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气液动阀门、电磁阀、自锁阀项目计划设计方案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9" w:history="1">
        <w:r>
          <w:rPr>
            <w:rFonts w:ascii="仿宋" w:eastAsia="仿宋" w:hAnsi="仿宋" w:cs="仿宋" w:hint="eastAsia"/>
            <w:lang w:eastAsia="zh-CN"/>
          </w:rPr>
          <w:t>概论</w:t>
        </w:r>
        <w:r>
          <w:tab/>
        </w:r>
        <w:r>
          <w:fldChar w:fldCharType="begin"/>
        </w:r>
        <w:r>
          <w:instrText xml:space="preserve"> PAGEREF _Toc28889 \h </w:instrText>
        </w:r>
        <w:r>
          <w:fldChar w:fldCharType="separate"/>
        </w:r>
        <w:r>
          <w:t>3</w:t>
        </w:r>
        <w:r>
          <w:fldChar w:fldCharType="end"/>
        </w:r>
      </w:hyperlink>
    </w:p>
    <w:p>
      <w:pPr>
        <w:pStyle w:val="TOC1"/>
        <w:tabs>
          <w:tab w:val="right" w:leader="dot" w:pos="8306"/>
        </w:tabs>
      </w:pPr>
      <w:hyperlink w:anchor="_Toc31197" w:history="1">
        <w:r>
          <w:rPr>
            <w:rFonts w:ascii="仿宋" w:eastAsia="仿宋" w:hAnsi="仿宋" w:cs="仿宋" w:hint="eastAsia"/>
            <w:lang w:eastAsia="zh-CN"/>
          </w:rPr>
          <w:t>一、产品规划分析</w:t>
        </w:r>
        <w:r>
          <w:tab/>
        </w:r>
        <w:r>
          <w:fldChar w:fldCharType="begin"/>
        </w:r>
        <w:r>
          <w:instrText xml:space="preserve"> PAGEREF _Toc31197 \h </w:instrText>
        </w:r>
        <w:r>
          <w:fldChar w:fldCharType="separate"/>
        </w:r>
        <w:r>
          <w:t>3</w:t>
        </w:r>
        <w:r>
          <w:fldChar w:fldCharType="end"/>
        </w:r>
      </w:hyperlink>
    </w:p>
    <w:p>
      <w:pPr>
        <w:pStyle w:val="TOC2"/>
        <w:tabs>
          <w:tab w:val="right" w:leader="dot" w:pos="8306"/>
        </w:tabs>
      </w:pPr>
      <w:hyperlink w:anchor="_Toc30952" w:history="1">
        <w:r>
          <w:rPr>
            <w:rFonts w:ascii="仿宋" w:eastAsia="仿宋" w:hAnsi="仿宋" w:cs="仿宋" w:hint="eastAsia"/>
            <w:lang w:eastAsia="zh-CN"/>
          </w:rPr>
          <w:t>(一)、产品规划</w:t>
        </w:r>
        <w:r>
          <w:tab/>
        </w:r>
        <w:r>
          <w:fldChar w:fldCharType="begin"/>
        </w:r>
        <w:r>
          <w:instrText xml:space="preserve"> PAGEREF _Toc30952 \h </w:instrText>
        </w:r>
        <w:r>
          <w:fldChar w:fldCharType="separate"/>
        </w:r>
        <w:r>
          <w:t>3</w:t>
        </w:r>
        <w:r>
          <w:fldChar w:fldCharType="end"/>
        </w:r>
      </w:hyperlink>
    </w:p>
    <w:p>
      <w:pPr>
        <w:pStyle w:val="TOC2"/>
        <w:tabs>
          <w:tab w:val="right" w:leader="dot" w:pos="8306"/>
        </w:tabs>
      </w:pPr>
      <w:hyperlink w:anchor="_Toc9458" w:history="1">
        <w:r>
          <w:rPr>
            <w:rFonts w:ascii="仿宋" w:eastAsia="仿宋" w:hAnsi="仿宋" w:cs="仿宋" w:hint="eastAsia"/>
            <w:lang w:eastAsia="zh-CN"/>
          </w:rPr>
          <w:t>(二)、建设规模</w:t>
        </w:r>
        <w:r>
          <w:tab/>
        </w:r>
        <w:r>
          <w:fldChar w:fldCharType="begin"/>
        </w:r>
        <w:r>
          <w:instrText xml:space="preserve"> PAGEREF _Toc9458 \h </w:instrText>
        </w:r>
        <w:r>
          <w:fldChar w:fldCharType="separate"/>
        </w:r>
        <w:r>
          <w:t>4</w:t>
        </w:r>
        <w:r>
          <w:fldChar w:fldCharType="end"/>
        </w:r>
      </w:hyperlink>
    </w:p>
    <w:p>
      <w:pPr>
        <w:pStyle w:val="TOC1"/>
        <w:tabs>
          <w:tab w:val="right" w:leader="dot" w:pos="8306"/>
        </w:tabs>
      </w:pPr>
      <w:hyperlink w:anchor="_Toc32517" w:history="1">
        <w:r>
          <w:rPr>
            <w:rFonts w:ascii="仿宋" w:eastAsia="仿宋" w:hAnsi="仿宋" w:cs="仿宋" w:hint="eastAsia"/>
            <w:lang w:eastAsia="zh-CN"/>
          </w:rPr>
          <w:t>二、市场分析、调研</w:t>
        </w:r>
        <w:r>
          <w:tab/>
        </w:r>
        <w:r>
          <w:fldChar w:fldCharType="begin"/>
        </w:r>
        <w:r>
          <w:instrText xml:space="preserve"> PAGEREF _Toc32517 \h </w:instrText>
        </w:r>
        <w:r>
          <w:fldChar w:fldCharType="separate"/>
        </w:r>
        <w:r>
          <w:t>5</w:t>
        </w:r>
        <w:r>
          <w:fldChar w:fldCharType="end"/>
        </w:r>
      </w:hyperlink>
    </w:p>
    <w:p>
      <w:pPr>
        <w:pStyle w:val="TOC2"/>
        <w:tabs>
          <w:tab w:val="right" w:leader="dot" w:pos="8306"/>
        </w:tabs>
      </w:pPr>
      <w:hyperlink w:anchor="_Toc2346" w:history="1">
        <w:r>
          <w:rPr>
            <w:rFonts w:ascii="仿宋" w:eastAsia="仿宋" w:hAnsi="仿宋" w:cs="仿宋" w:hint="eastAsia"/>
            <w:lang w:eastAsia="zh-CN"/>
          </w:rPr>
          <w:t>(一)、气液动阀门、电磁阀、自锁阀行业分析</w:t>
        </w:r>
        <w:r>
          <w:tab/>
        </w:r>
        <w:r>
          <w:fldChar w:fldCharType="begin"/>
        </w:r>
        <w:r>
          <w:instrText xml:space="preserve"> PAGEREF _Toc2346 \h </w:instrText>
        </w:r>
        <w:r>
          <w:fldChar w:fldCharType="separate"/>
        </w:r>
        <w:r>
          <w:t>5</w:t>
        </w:r>
        <w:r>
          <w:fldChar w:fldCharType="end"/>
        </w:r>
      </w:hyperlink>
    </w:p>
    <w:p>
      <w:pPr>
        <w:pStyle w:val="TOC2"/>
        <w:tabs>
          <w:tab w:val="right" w:leader="dot" w:pos="8306"/>
        </w:tabs>
      </w:pPr>
      <w:hyperlink w:anchor="_Toc18635" w:history="1">
        <w:r>
          <w:rPr>
            <w:rFonts w:ascii="仿宋" w:eastAsia="仿宋" w:hAnsi="仿宋" w:cs="仿宋" w:hint="eastAsia"/>
            <w:lang w:eastAsia="zh-CN"/>
          </w:rPr>
          <w:t>(二)、气液动阀门、电磁阀、自锁阀市场分析预测</w:t>
        </w:r>
        <w:r>
          <w:tab/>
        </w:r>
        <w:r>
          <w:fldChar w:fldCharType="begin"/>
        </w:r>
        <w:r>
          <w:instrText xml:space="preserve"> PAGEREF _Toc18635 \h </w:instrText>
        </w:r>
        <w:r>
          <w:fldChar w:fldCharType="separate"/>
        </w:r>
        <w:r>
          <w:t>6</w:t>
        </w:r>
        <w:r>
          <w:fldChar w:fldCharType="end"/>
        </w:r>
      </w:hyperlink>
    </w:p>
    <w:p>
      <w:pPr>
        <w:pStyle w:val="TOC1"/>
        <w:tabs>
          <w:tab w:val="right" w:leader="dot" w:pos="8306"/>
        </w:tabs>
      </w:pPr>
      <w:hyperlink w:anchor="_Toc14890" w:history="1">
        <w:r>
          <w:rPr>
            <w:rFonts w:ascii="仿宋" w:eastAsia="仿宋" w:hAnsi="仿宋" w:cs="仿宋" w:hint="eastAsia"/>
            <w:lang w:eastAsia="zh-CN"/>
          </w:rPr>
          <w:t>三、气液动阀门、电磁阀、自锁阀项目选址可行性分析</w:t>
        </w:r>
        <w:r>
          <w:tab/>
        </w:r>
        <w:r>
          <w:fldChar w:fldCharType="begin"/>
        </w:r>
        <w:r>
          <w:instrText xml:space="preserve"> PAGEREF _Toc14890 \h </w:instrText>
        </w:r>
        <w:r>
          <w:fldChar w:fldCharType="separate"/>
        </w:r>
        <w:r>
          <w:t>7</w:t>
        </w:r>
        <w:r>
          <w:fldChar w:fldCharType="end"/>
        </w:r>
      </w:hyperlink>
    </w:p>
    <w:p>
      <w:pPr>
        <w:pStyle w:val="TOC2"/>
        <w:tabs>
          <w:tab w:val="right" w:leader="dot" w:pos="8306"/>
        </w:tabs>
      </w:pPr>
      <w:hyperlink w:anchor="_Toc13819" w:history="1">
        <w:r>
          <w:rPr>
            <w:rFonts w:ascii="仿宋" w:eastAsia="仿宋" w:hAnsi="仿宋" w:cs="仿宋" w:hint="eastAsia"/>
            <w:lang w:eastAsia="zh-CN"/>
          </w:rPr>
          <w:t>(一)、气液动阀门、电磁阀、自锁阀项目选址</w:t>
        </w:r>
        <w:r>
          <w:tab/>
        </w:r>
        <w:r>
          <w:fldChar w:fldCharType="begin"/>
        </w:r>
        <w:r>
          <w:instrText xml:space="preserve"> PAGEREF _Toc13819 \h </w:instrText>
        </w:r>
        <w:r>
          <w:fldChar w:fldCharType="separate"/>
        </w:r>
        <w:r>
          <w:t>7</w:t>
        </w:r>
        <w:r>
          <w:fldChar w:fldCharType="end"/>
        </w:r>
      </w:hyperlink>
    </w:p>
    <w:p>
      <w:pPr>
        <w:pStyle w:val="TOC2"/>
        <w:tabs>
          <w:tab w:val="right" w:leader="dot" w:pos="8306"/>
        </w:tabs>
      </w:pPr>
      <w:hyperlink w:anchor="_Toc28844" w:history="1">
        <w:r>
          <w:rPr>
            <w:rFonts w:ascii="仿宋" w:eastAsia="仿宋" w:hAnsi="仿宋" w:cs="仿宋" w:hint="eastAsia"/>
            <w:lang w:eastAsia="zh-CN"/>
          </w:rPr>
          <w:t>(二)、用地控制指标</w:t>
        </w:r>
        <w:r>
          <w:tab/>
        </w:r>
        <w:r>
          <w:fldChar w:fldCharType="begin"/>
        </w:r>
        <w:r>
          <w:instrText xml:space="preserve"> PAGEREF _Toc28844 \h </w:instrText>
        </w:r>
        <w:r>
          <w:fldChar w:fldCharType="separate"/>
        </w:r>
        <w:r>
          <w:t>7</w:t>
        </w:r>
        <w:r>
          <w:fldChar w:fldCharType="end"/>
        </w:r>
      </w:hyperlink>
    </w:p>
    <w:p>
      <w:pPr>
        <w:pStyle w:val="TOC2"/>
        <w:tabs>
          <w:tab w:val="right" w:leader="dot" w:pos="8306"/>
        </w:tabs>
      </w:pPr>
      <w:hyperlink w:anchor="_Toc7260" w:history="1">
        <w:r>
          <w:rPr>
            <w:rFonts w:ascii="仿宋" w:eastAsia="仿宋" w:hAnsi="仿宋" w:cs="仿宋" w:hint="eastAsia"/>
            <w:lang w:eastAsia="zh-CN"/>
          </w:rPr>
          <w:t>(三)、节约用地措施</w:t>
        </w:r>
        <w:r>
          <w:tab/>
        </w:r>
        <w:r>
          <w:fldChar w:fldCharType="begin"/>
        </w:r>
        <w:r>
          <w:instrText xml:space="preserve"> PAGEREF _Toc7260 \h </w:instrText>
        </w:r>
        <w:r>
          <w:fldChar w:fldCharType="separate"/>
        </w:r>
        <w:r>
          <w:t>9</w:t>
        </w:r>
        <w:r>
          <w:fldChar w:fldCharType="end"/>
        </w:r>
      </w:hyperlink>
    </w:p>
    <w:p>
      <w:pPr>
        <w:pStyle w:val="TOC2"/>
        <w:tabs>
          <w:tab w:val="right" w:leader="dot" w:pos="8306"/>
        </w:tabs>
      </w:pPr>
      <w:hyperlink w:anchor="_Toc4975" w:history="1">
        <w:r>
          <w:rPr>
            <w:rFonts w:ascii="仿宋" w:eastAsia="仿宋" w:hAnsi="仿宋" w:cs="仿宋" w:hint="eastAsia"/>
            <w:lang w:eastAsia="zh-CN"/>
          </w:rPr>
          <w:t>(四)、总图布置方案</w:t>
        </w:r>
        <w:r>
          <w:tab/>
        </w:r>
        <w:r>
          <w:fldChar w:fldCharType="begin"/>
        </w:r>
        <w:r>
          <w:instrText xml:space="preserve"> PAGEREF _Toc4975 \h </w:instrText>
        </w:r>
        <w:r>
          <w:fldChar w:fldCharType="separate"/>
        </w:r>
        <w:r>
          <w:t>10</w:t>
        </w:r>
        <w:r>
          <w:fldChar w:fldCharType="end"/>
        </w:r>
      </w:hyperlink>
    </w:p>
    <w:p>
      <w:pPr>
        <w:pStyle w:val="TOC2"/>
        <w:tabs>
          <w:tab w:val="right" w:leader="dot" w:pos="8306"/>
        </w:tabs>
      </w:pPr>
      <w:hyperlink w:anchor="_Toc22401" w:history="1">
        <w:r>
          <w:rPr>
            <w:rFonts w:ascii="仿宋" w:eastAsia="仿宋" w:hAnsi="仿宋" w:cs="仿宋" w:hint="eastAsia"/>
            <w:lang w:eastAsia="zh-CN"/>
          </w:rPr>
          <w:t>(五)、选址综合评价</w:t>
        </w:r>
        <w:r>
          <w:tab/>
        </w:r>
        <w:r>
          <w:fldChar w:fldCharType="begin"/>
        </w:r>
        <w:r>
          <w:instrText xml:space="preserve"> PAGEREF _Toc22401 \h </w:instrText>
        </w:r>
        <w:r>
          <w:fldChar w:fldCharType="separate"/>
        </w:r>
        <w:r>
          <w:t>11</w:t>
        </w:r>
        <w:r>
          <w:fldChar w:fldCharType="end"/>
        </w:r>
      </w:hyperlink>
    </w:p>
    <w:p>
      <w:pPr>
        <w:pStyle w:val="TOC1"/>
        <w:tabs>
          <w:tab w:val="right" w:leader="dot" w:pos="8306"/>
        </w:tabs>
      </w:pPr>
      <w:hyperlink w:anchor="_Toc2142" w:history="1">
        <w:r>
          <w:rPr>
            <w:rFonts w:ascii="仿宋" w:eastAsia="仿宋" w:hAnsi="仿宋" w:cs="仿宋" w:hint="eastAsia"/>
            <w:lang w:eastAsia="zh-CN"/>
          </w:rPr>
          <w:t>四、气液动阀门、电磁阀、自锁阀项目可持续发展</w:t>
        </w:r>
        <w:r>
          <w:tab/>
        </w:r>
        <w:r>
          <w:fldChar w:fldCharType="begin"/>
        </w:r>
        <w:r>
          <w:instrText xml:space="preserve"> PAGEREF _Toc2142 \h </w:instrText>
        </w:r>
        <w:r>
          <w:fldChar w:fldCharType="separate"/>
        </w:r>
        <w:r>
          <w:t>13</w:t>
        </w:r>
        <w:r>
          <w:fldChar w:fldCharType="end"/>
        </w:r>
      </w:hyperlink>
    </w:p>
    <w:p>
      <w:pPr>
        <w:pStyle w:val="TOC2"/>
        <w:tabs>
          <w:tab w:val="right" w:leader="dot" w:pos="8306"/>
        </w:tabs>
      </w:pPr>
      <w:hyperlink w:anchor="_Toc21436" w:history="1">
        <w:r>
          <w:rPr>
            <w:rFonts w:ascii="仿宋" w:eastAsia="仿宋" w:hAnsi="仿宋" w:cs="仿宋" w:hint="eastAsia"/>
            <w:lang w:eastAsia="zh-CN"/>
          </w:rPr>
          <w:t>(一)、可持续战略与实践</w:t>
        </w:r>
        <w:r>
          <w:tab/>
        </w:r>
        <w:r>
          <w:fldChar w:fldCharType="begin"/>
        </w:r>
        <w:r>
          <w:instrText xml:space="preserve"> PAGEREF _Toc21436 \h </w:instrText>
        </w:r>
        <w:r>
          <w:fldChar w:fldCharType="separate"/>
        </w:r>
        <w:r>
          <w:t>13</w:t>
        </w:r>
        <w:r>
          <w:fldChar w:fldCharType="end"/>
        </w:r>
      </w:hyperlink>
    </w:p>
    <w:p>
      <w:pPr>
        <w:pStyle w:val="TOC2"/>
        <w:tabs>
          <w:tab w:val="right" w:leader="dot" w:pos="8306"/>
        </w:tabs>
      </w:pPr>
      <w:hyperlink w:anchor="_Toc6192" w:history="1">
        <w:r>
          <w:rPr>
            <w:rFonts w:ascii="仿宋" w:eastAsia="仿宋" w:hAnsi="仿宋" w:cs="仿宋" w:hint="eastAsia"/>
            <w:lang w:eastAsia="zh-CN"/>
          </w:rPr>
          <w:t>(二)、环保与社会责任</w:t>
        </w:r>
        <w:r>
          <w:tab/>
        </w:r>
        <w:r>
          <w:fldChar w:fldCharType="begin"/>
        </w:r>
        <w:r>
          <w:instrText xml:space="preserve"> PAGEREF _Toc6192 \h </w:instrText>
        </w:r>
        <w:r>
          <w:fldChar w:fldCharType="separate"/>
        </w:r>
        <w:r>
          <w:t>13</w:t>
        </w:r>
        <w:r>
          <w:fldChar w:fldCharType="end"/>
        </w:r>
      </w:hyperlink>
    </w:p>
    <w:p>
      <w:pPr>
        <w:pStyle w:val="TOC1"/>
        <w:tabs>
          <w:tab w:val="right" w:leader="dot" w:pos="8306"/>
        </w:tabs>
      </w:pPr>
      <w:hyperlink w:anchor="_Toc21973" w:history="1">
        <w:r>
          <w:rPr>
            <w:rFonts w:ascii="仿宋" w:eastAsia="仿宋" w:hAnsi="仿宋" w:cs="仿宋" w:hint="eastAsia"/>
            <w:lang w:eastAsia="zh-CN"/>
          </w:rPr>
          <w:t>五、气液动阀门、电磁阀、自锁阀项目危机管理</w:t>
        </w:r>
        <w:r>
          <w:tab/>
        </w:r>
        <w:r>
          <w:fldChar w:fldCharType="begin"/>
        </w:r>
        <w:r>
          <w:instrText xml:space="preserve"> PAGEREF _Toc21973 \h </w:instrText>
        </w:r>
        <w:r>
          <w:fldChar w:fldCharType="separate"/>
        </w:r>
        <w:r>
          <w:t>15</w:t>
        </w:r>
        <w:r>
          <w:fldChar w:fldCharType="end"/>
        </w:r>
      </w:hyperlink>
    </w:p>
    <w:p>
      <w:pPr>
        <w:pStyle w:val="TOC2"/>
        <w:tabs>
          <w:tab w:val="right" w:leader="dot" w:pos="8306"/>
        </w:tabs>
      </w:pPr>
      <w:hyperlink w:anchor="_Toc16343" w:history="1">
        <w:r>
          <w:rPr>
            <w:rFonts w:ascii="仿宋" w:eastAsia="仿宋" w:hAnsi="仿宋" w:cs="仿宋" w:hint="eastAsia"/>
            <w:lang w:eastAsia="zh-CN"/>
          </w:rPr>
          <w:t>(一)、危机预警与识别</w:t>
        </w:r>
        <w:r>
          <w:tab/>
        </w:r>
        <w:r>
          <w:fldChar w:fldCharType="begin"/>
        </w:r>
        <w:r>
          <w:instrText xml:space="preserve"> PAGEREF _Toc16343 \h </w:instrText>
        </w:r>
        <w:r>
          <w:fldChar w:fldCharType="separate"/>
        </w:r>
        <w:r>
          <w:t>15</w:t>
        </w:r>
        <w:r>
          <w:fldChar w:fldCharType="end"/>
        </w:r>
      </w:hyperlink>
    </w:p>
    <w:p>
      <w:pPr>
        <w:pStyle w:val="TOC2"/>
        <w:tabs>
          <w:tab w:val="right" w:leader="dot" w:pos="8306"/>
        </w:tabs>
      </w:pPr>
      <w:hyperlink w:anchor="_Toc3379" w:history="1">
        <w:r>
          <w:rPr>
            <w:rFonts w:ascii="仿宋" w:eastAsia="仿宋" w:hAnsi="仿宋" w:cs="仿宋" w:hint="eastAsia"/>
            <w:lang w:eastAsia="zh-CN"/>
          </w:rPr>
          <w:t>(二)、危机应对与恢复</w:t>
        </w:r>
        <w:r>
          <w:tab/>
        </w:r>
        <w:r>
          <w:fldChar w:fldCharType="begin"/>
        </w:r>
        <w:r>
          <w:instrText xml:space="preserve"> PAGEREF _Toc3379 \h </w:instrText>
        </w:r>
        <w:r>
          <w:fldChar w:fldCharType="separate"/>
        </w:r>
        <w:r>
          <w:t>16</w:t>
        </w:r>
        <w:r>
          <w:fldChar w:fldCharType="end"/>
        </w:r>
      </w:hyperlink>
    </w:p>
    <w:p>
      <w:pPr>
        <w:pStyle w:val="TOC1"/>
        <w:tabs>
          <w:tab w:val="right" w:leader="dot" w:pos="8306"/>
        </w:tabs>
      </w:pPr>
      <w:hyperlink w:anchor="_Toc26215" w:history="1">
        <w:r>
          <w:rPr>
            <w:rFonts w:ascii="仿宋" w:eastAsia="仿宋" w:hAnsi="仿宋" w:cs="仿宋" w:hint="eastAsia"/>
            <w:lang w:eastAsia="zh-CN"/>
          </w:rPr>
          <w:t>六、气液动阀门、电磁阀、自锁阀项目建设单位说明</w:t>
        </w:r>
        <w:r>
          <w:tab/>
        </w:r>
        <w:r>
          <w:fldChar w:fldCharType="begin"/>
        </w:r>
        <w:r>
          <w:instrText xml:space="preserve"> PAGEREF _Toc26215 \h </w:instrText>
        </w:r>
        <w:r>
          <w:fldChar w:fldCharType="separate"/>
        </w:r>
        <w:r>
          <w:t>17</w:t>
        </w:r>
        <w:r>
          <w:fldChar w:fldCharType="end"/>
        </w:r>
      </w:hyperlink>
    </w:p>
    <w:p>
      <w:pPr>
        <w:pStyle w:val="TOC2"/>
        <w:tabs>
          <w:tab w:val="right" w:leader="dot" w:pos="8306"/>
        </w:tabs>
      </w:pPr>
      <w:hyperlink w:anchor="_Toc11422" w:history="1">
        <w:r>
          <w:rPr>
            <w:rFonts w:ascii="仿宋" w:eastAsia="仿宋" w:hAnsi="仿宋" w:cs="仿宋" w:hint="eastAsia"/>
            <w:lang w:eastAsia="zh-CN"/>
          </w:rPr>
          <w:t>(一)、气液动阀门、电磁阀、自锁阀项目承办单位基本情况</w:t>
        </w:r>
        <w:r>
          <w:tab/>
        </w:r>
        <w:r>
          <w:fldChar w:fldCharType="begin"/>
        </w:r>
        <w:r>
          <w:instrText xml:space="preserve"> PAGEREF _Toc11422 \h </w:instrText>
        </w:r>
        <w:r>
          <w:fldChar w:fldCharType="separate"/>
        </w:r>
        <w:r>
          <w:t>17</w:t>
        </w:r>
        <w:r>
          <w:fldChar w:fldCharType="end"/>
        </w:r>
      </w:hyperlink>
    </w:p>
    <w:p>
      <w:pPr>
        <w:pStyle w:val="TOC2"/>
        <w:tabs>
          <w:tab w:val="right" w:leader="dot" w:pos="8306"/>
        </w:tabs>
      </w:pPr>
      <w:hyperlink w:anchor="_Toc25456" w:history="1">
        <w:r>
          <w:rPr>
            <w:rFonts w:ascii="仿宋" w:eastAsia="仿宋" w:hAnsi="仿宋" w:cs="仿宋" w:hint="eastAsia"/>
            <w:lang w:eastAsia="zh-CN"/>
          </w:rPr>
          <w:t>(二)、公司经济效益分析</w:t>
        </w:r>
        <w:r>
          <w:tab/>
        </w:r>
        <w:r>
          <w:fldChar w:fldCharType="begin"/>
        </w:r>
        <w:r>
          <w:instrText xml:space="preserve"> PAGEREF _Toc25456 \h </w:instrText>
        </w:r>
        <w:r>
          <w:fldChar w:fldCharType="separate"/>
        </w:r>
        <w:r>
          <w:t>18</w:t>
        </w:r>
        <w:r>
          <w:fldChar w:fldCharType="end"/>
        </w:r>
      </w:hyperlink>
    </w:p>
    <w:p>
      <w:pPr>
        <w:pStyle w:val="TOC1"/>
        <w:tabs>
          <w:tab w:val="right" w:leader="dot" w:pos="8306"/>
        </w:tabs>
      </w:pPr>
      <w:hyperlink w:anchor="_Toc26053" w:history="1">
        <w:r>
          <w:rPr>
            <w:rFonts w:ascii="仿宋" w:eastAsia="仿宋" w:hAnsi="仿宋" w:cs="仿宋" w:hint="eastAsia"/>
            <w:lang w:eastAsia="zh-CN"/>
          </w:rPr>
          <w:t>七、气液动阀门、电磁阀、自锁阀项目技术管理</w:t>
        </w:r>
        <w:r>
          <w:tab/>
        </w:r>
        <w:r>
          <w:fldChar w:fldCharType="begin"/>
        </w:r>
        <w:r>
          <w:instrText xml:space="preserve"> PAGEREF _Toc26053 \h </w:instrText>
        </w:r>
        <w:r>
          <w:fldChar w:fldCharType="separate"/>
        </w:r>
        <w:r>
          <w:t>19</w:t>
        </w:r>
        <w:r>
          <w:fldChar w:fldCharType="end"/>
        </w:r>
      </w:hyperlink>
    </w:p>
    <w:p>
      <w:pPr>
        <w:pStyle w:val="TOC2"/>
        <w:tabs>
          <w:tab w:val="right" w:leader="dot" w:pos="8306"/>
        </w:tabs>
      </w:pPr>
      <w:hyperlink w:anchor="_Toc24791" w:history="1">
        <w:r>
          <w:rPr>
            <w:rFonts w:ascii="仿宋" w:eastAsia="仿宋" w:hAnsi="仿宋" w:cs="仿宋" w:hint="eastAsia"/>
            <w:lang w:eastAsia="zh-CN"/>
          </w:rPr>
          <w:t>(一)、技术方案选用方向</w:t>
        </w:r>
        <w:r>
          <w:tab/>
        </w:r>
        <w:r>
          <w:fldChar w:fldCharType="begin"/>
        </w:r>
        <w:r>
          <w:instrText xml:space="preserve"> PAGEREF _Toc24791 \h </w:instrText>
        </w:r>
        <w:r>
          <w:fldChar w:fldCharType="separate"/>
        </w:r>
        <w:r>
          <w:t>19</w:t>
        </w:r>
        <w:r>
          <w:fldChar w:fldCharType="end"/>
        </w:r>
      </w:hyperlink>
    </w:p>
    <w:p>
      <w:pPr>
        <w:pStyle w:val="TOC2"/>
        <w:tabs>
          <w:tab w:val="right" w:leader="dot" w:pos="8306"/>
        </w:tabs>
      </w:pPr>
      <w:hyperlink w:anchor="_Toc17955" w:history="1">
        <w:r>
          <w:rPr>
            <w:rFonts w:ascii="仿宋" w:eastAsia="仿宋" w:hAnsi="仿宋" w:cs="仿宋" w:hint="eastAsia"/>
            <w:lang w:eastAsia="zh-CN"/>
          </w:rPr>
          <w:t>(二)、工艺技术方案选用原则</w:t>
        </w:r>
        <w:r>
          <w:tab/>
        </w:r>
        <w:r>
          <w:fldChar w:fldCharType="begin"/>
        </w:r>
        <w:r>
          <w:instrText xml:space="preserve"> PAGEREF _Toc17955 \h </w:instrText>
        </w:r>
        <w:r>
          <w:fldChar w:fldCharType="separate"/>
        </w:r>
        <w:r>
          <w:t>21</w:t>
        </w:r>
        <w:r>
          <w:fldChar w:fldCharType="end"/>
        </w:r>
      </w:hyperlink>
    </w:p>
    <w:p>
      <w:pPr>
        <w:pStyle w:val="TOC2"/>
        <w:tabs>
          <w:tab w:val="right" w:leader="dot" w:pos="8306"/>
        </w:tabs>
      </w:pPr>
      <w:hyperlink w:anchor="_Toc15529" w:history="1">
        <w:r>
          <w:rPr>
            <w:rFonts w:ascii="仿宋" w:eastAsia="仿宋" w:hAnsi="仿宋" w:cs="仿宋" w:hint="eastAsia"/>
            <w:lang w:eastAsia="zh-CN"/>
          </w:rPr>
          <w:t>(三)、工艺技术方案要求</w:t>
        </w:r>
        <w:r>
          <w:tab/>
        </w:r>
        <w:r>
          <w:fldChar w:fldCharType="begin"/>
        </w:r>
        <w:r>
          <w:instrText xml:space="preserve"> PAGEREF _Toc15529 \h </w:instrText>
        </w:r>
        <w:r>
          <w:fldChar w:fldCharType="separate"/>
        </w:r>
        <w:r>
          <w:t>23</w:t>
        </w:r>
        <w:r>
          <w:fldChar w:fldCharType="end"/>
        </w:r>
      </w:hyperlink>
    </w:p>
    <w:p>
      <w:pPr>
        <w:pStyle w:val="TOC1"/>
        <w:tabs>
          <w:tab w:val="right" w:leader="dot" w:pos="8306"/>
        </w:tabs>
      </w:pPr>
      <w:hyperlink w:anchor="_Toc10246" w:history="1">
        <w:r>
          <w:rPr>
            <w:rFonts w:ascii="仿宋" w:eastAsia="仿宋" w:hAnsi="仿宋" w:cs="仿宋" w:hint="eastAsia"/>
            <w:lang w:eastAsia="zh-CN"/>
          </w:rPr>
          <w:t>八、气液动阀门、电磁阀、自锁阀项目经营效益</w:t>
        </w:r>
        <w:r>
          <w:tab/>
        </w:r>
        <w:r>
          <w:fldChar w:fldCharType="begin"/>
        </w:r>
        <w:r>
          <w:instrText xml:space="preserve"> PAGEREF _Toc10246 \h </w:instrText>
        </w:r>
        <w:r>
          <w:fldChar w:fldCharType="separate"/>
        </w:r>
        <w:r>
          <w:t>25</w:t>
        </w:r>
        <w:r>
          <w:fldChar w:fldCharType="end"/>
        </w:r>
      </w:hyperlink>
    </w:p>
    <w:p>
      <w:pPr>
        <w:pStyle w:val="TOC2"/>
        <w:tabs>
          <w:tab w:val="right" w:leader="dot" w:pos="8306"/>
        </w:tabs>
      </w:pPr>
      <w:hyperlink w:anchor="_Toc29329" w:history="1">
        <w:r>
          <w:rPr>
            <w:rFonts w:ascii="仿宋" w:eastAsia="仿宋" w:hAnsi="仿宋" w:cs="仿宋" w:hint="eastAsia"/>
            <w:lang w:eastAsia="zh-CN"/>
          </w:rPr>
          <w:t>(一)、经济评价财务测算</w:t>
        </w:r>
        <w:r>
          <w:tab/>
        </w:r>
        <w:r>
          <w:fldChar w:fldCharType="begin"/>
        </w:r>
        <w:r>
          <w:instrText xml:space="preserve"> PAGEREF _Toc29329 \h </w:instrText>
        </w:r>
        <w:r>
          <w:fldChar w:fldCharType="separate"/>
        </w:r>
        <w:r>
          <w:t>25</w:t>
        </w:r>
        <w:r>
          <w:fldChar w:fldCharType="end"/>
        </w:r>
      </w:hyperlink>
    </w:p>
    <w:p>
      <w:pPr>
        <w:pStyle w:val="TOC2"/>
        <w:tabs>
          <w:tab w:val="right" w:leader="dot" w:pos="8306"/>
        </w:tabs>
      </w:pPr>
      <w:hyperlink w:anchor="_Toc16571" w:history="1">
        <w:r>
          <w:rPr>
            <w:rFonts w:ascii="仿宋" w:eastAsia="仿宋" w:hAnsi="仿宋" w:cs="仿宋" w:hint="eastAsia"/>
            <w:lang w:eastAsia="zh-CN"/>
          </w:rPr>
          <w:t>(二)、气液动阀门、电磁阀、自锁阀项目盈利能力分析</w:t>
        </w:r>
        <w:r>
          <w:tab/>
        </w:r>
        <w:r>
          <w:fldChar w:fldCharType="begin"/>
        </w:r>
        <w:r>
          <w:instrText xml:space="preserve"> PAGEREF _Toc16571 \h </w:instrText>
        </w:r>
        <w:r>
          <w:fldChar w:fldCharType="separate"/>
        </w:r>
        <w:r>
          <w:t>27</w:t>
        </w:r>
        <w:r>
          <w:fldChar w:fldCharType="end"/>
        </w:r>
      </w:hyperlink>
    </w:p>
    <w:p>
      <w:pPr>
        <w:pStyle w:val="TOC1"/>
        <w:tabs>
          <w:tab w:val="right" w:leader="dot" w:pos="8306"/>
        </w:tabs>
      </w:pPr>
      <w:hyperlink w:anchor="_Toc4553" w:history="1">
        <w:r>
          <w:rPr>
            <w:rFonts w:ascii="仿宋" w:eastAsia="仿宋" w:hAnsi="仿宋" w:cs="仿宋" w:hint="eastAsia"/>
            <w:lang w:eastAsia="zh-CN"/>
          </w:rPr>
          <w:t>九、气液动阀门、电磁阀、自锁阀项目风险管理</w:t>
        </w:r>
        <w:r>
          <w:tab/>
        </w:r>
        <w:r>
          <w:fldChar w:fldCharType="begin"/>
        </w:r>
        <w:r>
          <w:instrText xml:space="preserve"> PAGEREF _Toc4553 \h </w:instrText>
        </w:r>
        <w:r>
          <w:fldChar w:fldCharType="separate"/>
        </w:r>
        <w:r>
          <w:t>28</w:t>
        </w:r>
        <w:r>
          <w:fldChar w:fldCharType="end"/>
        </w:r>
      </w:hyperlink>
    </w:p>
    <w:p>
      <w:pPr>
        <w:pStyle w:val="TOC2"/>
        <w:tabs>
          <w:tab w:val="right" w:leader="dot" w:pos="8306"/>
        </w:tabs>
      </w:pPr>
      <w:hyperlink w:anchor="_Toc23855" w:history="1">
        <w:r>
          <w:rPr>
            <w:rFonts w:ascii="仿宋" w:eastAsia="仿宋" w:hAnsi="仿宋" w:cs="仿宋" w:hint="eastAsia"/>
            <w:lang w:eastAsia="zh-CN"/>
          </w:rPr>
          <w:t>(一)、风险识别与评估</w:t>
        </w:r>
        <w:r>
          <w:tab/>
        </w:r>
        <w:r>
          <w:fldChar w:fldCharType="begin"/>
        </w:r>
        <w:r>
          <w:instrText xml:space="preserve"> PAGEREF _Toc23855 \h </w:instrText>
        </w:r>
        <w:r>
          <w:fldChar w:fldCharType="separate"/>
        </w:r>
        <w:r>
          <w:t>28</w:t>
        </w:r>
        <w:r>
          <w:fldChar w:fldCharType="end"/>
        </w:r>
      </w:hyperlink>
    </w:p>
    <w:p>
      <w:pPr>
        <w:pStyle w:val="TOC2"/>
        <w:tabs>
          <w:tab w:val="right" w:leader="dot" w:pos="8306"/>
        </w:tabs>
      </w:pPr>
      <w:hyperlink w:anchor="_Toc11197" w:history="1">
        <w:r>
          <w:rPr>
            <w:rFonts w:ascii="仿宋" w:eastAsia="仿宋" w:hAnsi="仿宋" w:cs="仿宋" w:hint="eastAsia"/>
            <w:lang w:eastAsia="zh-CN"/>
          </w:rPr>
          <w:t>(二)、风险应对策略</w:t>
        </w:r>
        <w:r>
          <w:tab/>
        </w:r>
        <w:r>
          <w:fldChar w:fldCharType="begin"/>
        </w:r>
        <w:r>
          <w:instrText xml:space="preserve"> PAGEREF _Toc11197 \h </w:instrText>
        </w:r>
        <w:r>
          <w:fldChar w:fldCharType="separate"/>
        </w:r>
        <w:r>
          <w:t>29</w:t>
        </w:r>
        <w:r>
          <w:fldChar w:fldCharType="end"/>
        </w:r>
      </w:hyperlink>
    </w:p>
    <w:p>
      <w:pPr>
        <w:pStyle w:val="TOC2"/>
        <w:tabs>
          <w:tab w:val="right" w:leader="dot" w:pos="8306"/>
        </w:tabs>
      </w:pPr>
      <w:hyperlink w:anchor="_Toc10372" w:history="1">
        <w:r>
          <w:rPr>
            <w:rFonts w:ascii="仿宋" w:eastAsia="仿宋" w:hAnsi="仿宋" w:cs="仿宋" w:hint="eastAsia"/>
            <w:lang w:eastAsia="zh-CN"/>
          </w:rPr>
          <w:t>(三)、风险监控与控制</w:t>
        </w:r>
        <w:r>
          <w:tab/>
        </w:r>
        <w:r>
          <w:fldChar w:fldCharType="begin"/>
        </w:r>
        <w:r>
          <w:instrText xml:space="preserve"> PAGEREF _Toc10372 \h </w:instrText>
        </w:r>
        <w:r>
          <w:fldChar w:fldCharType="separate"/>
        </w:r>
        <w:r>
          <w:t>31</w:t>
        </w:r>
        <w:r>
          <w:fldChar w:fldCharType="end"/>
        </w:r>
      </w:hyperlink>
    </w:p>
    <w:p>
      <w:pPr>
        <w:pStyle w:val="TOC1"/>
        <w:tabs>
          <w:tab w:val="right" w:leader="dot" w:pos="8306"/>
        </w:tabs>
      </w:pPr>
      <w:hyperlink w:anchor="_Toc18629" w:history="1">
        <w:r>
          <w:rPr>
            <w:rFonts w:ascii="仿宋" w:eastAsia="仿宋" w:hAnsi="仿宋" w:cs="仿宋" w:hint="eastAsia"/>
            <w:lang w:eastAsia="zh-CN"/>
          </w:rPr>
          <w:t>十、气液动阀门、电磁阀、自锁阀项目环境影响分析</w:t>
        </w:r>
        <w:r>
          <w:tab/>
        </w:r>
        <w:r>
          <w:fldChar w:fldCharType="begin"/>
        </w:r>
        <w:r>
          <w:instrText xml:space="preserve"> PAGEREF _Toc18629 \h </w:instrText>
        </w:r>
        <w:r>
          <w:fldChar w:fldCharType="separate"/>
        </w:r>
        <w:r>
          <w:t>32</w:t>
        </w:r>
        <w:r>
          <w:fldChar w:fldCharType="end"/>
        </w:r>
      </w:hyperlink>
    </w:p>
    <w:p>
      <w:pPr>
        <w:pStyle w:val="TOC2"/>
        <w:tabs>
          <w:tab w:val="right" w:leader="dot" w:pos="8306"/>
        </w:tabs>
      </w:pPr>
      <w:hyperlink w:anchor="_Toc29808" w:history="1">
        <w:r>
          <w:rPr>
            <w:rFonts w:ascii="仿宋" w:eastAsia="仿宋" w:hAnsi="仿宋" w:cs="仿宋" w:hint="eastAsia"/>
            <w:lang w:eastAsia="zh-CN"/>
          </w:rPr>
          <w:t>(一)、建设区域环境质量现状</w:t>
        </w:r>
        <w:r>
          <w:tab/>
        </w:r>
        <w:r>
          <w:fldChar w:fldCharType="begin"/>
        </w:r>
        <w:r>
          <w:instrText xml:space="preserve"> PAGEREF _Toc29808 \h </w:instrText>
        </w:r>
        <w:r>
          <w:fldChar w:fldCharType="separate"/>
        </w:r>
        <w:r>
          <w:t>32</w:t>
        </w:r>
        <w:r>
          <w:fldChar w:fldCharType="end"/>
        </w:r>
      </w:hyperlink>
    </w:p>
    <w:p>
      <w:pPr>
        <w:pStyle w:val="TOC2"/>
        <w:tabs>
          <w:tab w:val="right" w:leader="dot" w:pos="8306"/>
        </w:tabs>
      </w:pPr>
      <w:hyperlink w:anchor="_Toc7063" w:history="1">
        <w:r>
          <w:rPr>
            <w:rFonts w:ascii="仿宋" w:eastAsia="仿宋" w:hAnsi="仿宋" w:cs="仿宋" w:hint="eastAsia"/>
            <w:lang w:eastAsia="zh-CN"/>
          </w:rPr>
          <w:t>(二)、建设期环境保护</w:t>
        </w:r>
        <w:r>
          <w:tab/>
        </w:r>
        <w:r>
          <w:fldChar w:fldCharType="begin"/>
        </w:r>
        <w:r>
          <w:instrText xml:space="preserve"> PAGEREF _Toc7063 \h </w:instrText>
        </w:r>
        <w:r>
          <w:fldChar w:fldCharType="separate"/>
        </w:r>
        <w:r>
          <w:t>33</w:t>
        </w:r>
        <w:r>
          <w:fldChar w:fldCharType="end"/>
        </w:r>
      </w:hyperlink>
    </w:p>
    <w:p>
      <w:pPr>
        <w:pStyle w:val="TOC2"/>
        <w:tabs>
          <w:tab w:val="right" w:leader="dot" w:pos="8306"/>
        </w:tabs>
      </w:pPr>
      <w:hyperlink w:anchor="_Toc31064" w:history="1">
        <w:r>
          <w:rPr>
            <w:rFonts w:ascii="仿宋" w:eastAsia="仿宋" w:hAnsi="仿宋" w:cs="仿宋" w:hint="eastAsia"/>
            <w:lang w:eastAsia="zh-CN"/>
          </w:rPr>
          <w:t>(三)、运营期环境保护</w:t>
        </w:r>
        <w:r>
          <w:tab/>
        </w:r>
        <w:r>
          <w:fldChar w:fldCharType="begin"/>
        </w:r>
        <w:r>
          <w:instrText xml:space="preserve"> PAGEREF _Toc31064 \h </w:instrText>
        </w:r>
        <w:r>
          <w:fldChar w:fldCharType="separate"/>
        </w:r>
        <w:r>
          <w:t>35</w:t>
        </w:r>
        <w:r>
          <w:fldChar w:fldCharType="end"/>
        </w:r>
      </w:hyperlink>
    </w:p>
    <w:p>
      <w:pPr>
        <w:pStyle w:val="TOC2"/>
        <w:tabs>
          <w:tab w:val="right" w:leader="dot" w:pos="8306"/>
        </w:tabs>
      </w:pPr>
      <w:hyperlink w:anchor="_Toc12643" w:history="1">
        <w:r>
          <w:rPr>
            <w:rFonts w:ascii="仿宋" w:eastAsia="仿宋" w:hAnsi="仿宋" w:cs="仿宋" w:hint="eastAsia"/>
            <w:lang w:eastAsia="zh-CN"/>
          </w:rPr>
          <w:t>(四)、气液动阀门、电磁阀、自锁阀项目建设对区域经济的影响</w:t>
        </w:r>
        <w:r>
          <w:tab/>
        </w:r>
        <w:r>
          <w:fldChar w:fldCharType="begin"/>
        </w:r>
        <w:r>
          <w:instrText xml:space="preserve"> PAGEREF _Toc12643 \h </w:instrText>
        </w:r>
        <w:r>
          <w:fldChar w:fldCharType="separate"/>
        </w:r>
        <w:r>
          <w:t>36</w:t>
        </w:r>
        <w:r>
          <w:fldChar w:fldCharType="end"/>
        </w:r>
      </w:hyperlink>
    </w:p>
    <w:p>
      <w:pPr>
        <w:pStyle w:val="TOC2"/>
        <w:tabs>
          <w:tab w:val="right" w:leader="dot" w:pos="8306"/>
        </w:tabs>
      </w:pPr>
      <w:hyperlink w:anchor="_Toc29832" w:history="1">
        <w:r>
          <w:rPr>
            <w:rFonts w:ascii="仿宋" w:eastAsia="仿宋" w:hAnsi="仿宋" w:cs="仿宋" w:hint="eastAsia"/>
            <w:lang w:eastAsia="zh-CN"/>
          </w:rPr>
          <w:t>(五)、废弃物处理</w:t>
        </w:r>
        <w:r>
          <w:tab/>
        </w:r>
        <w:r>
          <w:fldChar w:fldCharType="begin"/>
        </w:r>
        <w:r>
          <w:instrText xml:space="preserve"> PAGEREF _Toc29832 \h </w:instrText>
        </w:r>
        <w:r>
          <w:fldChar w:fldCharType="separate"/>
        </w:r>
        <w:r>
          <w:t>38</w:t>
        </w:r>
        <w:r>
          <w:fldChar w:fldCharType="end"/>
        </w:r>
      </w:hyperlink>
    </w:p>
    <w:p>
      <w:pPr>
        <w:pStyle w:val="TOC2"/>
        <w:tabs>
          <w:tab w:val="right" w:leader="dot" w:pos="8306"/>
        </w:tabs>
      </w:pPr>
      <w:hyperlink w:anchor="_Toc3000" w:history="1">
        <w:r>
          <w:rPr>
            <w:rFonts w:ascii="仿宋" w:eastAsia="仿宋" w:hAnsi="仿宋" w:cs="仿宋" w:hint="eastAsia"/>
            <w:lang w:eastAsia="zh-CN"/>
          </w:rPr>
          <w:t>(六)、特殊环境影响分析</w:t>
        </w:r>
        <w:r>
          <w:tab/>
        </w:r>
        <w:r>
          <w:fldChar w:fldCharType="begin"/>
        </w:r>
        <w:r>
          <w:instrText xml:space="preserve"> PAGEREF _Toc3000 \h </w:instrText>
        </w:r>
        <w:r>
          <w:fldChar w:fldCharType="separate"/>
        </w:r>
        <w:r>
          <w:t>39</w:t>
        </w:r>
        <w:r>
          <w:fldChar w:fldCharType="end"/>
        </w:r>
      </w:hyperlink>
    </w:p>
    <w:p>
      <w:pPr>
        <w:pStyle w:val="TOC2"/>
        <w:tabs>
          <w:tab w:val="right" w:leader="dot" w:pos="8306"/>
        </w:tabs>
      </w:pPr>
      <w:hyperlink w:anchor="_Toc31997" w:history="1">
        <w:r>
          <w:rPr>
            <w:rFonts w:ascii="仿宋" w:eastAsia="仿宋" w:hAnsi="仿宋" w:cs="仿宋" w:hint="eastAsia"/>
            <w:lang w:eastAsia="zh-CN"/>
          </w:rPr>
          <w:t>(七)、清洁生产</w:t>
        </w:r>
        <w:r>
          <w:tab/>
        </w:r>
        <w:r>
          <w:fldChar w:fldCharType="begin"/>
        </w:r>
        <w:r>
          <w:instrText xml:space="preserve"> PAGEREF _Toc31997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7" w:history="1">
        <w:r>
          <w:rPr>
            <w:rFonts w:ascii="仿宋" w:eastAsia="仿宋" w:hAnsi="仿宋" w:cs="仿宋" w:hint="eastAsia"/>
            <w:lang w:eastAsia="zh-CN"/>
          </w:rPr>
          <w:t>(八)、环境保护综合评价</w:t>
        </w:r>
        <w:r>
          <w:tab/>
        </w:r>
        <w:r>
          <w:fldChar w:fldCharType="begin"/>
        </w:r>
        <w:r>
          <w:instrText xml:space="preserve"> PAGEREF _Toc15007 \h </w:instrText>
        </w:r>
        <w:r>
          <w:fldChar w:fldCharType="separate"/>
        </w:r>
        <w:r>
          <w:t>42</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十一、气液动阀门、电磁阀、自锁阀项目计划安排</w:t>
        </w:r>
        <w:r>
          <w:tab/>
        </w:r>
        <w:r>
          <w:fldChar w:fldCharType="begin"/>
        </w:r>
        <w:r>
          <w:instrText xml:space="preserve"> PAGEREF _Toc27540 \h </w:instrText>
        </w:r>
        <w:r>
          <w:fldChar w:fldCharType="separate"/>
        </w:r>
        <w:r>
          <w:t>43</w:t>
        </w:r>
        <w:r>
          <w:fldChar w:fldCharType="end"/>
        </w:r>
      </w:hyperlink>
    </w:p>
    <w:p>
      <w:pPr>
        <w:pStyle w:val="TOC2"/>
        <w:tabs>
          <w:tab w:val="right" w:leader="dot" w:pos="8306"/>
        </w:tabs>
      </w:pPr>
      <w:hyperlink w:anchor="_Toc151" w:history="1">
        <w:r>
          <w:rPr>
            <w:rFonts w:ascii="仿宋" w:eastAsia="仿宋" w:hAnsi="仿宋" w:cs="仿宋" w:hint="eastAsia"/>
            <w:lang w:eastAsia="zh-CN"/>
          </w:rPr>
          <w:t>(一)、建设周期</w:t>
        </w:r>
        <w:r>
          <w:tab/>
        </w:r>
        <w:r>
          <w:fldChar w:fldCharType="begin"/>
        </w:r>
        <w:r>
          <w:instrText xml:space="preserve"> PAGEREF _Toc151 \h </w:instrText>
        </w:r>
        <w:r>
          <w:fldChar w:fldCharType="separate"/>
        </w:r>
        <w:r>
          <w:t>43</w:t>
        </w:r>
        <w:r>
          <w:fldChar w:fldCharType="end"/>
        </w:r>
      </w:hyperlink>
    </w:p>
    <w:p>
      <w:pPr>
        <w:pStyle w:val="TOC2"/>
        <w:tabs>
          <w:tab w:val="right" w:leader="dot" w:pos="8306"/>
        </w:tabs>
      </w:pPr>
      <w:hyperlink w:anchor="_Toc22940" w:history="1">
        <w:r>
          <w:rPr>
            <w:rFonts w:ascii="仿宋" w:eastAsia="仿宋" w:hAnsi="仿宋" w:cs="仿宋" w:hint="eastAsia"/>
            <w:lang w:eastAsia="zh-CN"/>
          </w:rPr>
          <w:t>(二)、建设进度</w:t>
        </w:r>
        <w:r>
          <w:tab/>
        </w:r>
        <w:r>
          <w:fldChar w:fldCharType="begin"/>
        </w:r>
        <w:r>
          <w:instrText xml:space="preserve"> PAGEREF _Toc22940 \h </w:instrText>
        </w:r>
        <w:r>
          <w:fldChar w:fldCharType="separate"/>
        </w:r>
        <w:r>
          <w:t>44</w:t>
        </w:r>
        <w:r>
          <w:fldChar w:fldCharType="end"/>
        </w:r>
      </w:hyperlink>
    </w:p>
    <w:p>
      <w:pPr>
        <w:pStyle w:val="TOC2"/>
        <w:tabs>
          <w:tab w:val="right" w:leader="dot" w:pos="8306"/>
        </w:tabs>
      </w:pPr>
      <w:hyperlink w:anchor="_Toc5966" w:history="1">
        <w:r>
          <w:rPr>
            <w:rFonts w:ascii="仿宋" w:eastAsia="仿宋" w:hAnsi="仿宋" w:cs="仿宋" w:hint="eastAsia"/>
            <w:lang w:eastAsia="zh-CN"/>
          </w:rPr>
          <w:t>(三)、进度安排注意事项</w:t>
        </w:r>
        <w:r>
          <w:tab/>
        </w:r>
        <w:r>
          <w:fldChar w:fldCharType="begin"/>
        </w:r>
        <w:r>
          <w:instrText xml:space="preserve"> PAGEREF _Toc5966 \h </w:instrText>
        </w:r>
        <w:r>
          <w:fldChar w:fldCharType="separate"/>
        </w:r>
        <w:r>
          <w:t>45</w:t>
        </w:r>
        <w:r>
          <w:fldChar w:fldCharType="end"/>
        </w:r>
      </w:hyperlink>
    </w:p>
    <w:p>
      <w:pPr>
        <w:pStyle w:val="TOC2"/>
        <w:tabs>
          <w:tab w:val="right" w:leader="dot" w:pos="8306"/>
        </w:tabs>
      </w:pPr>
      <w:hyperlink w:anchor="_Toc4388" w:history="1">
        <w:r>
          <w:rPr>
            <w:rFonts w:ascii="仿宋" w:eastAsia="仿宋" w:hAnsi="仿宋" w:cs="仿宋" w:hint="eastAsia"/>
            <w:lang w:eastAsia="zh-CN"/>
          </w:rPr>
          <w:t>(四)、人力资源配置</w:t>
        </w:r>
        <w:r>
          <w:tab/>
        </w:r>
        <w:r>
          <w:fldChar w:fldCharType="begin"/>
        </w:r>
        <w:r>
          <w:instrText xml:space="preserve"> PAGEREF _Toc4388 \h </w:instrText>
        </w:r>
        <w:r>
          <w:fldChar w:fldCharType="separate"/>
        </w:r>
        <w:r>
          <w:t>47</w:t>
        </w:r>
        <w:r>
          <w:fldChar w:fldCharType="end"/>
        </w:r>
      </w:hyperlink>
    </w:p>
    <w:p>
      <w:pPr>
        <w:pStyle w:val="TOC1"/>
        <w:tabs>
          <w:tab w:val="right" w:leader="dot" w:pos="8306"/>
        </w:tabs>
      </w:pPr>
      <w:hyperlink w:anchor="_Toc9039" w:history="1">
        <w:r>
          <w:rPr>
            <w:rFonts w:ascii="仿宋" w:eastAsia="仿宋" w:hAnsi="仿宋" w:cs="仿宋" w:hint="eastAsia"/>
            <w:lang w:eastAsia="zh-CN"/>
          </w:rPr>
          <w:t>十二、气液动阀门、电磁阀、自锁阀项目财务管理</w:t>
        </w:r>
        <w:r>
          <w:tab/>
        </w:r>
        <w:r>
          <w:fldChar w:fldCharType="begin"/>
        </w:r>
        <w:r>
          <w:instrText xml:space="preserve"> PAGEREF _Toc9039 \h </w:instrText>
        </w:r>
        <w:r>
          <w:fldChar w:fldCharType="separate"/>
        </w:r>
        <w:r>
          <w:t>48</w:t>
        </w:r>
        <w:r>
          <w:fldChar w:fldCharType="end"/>
        </w:r>
      </w:hyperlink>
    </w:p>
    <w:p>
      <w:pPr>
        <w:pStyle w:val="TOC2"/>
        <w:tabs>
          <w:tab w:val="right" w:leader="dot" w:pos="8306"/>
        </w:tabs>
      </w:pPr>
      <w:hyperlink w:anchor="_Toc25717" w:history="1">
        <w:r>
          <w:rPr>
            <w:rFonts w:ascii="仿宋" w:eastAsia="仿宋" w:hAnsi="仿宋" w:cs="仿宋" w:hint="eastAsia"/>
            <w:lang w:eastAsia="zh-CN"/>
          </w:rPr>
          <w:t>(一)、资金需求大</w:t>
        </w:r>
        <w:r>
          <w:tab/>
        </w:r>
        <w:r>
          <w:fldChar w:fldCharType="begin"/>
        </w:r>
        <w:r>
          <w:instrText xml:space="preserve"> PAGEREF _Toc25717 \h </w:instrText>
        </w:r>
        <w:r>
          <w:fldChar w:fldCharType="separate"/>
        </w:r>
        <w:r>
          <w:t>48</w:t>
        </w:r>
        <w:r>
          <w:fldChar w:fldCharType="end"/>
        </w:r>
      </w:hyperlink>
    </w:p>
    <w:p>
      <w:pPr>
        <w:pStyle w:val="TOC2"/>
        <w:tabs>
          <w:tab w:val="right" w:leader="dot" w:pos="8306"/>
        </w:tabs>
      </w:pPr>
      <w:hyperlink w:anchor="_Toc5633" w:history="1">
        <w:r>
          <w:rPr>
            <w:rFonts w:ascii="仿宋" w:eastAsia="仿宋" w:hAnsi="仿宋" w:cs="仿宋" w:hint="eastAsia"/>
            <w:lang w:eastAsia="zh-CN"/>
          </w:rPr>
          <w:t>(二)、研发周期长</w:t>
        </w:r>
        <w:r>
          <w:tab/>
        </w:r>
        <w:r>
          <w:fldChar w:fldCharType="begin"/>
        </w:r>
        <w:r>
          <w:instrText xml:space="preserve"> PAGEREF _Toc5633 \h </w:instrText>
        </w:r>
        <w:r>
          <w:fldChar w:fldCharType="separate"/>
        </w:r>
        <w:r>
          <w:t>49</w:t>
        </w:r>
        <w:r>
          <w:fldChar w:fldCharType="end"/>
        </w:r>
      </w:hyperlink>
    </w:p>
    <w:p>
      <w:pPr>
        <w:pStyle w:val="TOC2"/>
        <w:tabs>
          <w:tab w:val="right" w:leader="dot" w:pos="8306"/>
        </w:tabs>
      </w:pPr>
      <w:hyperlink w:anchor="_Toc20116" w:history="1">
        <w:r>
          <w:rPr>
            <w:rFonts w:ascii="仿宋" w:eastAsia="仿宋" w:hAnsi="仿宋" w:cs="仿宋" w:hint="eastAsia"/>
            <w:lang w:eastAsia="zh-CN"/>
          </w:rPr>
          <w:t>(三)、市场风险大</w:t>
        </w:r>
        <w:r>
          <w:tab/>
        </w:r>
        <w:r>
          <w:fldChar w:fldCharType="begin"/>
        </w:r>
        <w:r>
          <w:instrText xml:space="preserve"> PAGEREF _Toc20116 \h </w:instrText>
        </w:r>
        <w:r>
          <w:fldChar w:fldCharType="separate"/>
        </w:r>
        <w:r>
          <w:t>51</w:t>
        </w:r>
        <w:r>
          <w:fldChar w:fldCharType="end"/>
        </w:r>
      </w:hyperlink>
    </w:p>
    <w:p>
      <w:pPr>
        <w:pStyle w:val="TOC2"/>
        <w:tabs>
          <w:tab w:val="right" w:leader="dot" w:pos="8306"/>
        </w:tabs>
      </w:pPr>
      <w:hyperlink w:anchor="_Toc30883" w:history="1">
        <w:r>
          <w:rPr>
            <w:rFonts w:ascii="仿宋" w:eastAsia="仿宋" w:hAnsi="仿宋" w:cs="仿宋" w:hint="eastAsia"/>
            <w:lang w:eastAsia="zh-CN"/>
          </w:rPr>
          <w:t>(四)、利润率高</w:t>
        </w:r>
        <w:r>
          <w:tab/>
        </w:r>
        <w:r>
          <w:fldChar w:fldCharType="begin"/>
        </w:r>
        <w:r>
          <w:instrText xml:space="preserve"> PAGEREF _Toc30883 \h </w:instrText>
        </w:r>
        <w:r>
          <w:fldChar w:fldCharType="separate"/>
        </w:r>
        <w:r>
          <w:t>54</w:t>
        </w:r>
        <w:r>
          <w:fldChar w:fldCharType="end"/>
        </w:r>
      </w:hyperlink>
    </w:p>
    <w:p>
      <w:pPr>
        <w:pStyle w:val="TOC1"/>
        <w:tabs>
          <w:tab w:val="right" w:leader="dot" w:pos="8306"/>
        </w:tabs>
      </w:pPr>
      <w:hyperlink w:anchor="_Toc3280" w:history="1">
        <w:r>
          <w:rPr>
            <w:rFonts w:ascii="仿宋" w:eastAsia="仿宋" w:hAnsi="仿宋" w:cs="仿宋" w:hint="eastAsia"/>
            <w:lang w:eastAsia="zh-CN"/>
          </w:rPr>
          <w:t>十三、气液动阀门、电磁阀、自锁阀项目实施保障措施</w:t>
        </w:r>
        <w:r>
          <w:tab/>
        </w:r>
        <w:r>
          <w:fldChar w:fldCharType="begin"/>
        </w:r>
        <w:r>
          <w:instrText xml:space="preserve"> PAGEREF _Toc3280 \h </w:instrText>
        </w:r>
        <w:r>
          <w:fldChar w:fldCharType="separate"/>
        </w:r>
        <w:r>
          <w:t>56</w:t>
        </w:r>
        <w:r>
          <w:fldChar w:fldCharType="end"/>
        </w:r>
      </w:hyperlink>
    </w:p>
    <w:p>
      <w:pPr>
        <w:pStyle w:val="TOC2"/>
        <w:tabs>
          <w:tab w:val="right" w:leader="dot" w:pos="8306"/>
        </w:tabs>
      </w:pPr>
      <w:hyperlink w:anchor="_Toc12332" w:history="1">
        <w:r>
          <w:rPr>
            <w:rFonts w:ascii="仿宋" w:eastAsia="仿宋" w:hAnsi="仿宋" w:cs="仿宋" w:hint="eastAsia"/>
            <w:lang w:eastAsia="zh-CN"/>
          </w:rPr>
          <w:t>(一)、气液动阀门、电磁阀、自锁阀项目实施保障机制</w:t>
        </w:r>
        <w:r>
          <w:tab/>
        </w:r>
        <w:r>
          <w:fldChar w:fldCharType="begin"/>
        </w:r>
        <w:r>
          <w:instrText xml:space="preserve"> PAGEREF _Toc12332 \h </w:instrText>
        </w:r>
        <w:r>
          <w:fldChar w:fldCharType="separate"/>
        </w:r>
        <w:r>
          <w:t>56</w:t>
        </w:r>
        <w:r>
          <w:fldChar w:fldCharType="end"/>
        </w:r>
      </w:hyperlink>
    </w:p>
    <w:p>
      <w:pPr>
        <w:pStyle w:val="TOC2"/>
        <w:tabs>
          <w:tab w:val="right" w:leader="dot" w:pos="8306"/>
        </w:tabs>
      </w:pPr>
      <w:hyperlink w:anchor="_Toc8602" w:history="1">
        <w:r>
          <w:rPr>
            <w:rFonts w:ascii="仿宋" w:eastAsia="仿宋" w:hAnsi="仿宋" w:cs="仿宋" w:hint="eastAsia"/>
            <w:lang w:eastAsia="zh-CN"/>
          </w:rPr>
          <w:t>(二)、气液动阀门、电磁阀、自锁阀项目法律合规要求</w:t>
        </w:r>
        <w:r>
          <w:tab/>
        </w:r>
        <w:r>
          <w:fldChar w:fldCharType="begin"/>
        </w:r>
        <w:r>
          <w:instrText xml:space="preserve"> PAGEREF _Toc8602 \h </w:instrText>
        </w:r>
        <w:r>
          <w:fldChar w:fldCharType="separate"/>
        </w:r>
        <w:r>
          <w:t>60</w:t>
        </w:r>
        <w:r>
          <w:fldChar w:fldCharType="end"/>
        </w:r>
      </w:hyperlink>
    </w:p>
    <w:p>
      <w:pPr>
        <w:pStyle w:val="TOC2"/>
        <w:tabs>
          <w:tab w:val="right" w:leader="dot" w:pos="8306"/>
        </w:tabs>
      </w:pPr>
      <w:hyperlink w:anchor="_Toc2367" w:history="1">
        <w:r>
          <w:rPr>
            <w:rFonts w:ascii="仿宋" w:eastAsia="仿宋" w:hAnsi="仿宋" w:cs="仿宋" w:hint="eastAsia"/>
            <w:lang w:eastAsia="zh-CN"/>
          </w:rPr>
          <w:t>(三)、气液动阀门、电磁阀、自锁阀项目合同管理与法律事务</w:t>
        </w:r>
        <w:r>
          <w:tab/>
        </w:r>
        <w:r>
          <w:fldChar w:fldCharType="begin"/>
        </w:r>
        <w:r>
          <w:instrText xml:space="preserve"> PAGEREF _Toc2367 \h </w:instrText>
        </w:r>
        <w:r>
          <w:fldChar w:fldCharType="separate"/>
        </w:r>
        <w:r>
          <w:t>64</w:t>
        </w:r>
        <w:r>
          <w:fldChar w:fldCharType="end"/>
        </w:r>
      </w:hyperlink>
    </w:p>
    <w:p>
      <w:pPr>
        <w:pStyle w:val="TOC2"/>
        <w:tabs>
          <w:tab w:val="right" w:leader="dot" w:pos="8306"/>
        </w:tabs>
      </w:pPr>
      <w:hyperlink w:anchor="_Toc29495" w:history="1">
        <w:r>
          <w:rPr>
            <w:rFonts w:ascii="仿宋" w:eastAsia="仿宋" w:hAnsi="仿宋" w:cs="仿宋" w:hint="eastAsia"/>
            <w:lang w:eastAsia="zh-CN"/>
          </w:rPr>
          <w:t>(四)、气液动阀门、电磁阀、自锁阀项目知识产权保护策略</w:t>
        </w:r>
        <w:r>
          <w:tab/>
        </w:r>
        <w:r>
          <w:fldChar w:fldCharType="begin"/>
        </w:r>
        <w:r>
          <w:instrText xml:space="preserve"> PAGEREF _Toc29495 \h </w:instrText>
        </w:r>
        <w:r>
          <w:fldChar w:fldCharType="separate"/>
        </w:r>
        <w:r>
          <w:t>71</w:t>
        </w:r>
        <w:r>
          <w:fldChar w:fldCharType="end"/>
        </w:r>
      </w:hyperlink>
    </w:p>
    <w:p>
      <w:pPr>
        <w:pStyle w:val="TOC1"/>
        <w:tabs>
          <w:tab w:val="right" w:leader="dot" w:pos="8306"/>
        </w:tabs>
      </w:pPr>
      <w:hyperlink w:anchor="_Toc5256" w:history="1">
        <w:r>
          <w:rPr>
            <w:rFonts w:ascii="仿宋" w:eastAsia="仿宋" w:hAnsi="仿宋" w:cs="仿宋" w:hint="eastAsia"/>
            <w:lang w:eastAsia="zh-CN"/>
          </w:rPr>
          <w:t>十四、气液动阀门、电磁阀、自锁阀项目实施时间节点</w:t>
        </w:r>
        <w:r>
          <w:tab/>
        </w:r>
        <w:r>
          <w:fldChar w:fldCharType="begin"/>
        </w:r>
        <w:r>
          <w:instrText xml:space="preserve"> PAGEREF _Toc5256 \h </w:instrText>
        </w:r>
        <w:r>
          <w:fldChar w:fldCharType="separate"/>
        </w:r>
        <w:r>
          <w:t>74</w:t>
        </w:r>
        <w:r>
          <w:fldChar w:fldCharType="end"/>
        </w:r>
      </w:hyperlink>
    </w:p>
    <w:p>
      <w:pPr>
        <w:pStyle w:val="TOC2"/>
        <w:tabs>
          <w:tab w:val="right" w:leader="dot" w:pos="8306"/>
        </w:tabs>
      </w:pPr>
      <w:hyperlink w:anchor="_Toc3355" w:history="1">
        <w:r>
          <w:rPr>
            <w:rFonts w:ascii="仿宋" w:eastAsia="仿宋" w:hAnsi="仿宋" w:cs="仿宋" w:hint="eastAsia"/>
            <w:lang w:eastAsia="zh-CN"/>
          </w:rPr>
          <w:t>(一)、气液动阀门、电磁阀、自锁阀项目启动阶段时间节点</w:t>
        </w:r>
        <w:r>
          <w:tab/>
        </w:r>
        <w:r>
          <w:fldChar w:fldCharType="begin"/>
        </w:r>
        <w:r>
          <w:instrText xml:space="preserve"> PAGEREF _Toc3355 \h </w:instrText>
        </w:r>
        <w:r>
          <w:fldChar w:fldCharType="separate"/>
        </w:r>
        <w:r>
          <w:t>74</w:t>
        </w:r>
        <w:r>
          <w:fldChar w:fldCharType="end"/>
        </w:r>
      </w:hyperlink>
    </w:p>
    <w:p>
      <w:pPr>
        <w:pStyle w:val="TOC2"/>
        <w:tabs>
          <w:tab w:val="right" w:leader="dot" w:pos="8306"/>
        </w:tabs>
      </w:pPr>
      <w:hyperlink w:anchor="_Toc24384" w:history="1">
        <w:r>
          <w:rPr>
            <w:rFonts w:ascii="仿宋" w:eastAsia="仿宋" w:hAnsi="仿宋" w:cs="仿宋" w:hint="eastAsia"/>
            <w:lang w:eastAsia="zh-CN"/>
          </w:rPr>
          <w:t>(二)、气液动阀门、电磁阀、自锁阀项目执行阶段时间节点</w:t>
        </w:r>
        <w:r>
          <w:tab/>
        </w:r>
        <w:r>
          <w:fldChar w:fldCharType="begin"/>
        </w:r>
        <w:r>
          <w:instrText xml:space="preserve"> PAGEREF _Toc24384 \h </w:instrText>
        </w:r>
        <w:r>
          <w:fldChar w:fldCharType="separate"/>
        </w:r>
        <w:r>
          <w:t>75</w:t>
        </w:r>
        <w:r>
          <w:fldChar w:fldCharType="end"/>
        </w:r>
      </w:hyperlink>
    </w:p>
    <w:p>
      <w:pPr>
        <w:pStyle w:val="TOC2"/>
        <w:tabs>
          <w:tab w:val="right" w:leader="dot" w:pos="8306"/>
        </w:tabs>
      </w:pPr>
      <w:hyperlink w:anchor="_Toc226" w:history="1">
        <w:r>
          <w:rPr>
            <w:rFonts w:ascii="仿宋" w:eastAsia="仿宋" w:hAnsi="仿宋" w:cs="仿宋" w:hint="eastAsia"/>
            <w:lang w:eastAsia="zh-CN"/>
          </w:rPr>
          <w:t>(三)、气液动阀门、电磁阀、自锁阀项目完成阶段时间节点</w:t>
        </w:r>
        <w:r>
          <w:tab/>
        </w:r>
        <w:r>
          <w:fldChar w:fldCharType="begin"/>
        </w:r>
        <w:r>
          <w:instrText xml:space="preserve"> PAGEREF _Toc226 \h </w:instrText>
        </w:r>
        <w:r>
          <w:fldChar w:fldCharType="separate"/>
        </w:r>
        <w:r>
          <w:t>76</w:t>
        </w:r>
        <w:r>
          <w:fldChar w:fldCharType="end"/>
        </w:r>
      </w:hyperlink>
    </w:p>
    <w:p>
      <w:pPr>
        <w:pStyle w:val="TOC1"/>
        <w:tabs>
          <w:tab w:val="right" w:leader="dot" w:pos="8306"/>
        </w:tabs>
      </w:pPr>
      <w:hyperlink w:anchor="_Toc12469" w:history="1">
        <w:r>
          <w:rPr>
            <w:rFonts w:ascii="仿宋" w:eastAsia="仿宋" w:hAnsi="仿宋" w:cs="仿宋" w:hint="eastAsia"/>
            <w:lang w:eastAsia="zh-CN"/>
          </w:rPr>
          <w:t>十五、营销与推广策略</w:t>
        </w:r>
        <w:r>
          <w:tab/>
        </w:r>
        <w:r>
          <w:fldChar w:fldCharType="begin"/>
        </w:r>
        <w:r>
          <w:instrText xml:space="preserve"> PAGEREF _Toc12469 \h </w:instrText>
        </w:r>
        <w:r>
          <w:fldChar w:fldCharType="separate"/>
        </w:r>
        <w:r>
          <w:t>78</w:t>
        </w:r>
        <w:r>
          <w:fldChar w:fldCharType="end"/>
        </w:r>
      </w:hyperlink>
    </w:p>
    <w:p>
      <w:pPr>
        <w:pStyle w:val="TOC2"/>
        <w:tabs>
          <w:tab w:val="right" w:leader="dot" w:pos="8306"/>
        </w:tabs>
      </w:pPr>
      <w:hyperlink w:anchor="_Toc3139" w:history="1">
        <w:r>
          <w:rPr>
            <w:rFonts w:ascii="仿宋" w:eastAsia="仿宋" w:hAnsi="仿宋" w:cs="仿宋" w:hint="eastAsia"/>
            <w:lang w:eastAsia="zh-CN"/>
          </w:rPr>
          <w:t>(一)、产品/服务定位与特点</w:t>
        </w:r>
        <w:r>
          <w:tab/>
        </w:r>
        <w:r>
          <w:fldChar w:fldCharType="begin"/>
        </w:r>
        <w:r>
          <w:instrText xml:space="preserve"> PAGEREF _Toc3139 \h </w:instrText>
        </w:r>
        <w:r>
          <w:fldChar w:fldCharType="separate"/>
        </w:r>
        <w:r>
          <w:t>78</w:t>
        </w:r>
        <w:r>
          <w:fldChar w:fldCharType="end"/>
        </w:r>
      </w:hyperlink>
    </w:p>
    <w:p>
      <w:pPr>
        <w:pStyle w:val="TOC2"/>
        <w:tabs>
          <w:tab w:val="right" w:leader="dot" w:pos="8306"/>
        </w:tabs>
      </w:pPr>
      <w:hyperlink w:anchor="_Toc31991" w:history="1">
        <w:r>
          <w:rPr>
            <w:rFonts w:ascii="仿宋" w:eastAsia="仿宋" w:hAnsi="仿宋" w:cs="仿宋" w:hint="eastAsia"/>
            <w:lang w:eastAsia="zh-CN"/>
          </w:rPr>
          <w:t>(二)、市场定位与竞争分析</w:t>
        </w:r>
        <w:r>
          <w:tab/>
        </w:r>
        <w:r>
          <w:fldChar w:fldCharType="begin"/>
        </w:r>
        <w:r>
          <w:instrText xml:space="preserve"> PAGEREF _Toc31991 \h </w:instrText>
        </w:r>
        <w:r>
          <w:fldChar w:fldCharType="separate"/>
        </w:r>
        <w:r>
          <w:t>79</w:t>
        </w:r>
        <w:r>
          <w:fldChar w:fldCharType="end"/>
        </w:r>
      </w:hyperlink>
    </w:p>
    <w:p>
      <w:pPr>
        <w:pStyle w:val="TOC2"/>
        <w:tabs>
          <w:tab w:val="right" w:leader="dot" w:pos="8306"/>
        </w:tabs>
      </w:pPr>
      <w:hyperlink w:anchor="_Toc4979" w:history="1">
        <w:r>
          <w:rPr>
            <w:rFonts w:ascii="仿宋" w:eastAsia="仿宋" w:hAnsi="仿宋" w:cs="仿宋" w:hint="eastAsia"/>
            <w:lang w:eastAsia="zh-CN"/>
          </w:rPr>
          <w:t>(三)、营销渠道与策略</w:t>
        </w:r>
        <w:r>
          <w:tab/>
        </w:r>
        <w:r>
          <w:fldChar w:fldCharType="begin"/>
        </w:r>
        <w:r>
          <w:instrText xml:space="preserve"> PAGEREF _Toc4979 \h </w:instrText>
        </w:r>
        <w:r>
          <w:fldChar w:fldCharType="separate"/>
        </w:r>
        <w:r>
          <w:t>80</w:t>
        </w:r>
        <w:r>
          <w:fldChar w:fldCharType="end"/>
        </w:r>
      </w:hyperlink>
    </w:p>
    <w:p>
      <w:pPr>
        <w:pStyle w:val="TOC2"/>
        <w:tabs>
          <w:tab w:val="right" w:leader="dot" w:pos="8306"/>
        </w:tabs>
      </w:pPr>
      <w:hyperlink w:anchor="_Toc32292" w:history="1">
        <w:r>
          <w:rPr>
            <w:rFonts w:ascii="仿宋" w:eastAsia="仿宋" w:hAnsi="仿宋" w:cs="仿宋" w:hint="eastAsia"/>
            <w:lang w:eastAsia="zh-CN"/>
          </w:rPr>
          <w:t>(四)、推广与宣传活动</w:t>
        </w:r>
        <w:r>
          <w:tab/>
        </w:r>
        <w:r>
          <w:fldChar w:fldCharType="begin"/>
        </w:r>
        <w:r>
          <w:instrText xml:space="preserve"> PAGEREF _Toc32292 \h </w:instrText>
        </w:r>
        <w:r>
          <w:fldChar w:fldCharType="separate"/>
        </w:r>
        <w:r>
          <w:t>81</w:t>
        </w:r>
        <w:r>
          <w:fldChar w:fldCharType="end"/>
        </w:r>
      </w:hyperlink>
    </w:p>
    <w:p>
      <w:pPr>
        <w:pStyle w:val="TOC1"/>
        <w:tabs>
          <w:tab w:val="right" w:leader="dot" w:pos="8306"/>
        </w:tabs>
      </w:pPr>
      <w:hyperlink w:anchor="_Toc15316" w:history="1">
        <w:r>
          <w:rPr>
            <w:rFonts w:ascii="仿宋" w:eastAsia="仿宋" w:hAnsi="仿宋" w:cs="仿宋" w:hint="eastAsia"/>
            <w:lang w:eastAsia="zh-CN"/>
          </w:rPr>
          <w:t>十六、供应链管理</w:t>
        </w:r>
        <w:r>
          <w:tab/>
        </w:r>
        <w:r>
          <w:fldChar w:fldCharType="begin"/>
        </w:r>
        <w:r>
          <w:instrText xml:space="preserve"> PAGEREF _Toc15316 \h </w:instrText>
        </w:r>
        <w:r>
          <w:fldChar w:fldCharType="separate"/>
        </w:r>
        <w:r>
          <w:t>87</w:t>
        </w:r>
        <w:r>
          <w:fldChar w:fldCharType="end"/>
        </w:r>
      </w:hyperlink>
    </w:p>
    <w:p>
      <w:pPr>
        <w:pStyle w:val="TOC2"/>
        <w:tabs>
          <w:tab w:val="right" w:leader="dot" w:pos="8306"/>
        </w:tabs>
      </w:pPr>
      <w:hyperlink w:anchor="_Toc12522" w:history="1">
        <w:r>
          <w:rPr>
            <w:rFonts w:ascii="仿宋" w:eastAsia="仿宋" w:hAnsi="仿宋" w:cs="仿宋" w:hint="eastAsia"/>
            <w:lang w:eastAsia="zh-CN"/>
          </w:rPr>
          <w:t>(一)、供应链战略规划</w:t>
        </w:r>
        <w:r>
          <w:tab/>
        </w:r>
        <w:r>
          <w:fldChar w:fldCharType="begin"/>
        </w:r>
        <w:r>
          <w:instrText xml:space="preserve"> PAGEREF _Toc12522 \h </w:instrText>
        </w:r>
        <w:r>
          <w:fldChar w:fldCharType="separate"/>
        </w:r>
        <w:r>
          <w:t>87</w:t>
        </w:r>
        <w:r>
          <w:fldChar w:fldCharType="end"/>
        </w:r>
      </w:hyperlink>
    </w:p>
    <w:p>
      <w:pPr>
        <w:pStyle w:val="TOC2"/>
        <w:tabs>
          <w:tab w:val="right" w:leader="dot" w:pos="8306"/>
        </w:tabs>
      </w:pPr>
      <w:hyperlink w:anchor="_Toc4324" w:history="1">
        <w:r>
          <w:rPr>
            <w:rFonts w:ascii="仿宋" w:eastAsia="仿宋" w:hAnsi="仿宋" w:cs="仿宋" w:hint="eastAsia"/>
            <w:lang w:eastAsia="zh-CN"/>
          </w:rPr>
          <w:t>(二)、供应商选择与合作</w:t>
        </w:r>
        <w:r>
          <w:tab/>
        </w:r>
        <w:r>
          <w:fldChar w:fldCharType="begin"/>
        </w:r>
        <w:r>
          <w:instrText xml:space="preserve"> PAGEREF _Toc4324 \h </w:instrText>
        </w:r>
        <w:r>
          <w:fldChar w:fldCharType="separate"/>
        </w:r>
        <w:r>
          <w:t>88</w:t>
        </w:r>
        <w:r>
          <w:fldChar w:fldCharType="end"/>
        </w:r>
      </w:hyperlink>
    </w:p>
    <w:p>
      <w:pPr>
        <w:pStyle w:val="TOC2"/>
        <w:tabs>
          <w:tab w:val="right" w:leader="dot" w:pos="8306"/>
        </w:tabs>
      </w:pPr>
      <w:hyperlink w:anchor="_Toc5684" w:history="1">
        <w:r>
          <w:rPr>
            <w:rFonts w:ascii="仿宋" w:eastAsia="仿宋" w:hAnsi="仿宋" w:cs="仿宋" w:hint="eastAsia"/>
            <w:lang w:eastAsia="zh-CN"/>
          </w:rPr>
          <w:t>(三)、物流与库存管理</w:t>
        </w:r>
        <w:r>
          <w:tab/>
        </w:r>
        <w:r>
          <w:fldChar w:fldCharType="begin"/>
        </w:r>
        <w:r>
          <w:instrText xml:space="preserve"> PAGEREF _Toc5684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气液动阀门、电磁阀、自锁阀项目的主要产品是XXXX，预计年产值为XXX万元。这一产品在市场中占据着重要的地位，其广泛的应用范围使得该气液动阀门、电磁阀、自锁阀项目的市场前景非常广阔。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液动阀门、电磁阀、自锁阀项目的xxx产品作为重要的原材料之一，将在多个领域发挥关键作用。其在建筑、交通、能源等方面的广泛应用将为整个产业链提供强大的支持，形成产业协同效应。气液动阀门、电磁阀、自锁阀项目的年产值XXX万XXX万XXX万万元不仅反映了其在市场上的巨大潜力，更预示着它对国民经济的积极贡献。这种关联度高、涉及面广的产业关系，使得该气液动阀门、电磁阀、自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总征地面积为XXXX平方米，相当于约XX.XX亩，其中净用地面积为XXXX平方米，红线范围内相当于约XX.XX亩。这一用地规模充分考虑了气液动阀门、电磁阀、自锁阀项目的建设需求，保障了气液动阀门、电磁阀、自锁阀项目在合适的空间内得以充分发展。气液动阀门、电磁阀、自锁阀项目规划的总建筑面积为XXXX平方米，其中主体工程建设占XXXX平方米，计容建筑面积达XXXX平方米。预计建筑工程的投资将达到XXXX万元，为气液动阀门、电磁阀、自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气液动阀门、电磁阀、自锁阀项目计划购置的设备共计XXXX台（套），设备购置费用为XXXX万元。这一设备购置计划充分考虑到气液动阀门、电磁阀、自锁阀项目的生产需求和技术要求，确保了气液动阀门、电磁阀、自锁阀项目在生产运营中具备先进的技术装备和高效的生产能力。设备的合理配置将为气液动阀门、电磁阀、自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计划总投资为XXXX万元，预计年实现营业收入为XXXX万元。这一产能规模的设定旨在确保气液动阀门、电磁阀、自锁阀项目能够在投资与回报之间取得平衡，实现长期可持续的发展。气液动阀门、电磁阀、自锁阀项目的总投资充分考虑到各个方面的需求，包括用地建设、设备购置等多个环节，以确保气液动阀门、电磁阀、自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5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46"/>
      <w:r>
        <w:rPr>
          <w:rFonts w:ascii="仿宋" w:eastAsia="仿宋" w:hAnsi="仿宋" w:cs="仿宋" w:hint="eastAsia"/>
          <w:lang w:eastAsia="zh-CN"/>
        </w:rPr>
        <w:t>(一)、气液动阀门、电磁阀、自锁阀行业分析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行业一直以来都是市场的关注焦点。行业内的发展趋势、竞争态势以及潜在机会都对气液动阀门、电磁阀、自锁阀项目的推进产生深远的影响。通过深入研究行业的整体概貌，我们将更好地理解行业的核心特征，为气液动阀门、电磁阀、自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行业，技术一直是推动创新和发展的关键因素。我们将对当前技术趋势进行详尽分析，包括但不限于人工智能、大数据应用、先进制造技术等。这有助于气液动阀门、电磁阀、自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液动阀门、电磁阀、自锁阀项目成功的基础。我们将对主要竞争对手进行深入研究，包括其市场份额、产品特点、市场定位等。通过全面了解竞争对手的优势和劣势，气液动阀门、电磁阀、自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635"/>
      <w:r>
        <w:rPr>
          <w:rFonts w:ascii="仿宋" w:eastAsia="仿宋" w:hAnsi="仿宋" w:cs="仿宋" w:hint="eastAsia"/>
          <w:sz w:val="28"/>
          <w:lang w:eastAsia="zh-CN"/>
        </w:rPr>
        <w:t>(二)、气液动阀门、电磁阀、自锁阀市场分析预测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液动阀门、电磁阀、自锁阀市场未来的增长趋势。这包括市场的整体规模、各细分领域的发展趋势等。气液动阀门、电磁阀、自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液动阀门、电磁阀、自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液动阀门、电磁阀、自锁阀项目实施过程中需要充分考虑的因素。我们将对市场风险进行全面评估，包括但不限于政策法规风险、市场竞争风险、技术变革风险等。通过对潜在风险的深入分析，气液动阀门、电磁阀、自锁阀项目可以制定相应的风险缓解策略，降低不确定性对气液动阀门、电磁阀、自锁阀项目的影响。</w:t>
      </w:r>
    </w:p>
    <w:p>
      <w:pPr>
        <w:pStyle w:val="Heading1"/>
        <w:ind w:firstLine="560" w:firstLineChars="200"/>
        <w:rPr>
          <w:rFonts w:ascii="仿宋" w:eastAsia="仿宋" w:hAnsi="仿宋" w:cs="仿宋" w:hint="eastAsia"/>
          <w:sz w:val="28"/>
          <w:lang w:eastAsia="zh-CN"/>
        </w:rPr>
      </w:pPr>
      <w:bookmarkStart w:id="8" w:name="_Toc14890"/>
      <w:r>
        <w:rPr>
          <w:rFonts w:ascii="仿宋" w:eastAsia="仿宋" w:hAnsi="仿宋" w:cs="仿宋" w:hint="eastAsia"/>
          <w:sz w:val="28"/>
          <w:lang w:eastAsia="zh-CN"/>
        </w:rPr>
        <w:t>三、气液动阀门、电磁阀、自锁阀项目选址可行性分析</w:t>
      </w:r>
      <w:bookmarkEnd w:id="8"/>
    </w:p>
    <w:p>
      <w:pPr>
        <w:pStyle w:val="Heading2"/>
        <w:rPr>
          <w:rFonts w:ascii="仿宋" w:eastAsia="仿宋" w:hAnsi="仿宋" w:cs="仿宋" w:hint="eastAsia"/>
          <w:lang w:eastAsia="zh-CN"/>
        </w:rPr>
      </w:pPr>
      <w:bookmarkStart w:id="9" w:name="_Toc13819"/>
      <w:r>
        <w:rPr>
          <w:rFonts w:ascii="仿宋" w:eastAsia="仿宋" w:hAnsi="仿宋" w:cs="仿宋" w:hint="eastAsia"/>
          <w:lang w:eastAsia="zh-CN"/>
        </w:rPr>
        <w:t>(一)、气液动阀门、电磁阀、自锁阀项目选址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该气液动阀门、电磁阀、自锁阀项目选址位于XX省XX市XX区XXX街道</w:t>
      </w:r>
    </w:p>
    <w:p>
      <w:pPr>
        <w:pStyle w:val="Heading2"/>
        <w:ind w:firstLine="560" w:firstLineChars="200"/>
        <w:rPr>
          <w:rFonts w:ascii="仿宋" w:eastAsia="仿宋" w:hAnsi="仿宋" w:cs="仿宋" w:hint="eastAsia"/>
          <w:sz w:val="28"/>
          <w:lang w:eastAsia="zh-CN"/>
        </w:rPr>
      </w:pPr>
      <w:bookmarkStart w:id="10" w:name="_Toc2884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液动阀门、电磁阀、自锁阀项目的征地面积将根据气液动阀门、电磁阀、自锁阀项目的实际规模和需求进行精确规划。具体面积XXX平方米，旨在确保气液动阀门、电磁阀、自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净用地面积是在征地面积基础上去除不可利用面积后的实际可开发用地。具体面积XXX平方米，考虑到环保、交通、安全等多方面因素，以确保气液动阀门、电磁阀、自锁阀项目在整体利用效率上达到最优。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气液动阀门、电磁阀、自锁阀项目计划建设的建筑总规模具体面积XXX平方米。这一规模的确定综合考虑了气液动阀门、电磁阀、自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液动阀门、电磁阀、自锁阀项目用地中被规划为绿地的比例。具体面积XXX平方米，旨在通过合理规划绿地，改善气液动阀门、电磁阀、自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容积率是用地上可以建设的建筑总体积与用地面积之比。具体面积XXX，通过合理的容积率规划，确保气液动阀门、电磁阀、自锁阀项目建筑规模与周边环境和谐共生。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液动阀门、电磁阀、自锁阀项目选址与当地城市规划相一致，具体面积XXX平方米。通过与城市规划部门深入沟通，确保气液动阀门、电磁阀、自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液动阀门、电磁阀、自锁阀项目选址符合当地产业政策，具体面积XXX平方米。这包括气液动阀门、电磁阀、自锁阀项目对当地经济的促进作用，以及对相关产业的带动效应，确保气液动阀门、电磁阀、自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液动阀门、电磁阀、自锁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气液动阀门、电磁阀、自锁阀项目选址具备必要的公共设施配套，具体面积XXX平方米。这包括交通便利性、教育、医疗等基础设施，以提高居民生活品质，使得气液动阀门、电磁阀、自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考虑用地总体要求对当地社会稳定性的影响，具体面积XXX平方米。通过深入了解当地社区反馈，确保气液动阀门、电磁阀、自锁阀项目的选址和建设过程对当地社会和谐稳定产生积极作用。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液动阀门、电磁阀、自锁阀项目选址不仅符合法规和规划，还在实际操作中具有可行性。这一全面规划将为气液动阀门、电磁阀、自锁阀项目的成功实施提供坚实的基础，确保气液动阀门、电磁阀、自锁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26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气液动阀门、电磁阀、自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液动阀门、电磁阀、自锁阀项目的设备规划和空间设计中，我们将采取灵活设备布局的措施。设备布局将根据实际需求进行灵活设计，避免不必要的浪费。通过合理规划设备摆放位置，我们将提高设备的利用率，减少设备间距，以确保气液动阀门、电磁阀、自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液动阀门、电磁阀、自锁阀项目内部引入共享设施的概念，例如共享会议室、办公区等。通过这种方式，我们可以减少对资源的重复建设，提高资源共享效率，从而减小气液动阀门、电磁阀、自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9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液动阀门、电磁阀、自锁阀项目的总图布置中，我们将不同功能区域进行明确的规划，以最大程度满足气液动阀门、电磁阀、自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4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气液动阀门、电磁阀、自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液动阀门、电磁阀、自锁阀项目对环境的影响是综合评价的重要因素之一。我们将详细考虑选址周边的自然环境、生态保护区、水源地等情况，确保气液动阀门、电磁阀、自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液动阀门、电磁阀、自锁阀项目所在地的相关政策，确保气液动阀门、电磁阀、自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考虑到社会稳定性对企业运营的重要性，我们将评估选址地区的社会安全情况、劳工关系、社区反馈等方面，以确保气液动阀门、电磁阀、自锁阀项目的建设和运营不会受到社会稳定性的负面影响。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最后，我们将综合考虑用地成本，包括土地购置费用、土地开发成本等。通过对用地成本的详细评估，我们能够做出更为精确的经济效益分析，为气液动阀门、电磁阀、自锁阀项目的投资决策提供有力支持。</w:t>
      </w:r>
    </w:p>
    <w:p>
      <w:pPr>
        <w:pStyle w:val="Heading1"/>
        <w:ind w:firstLine="560" w:firstLineChars="200"/>
        <w:rPr>
          <w:rFonts w:ascii="仿宋" w:eastAsia="仿宋" w:hAnsi="仿宋" w:cs="仿宋" w:hint="eastAsia"/>
          <w:sz w:val="28"/>
          <w:lang w:eastAsia="zh-CN"/>
        </w:rPr>
      </w:pPr>
      <w:bookmarkStart w:id="14" w:name="_Toc2142"/>
      <w:r>
        <w:rPr>
          <w:rFonts w:ascii="仿宋" w:eastAsia="仿宋" w:hAnsi="仿宋" w:cs="仿宋" w:hint="eastAsia"/>
          <w:sz w:val="28"/>
          <w:lang w:eastAsia="zh-CN"/>
        </w:rPr>
        <w:t>四、气液动阀门、电磁阀、自锁阀项目可持续发展</w:t>
      </w:r>
      <w:bookmarkEnd w:id="14"/>
    </w:p>
    <w:p>
      <w:pPr>
        <w:pStyle w:val="Heading2"/>
        <w:rPr>
          <w:rFonts w:ascii="仿宋" w:eastAsia="仿宋" w:hAnsi="仿宋" w:cs="仿宋" w:hint="eastAsia"/>
          <w:lang w:eastAsia="zh-CN"/>
        </w:rPr>
      </w:pPr>
      <w:bookmarkStart w:id="15" w:name="_Toc214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中，气液动阀门、电磁阀、自锁阀项目团队着眼于未来，明确了可持续发展的战略方向。制定的具体可持续发展目标包括降低资源使用、采用环保技术、最大化社会效益等。这一步骤不仅有助于气液动阀门、电磁阀、自锁阀项目在环保和社会责任方面达到最高标准，也为未来提供了明确的指引，确保气液动阀门、电磁阀、自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可持续实践的融入气液动阀门、电磁阀、自锁阀项目管理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液动阀门、电磁阀、自锁阀项目管理周期。从气液动阀门、电磁阀、自锁阀项目规划开始，气液动阀门、电磁阀、自锁阀项目团队就考虑了环境和社会的因素。在执行阶段，气液动阀门、电磁阀、自锁阀项目团队积极推动绿色技术的应用，优化资源利用。此外，关注员工的社会责任，通过培训和沟通活动提高员工对可持续发展的认知，使他们能够在日常工作中践行可持续实践。这些举措不仅为气液动阀门、电磁阀、自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1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液动阀门、电磁阀、自锁阀项目的可持续发展理念，我们深信环保与社会责任是气液动阀门、电磁阀、自锁阀项目成功的关键支柱。在气液动阀门、电磁阀、自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团队通过引入先进的环保技术、建立高效的废物处理系统以及推动能源节约措施，积极履行环保责任。定期的环保监测和评估确保气液动阀门、电磁阀、自锁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不仅致力于自身可持续发展，还注重对社会的回馈。通过支持社区气液动阀门、电磁阀、自锁阀项目、参与慈善事业、提供培训机会等方式，气液动阀门、电磁阀、自锁阀项目积极履行社会责任。与当地社区建立积极互动，关注员工的工作与生活平衡，以及员工的身心健康，是气液动阀门、电磁阀、自锁阀项目在社会责任层面的关键举措。这样的实践不仅增强了气液动阀门、电磁阀、自锁阀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1973"/>
      <w:r>
        <w:rPr>
          <w:rFonts w:ascii="仿宋" w:eastAsia="仿宋" w:hAnsi="仿宋" w:cs="仿宋" w:hint="eastAsia"/>
          <w:sz w:val="28"/>
          <w:lang w:eastAsia="zh-CN"/>
        </w:rPr>
        <w:t>五、气液动阀门、电磁阀、自锁阀项目危机管理</w:t>
      </w:r>
      <w:bookmarkEnd w:id="17"/>
    </w:p>
    <w:p>
      <w:pPr>
        <w:pStyle w:val="Heading2"/>
        <w:rPr>
          <w:rFonts w:ascii="仿宋" w:eastAsia="仿宋" w:hAnsi="仿宋" w:cs="仿宋" w:hint="eastAsia"/>
          <w:lang w:eastAsia="zh-CN"/>
        </w:rPr>
      </w:pPr>
      <w:bookmarkStart w:id="18" w:name="_Toc1634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危机管理中，危机预警与识别是确保气液动阀门、电磁阀、自锁阀项目稳健运行的核心步骤。通过建立全面的监测机制，气液动阀门、电磁阀、自锁阀项目团队旨在及时发现和理解潜在的风险和危机因素，以便采取及时的预防和应对措施，确保气液动阀门、电磁阀、自锁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液动阀门、电磁阀、自锁阀项目团队全面分析了整个气液动阀门、电磁阀、自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液动阀门、电磁阀、自锁阀项目团队着重于明确定义气液动阀门、电磁阀、自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液动阀门、电磁阀、自锁阀项目进展的持续监控，团队能够及时发现潜在问题并作出迅速反应。气液动阀门、电磁阀、自锁阀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液动阀门、电磁阀、自锁阀项目得以更有序、可控地推进。</w:t>
      </w:r>
    </w:p>
    <w:p>
      <w:pPr>
        <w:pStyle w:val="Heading2"/>
        <w:ind w:firstLine="560" w:firstLineChars="200"/>
        <w:rPr>
          <w:rFonts w:ascii="仿宋" w:eastAsia="仿宋" w:hAnsi="仿宋" w:cs="仿宋" w:hint="eastAsia"/>
          <w:sz w:val="28"/>
          <w:lang w:eastAsia="zh-CN"/>
        </w:rPr>
      </w:pPr>
      <w:bookmarkStart w:id="19" w:name="_Toc337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在危机发生时，气液动阀门、电磁阀、自锁阀项目团队立即行动，成立了应急小组。该小组的任务是迅速制定并实施紧急应对措施，以最小化潜在损失。以下是采取的主要措施：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暂停气液动阀门、电磁阀、自锁阀项目进度：为遏制危机蔓延，气液动阀门、电磁阀、自锁阀项目暂时停止进行，以便全面评估当前状况。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资源重新分配：重新评估气液动阀门、电磁阀、自锁阀项目资源的分配，确保最大限度地减小损失。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实时沟通：与关键利益相关者建立实时沟通机制，向他们传递气液动阀门、电磁阀、自锁阀项目危机的实际状况，保障气液动阀门、电磁阀、自锁阀项目核心利益。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在紧急应对的同时，气液动阀门、电磁阀、自锁阀项目团队强调了团队协作和有效沟通的重要性。以下是团队协作的关键举措：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https://d.book118.com/016042100112010053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F1893"/>
    <w:rsid w:val="71EF18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4210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2024-02-23T03:43:00Z</dcterms:created>
  <dcterms:modified xsi:type="dcterms:W3CDTF">2024-02-23T03:43:26Z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7373999806104103A229DADC90F6F00A_11</vt:lpwstr>
  </property>
  <property fmtid="{D5CDD505-2E9C-101B-9397-08002B2CF9AE}" pid="3" name="KSOProductBuildVer">
    <vt:lpwstr>2052-12.1.0.16250</vt:lpwstr>
  </property>
</Properties>
</file>