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水电站计算机监控装置项目规划设计蓝图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4" w:history="1">
        <w:r>
          <w:rPr>
            <w:rFonts w:ascii="仿宋" w:eastAsia="仿宋" w:hAnsi="仿宋" w:cs="仿宋" w:hint="eastAsia"/>
            <w:lang w:eastAsia="zh-CN"/>
          </w:rPr>
          <w:t>概论</w:t>
        </w:r>
        <w:r>
          <w:tab/>
        </w:r>
        <w:r>
          <w:fldChar w:fldCharType="begin"/>
        </w:r>
        <w:r>
          <w:instrText xml:space="preserve"> PAGEREF _Toc15684 \h </w:instrText>
        </w:r>
        <w:r>
          <w:fldChar w:fldCharType="separate"/>
        </w:r>
        <w:r>
          <w:t>3</w:t>
        </w:r>
        <w:r>
          <w:fldChar w:fldCharType="end"/>
        </w:r>
      </w:hyperlink>
    </w:p>
    <w:p>
      <w:pPr>
        <w:pStyle w:val="TOC1"/>
        <w:tabs>
          <w:tab w:val="right" w:leader="dot" w:pos="8306"/>
        </w:tabs>
      </w:pPr>
      <w:hyperlink w:anchor="_Toc19460" w:history="1">
        <w:r>
          <w:rPr>
            <w:rFonts w:ascii="仿宋" w:eastAsia="仿宋" w:hAnsi="仿宋" w:cs="仿宋" w:hint="eastAsia"/>
            <w:lang w:eastAsia="zh-CN"/>
          </w:rPr>
          <w:t>一、工艺说明</w:t>
        </w:r>
        <w:r>
          <w:tab/>
        </w:r>
        <w:r>
          <w:fldChar w:fldCharType="begin"/>
        </w:r>
        <w:r>
          <w:instrText xml:space="preserve"> PAGEREF _Toc19460 \h </w:instrText>
        </w:r>
        <w:r>
          <w:fldChar w:fldCharType="separate"/>
        </w:r>
        <w:r>
          <w:t>3</w:t>
        </w:r>
        <w:r>
          <w:fldChar w:fldCharType="end"/>
        </w:r>
      </w:hyperlink>
    </w:p>
    <w:p>
      <w:pPr>
        <w:pStyle w:val="TOC2"/>
        <w:tabs>
          <w:tab w:val="right" w:leader="dot" w:pos="8306"/>
        </w:tabs>
      </w:pPr>
      <w:hyperlink w:anchor="_Toc3065" w:history="1">
        <w:r>
          <w:rPr>
            <w:rFonts w:ascii="仿宋" w:eastAsia="仿宋" w:hAnsi="仿宋" w:cs="仿宋" w:hint="eastAsia"/>
            <w:lang w:eastAsia="zh-CN"/>
          </w:rPr>
          <w:t>(一)、技术管理特点</w:t>
        </w:r>
        <w:r>
          <w:tab/>
        </w:r>
        <w:r>
          <w:fldChar w:fldCharType="begin"/>
        </w:r>
        <w:r>
          <w:instrText xml:space="preserve"> PAGEREF _Toc3065 \h </w:instrText>
        </w:r>
        <w:r>
          <w:fldChar w:fldCharType="separate"/>
        </w:r>
        <w:r>
          <w:t>3</w:t>
        </w:r>
        <w:r>
          <w:fldChar w:fldCharType="end"/>
        </w:r>
      </w:hyperlink>
    </w:p>
    <w:p>
      <w:pPr>
        <w:pStyle w:val="TOC2"/>
        <w:tabs>
          <w:tab w:val="right" w:leader="dot" w:pos="8306"/>
        </w:tabs>
      </w:pPr>
      <w:hyperlink w:anchor="_Toc16367" w:history="1">
        <w:r>
          <w:rPr>
            <w:rFonts w:ascii="仿宋" w:eastAsia="仿宋" w:hAnsi="仿宋" w:cs="仿宋" w:hint="eastAsia"/>
            <w:lang w:eastAsia="zh-CN"/>
          </w:rPr>
          <w:t>(二)、水电站计算机监控装置项目工艺技术设计方案</w:t>
        </w:r>
        <w:r>
          <w:tab/>
        </w:r>
        <w:r>
          <w:fldChar w:fldCharType="begin"/>
        </w:r>
        <w:r>
          <w:instrText xml:space="preserve"> PAGEREF _Toc16367 \h </w:instrText>
        </w:r>
        <w:r>
          <w:fldChar w:fldCharType="separate"/>
        </w:r>
        <w:r>
          <w:t>4</w:t>
        </w:r>
        <w:r>
          <w:fldChar w:fldCharType="end"/>
        </w:r>
      </w:hyperlink>
    </w:p>
    <w:p>
      <w:pPr>
        <w:pStyle w:val="TOC2"/>
        <w:tabs>
          <w:tab w:val="right" w:leader="dot" w:pos="8306"/>
        </w:tabs>
      </w:pPr>
      <w:hyperlink w:anchor="_Toc24379" w:history="1">
        <w:r>
          <w:rPr>
            <w:rFonts w:ascii="仿宋" w:eastAsia="仿宋" w:hAnsi="仿宋" w:cs="仿宋" w:hint="eastAsia"/>
            <w:lang w:eastAsia="zh-CN"/>
          </w:rPr>
          <w:t>(三)、设备选型方案</w:t>
        </w:r>
        <w:r>
          <w:tab/>
        </w:r>
        <w:r>
          <w:fldChar w:fldCharType="begin"/>
        </w:r>
        <w:r>
          <w:instrText xml:space="preserve"> PAGEREF _Toc24379 \h </w:instrText>
        </w:r>
        <w:r>
          <w:fldChar w:fldCharType="separate"/>
        </w:r>
        <w:r>
          <w:t>6</w:t>
        </w:r>
        <w:r>
          <w:fldChar w:fldCharType="end"/>
        </w:r>
      </w:hyperlink>
    </w:p>
    <w:p>
      <w:pPr>
        <w:pStyle w:val="TOC1"/>
        <w:tabs>
          <w:tab w:val="right" w:leader="dot" w:pos="8306"/>
        </w:tabs>
      </w:pPr>
      <w:hyperlink w:anchor="_Toc19389" w:history="1">
        <w:r>
          <w:rPr>
            <w:rFonts w:ascii="仿宋" w:eastAsia="仿宋" w:hAnsi="仿宋" w:cs="仿宋" w:hint="eastAsia"/>
            <w:lang w:eastAsia="zh-CN"/>
          </w:rPr>
          <w:t>二、产品规划分析</w:t>
        </w:r>
        <w:r>
          <w:tab/>
        </w:r>
        <w:r>
          <w:fldChar w:fldCharType="begin"/>
        </w:r>
        <w:r>
          <w:instrText xml:space="preserve"> PAGEREF _Toc19389 \h </w:instrText>
        </w:r>
        <w:r>
          <w:fldChar w:fldCharType="separate"/>
        </w:r>
        <w:r>
          <w:t>7</w:t>
        </w:r>
        <w:r>
          <w:fldChar w:fldCharType="end"/>
        </w:r>
      </w:hyperlink>
    </w:p>
    <w:p>
      <w:pPr>
        <w:pStyle w:val="TOC2"/>
        <w:tabs>
          <w:tab w:val="right" w:leader="dot" w:pos="8306"/>
        </w:tabs>
      </w:pPr>
      <w:hyperlink w:anchor="_Toc29496" w:history="1">
        <w:r>
          <w:rPr>
            <w:rFonts w:ascii="仿宋" w:eastAsia="仿宋" w:hAnsi="仿宋" w:cs="仿宋" w:hint="eastAsia"/>
            <w:lang w:eastAsia="zh-CN"/>
          </w:rPr>
          <w:t>(一)、产品规划</w:t>
        </w:r>
        <w:r>
          <w:tab/>
        </w:r>
        <w:r>
          <w:fldChar w:fldCharType="begin"/>
        </w:r>
        <w:r>
          <w:instrText xml:space="preserve"> PAGEREF _Toc29496 \h </w:instrText>
        </w:r>
        <w:r>
          <w:fldChar w:fldCharType="separate"/>
        </w:r>
        <w:r>
          <w:t>7</w:t>
        </w:r>
        <w:r>
          <w:fldChar w:fldCharType="end"/>
        </w:r>
      </w:hyperlink>
    </w:p>
    <w:p>
      <w:pPr>
        <w:pStyle w:val="TOC2"/>
        <w:tabs>
          <w:tab w:val="right" w:leader="dot" w:pos="8306"/>
        </w:tabs>
      </w:pPr>
      <w:hyperlink w:anchor="_Toc4406" w:history="1">
        <w:r>
          <w:rPr>
            <w:rFonts w:ascii="仿宋" w:eastAsia="仿宋" w:hAnsi="仿宋" w:cs="仿宋" w:hint="eastAsia"/>
            <w:lang w:eastAsia="zh-CN"/>
          </w:rPr>
          <w:t>(二)、建设规模</w:t>
        </w:r>
        <w:r>
          <w:tab/>
        </w:r>
        <w:r>
          <w:fldChar w:fldCharType="begin"/>
        </w:r>
        <w:r>
          <w:instrText xml:space="preserve"> PAGEREF _Toc4406 \h </w:instrText>
        </w:r>
        <w:r>
          <w:fldChar w:fldCharType="separate"/>
        </w:r>
        <w:r>
          <w:t>8</w:t>
        </w:r>
        <w:r>
          <w:fldChar w:fldCharType="end"/>
        </w:r>
      </w:hyperlink>
    </w:p>
    <w:p>
      <w:pPr>
        <w:pStyle w:val="TOC1"/>
        <w:tabs>
          <w:tab w:val="right" w:leader="dot" w:pos="8306"/>
        </w:tabs>
      </w:pPr>
      <w:hyperlink w:anchor="_Toc10140" w:history="1">
        <w:r>
          <w:rPr>
            <w:rFonts w:ascii="仿宋" w:eastAsia="仿宋" w:hAnsi="仿宋" w:cs="仿宋" w:hint="eastAsia"/>
            <w:lang w:eastAsia="zh-CN"/>
          </w:rPr>
          <w:t>三、水电站计算机监控装置项目概论</w:t>
        </w:r>
        <w:r>
          <w:tab/>
        </w:r>
        <w:r>
          <w:fldChar w:fldCharType="begin"/>
        </w:r>
        <w:r>
          <w:instrText xml:space="preserve"> PAGEREF _Toc10140 \h </w:instrText>
        </w:r>
        <w:r>
          <w:fldChar w:fldCharType="separate"/>
        </w:r>
        <w:r>
          <w:t>9</w:t>
        </w:r>
        <w:r>
          <w:fldChar w:fldCharType="end"/>
        </w:r>
      </w:hyperlink>
    </w:p>
    <w:p>
      <w:pPr>
        <w:pStyle w:val="TOC2"/>
        <w:tabs>
          <w:tab w:val="right" w:leader="dot" w:pos="8306"/>
        </w:tabs>
      </w:pPr>
      <w:hyperlink w:anchor="_Toc18999" w:history="1">
        <w:r>
          <w:rPr>
            <w:rFonts w:ascii="仿宋" w:eastAsia="仿宋" w:hAnsi="仿宋" w:cs="仿宋" w:hint="eastAsia"/>
            <w:lang w:eastAsia="zh-CN"/>
          </w:rPr>
          <w:t>(一)、水电站计算机监控装置项目概况</w:t>
        </w:r>
        <w:r>
          <w:tab/>
        </w:r>
        <w:r>
          <w:fldChar w:fldCharType="begin"/>
        </w:r>
        <w:r>
          <w:instrText xml:space="preserve"> PAGEREF _Toc18999 \h </w:instrText>
        </w:r>
        <w:r>
          <w:fldChar w:fldCharType="separate"/>
        </w:r>
        <w:r>
          <w:t>9</w:t>
        </w:r>
        <w:r>
          <w:fldChar w:fldCharType="end"/>
        </w:r>
      </w:hyperlink>
    </w:p>
    <w:p>
      <w:pPr>
        <w:pStyle w:val="TOC2"/>
        <w:tabs>
          <w:tab w:val="right" w:leader="dot" w:pos="8306"/>
        </w:tabs>
      </w:pPr>
      <w:hyperlink w:anchor="_Toc19504" w:history="1">
        <w:r>
          <w:rPr>
            <w:rFonts w:ascii="仿宋" w:eastAsia="仿宋" w:hAnsi="仿宋" w:cs="仿宋" w:hint="eastAsia"/>
            <w:lang w:eastAsia="zh-CN"/>
          </w:rPr>
          <w:t>(二)、水电站计算机监控装置项目目标</w:t>
        </w:r>
        <w:r>
          <w:tab/>
        </w:r>
        <w:r>
          <w:fldChar w:fldCharType="begin"/>
        </w:r>
        <w:r>
          <w:instrText xml:space="preserve"> PAGEREF _Toc19504 \h </w:instrText>
        </w:r>
        <w:r>
          <w:fldChar w:fldCharType="separate"/>
        </w:r>
        <w:r>
          <w:t>12</w:t>
        </w:r>
        <w:r>
          <w:fldChar w:fldCharType="end"/>
        </w:r>
      </w:hyperlink>
    </w:p>
    <w:p>
      <w:pPr>
        <w:pStyle w:val="TOC2"/>
        <w:tabs>
          <w:tab w:val="right" w:leader="dot" w:pos="8306"/>
        </w:tabs>
      </w:pPr>
      <w:hyperlink w:anchor="_Toc30555" w:history="1">
        <w:r>
          <w:rPr>
            <w:rFonts w:ascii="仿宋" w:eastAsia="仿宋" w:hAnsi="仿宋" w:cs="仿宋" w:hint="eastAsia"/>
            <w:lang w:eastAsia="zh-CN"/>
          </w:rPr>
          <w:t>(三)、水电站计算机监控装置项目提出的理由</w:t>
        </w:r>
        <w:r>
          <w:tab/>
        </w:r>
        <w:r>
          <w:fldChar w:fldCharType="begin"/>
        </w:r>
        <w:r>
          <w:instrText xml:space="preserve"> PAGEREF _Toc30555 \h </w:instrText>
        </w:r>
        <w:r>
          <w:fldChar w:fldCharType="separate"/>
        </w:r>
        <w:r>
          <w:t>13</w:t>
        </w:r>
        <w:r>
          <w:fldChar w:fldCharType="end"/>
        </w:r>
      </w:hyperlink>
    </w:p>
    <w:p>
      <w:pPr>
        <w:pStyle w:val="TOC2"/>
        <w:tabs>
          <w:tab w:val="right" w:leader="dot" w:pos="8306"/>
        </w:tabs>
      </w:pPr>
      <w:hyperlink w:anchor="_Toc22344" w:history="1">
        <w:r>
          <w:rPr>
            <w:rFonts w:ascii="仿宋" w:eastAsia="仿宋" w:hAnsi="仿宋" w:cs="仿宋" w:hint="eastAsia"/>
            <w:lang w:eastAsia="zh-CN"/>
          </w:rPr>
          <w:t>(四)、水电站计算机监控装置项目意义</w:t>
        </w:r>
        <w:r>
          <w:tab/>
        </w:r>
        <w:r>
          <w:fldChar w:fldCharType="begin"/>
        </w:r>
        <w:r>
          <w:instrText xml:space="preserve"> PAGEREF _Toc22344 \h </w:instrText>
        </w:r>
        <w:r>
          <w:fldChar w:fldCharType="separate"/>
        </w:r>
        <w:r>
          <w:t>14</w:t>
        </w:r>
        <w:r>
          <w:fldChar w:fldCharType="end"/>
        </w:r>
      </w:hyperlink>
    </w:p>
    <w:p>
      <w:pPr>
        <w:pStyle w:val="TOC2"/>
        <w:tabs>
          <w:tab w:val="right" w:leader="dot" w:pos="8306"/>
        </w:tabs>
      </w:pPr>
      <w:hyperlink w:anchor="_Toc29987" w:history="1">
        <w:r>
          <w:rPr>
            <w:rFonts w:ascii="仿宋" w:eastAsia="仿宋" w:hAnsi="仿宋" w:cs="仿宋" w:hint="eastAsia"/>
            <w:lang w:eastAsia="zh-CN"/>
          </w:rPr>
          <w:t>(五)、水电站计算机监控装置项目背景</w:t>
        </w:r>
        <w:r>
          <w:tab/>
        </w:r>
        <w:r>
          <w:fldChar w:fldCharType="begin"/>
        </w:r>
        <w:r>
          <w:instrText xml:space="preserve"> PAGEREF _Toc29987 \h </w:instrText>
        </w:r>
        <w:r>
          <w:fldChar w:fldCharType="separate"/>
        </w:r>
        <w:r>
          <w:t>15</w:t>
        </w:r>
        <w:r>
          <w:fldChar w:fldCharType="end"/>
        </w:r>
      </w:hyperlink>
    </w:p>
    <w:p>
      <w:pPr>
        <w:pStyle w:val="TOC1"/>
        <w:tabs>
          <w:tab w:val="right" w:leader="dot" w:pos="8306"/>
        </w:tabs>
      </w:pPr>
      <w:hyperlink w:anchor="_Toc31967" w:history="1">
        <w:r>
          <w:rPr>
            <w:rFonts w:ascii="仿宋" w:eastAsia="仿宋" w:hAnsi="仿宋" w:cs="仿宋" w:hint="eastAsia"/>
            <w:lang w:eastAsia="zh-CN"/>
          </w:rPr>
          <w:t>四、水电站计算机监控装置项目危机管理</w:t>
        </w:r>
        <w:r>
          <w:tab/>
        </w:r>
        <w:r>
          <w:fldChar w:fldCharType="begin"/>
        </w:r>
        <w:r>
          <w:instrText xml:space="preserve"> PAGEREF _Toc31967 \h </w:instrText>
        </w:r>
        <w:r>
          <w:fldChar w:fldCharType="separate"/>
        </w:r>
        <w:r>
          <w:t>16</w:t>
        </w:r>
        <w:r>
          <w:fldChar w:fldCharType="end"/>
        </w:r>
      </w:hyperlink>
    </w:p>
    <w:p>
      <w:pPr>
        <w:pStyle w:val="TOC2"/>
        <w:tabs>
          <w:tab w:val="right" w:leader="dot" w:pos="8306"/>
        </w:tabs>
      </w:pPr>
      <w:hyperlink w:anchor="_Toc13107" w:history="1">
        <w:r>
          <w:rPr>
            <w:rFonts w:ascii="仿宋" w:eastAsia="仿宋" w:hAnsi="仿宋" w:cs="仿宋" w:hint="eastAsia"/>
            <w:lang w:eastAsia="zh-CN"/>
          </w:rPr>
          <w:t>(一)、危机预警与识别</w:t>
        </w:r>
        <w:r>
          <w:tab/>
        </w:r>
        <w:r>
          <w:fldChar w:fldCharType="begin"/>
        </w:r>
        <w:r>
          <w:instrText xml:space="preserve"> PAGEREF _Toc13107 \h </w:instrText>
        </w:r>
        <w:r>
          <w:fldChar w:fldCharType="separate"/>
        </w:r>
        <w:r>
          <w:t>16</w:t>
        </w:r>
        <w:r>
          <w:fldChar w:fldCharType="end"/>
        </w:r>
      </w:hyperlink>
    </w:p>
    <w:p>
      <w:pPr>
        <w:pStyle w:val="TOC2"/>
        <w:tabs>
          <w:tab w:val="right" w:leader="dot" w:pos="8306"/>
        </w:tabs>
      </w:pPr>
      <w:hyperlink w:anchor="_Toc4944" w:history="1">
        <w:r>
          <w:rPr>
            <w:rFonts w:ascii="仿宋" w:eastAsia="仿宋" w:hAnsi="仿宋" w:cs="仿宋" w:hint="eastAsia"/>
            <w:lang w:eastAsia="zh-CN"/>
          </w:rPr>
          <w:t>(二)、危机应对与恢复</w:t>
        </w:r>
        <w:r>
          <w:tab/>
        </w:r>
        <w:r>
          <w:fldChar w:fldCharType="begin"/>
        </w:r>
        <w:r>
          <w:instrText xml:space="preserve"> PAGEREF _Toc4944 \h </w:instrText>
        </w:r>
        <w:r>
          <w:fldChar w:fldCharType="separate"/>
        </w:r>
        <w:r>
          <w:t>17</w:t>
        </w:r>
        <w:r>
          <w:fldChar w:fldCharType="end"/>
        </w:r>
      </w:hyperlink>
    </w:p>
    <w:p>
      <w:pPr>
        <w:pStyle w:val="TOC1"/>
        <w:tabs>
          <w:tab w:val="right" w:leader="dot" w:pos="8306"/>
        </w:tabs>
      </w:pPr>
      <w:hyperlink w:anchor="_Toc26267" w:history="1">
        <w:r>
          <w:rPr>
            <w:rFonts w:ascii="仿宋" w:eastAsia="仿宋" w:hAnsi="仿宋" w:cs="仿宋" w:hint="eastAsia"/>
            <w:lang w:eastAsia="zh-CN"/>
          </w:rPr>
          <w:t>五、水电站计算机监控装置项目文档管理</w:t>
        </w:r>
        <w:r>
          <w:tab/>
        </w:r>
        <w:r>
          <w:fldChar w:fldCharType="begin"/>
        </w:r>
        <w:r>
          <w:instrText xml:space="preserve"> PAGEREF _Toc26267 \h </w:instrText>
        </w:r>
        <w:r>
          <w:fldChar w:fldCharType="separate"/>
        </w:r>
        <w:r>
          <w:t>19</w:t>
        </w:r>
        <w:r>
          <w:fldChar w:fldCharType="end"/>
        </w:r>
      </w:hyperlink>
    </w:p>
    <w:p>
      <w:pPr>
        <w:pStyle w:val="TOC2"/>
        <w:tabs>
          <w:tab w:val="right" w:leader="dot" w:pos="8306"/>
        </w:tabs>
      </w:pPr>
      <w:hyperlink w:anchor="_Toc23304" w:history="1">
        <w:r>
          <w:rPr>
            <w:rFonts w:ascii="仿宋" w:eastAsia="仿宋" w:hAnsi="仿宋" w:cs="仿宋" w:hint="eastAsia"/>
            <w:lang w:eastAsia="zh-CN"/>
          </w:rPr>
          <w:t>(一)、文档编制与审查</w:t>
        </w:r>
        <w:r>
          <w:tab/>
        </w:r>
        <w:r>
          <w:fldChar w:fldCharType="begin"/>
        </w:r>
        <w:r>
          <w:instrText xml:space="preserve"> PAGEREF _Toc23304 \h </w:instrText>
        </w:r>
        <w:r>
          <w:fldChar w:fldCharType="separate"/>
        </w:r>
        <w:r>
          <w:t>19</w:t>
        </w:r>
        <w:r>
          <w:fldChar w:fldCharType="end"/>
        </w:r>
      </w:hyperlink>
    </w:p>
    <w:p>
      <w:pPr>
        <w:pStyle w:val="TOC2"/>
        <w:tabs>
          <w:tab w:val="right" w:leader="dot" w:pos="8306"/>
        </w:tabs>
      </w:pPr>
      <w:hyperlink w:anchor="_Toc5958" w:history="1">
        <w:r>
          <w:rPr>
            <w:rFonts w:ascii="仿宋" w:eastAsia="仿宋" w:hAnsi="仿宋" w:cs="仿宋" w:hint="eastAsia"/>
            <w:lang w:eastAsia="zh-CN"/>
          </w:rPr>
          <w:t>(二)、文档发布与分发</w:t>
        </w:r>
        <w:r>
          <w:tab/>
        </w:r>
        <w:r>
          <w:fldChar w:fldCharType="begin"/>
        </w:r>
        <w:r>
          <w:instrText xml:space="preserve"> PAGEREF _Toc5958 \h </w:instrText>
        </w:r>
        <w:r>
          <w:fldChar w:fldCharType="separate"/>
        </w:r>
        <w:r>
          <w:t>20</w:t>
        </w:r>
        <w:r>
          <w:fldChar w:fldCharType="end"/>
        </w:r>
      </w:hyperlink>
    </w:p>
    <w:p>
      <w:pPr>
        <w:pStyle w:val="TOC2"/>
        <w:tabs>
          <w:tab w:val="right" w:leader="dot" w:pos="8306"/>
        </w:tabs>
      </w:pPr>
      <w:hyperlink w:anchor="_Toc10413" w:history="1">
        <w:r>
          <w:rPr>
            <w:rFonts w:ascii="仿宋" w:eastAsia="仿宋" w:hAnsi="仿宋" w:cs="仿宋" w:hint="eastAsia"/>
            <w:lang w:eastAsia="zh-CN"/>
          </w:rPr>
          <w:t>(三)、文档存档与归档</w:t>
        </w:r>
        <w:r>
          <w:tab/>
        </w:r>
        <w:r>
          <w:fldChar w:fldCharType="begin"/>
        </w:r>
        <w:r>
          <w:instrText xml:space="preserve"> PAGEREF _Toc10413 \h </w:instrText>
        </w:r>
        <w:r>
          <w:fldChar w:fldCharType="separate"/>
        </w:r>
        <w:r>
          <w:t>21</w:t>
        </w:r>
        <w:r>
          <w:fldChar w:fldCharType="end"/>
        </w:r>
      </w:hyperlink>
    </w:p>
    <w:p>
      <w:pPr>
        <w:pStyle w:val="TOC1"/>
        <w:tabs>
          <w:tab w:val="right" w:leader="dot" w:pos="8306"/>
        </w:tabs>
      </w:pPr>
      <w:hyperlink w:anchor="_Toc10757" w:history="1">
        <w:r>
          <w:rPr>
            <w:rFonts w:ascii="仿宋" w:eastAsia="仿宋" w:hAnsi="仿宋" w:cs="仿宋" w:hint="eastAsia"/>
            <w:lang w:eastAsia="zh-CN"/>
          </w:rPr>
          <w:t>六、水电站计算机监控装置项目选址可行性分析</w:t>
        </w:r>
        <w:r>
          <w:tab/>
        </w:r>
        <w:r>
          <w:fldChar w:fldCharType="begin"/>
        </w:r>
        <w:r>
          <w:instrText xml:space="preserve"> PAGEREF _Toc10757 \h </w:instrText>
        </w:r>
        <w:r>
          <w:fldChar w:fldCharType="separate"/>
        </w:r>
        <w:r>
          <w:t>22</w:t>
        </w:r>
        <w:r>
          <w:fldChar w:fldCharType="end"/>
        </w:r>
      </w:hyperlink>
    </w:p>
    <w:p>
      <w:pPr>
        <w:pStyle w:val="TOC2"/>
        <w:tabs>
          <w:tab w:val="right" w:leader="dot" w:pos="8306"/>
        </w:tabs>
      </w:pPr>
      <w:hyperlink w:anchor="_Toc11654" w:history="1">
        <w:r>
          <w:rPr>
            <w:rFonts w:ascii="仿宋" w:eastAsia="仿宋" w:hAnsi="仿宋" w:cs="仿宋" w:hint="eastAsia"/>
            <w:lang w:eastAsia="zh-CN"/>
          </w:rPr>
          <w:t>(一)、水电站计算机监控装置项目选址</w:t>
        </w:r>
        <w:r>
          <w:tab/>
        </w:r>
        <w:r>
          <w:fldChar w:fldCharType="begin"/>
        </w:r>
        <w:r>
          <w:instrText xml:space="preserve"> PAGEREF _Toc11654 \h </w:instrText>
        </w:r>
        <w:r>
          <w:fldChar w:fldCharType="separate"/>
        </w:r>
        <w:r>
          <w:t>22</w:t>
        </w:r>
        <w:r>
          <w:fldChar w:fldCharType="end"/>
        </w:r>
      </w:hyperlink>
    </w:p>
    <w:p>
      <w:pPr>
        <w:pStyle w:val="TOC2"/>
        <w:tabs>
          <w:tab w:val="right" w:leader="dot" w:pos="8306"/>
        </w:tabs>
      </w:pPr>
      <w:hyperlink w:anchor="_Toc21459" w:history="1">
        <w:r>
          <w:rPr>
            <w:rFonts w:ascii="仿宋" w:eastAsia="仿宋" w:hAnsi="仿宋" w:cs="仿宋" w:hint="eastAsia"/>
            <w:lang w:eastAsia="zh-CN"/>
          </w:rPr>
          <w:t>(二)、用地控制指标</w:t>
        </w:r>
        <w:r>
          <w:tab/>
        </w:r>
        <w:r>
          <w:fldChar w:fldCharType="begin"/>
        </w:r>
        <w:r>
          <w:instrText xml:space="preserve"> PAGEREF _Toc21459 \h </w:instrText>
        </w:r>
        <w:r>
          <w:fldChar w:fldCharType="separate"/>
        </w:r>
        <w:r>
          <w:t>23</w:t>
        </w:r>
        <w:r>
          <w:fldChar w:fldCharType="end"/>
        </w:r>
      </w:hyperlink>
    </w:p>
    <w:p>
      <w:pPr>
        <w:pStyle w:val="TOC2"/>
        <w:tabs>
          <w:tab w:val="right" w:leader="dot" w:pos="8306"/>
        </w:tabs>
      </w:pPr>
      <w:hyperlink w:anchor="_Toc14385" w:history="1">
        <w:r>
          <w:rPr>
            <w:rFonts w:ascii="仿宋" w:eastAsia="仿宋" w:hAnsi="仿宋" w:cs="仿宋" w:hint="eastAsia"/>
            <w:lang w:eastAsia="zh-CN"/>
          </w:rPr>
          <w:t>(三)、节约用地措施</w:t>
        </w:r>
        <w:r>
          <w:tab/>
        </w:r>
        <w:r>
          <w:fldChar w:fldCharType="begin"/>
        </w:r>
        <w:r>
          <w:instrText xml:space="preserve"> PAGEREF _Toc14385 \h </w:instrText>
        </w:r>
        <w:r>
          <w:fldChar w:fldCharType="separate"/>
        </w:r>
        <w:r>
          <w:t>25</w:t>
        </w:r>
        <w:r>
          <w:fldChar w:fldCharType="end"/>
        </w:r>
      </w:hyperlink>
    </w:p>
    <w:p>
      <w:pPr>
        <w:pStyle w:val="TOC2"/>
        <w:tabs>
          <w:tab w:val="right" w:leader="dot" w:pos="8306"/>
        </w:tabs>
      </w:pPr>
      <w:hyperlink w:anchor="_Toc2107" w:history="1">
        <w:r>
          <w:rPr>
            <w:rFonts w:ascii="仿宋" w:eastAsia="仿宋" w:hAnsi="仿宋" w:cs="仿宋" w:hint="eastAsia"/>
            <w:lang w:eastAsia="zh-CN"/>
          </w:rPr>
          <w:t>(四)、总图布置方案</w:t>
        </w:r>
        <w:r>
          <w:tab/>
        </w:r>
        <w:r>
          <w:fldChar w:fldCharType="begin"/>
        </w:r>
        <w:r>
          <w:instrText xml:space="preserve"> PAGEREF _Toc2107 \h </w:instrText>
        </w:r>
        <w:r>
          <w:fldChar w:fldCharType="separate"/>
        </w:r>
        <w:r>
          <w:t>26</w:t>
        </w:r>
        <w:r>
          <w:fldChar w:fldCharType="end"/>
        </w:r>
      </w:hyperlink>
    </w:p>
    <w:p>
      <w:pPr>
        <w:pStyle w:val="TOC2"/>
        <w:tabs>
          <w:tab w:val="right" w:leader="dot" w:pos="8306"/>
        </w:tabs>
      </w:pPr>
      <w:hyperlink w:anchor="_Toc22497" w:history="1">
        <w:r>
          <w:rPr>
            <w:rFonts w:ascii="仿宋" w:eastAsia="仿宋" w:hAnsi="仿宋" w:cs="仿宋" w:hint="eastAsia"/>
            <w:lang w:eastAsia="zh-CN"/>
          </w:rPr>
          <w:t>(五)、选址综合评价</w:t>
        </w:r>
        <w:r>
          <w:tab/>
        </w:r>
        <w:r>
          <w:fldChar w:fldCharType="begin"/>
        </w:r>
        <w:r>
          <w:instrText xml:space="preserve"> PAGEREF _Toc22497 \h </w:instrText>
        </w:r>
        <w:r>
          <w:fldChar w:fldCharType="separate"/>
        </w:r>
        <w:r>
          <w:t>27</w:t>
        </w:r>
        <w:r>
          <w:fldChar w:fldCharType="end"/>
        </w:r>
      </w:hyperlink>
    </w:p>
    <w:p>
      <w:pPr>
        <w:pStyle w:val="TOC1"/>
        <w:tabs>
          <w:tab w:val="right" w:leader="dot" w:pos="8306"/>
        </w:tabs>
      </w:pPr>
      <w:hyperlink w:anchor="_Toc17428" w:history="1">
        <w:r>
          <w:rPr>
            <w:rFonts w:ascii="仿宋" w:eastAsia="仿宋" w:hAnsi="仿宋" w:cs="仿宋" w:hint="eastAsia"/>
            <w:lang w:eastAsia="zh-CN"/>
          </w:rPr>
          <w:t>七、水电站计算机监控装置项目社会影响</w:t>
        </w:r>
        <w:r>
          <w:tab/>
        </w:r>
        <w:r>
          <w:fldChar w:fldCharType="begin"/>
        </w:r>
        <w:r>
          <w:instrText xml:space="preserve"> PAGEREF _Toc17428 \h </w:instrText>
        </w:r>
        <w:r>
          <w:fldChar w:fldCharType="separate"/>
        </w:r>
        <w:r>
          <w:t>28</w:t>
        </w:r>
        <w:r>
          <w:fldChar w:fldCharType="end"/>
        </w:r>
      </w:hyperlink>
    </w:p>
    <w:p>
      <w:pPr>
        <w:pStyle w:val="TOC2"/>
        <w:tabs>
          <w:tab w:val="right" w:leader="dot" w:pos="8306"/>
        </w:tabs>
      </w:pPr>
      <w:hyperlink w:anchor="_Toc24253" w:history="1">
        <w:r>
          <w:rPr>
            <w:rFonts w:ascii="仿宋" w:eastAsia="仿宋" w:hAnsi="仿宋" w:cs="仿宋" w:hint="eastAsia"/>
            <w:lang w:eastAsia="zh-CN"/>
          </w:rPr>
          <w:t>(一)、社会责任与义务</w:t>
        </w:r>
        <w:r>
          <w:tab/>
        </w:r>
        <w:r>
          <w:fldChar w:fldCharType="begin"/>
        </w:r>
        <w:r>
          <w:instrText xml:space="preserve"> PAGEREF _Toc24253 \h </w:instrText>
        </w:r>
        <w:r>
          <w:fldChar w:fldCharType="separate"/>
        </w:r>
        <w:r>
          <w:t>28</w:t>
        </w:r>
        <w:r>
          <w:fldChar w:fldCharType="end"/>
        </w:r>
      </w:hyperlink>
    </w:p>
    <w:p>
      <w:pPr>
        <w:pStyle w:val="TOC2"/>
        <w:tabs>
          <w:tab w:val="right" w:leader="dot" w:pos="8306"/>
        </w:tabs>
      </w:pPr>
      <w:hyperlink w:anchor="_Toc24297" w:history="1">
        <w:r>
          <w:rPr>
            <w:rFonts w:ascii="仿宋" w:eastAsia="仿宋" w:hAnsi="仿宋" w:cs="仿宋" w:hint="eastAsia"/>
            <w:lang w:eastAsia="zh-CN"/>
          </w:rPr>
          <w:t>(二)、社会参与与沟通</w:t>
        </w:r>
        <w:r>
          <w:tab/>
        </w:r>
        <w:r>
          <w:fldChar w:fldCharType="begin"/>
        </w:r>
        <w:r>
          <w:instrText xml:space="preserve"> PAGEREF _Toc24297 \h </w:instrText>
        </w:r>
        <w:r>
          <w:fldChar w:fldCharType="separate"/>
        </w:r>
        <w:r>
          <w:t>29</w:t>
        </w:r>
        <w:r>
          <w:fldChar w:fldCharType="end"/>
        </w:r>
      </w:hyperlink>
    </w:p>
    <w:p>
      <w:pPr>
        <w:pStyle w:val="TOC1"/>
        <w:tabs>
          <w:tab w:val="right" w:leader="dot" w:pos="8306"/>
        </w:tabs>
      </w:pPr>
      <w:hyperlink w:anchor="_Toc25631" w:history="1">
        <w:r>
          <w:rPr>
            <w:rFonts w:ascii="仿宋" w:eastAsia="仿宋" w:hAnsi="仿宋" w:cs="仿宋" w:hint="eastAsia"/>
            <w:lang w:eastAsia="zh-CN"/>
          </w:rPr>
          <w:t>八、水电站计算机监控装置项目创新与研发</w:t>
        </w:r>
        <w:r>
          <w:tab/>
        </w:r>
        <w:r>
          <w:fldChar w:fldCharType="begin"/>
        </w:r>
        <w:r>
          <w:instrText xml:space="preserve"> PAGEREF _Toc25631 \h </w:instrText>
        </w:r>
        <w:r>
          <w:fldChar w:fldCharType="separate"/>
        </w:r>
        <w:r>
          <w:t>30</w:t>
        </w:r>
        <w:r>
          <w:fldChar w:fldCharType="end"/>
        </w:r>
      </w:hyperlink>
    </w:p>
    <w:p>
      <w:pPr>
        <w:pStyle w:val="TOC2"/>
        <w:tabs>
          <w:tab w:val="right" w:leader="dot" w:pos="8306"/>
        </w:tabs>
      </w:pPr>
      <w:hyperlink w:anchor="_Toc8386" w:history="1">
        <w:r>
          <w:rPr>
            <w:rFonts w:ascii="仿宋" w:eastAsia="仿宋" w:hAnsi="仿宋" w:cs="仿宋" w:hint="eastAsia"/>
            <w:lang w:eastAsia="zh-CN"/>
          </w:rPr>
          <w:t>(一)、创新策略与方向</w:t>
        </w:r>
        <w:r>
          <w:tab/>
        </w:r>
        <w:r>
          <w:fldChar w:fldCharType="begin"/>
        </w:r>
        <w:r>
          <w:instrText xml:space="preserve"> PAGEREF _Toc8386 \h </w:instrText>
        </w:r>
        <w:r>
          <w:fldChar w:fldCharType="separate"/>
        </w:r>
        <w:r>
          <w:t>30</w:t>
        </w:r>
        <w:r>
          <w:fldChar w:fldCharType="end"/>
        </w:r>
      </w:hyperlink>
    </w:p>
    <w:p>
      <w:pPr>
        <w:pStyle w:val="TOC2"/>
        <w:tabs>
          <w:tab w:val="right" w:leader="dot" w:pos="8306"/>
        </w:tabs>
      </w:pPr>
      <w:hyperlink w:anchor="_Toc11701" w:history="1">
        <w:r>
          <w:rPr>
            <w:rFonts w:ascii="仿宋" w:eastAsia="仿宋" w:hAnsi="仿宋" w:cs="仿宋" w:hint="eastAsia"/>
            <w:lang w:eastAsia="zh-CN"/>
          </w:rPr>
          <w:t>(二)、研发规划与投入</w:t>
        </w:r>
        <w:r>
          <w:tab/>
        </w:r>
        <w:r>
          <w:fldChar w:fldCharType="begin"/>
        </w:r>
        <w:r>
          <w:instrText xml:space="preserve"> PAGEREF _Toc11701 \h </w:instrText>
        </w:r>
        <w:r>
          <w:fldChar w:fldCharType="separate"/>
        </w:r>
        <w:r>
          <w:t>31</w:t>
        </w:r>
        <w:r>
          <w:fldChar w:fldCharType="end"/>
        </w:r>
      </w:hyperlink>
    </w:p>
    <w:p>
      <w:pPr>
        <w:pStyle w:val="TOC1"/>
        <w:tabs>
          <w:tab w:val="right" w:leader="dot" w:pos="8306"/>
        </w:tabs>
      </w:pPr>
      <w:hyperlink w:anchor="_Toc1846" w:history="1">
        <w:r>
          <w:rPr>
            <w:rFonts w:ascii="仿宋" w:eastAsia="仿宋" w:hAnsi="仿宋" w:cs="仿宋" w:hint="eastAsia"/>
            <w:lang w:eastAsia="zh-CN"/>
          </w:rPr>
          <w:t>九、水电站计算机监控装置项目计划安排</w:t>
        </w:r>
        <w:r>
          <w:tab/>
        </w:r>
        <w:r>
          <w:fldChar w:fldCharType="begin"/>
        </w:r>
        <w:r>
          <w:instrText xml:space="preserve"> PAGEREF _Toc1846 \h </w:instrText>
        </w:r>
        <w:r>
          <w:fldChar w:fldCharType="separate"/>
        </w:r>
        <w:r>
          <w:t>33</w:t>
        </w:r>
        <w:r>
          <w:fldChar w:fldCharType="end"/>
        </w:r>
      </w:hyperlink>
    </w:p>
    <w:p>
      <w:pPr>
        <w:pStyle w:val="TOC2"/>
        <w:tabs>
          <w:tab w:val="right" w:leader="dot" w:pos="8306"/>
        </w:tabs>
      </w:pPr>
      <w:hyperlink w:anchor="_Toc24284" w:history="1">
        <w:r>
          <w:rPr>
            <w:rFonts w:ascii="仿宋" w:eastAsia="仿宋" w:hAnsi="仿宋" w:cs="仿宋" w:hint="eastAsia"/>
            <w:lang w:eastAsia="zh-CN"/>
          </w:rPr>
          <w:t>(一)、建设周期</w:t>
        </w:r>
        <w:r>
          <w:tab/>
        </w:r>
        <w:r>
          <w:fldChar w:fldCharType="begin"/>
        </w:r>
        <w:r>
          <w:instrText xml:space="preserve"> PAGEREF _Toc24284 \h </w:instrText>
        </w:r>
        <w:r>
          <w:fldChar w:fldCharType="separate"/>
        </w:r>
        <w:r>
          <w:t>33</w:t>
        </w:r>
        <w:r>
          <w:fldChar w:fldCharType="end"/>
        </w:r>
      </w:hyperlink>
    </w:p>
    <w:p>
      <w:pPr>
        <w:pStyle w:val="TOC2"/>
        <w:tabs>
          <w:tab w:val="right" w:leader="dot" w:pos="8306"/>
        </w:tabs>
      </w:pPr>
      <w:hyperlink w:anchor="_Toc15324" w:history="1">
        <w:r>
          <w:rPr>
            <w:rFonts w:ascii="仿宋" w:eastAsia="仿宋" w:hAnsi="仿宋" w:cs="仿宋" w:hint="eastAsia"/>
            <w:lang w:eastAsia="zh-CN"/>
          </w:rPr>
          <w:t>(二)、建设进度</w:t>
        </w:r>
        <w:r>
          <w:tab/>
        </w:r>
        <w:r>
          <w:fldChar w:fldCharType="begin"/>
        </w:r>
        <w:r>
          <w:instrText xml:space="preserve"> PAGEREF _Toc15324 \h </w:instrText>
        </w:r>
        <w:r>
          <w:fldChar w:fldCharType="separate"/>
        </w:r>
        <w:r>
          <w:t>34</w:t>
        </w:r>
        <w:r>
          <w:fldChar w:fldCharType="end"/>
        </w:r>
      </w:hyperlink>
    </w:p>
    <w:p>
      <w:pPr>
        <w:pStyle w:val="TOC2"/>
        <w:tabs>
          <w:tab w:val="right" w:leader="dot" w:pos="8306"/>
        </w:tabs>
      </w:pPr>
      <w:hyperlink w:anchor="_Toc1969" w:history="1">
        <w:r>
          <w:rPr>
            <w:rFonts w:ascii="仿宋" w:eastAsia="仿宋" w:hAnsi="仿宋" w:cs="仿宋" w:hint="eastAsia"/>
            <w:lang w:eastAsia="zh-CN"/>
          </w:rPr>
          <w:t>(三)、进度安排注意事项</w:t>
        </w:r>
        <w:r>
          <w:tab/>
        </w:r>
        <w:r>
          <w:fldChar w:fldCharType="begin"/>
        </w:r>
        <w:r>
          <w:instrText xml:space="preserve"> PAGEREF _Toc1969 \h </w:instrText>
        </w:r>
        <w:r>
          <w:fldChar w:fldCharType="separate"/>
        </w:r>
        <w:r>
          <w:t>35</w:t>
        </w:r>
        <w:r>
          <w:fldChar w:fldCharType="end"/>
        </w:r>
      </w:hyperlink>
    </w:p>
    <w:p>
      <w:pPr>
        <w:pStyle w:val="TOC2"/>
        <w:tabs>
          <w:tab w:val="right" w:leader="dot" w:pos="8306"/>
        </w:tabs>
      </w:pPr>
      <w:hyperlink w:anchor="_Toc4006" w:history="1">
        <w:r>
          <w:rPr>
            <w:rFonts w:ascii="仿宋" w:eastAsia="仿宋" w:hAnsi="仿宋" w:cs="仿宋" w:hint="eastAsia"/>
            <w:lang w:eastAsia="zh-CN"/>
          </w:rPr>
          <w:t>(四)、人力资源配置</w:t>
        </w:r>
        <w:r>
          <w:tab/>
        </w:r>
        <w:r>
          <w:fldChar w:fldCharType="begin"/>
        </w:r>
        <w:r>
          <w:instrText xml:space="preserve"> PAGEREF _Toc4006 \h </w:instrText>
        </w:r>
        <w:r>
          <w:fldChar w:fldCharType="separate"/>
        </w:r>
        <w:r>
          <w:t>37</w:t>
        </w:r>
        <w:r>
          <w:fldChar w:fldCharType="end"/>
        </w:r>
      </w:hyperlink>
    </w:p>
    <w:p>
      <w:pPr>
        <w:pStyle w:val="TOC1"/>
        <w:tabs>
          <w:tab w:val="right" w:leader="dot" w:pos="8306"/>
        </w:tabs>
      </w:pPr>
      <w:hyperlink w:anchor="_Toc14749" w:history="1">
        <w:r>
          <w:rPr>
            <w:rFonts w:ascii="仿宋" w:eastAsia="仿宋" w:hAnsi="仿宋" w:cs="仿宋" w:hint="eastAsia"/>
            <w:lang w:eastAsia="zh-CN"/>
          </w:rPr>
          <w:t>十、水电站计算机监控装置项目风险管理</w:t>
        </w:r>
        <w:r>
          <w:tab/>
        </w:r>
        <w:r>
          <w:fldChar w:fldCharType="begin"/>
        </w:r>
        <w:r>
          <w:instrText xml:space="preserve"> PAGEREF _Toc14749 \h </w:instrText>
        </w:r>
        <w:r>
          <w:fldChar w:fldCharType="separate"/>
        </w:r>
        <w:r>
          <w:t>38</w:t>
        </w:r>
        <w:r>
          <w:fldChar w:fldCharType="end"/>
        </w:r>
      </w:hyperlink>
    </w:p>
    <w:p>
      <w:pPr>
        <w:pStyle w:val="TOC2"/>
        <w:tabs>
          <w:tab w:val="right" w:leader="dot" w:pos="8306"/>
        </w:tabs>
      </w:pPr>
      <w:hyperlink w:anchor="_Toc10661" w:history="1">
        <w:r>
          <w:rPr>
            <w:rFonts w:ascii="仿宋" w:eastAsia="仿宋" w:hAnsi="仿宋" w:cs="仿宋" w:hint="eastAsia"/>
            <w:lang w:eastAsia="zh-CN"/>
          </w:rPr>
          <w:t>(一)、风险识别与评估</w:t>
        </w:r>
        <w:r>
          <w:tab/>
        </w:r>
        <w:r>
          <w:fldChar w:fldCharType="begin"/>
        </w:r>
        <w:r>
          <w:instrText xml:space="preserve"> PAGEREF _Toc10661 \h </w:instrText>
        </w:r>
        <w:r>
          <w:fldChar w:fldCharType="separate"/>
        </w:r>
        <w:r>
          <w:t>38</w:t>
        </w:r>
        <w:r>
          <w:fldChar w:fldCharType="end"/>
        </w:r>
      </w:hyperlink>
    </w:p>
    <w:p>
      <w:pPr>
        <w:pStyle w:val="TOC2"/>
        <w:tabs>
          <w:tab w:val="right" w:leader="dot" w:pos="8306"/>
        </w:tabs>
      </w:pPr>
      <w:hyperlink w:anchor="_Toc13685" w:history="1">
        <w:r>
          <w:rPr>
            <w:rFonts w:ascii="仿宋" w:eastAsia="仿宋" w:hAnsi="仿宋" w:cs="仿宋" w:hint="eastAsia"/>
            <w:lang w:eastAsia="zh-CN"/>
          </w:rPr>
          <w:t>(二)、风险应对策略</w:t>
        </w:r>
        <w:r>
          <w:tab/>
        </w:r>
        <w:r>
          <w:fldChar w:fldCharType="begin"/>
        </w:r>
        <w:r>
          <w:instrText xml:space="preserve"> PAGEREF _Toc13685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74" w:history="1">
        <w:r>
          <w:rPr>
            <w:rFonts w:ascii="仿宋" w:eastAsia="仿宋" w:hAnsi="仿宋" w:cs="仿宋" w:hint="eastAsia"/>
            <w:lang w:eastAsia="zh-CN"/>
          </w:rPr>
          <w:t>(三)、风险监控与控制</w:t>
        </w:r>
        <w:r>
          <w:tab/>
        </w:r>
        <w:r>
          <w:fldChar w:fldCharType="begin"/>
        </w:r>
        <w:r>
          <w:instrText xml:space="preserve"> PAGEREF _Toc19774 \h </w:instrText>
        </w:r>
        <w:r>
          <w:fldChar w:fldCharType="separate"/>
        </w:r>
        <w:r>
          <w:t>41</w:t>
        </w:r>
        <w:r>
          <w:fldChar w:fldCharType="end"/>
        </w:r>
      </w:hyperlink>
    </w:p>
    <w:p>
      <w:pPr>
        <w:pStyle w:val="TOC1"/>
        <w:tabs>
          <w:tab w:val="right" w:leader="dot" w:pos="8306"/>
        </w:tabs>
      </w:pPr>
      <w:hyperlink w:anchor="_Toc10082" w:history="1">
        <w:r>
          <w:rPr>
            <w:rFonts w:ascii="仿宋" w:eastAsia="仿宋" w:hAnsi="仿宋" w:cs="仿宋" w:hint="eastAsia"/>
            <w:lang w:eastAsia="zh-CN"/>
          </w:rPr>
          <w:t>十一、水电站计算机监控装置项目人力资源管理</w:t>
        </w:r>
        <w:r>
          <w:tab/>
        </w:r>
        <w:r>
          <w:fldChar w:fldCharType="begin"/>
        </w:r>
        <w:r>
          <w:instrText xml:space="preserve"> PAGEREF _Toc10082 \h </w:instrText>
        </w:r>
        <w:r>
          <w:fldChar w:fldCharType="separate"/>
        </w:r>
        <w:r>
          <w:t>42</w:t>
        </w:r>
        <w:r>
          <w:fldChar w:fldCharType="end"/>
        </w:r>
      </w:hyperlink>
    </w:p>
    <w:p>
      <w:pPr>
        <w:pStyle w:val="TOC2"/>
        <w:tabs>
          <w:tab w:val="right" w:leader="dot" w:pos="8306"/>
        </w:tabs>
      </w:pPr>
      <w:hyperlink w:anchor="_Toc31468" w:history="1">
        <w:r>
          <w:rPr>
            <w:rFonts w:ascii="仿宋" w:eastAsia="仿宋" w:hAnsi="仿宋" w:cs="仿宋" w:hint="eastAsia"/>
            <w:lang w:eastAsia="zh-CN"/>
          </w:rPr>
          <w:t>(一)、建立健全的预算管理制度</w:t>
        </w:r>
        <w:r>
          <w:tab/>
        </w:r>
        <w:r>
          <w:fldChar w:fldCharType="begin"/>
        </w:r>
        <w:r>
          <w:instrText xml:space="preserve"> PAGEREF _Toc31468 \h </w:instrText>
        </w:r>
        <w:r>
          <w:fldChar w:fldCharType="separate"/>
        </w:r>
        <w:r>
          <w:t>42</w:t>
        </w:r>
        <w:r>
          <w:fldChar w:fldCharType="end"/>
        </w:r>
      </w:hyperlink>
    </w:p>
    <w:p>
      <w:pPr>
        <w:pStyle w:val="TOC2"/>
        <w:tabs>
          <w:tab w:val="right" w:leader="dot" w:pos="8306"/>
        </w:tabs>
      </w:pPr>
      <w:hyperlink w:anchor="_Toc18212" w:history="1">
        <w:r>
          <w:rPr>
            <w:rFonts w:ascii="仿宋" w:eastAsia="仿宋" w:hAnsi="仿宋" w:cs="仿宋" w:hint="eastAsia"/>
            <w:lang w:eastAsia="zh-CN"/>
          </w:rPr>
          <w:t>(二)、加强资金流动监控</w:t>
        </w:r>
        <w:r>
          <w:tab/>
        </w:r>
        <w:r>
          <w:fldChar w:fldCharType="begin"/>
        </w:r>
        <w:r>
          <w:instrText xml:space="preserve"> PAGEREF _Toc18212 \h </w:instrText>
        </w:r>
        <w:r>
          <w:fldChar w:fldCharType="separate"/>
        </w:r>
        <w:r>
          <w:t>44</w:t>
        </w:r>
        <w:r>
          <w:fldChar w:fldCharType="end"/>
        </w:r>
      </w:hyperlink>
    </w:p>
    <w:p>
      <w:pPr>
        <w:pStyle w:val="TOC2"/>
        <w:tabs>
          <w:tab w:val="right" w:leader="dot" w:pos="8306"/>
        </w:tabs>
      </w:pPr>
      <w:hyperlink w:anchor="_Toc2026" w:history="1">
        <w:r>
          <w:rPr>
            <w:rFonts w:ascii="仿宋" w:eastAsia="仿宋" w:hAnsi="仿宋" w:cs="仿宋" w:hint="eastAsia"/>
            <w:lang w:eastAsia="zh-CN"/>
          </w:rPr>
          <w:t>(三)、制定完善的风险控制机制</w:t>
        </w:r>
        <w:r>
          <w:tab/>
        </w:r>
        <w:r>
          <w:fldChar w:fldCharType="begin"/>
        </w:r>
        <w:r>
          <w:instrText xml:space="preserve"> PAGEREF _Toc2026 \h </w:instrText>
        </w:r>
        <w:r>
          <w:fldChar w:fldCharType="separate"/>
        </w:r>
        <w:r>
          <w:t>45</w:t>
        </w:r>
        <w:r>
          <w:fldChar w:fldCharType="end"/>
        </w:r>
      </w:hyperlink>
    </w:p>
    <w:p>
      <w:pPr>
        <w:pStyle w:val="TOC2"/>
        <w:tabs>
          <w:tab w:val="right" w:leader="dot" w:pos="8306"/>
        </w:tabs>
      </w:pPr>
      <w:hyperlink w:anchor="_Toc10106" w:history="1">
        <w:r>
          <w:rPr>
            <w:rFonts w:ascii="仿宋" w:eastAsia="仿宋" w:hAnsi="仿宋" w:cs="仿宋" w:hint="eastAsia"/>
            <w:lang w:eastAsia="zh-CN"/>
          </w:rPr>
          <w:t>(四)、优化成本管理</w:t>
        </w:r>
        <w:r>
          <w:tab/>
        </w:r>
        <w:r>
          <w:fldChar w:fldCharType="begin"/>
        </w:r>
        <w:r>
          <w:instrText xml:space="preserve"> PAGEREF _Toc10106 \h </w:instrText>
        </w:r>
        <w:r>
          <w:fldChar w:fldCharType="separate"/>
        </w:r>
        <w:r>
          <w:t>46</w:t>
        </w:r>
        <w:r>
          <w:fldChar w:fldCharType="end"/>
        </w:r>
      </w:hyperlink>
    </w:p>
    <w:p>
      <w:pPr>
        <w:pStyle w:val="TOC1"/>
        <w:tabs>
          <w:tab w:val="right" w:leader="dot" w:pos="8306"/>
        </w:tabs>
      </w:pPr>
      <w:hyperlink w:anchor="_Toc27791" w:history="1">
        <w:r>
          <w:rPr>
            <w:rFonts w:ascii="仿宋" w:eastAsia="仿宋" w:hAnsi="仿宋" w:cs="仿宋" w:hint="eastAsia"/>
            <w:lang w:eastAsia="zh-CN"/>
          </w:rPr>
          <w:t>十二、水电站计算机监控装置项目投资规划</w:t>
        </w:r>
        <w:r>
          <w:tab/>
        </w:r>
        <w:r>
          <w:fldChar w:fldCharType="begin"/>
        </w:r>
        <w:r>
          <w:instrText xml:space="preserve"> PAGEREF _Toc27791 \h </w:instrText>
        </w:r>
        <w:r>
          <w:fldChar w:fldCharType="separate"/>
        </w:r>
        <w:r>
          <w:t>48</w:t>
        </w:r>
        <w:r>
          <w:fldChar w:fldCharType="end"/>
        </w:r>
      </w:hyperlink>
    </w:p>
    <w:p>
      <w:pPr>
        <w:pStyle w:val="TOC2"/>
        <w:tabs>
          <w:tab w:val="right" w:leader="dot" w:pos="8306"/>
        </w:tabs>
      </w:pPr>
      <w:hyperlink w:anchor="_Toc5552" w:history="1">
        <w:r>
          <w:rPr>
            <w:rFonts w:ascii="仿宋" w:eastAsia="仿宋" w:hAnsi="仿宋" w:cs="仿宋" w:hint="eastAsia"/>
            <w:lang w:eastAsia="zh-CN"/>
          </w:rPr>
          <w:t>(一)、水电站计算机监控装置项目总投资估算</w:t>
        </w:r>
        <w:r>
          <w:tab/>
        </w:r>
        <w:r>
          <w:fldChar w:fldCharType="begin"/>
        </w:r>
        <w:r>
          <w:instrText xml:space="preserve"> PAGEREF _Toc5552 \h </w:instrText>
        </w:r>
        <w:r>
          <w:fldChar w:fldCharType="separate"/>
        </w:r>
        <w:r>
          <w:t>48</w:t>
        </w:r>
        <w:r>
          <w:fldChar w:fldCharType="end"/>
        </w:r>
      </w:hyperlink>
    </w:p>
    <w:p>
      <w:pPr>
        <w:pStyle w:val="TOC2"/>
        <w:tabs>
          <w:tab w:val="right" w:leader="dot" w:pos="8306"/>
        </w:tabs>
      </w:pPr>
      <w:hyperlink w:anchor="_Toc17949" w:history="1">
        <w:r>
          <w:rPr>
            <w:rFonts w:ascii="仿宋" w:eastAsia="仿宋" w:hAnsi="仿宋" w:cs="仿宋" w:hint="eastAsia"/>
            <w:lang w:eastAsia="zh-CN"/>
          </w:rPr>
          <w:t>(二)、资金筹措</w:t>
        </w:r>
        <w:r>
          <w:tab/>
        </w:r>
        <w:r>
          <w:fldChar w:fldCharType="begin"/>
        </w:r>
        <w:r>
          <w:instrText xml:space="preserve"> PAGEREF _Toc17949 \h </w:instrText>
        </w:r>
        <w:r>
          <w:fldChar w:fldCharType="separate"/>
        </w:r>
        <w:r>
          <w:t>49</w:t>
        </w:r>
        <w:r>
          <w:fldChar w:fldCharType="end"/>
        </w:r>
      </w:hyperlink>
    </w:p>
    <w:p>
      <w:pPr>
        <w:pStyle w:val="TOC1"/>
        <w:tabs>
          <w:tab w:val="right" w:leader="dot" w:pos="8306"/>
        </w:tabs>
      </w:pPr>
      <w:hyperlink w:anchor="_Toc12955" w:history="1">
        <w:r>
          <w:rPr>
            <w:rFonts w:ascii="仿宋" w:eastAsia="仿宋" w:hAnsi="仿宋" w:cs="仿宋" w:hint="eastAsia"/>
            <w:lang w:eastAsia="zh-CN"/>
          </w:rPr>
          <w:t>十三、水电站计算机监控装置项目变更管理</w:t>
        </w:r>
        <w:r>
          <w:tab/>
        </w:r>
        <w:r>
          <w:fldChar w:fldCharType="begin"/>
        </w:r>
        <w:r>
          <w:instrText xml:space="preserve"> PAGEREF _Toc12955 \h </w:instrText>
        </w:r>
        <w:r>
          <w:fldChar w:fldCharType="separate"/>
        </w:r>
        <w:r>
          <w:t>50</w:t>
        </w:r>
        <w:r>
          <w:fldChar w:fldCharType="end"/>
        </w:r>
      </w:hyperlink>
    </w:p>
    <w:p>
      <w:pPr>
        <w:pStyle w:val="TOC2"/>
        <w:tabs>
          <w:tab w:val="right" w:leader="dot" w:pos="8306"/>
        </w:tabs>
      </w:pPr>
      <w:hyperlink w:anchor="_Toc12354" w:history="1">
        <w:r>
          <w:rPr>
            <w:rFonts w:ascii="仿宋" w:eastAsia="仿宋" w:hAnsi="仿宋" w:cs="仿宋" w:hint="eastAsia"/>
            <w:lang w:eastAsia="zh-CN"/>
          </w:rPr>
          <w:t>(一)、变更申请与评估</w:t>
        </w:r>
        <w:r>
          <w:tab/>
        </w:r>
        <w:r>
          <w:fldChar w:fldCharType="begin"/>
        </w:r>
        <w:r>
          <w:instrText xml:space="preserve"> PAGEREF _Toc12354 \h </w:instrText>
        </w:r>
        <w:r>
          <w:fldChar w:fldCharType="separate"/>
        </w:r>
        <w:r>
          <w:t>50</w:t>
        </w:r>
        <w:r>
          <w:fldChar w:fldCharType="end"/>
        </w:r>
      </w:hyperlink>
    </w:p>
    <w:p>
      <w:pPr>
        <w:pStyle w:val="TOC2"/>
        <w:tabs>
          <w:tab w:val="right" w:leader="dot" w:pos="8306"/>
        </w:tabs>
      </w:pPr>
      <w:hyperlink w:anchor="_Toc30869" w:history="1">
        <w:r>
          <w:rPr>
            <w:rFonts w:ascii="仿宋" w:eastAsia="仿宋" w:hAnsi="仿宋" w:cs="仿宋" w:hint="eastAsia"/>
            <w:lang w:eastAsia="zh-CN"/>
          </w:rPr>
          <w:t>(二)、变更实施与控制</w:t>
        </w:r>
        <w:r>
          <w:tab/>
        </w:r>
        <w:r>
          <w:fldChar w:fldCharType="begin"/>
        </w:r>
        <w:r>
          <w:instrText xml:space="preserve"> PAGEREF _Toc30869 \h </w:instrText>
        </w:r>
        <w:r>
          <w:fldChar w:fldCharType="separate"/>
        </w:r>
        <w:r>
          <w:t>50</w:t>
        </w:r>
        <w:r>
          <w:fldChar w:fldCharType="end"/>
        </w:r>
      </w:hyperlink>
    </w:p>
    <w:p>
      <w:pPr>
        <w:pStyle w:val="TOC1"/>
        <w:tabs>
          <w:tab w:val="right" w:leader="dot" w:pos="8306"/>
        </w:tabs>
      </w:pPr>
      <w:hyperlink w:anchor="_Toc31671" w:history="1">
        <w:r>
          <w:rPr>
            <w:rFonts w:ascii="仿宋" w:eastAsia="仿宋" w:hAnsi="仿宋" w:cs="仿宋" w:hint="eastAsia"/>
            <w:lang w:eastAsia="zh-CN"/>
          </w:rPr>
          <w:t>十四、供应链管理</w:t>
        </w:r>
        <w:r>
          <w:tab/>
        </w:r>
        <w:r>
          <w:fldChar w:fldCharType="begin"/>
        </w:r>
        <w:r>
          <w:instrText xml:space="preserve"> PAGEREF _Toc31671 \h </w:instrText>
        </w:r>
        <w:r>
          <w:fldChar w:fldCharType="separate"/>
        </w:r>
        <w:r>
          <w:t>51</w:t>
        </w:r>
        <w:r>
          <w:fldChar w:fldCharType="end"/>
        </w:r>
      </w:hyperlink>
    </w:p>
    <w:p>
      <w:pPr>
        <w:pStyle w:val="TOC2"/>
        <w:tabs>
          <w:tab w:val="right" w:leader="dot" w:pos="8306"/>
        </w:tabs>
      </w:pPr>
      <w:hyperlink w:anchor="_Toc15922" w:history="1">
        <w:r>
          <w:rPr>
            <w:rFonts w:ascii="仿宋" w:eastAsia="仿宋" w:hAnsi="仿宋" w:cs="仿宋" w:hint="eastAsia"/>
            <w:lang w:eastAsia="zh-CN"/>
          </w:rPr>
          <w:t>(一)、供应链战略规划</w:t>
        </w:r>
        <w:r>
          <w:tab/>
        </w:r>
        <w:r>
          <w:fldChar w:fldCharType="begin"/>
        </w:r>
        <w:r>
          <w:instrText xml:space="preserve"> PAGEREF _Toc15922 \h </w:instrText>
        </w:r>
        <w:r>
          <w:fldChar w:fldCharType="separate"/>
        </w:r>
        <w:r>
          <w:t>51</w:t>
        </w:r>
        <w:r>
          <w:fldChar w:fldCharType="end"/>
        </w:r>
      </w:hyperlink>
    </w:p>
    <w:p>
      <w:pPr>
        <w:pStyle w:val="TOC2"/>
        <w:tabs>
          <w:tab w:val="right" w:leader="dot" w:pos="8306"/>
        </w:tabs>
      </w:pPr>
      <w:hyperlink w:anchor="_Toc12941" w:history="1">
        <w:r>
          <w:rPr>
            <w:rFonts w:ascii="仿宋" w:eastAsia="仿宋" w:hAnsi="仿宋" w:cs="仿宋" w:hint="eastAsia"/>
            <w:lang w:eastAsia="zh-CN"/>
          </w:rPr>
          <w:t>(二)、供应商选择与合作</w:t>
        </w:r>
        <w:r>
          <w:tab/>
        </w:r>
        <w:r>
          <w:fldChar w:fldCharType="begin"/>
        </w:r>
        <w:r>
          <w:instrText xml:space="preserve"> PAGEREF _Toc12941 \h </w:instrText>
        </w:r>
        <w:r>
          <w:fldChar w:fldCharType="separate"/>
        </w:r>
        <w:r>
          <w:t>53</w:t>
        </w:r>
        <w:r>
          <w:fldChar w:fldCharType="end"/>
        </w:r>
      </w:hyperlink>
    </w:p>
    <w:p>
      <w:pPr>
        <w:pStyle w:val="TOC2"/>
        <w:tabs>
          <w:tab w:val="right" w:leader="dot" w:pos="8306"/>
        </w:tabs>
      </w:pPr>
      <w:hyperlink w:anchor="_Toc967" w:history="1">
        <w:r>
          <w:rPr>
            <w:rFonts w:ascii="仿宋" w:eastAsia="仿宋" w:hAnsi="仿宋" w:cs="仿宋" w:hint="eastAsia"/>
            <w:lang w:eastAsia="zh-CN"/>
          </w:rPr>
          <w:t>(三)、物流与库存管理</w:t>
        </w:r>
        <w:r>
          <w:tab/>
        </w:r>
        <w:r>
          <w:fldChar w:fldCharType="begin"/>
        </w:r>
        <w:r>
          <w:instrText xml:space="preserve"> PAGEREF _Toc967 \h </w:instrText>
        </w:r>
        <w:r>
          <w:fldChar w:fldCharType="separate"/>
        </w:r>
        <w:r>
          <w:t>54</w:t>
        </w:r>
        <w:r>
          <w:fldChar w:fldCharType="end"/>
        </w:r>
      </w:hyperlink>
    </w:p>
    <w:p>
      <w:pPr>
        <w:pStyle w:val="TOC1"/>
        <w:tabs>
          <w:tab w:val="right" w:leader="dot" w:pos="8306"/>
        </w:tabs>
      </w:pPr>
      <w:hyperlink w:anchor="_Toc8235" w:history="1">
        <w:r>
          <w:rPr>
            <w:rFonts w:ascii="仿宋" w:eastAsia="仿宋" w:hAnsi="仿宋" w:cs="仿宋" w:hint="eastAsia"/>
            <w:lang w:eastAsia="zh-CN"/>
          </w:rPr>
          <w:t>十五、营销与推广策略</w:t>
        </w:r>
        <w:r>
          <w:tab/>
        </w:r>
        <w:r>
          <w:fldChar w:fldCharType="begin"/>
        </w:r>
        <w:r>
          <w:instrText xml:space="preserve"> PAGEREF _Toc8235 \h </w:instrText>
        </w:r>
        <w:r>
          <w:fldChar w:fldCharType="separate"/>
        </w:r>
        <w:r>
          <w:t>55</w:t>
        </w:r>
        <w:r>
          <w:fldChar w:fldCharType="end"/>
        </w:r>
      </w:hyperlink>
    </w:p>
    <w:p>
      <w:pPr>
        <w:pStyle w:val="TOC2"/>
        <w:tabs>
          <w:tab w:val="right" w:leader="dot" w:pos="8306"/>
        </w:tabs>
      </w:pPr>
      <w:hyperlink w:anchor="_Toc2552" w:history="1">
        <w:r>
          <w:rPr>
            <w:rFonts w:ascii="仿宋" w:eastAsia="仿宋" w:hAnsi="仿宋" w:cs="仿宋" w:hint="eastAsia"/>
            <w:lang w:eastAsia="zh-CN"/>
          </w:rPr>
          <w:t>(一)、产品/服务定位与特点</w:t>
        </w:r>
        <w:r>
          <w:tab/>
        </w:r>
        <w:r>
          <w:fldChar w:fldCharType="begin"/>
        </w:r>
        <w:r>
          <w:instrText xml:space="preserve"> PAGEREF _Toc2552 \h </w:instrText>
        </w:r>
        <w:r>
          <w:fldChar w:fldCharType="separate"/>
        </w:r>
        <w:r>
          <w:t>55</w:t>
        </w:r>
        <w:r>
          <w:fldChar w:fldCharType="end"/>
        </w:r>
      </w:hyperlink>
    </w:p>
    <w:p>
      <w:pPr>
        <w:pStyle w:val="TOC2"/>
        <w:tabs>
          <w:tab w:val="right" w:leader="dot" w:pos="8306"/>
        </w:tabs>
      </w:pPr>
      <w:hyperlink w:anchor="_Toc532" w:history="1">
        <w:r>
          <w:rPr>
            <w:rFonts w:ascii="仿宋" w:eastAsia="仿宋" w:hAnsi="仿宋" w:cs="仿宋" w:hint="eastAsia"/>
            <w:lang w:eastAsia="zh-CN"/>
          </w:rPr>
          <w:t>(二)、市场定位与竞争分析</w:t>
        </w:r>
        <w:r>
          <w:tab/>
        </w:r>
        <w:r>
          <w:fldChar w:fldCharType="begin"/>
        </w:r>
        <w:r>
          <w:instrText xml:space="preserve"> PAGEREF _Toc532 \h </w:instrText>
        </w:r>
        <w:r>
          <w:fldChar w:fldCharType="separate"/>
        </w:r>
        <w:r>
          <w:t>57</w:t>
        </w:r>
        <w:r>
          <w:fldChar w:fldCharType="end"/>
        </w:r>
      </w:hyperlink>
    </w:p>
    <w:p>
      <w:pPr>
        <w:pStyle w:val="TOC2"/>
        <w:tabs>
          <w:tab w:val="right" w:leader="dot" w:pos="8306"/>
        </w:tabs>
      </w:pPr>
      <w:hyperlink w:anchor="_Toc25064" w:history="1">
        <w:r>
          <w:rPr>
            <w:rFonts w:ascii="仿宋" w:eastAsia="仿宋" w:hAnsi="仿宋" w:cs="仿宋" w:hint="eastAsia"/>
            <w:lang w:eastAsia="zh-CN"/>
          </w:rPr>
          <w:t>(三)、营销渠道与策略</w:t>
        </w:r>
        <w:r>
          <w:tab/>
        </w:r>
        <w:r>
          <w:fldChar w:fldCharType="begin"/>
        </w:r>
        <w:r>
          <w:instrText xml:space="preserve"> PAGEREF _Toc25064 \h </w:instrText>
        </w:r>
        <w:r>
          <w:fldChar w:fldCharType="separate"/>
        </w:r>
        <w:r>
          <w:t>58</w:t>
        </w:r>
        <w:r>
          <w:fldChar w:fldCharType="end"/>
        </w:r>
      </w:hyperlink>
    </w:p>
    <w:p>
      <w:pPr>
        <w:pStyle w:val="TOC2"/>
        <w:tabs>
          <w:tab w:val="right" w:leader="dot" w:pos="8306"/>
        </w:tabs>
      </w:pPr>
      <w:hyperlink w:anchor="_Toc28641" w:history="1">
        <w:r>
          <w:rPr>
            <w:rFonts w:ascii="仿宋" w:eastAsia="仿宋" w:hAnsi="仿宋" w:cs="仿宋" w:hint="eastAsia"/>
            <w:lang w:eastAsia="zh-CN"/>
          </w:rPr>
          <w:t>(四)、推广与宣传活动</w:t>
        </w:r>
        <w:r>
          <w:tab/>
        </w:r>
        <w:r>
          <w:fldChar w:fldCharType="begin"/>
        </w:r>
        <w:r>
          <w:instrText xml:space="preserve"> PAGEREF _Toc28641 \h </w:instrText>
        </w:r>
        <w:r>
          <w:fldChar w:fldCharType="separate"/>
        </w:r>
        <w:r>
          <w:t>59</w:t>
        </w:r>
        <w:r>
          <w:fldChar w:fldCharType="end"/>
        </w:r>
      </w:hyperlink>
    </w:p>
    <w:p>
      <w:pPr>
        <w:pStyle w:val="TOC1"/>
        <w:tabs>
          <w:tab w:val="right" w:leader="dot" w:pos="8306"/>
        </w:tabs>
      </w:pPr>
      <w:hyperlink w:anchor="_Toc27590" w:history="1">
        <w:r>
          <w:rPr>
            <w:rFonts w:ascii="仿宋" w:eastAsia="仿宋" w:hAnsi="仿宋" w:cs="仿宋" w:hint="eastAsia"/>
            <w:lang w:eastAsia="zh-CN"/>
          </w:rPr>
          <w:t>十六、质量管理体系</w:t>
        </w:r>
        <w:r>
          <w:tab/>
        </w:r>
        <w:r>
          <w:fldChar w:fldCharType="begin"/>
        </w:r>
        <w:r>
          <w:instrText xml:space="preserve"> PAGEREF _Toc27590 \h </w:instrText>
        </w:r>
        <w:r>
          <w:fldChar w:fldCharType="separate"/>
        </w:r>
        <w:r>
          <w:t>65</w:t>
        </w:r>
        <w:r>
          <w:fldChar w:fldCharType="end"/>
        </w:r>
      </w:hyperlink>
    </w:p>
    <w:p>
      <w:pPr>
        <w:pStyle w:val="TOC2"/>
        <w:tabs>
          <w:tab w:val="right" w:leader="dot" w:pos="8306"/>
        </w:tabs>
      </w:pPr>
      <w:hyperlink w:anchor="_Toc15387" w:history="1">
        <w:r>
          <w:rPr>
            <w:rFonts w:ascii="仿宋" w:eastAsia="仿宋" w:hAnsi="仿宋" w:cs="仿宋" w:hint="eastAsia"/>
            <w:lang w:eastAsia="zh-CN"/>
          </w:rPr>
          <w:t>(一)、质量目标与方针</w:t>
        </w:r>
        <w:r>
          <w:tab/>
        </w:r>
        <w:r>
          <w:fldChar w:fldCharType="begin"/>
        </w:r>
        <w:r>
          <w:instrText xml:space="preserve"> PAGEREF _Toc15387 \h </w:instrText>
        </w:r>
        <w:r>
          <w:fldChar w:fldCharType="separate"/>
        </w:r>
        <w:r>
          <w:t>65</w:t>
        </w:r>
        <w:r>
          <w:fldChar w:fldCharType="end"/>
        </w:r>
      </w:hyperlink>
    </w:p>
    <w:p>
      <w:pPr>
        <w:pStyle w:val="TOC2"/>
        <w:tabs>
          <w:tab w:val="right" w:leader="dot" w:pos="8306"/>
        </w:tabs>
      </w:pPr>
      <w:hyperlink w:anchor="_Toc7871" w:history="1">
        <w:r>
          <w:rPr>
            <w:rFonts w:ascii="仿宋" w:eastAsia="仿宋" w:hAnsi="仿宋" w:cs="仿宋" w:hint="eastAsia"/>
            <w:lang w:eastAsia="zh-CN"/>
          </w:rPr>
          <w:t>(二)、质量管理责任</w:t>
        </w:r>
        <w:r>
          <w:tab/>
        </w:r>
        <w:r>
          <w:fldChar w:fldCharType="begin"/>
        </w:r>
        <w:r>
          <w:instrText xml:space="preserve"> PAGEREF _Toc7871 \h </w:instrText>
        </w:r>
        <w:r>
          <w:fldChar w:fldCharType="separate"/>
        </w:r>
        <w:r>
          <w:t>66</w:t>
        </w:r>
        <w:r>
          <w:fldChar w:fldCharType="end"/>
        </w:r>
      </w:hyperlink>
    </w:p>
    <w:p>
      <w:pPr>
        <w:pStyle w:val="TOC2"/>
        <w:tabs>
          <w:tab w:val="right" w:leader="dot" w:pos="8306"/>
        </w:tabs>
      </w:pPr>
      <w:hyperlink w:anchor="_Toc23769" w:history="1">
        <w:r>
          <w:rPr>
            <w:rFonts w:ascii="仿宋" w:eastAsia="仿宋" w:hAnsi="仿宋" w:cs="仿宋" w:hint="eastAsia"/>
            <w:lang w:eastAsia="zh-CN"/>
          </w:rPr>
          <w:t>(三)、质量管理体系文件</w:t>
        </w:r>
        <w:r>
          <w:tab/>
        </w:r>
        <w:r>
          <w:fldChar w:fldCharType="begin"/>
        </w:r>
        <w:r>
          <w:instrText xml:space="preserve"> PAGEREF _Toc23769 \h </w:instrText>
        </w:r>
        <w:r>
          <w:fldChar w:fldCharType="separate"/>
        </w:r>
        <w:r>
          <w:t>67</w:t>
        </w:r>
        <w:r>
          <w:fldChar w:fldCharType="end"/>
        </w:r>
      </w:hyperlink>
    </w:p>
    <w:p>
      <w:pPr>
        <w:pStyle w:val="TOC2"/>
        <w:tabs>
          <w:tab w:val="right" w:leader="dot" w:pos="8306"/>
        </w:tabs>
      </w:pPr>
      <w:hyperlink w:anchor="_Toc3498" w:history="1">
        <w:r>
          <w:rPr>
            <w:rFonts w:ascii="仿宋" w:eastAsia="仿宋" w:hAnsi="仿宋" w:cs="仿宋" w:hint="eastAsia"/>
            <w:lang w:eastAsia="zh-CN"/>
          </w:rPr>
          <w:t>(四)、质量培训与教育</w:t>
        </w:r>
        <w:r>
          <w:tab/>
        </w:r>
        <w:r>
          <w:fldChar w:fldCharType="begin"/>
        </w:r>
        <w:r>
          <w:instrText xml:space="preserve"> PAGEREF _Toc3498 \h </w:instrText>
        </w:r>
        <w:r>
          <w:fldChar w:fldCharType="separate"/>
        </w:r>
        <w:r>
          <w:t>69</w:t>
        </w:r>
        <w:r>
          <w:fldChar w:fldCharType="end"/>
        </w:r>
      </w:hyperlink>
    </w:p>
    <w:p>
      <w:pPr>
        <w:pStyle w:val="TOC2"/>
        <w:tabs>
          <w:tab w:val="right" w:leader="dot" w:pos="8306"/>
        </w:tabs>
      </w:pPr>
      <w:hyperlink w:anchor="_Toc8777" w:history="1">
        <w:r>
          <w:rPr>
            <w:rFonts w:ascii="仿宋" w:eastAsia="仿宋" w:hAnsi="仿宋" w:cs="仿宋" w:hint="eastAsia"/>
            <w:lang w:eastAsia="zh-CN"/>
          </w:rPr>
          <w:t>(五)、质量审核与评价</w:t>
        </w:r>
        <w:r>
          <w:tab/>
        </w:r>
        <w:r>
          <w:fldChar w:fldCharType="begin"/>
        </w:r>
        <w:r>
          <w:instrText xml:space="preserve"> PAGEREF _Toc8777 \h </w:instrText>
        </w:r>
        <w:r>
          <w:fldChar w:fldCharType="separate"/>
        </w:r>
        <w:r>
          <w:t>71</w:t>
        </w:r>
        <w:r>
          <w:fldChar w:fldCharType="end"/>
        </w:r>
      </w:hyperlink>
    </w:p>
    <w:p>
      <w:pPr>
        <w:pStyle w:val="TOC2"/>
        <w:tabs>
          <w:tab w:val="right" w:leader="dot" w:pos="8306"/>
        </w:tabs>
      </w:pPr>
      <w:hyperlink w:anchor="_Toc30182" w:history="1">
        <w:r>
          <w:rPr>
            <w:rFonts w:ascii="仿宋" w:eastAsia="仿宋" w:hAnsi="仿宋" w:cs="仿宋" w:hint="eastAsia"/>
            <w:lang w:eastAsia="zh-CN"/>
          </w:rPr>
          <w:t>(六)、不符合与纠正措施</w:t>
        </w:r>
        <w:r>
          <w:tab/>
        </w:r>
        <w:r>
          <w:fldChar w:fldCharType="begin"/>
        </w:r>
        <w:r>
          <w:instrText xml:space="preserve"> PAGEREF _Toc30182 \h </w:instrText>
        </w:r>
        <w:r>
          <w:fldChar w:fldCharType="separate"/>
        </w:r>
        <w:r>
          <w:t>72</w:t>
        </w:r>
        <w:r>
          <w:fldChar w:fldCharType="end"/>
        </w:r>
      </w:hyperlink>
    </w:p>
    <w:p>
      <w:pPr>
        <w:pStyle w:val="TOC1"/>
        <w:tabs>
          <w:tab w:val="right" w:leader="dot" w:pos="8306"/>
        </w:tabs>
      </w:pPr>
      <w:hyperlink w:anchor="_Toc29330" w:history="1">
        <w:r>
          <w:rPr>
            <w:rFonts w:ascii="仿宋" w:eastAsia="仿宋" w:hAnsi="仿宋" w:cs="仿宋" w:hint="eastAsia"/>
            <w:lang w:eastAsia="zh-CN"/>
          </w:rPr>
          <w:t>十七、水电站计算机监控装置项目工程方案分析</w:t>
        </w:r>
        <w:r>
          <w:tab/>
        </w:r>
        <w:r>
          <w:fldChar w:fldCharType="begin"/>
        </w:r>
        <w:r>
          <w:instrText xml:space="preserve"> PAGEREF _Toc29330 \h </w:instrText>
        </w:r>
        <w:r>
          <w:fldChar w:fldCharType="separate"/>
        </w:r>
        <w:r>
          <w:t>73</w:t>
        </w:r>
        <w:r>
          <w:fldChar w:fldCharType="end"/>
        </w:r>
      </w:hyperlink>
    </w:p>
    <w:p>
      <w:pPr>
        <w:pStyle w:val="TOC2"/>
        <w:tabs>
          <w:tab w:val="right" w:leader="dot" w:pos="8306"/>
        </w:tabs>
      </w:pPr>
      <w:hyperlink w:anchor="_Toc21050" w:history="1">
        <w:r>
          <w:rPr>
            <w:rFonts w:ascii="仿宋" w:eastAsia="仿宋" w:hAnsi="仿宋" w:cs="仿宋" w:hint="eastAsia"/>
            <w:lang w:eastAsia="zh-CN"/>
          </w:rPr>
          <w:t>(一)、建筑工程设计原则</w:t>
        </w:r>
        <w:r>
          <w:tab/>
        </w:r>
        <w:r>
          <w:fldChar w:fldCharType="begin"/>
        </w:r>
        <w:r>
          <w:instrText xml:space="preserve"> PAGEREF _Toc21050 \h </w:instrText>
        </w:r>
        <w:r>
          <w:fldChar w:fldCharType="separate"/>
        </w:r>
        <w:r>
          <w:t>73</w:t>
        </w:r>
        <w:r>
          <w:fldChar w:fldCharType="end"/>
        </w:r>
      </w:hyperlink>
    </w:p>
    <w:p>
      <w:pPr>
        <w:pStyle w:val="TOC2"/>
        <w:tabs>
          <w:tab w:val="right" w:leader="dot" w:pos="8306"/>
        </w:tabs>
      </w:pPr>
      <w:hyperlink w:anchor="_Toc15788" w:history="1">
        <w:r>
          <w:rPr>
            <w:rFonts w:ascii="仿宋" w:eastAsia="仿宋" w:hAnsi="仿宋" w:cs="仿宋" w:hint="eastAsia"/>
            <w:lang w:eastAsia="zh-CN"/>
          </w:rPr>
          <w:t>(二)、土建工程建设指标</w:t>
        </w:r>
        <w:r>
          <w:tab/>
        </w:r>
        <w:r>
          <w:fldChar w:fldCharType="begin"/>
        </w:r>
        <w:r>
          <w:instrText xml:space="preserve"> PAGEREF _Toc15788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技术管理特点体现在其创新导向。通过引入最先进的技术趋势和解决方案，水电站计算机监控装置项目致力于提升科技含量、提高质量和效率水平。这意味着我们将采用最新的工具和方法，确保水电站计算机监控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电站计算机监控装置项目技术管理的显著特征。通过整合不同领域的技术资源，我们实现了跨学科的协同工作。这有助于优化技术架构，提高整体效能。此外，整合性策略还促进了不同技术团队之间的紧密沟通和高效合作，确保水电站计算机监控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电站计算机监控装置项目所采用的技术。通过不断优化技术方案，水电站计算机监控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电站计算机监控装置项目团队将在水电站计算机监控装置项目初期识别可能的技术风险，并采取相应的预防和应对措施。通过建立健全的风险评估机制，水电站计算机监控装置项目能够在实施过程中及时发现并解决潜在的技术问题，保障水电站计算机监控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电站计算机监控装置项目中，技术将成为水电站计算机监控装置项目成功的有力支持。这一深度剖析揭示了技术管理在水电站计算机监控装置项目实施中的关键作用，为水电站计算机监控装置项目的技术基础奠定了坚实的基础。</w:t>
      </w:r>
    </w:p>
    <w:p>
      <w:pPr>
        <w:pStyle w:val="Heading2"/>
        <w:ind w:firstLine="560" w:firstLineChars="200"/>
        <w:rPr>
          <w:rFonts w:ascii="仿宋" w:eastAsia="仿宋" w:hAnsi="仿宋" w:cs="仿宋" w:hint="eastAsia"/>
          <w:sz w:val="28"/>
          <w:lang w:eastAsia="zh-CN"/>
        </w:rPr>
      </w:pPr>
      <w:bookmarkStart w:id="4" w:name="_Toc16367"/>
      <w:r>
        <w:rPr>
          <w:rFonts w:ascii="仿宋" w:eastAsia="仿宋" w:hAnsi="仿宋" w:cs="仿宋" w:hint="eastAsia"/>
          <w:sz w:val="28"/>
          <w:lang w:eastAsia="zh-CN"/>
        </w:rPr>
        <w:t>(二)、水电站计算机监控装置项目工艺技术设计方案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电站计算机监控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电站计算机监控装置项目将严格按照相关行业规范要求进行组织。通过有效控制产品质量，水电站计算机监控装置项目将致力于为顾客提供优质的水电站计算机监控装置项目产品和良好的服务。这体现了水电站计算机监控装置项目对于生产活动合规性和质量标准的高度重视，为水电站计算机监控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电站计算机监控装置项目注重生态效益和清洁生产原则。水电站计算机监控装置项目建设将紧密结合地方特色经济发展，与社会经济发展规划和区域环境保护规划方案相协调一致。通过与当地区域自然生态系统的结合，水电站计算机监控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电站计算机监控装置项目产品具有多样化的客户需求和个性化的特点。因此，水电站计算机监控装置项目产品规格品种多样，且单批生产数量较小。为满足这一特点，水电站计算机监控装置项目承办单位将建设先进的柔性制造生产线。通过广泛应用柔性制造技术，水电站计算机监控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水电站计算机监控装置项目采用的技术具有较高的技术含量和自动化水平，处于国内先进水平。这一技术选用不仅体现了对生产效率、质量和环境友好性的高标准要求，同时为水电站计算机监控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43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为确保水电站计算机监控装置项目的高效生产和技术实施，我们制定了一套精心设计的设备选型方案，以满足水电站计算机监控装置项目生产、质量和环保的要求。该方案的主要特点如下：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电站计算机监控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电站计算机监控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8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49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水电站计算机监控装置项目的主要产品是XXXX，预计年产值为XXX万元。这一产品在市场中占据着重要的地位，其广泛的应用范围使得该水电站计算机监控装置项目的市场前景非常广阔。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电站计算机监控装置项目的xxx产品作为重要的原材料之一，将在多个领域发挥关键作用。其在建筑、交通、能源等方面的广泛应用将为整个产业链提供强大的支持，形成产业协同效应。水电站计算机监控装置项目的年产值XXX万XXX万XXX万万元不仅反映了其在市场上的巨大潜力，更预示着它对国民经济的积极贡献。这种关联度高、涉及面广的产业关系，使得该水电站计算机监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40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总征地面积为XXXX平方米，相当于约XX.XX亩，其中净用地面积为XXXX平方米，红线范围内相当于约XX.XX亩。这一用地规模充分考虑了水电站计算机监控装置项目的建设需求，保障了水电站计算机监控装置项目在合适的空间内得以充分发展。水电站计算机监控装置项目规划的总建筑面积为XXXX平方米，其中主体工程建设占XXXX平方米，计容建筑面积达XXXX平方米。预计建筑工程的投资将达到XXXX万元，为水电站计算机监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计划购置的设备共计XXXX台（套），设备购置费用为XXXX万元。这一设备购置计划充分考虑到水电站计算机监控装置项目的生产需求和技术要求，确保了水电站计算机监控装置项目在生产运营中具备先进的技术装备和高效的生产能力。设备的合理配置将为水电站计算机监控装置项目的正常运作和未来的产能提升奠定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计划总投资为XXXX万元，预计年实现营业收入为XXXX万元。这一产能规模的设定旨在确保水电站计算机监控装置项目能够在投资与回报之间取得平衡，实现长期可持续的发展。水电站计算机监控装置项目的总投资充分考虑到各个方面的需求，包括用地建设、设备购置等多个环节，以确保水电站计算机监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140"/>
      <w:r>
        <w:rPr>
          <w:rFonts w:ascii="仿宋" w:eastAsia="仿宋" w:hAnsi="仿宋" w:cs="仿宋" w:hint="eastAsia"/>
          <w:sz w:val="28"/>
          <w:lang w:eastAsia="zh-CN"/>
        </w:rPr>
        <w:t>三、水电站计算机监控装置项目概论</w:t>
      </w:r>
      <w:bookmarkEnd w:id="9"/>
    </w:p>
    <w:p>
      <w:pPr>
        <w:pStyle w:val="Heading2"/>
        <w:rPr>
          <w:rFonts w:ascii="仿宋" w:eastAsia="仿宋" w:hAnsi="仿宋" w:cs="仿宋" w:hint="eastAsia"/>
          <w:lang w:eastAsia="zh-CN"/>
        </w:rPr>
      </w:pPr>
      <w:bookmarkStart w:id="10" w:name="_Toc18999"/>
      <w:r>
        <w:rPr>
          <w:rFonts w:ascii="仿宋" w:eastAsia="仿宋" w:hAnsi="仿宋" w:cs="仿宋" w:hint="eastAsia"/>
          <w:lang w:eastAsia="zh-CN"/>
        </w:rPr>
        <w:t>(一)、水电站计算机监控装置项目概况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起源追溯至对市场的深入洞察。市场的不断演变与变革为水电站计算机监控装置项目提供了难得的机遇。当前市场存在的需求缺口和变革的大环境共同构成了水电站计算机监控装置项目的背景。这个水电站计算机监控装置项目旨在充分利用市场机遇，填补行业中尚未满足的需求，为客户提供全新的解决方案。市场的变革和需求的增长使得这个水电站计算机监控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水电站计算机监控装置项目名称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正式命名为水电站计算机监控装置。这个名称不仅仅是一个标识，更代表了水电站计算机监控装置项目的核心理念和愿景。它蕴含着水电站计算机监控装置项目所要解决问题的关键字，具有强烈的表达和辨识度，为水电站计算机监控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水电站计算机监控装置项目目标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核心目标是提供一种全新、高效的解决方案，满足客户日益增长的需求。水电站计算机监控装置项目追求的不仅仅是满足市场需求，更是在市场中获得卓越的竞争优势。通过不断提升产品或服务的质量和创新水平，水电站计算机监控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水电站计算机监控装置项目范围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全面涵盖了产品研发、制造、市场推广和售后服务，确保从产品设计到最终用户体验的全方位关注。这一全面的水电站计算机监控装置项目范围是为了确保水电站计算机监控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水电站计算机监控装置项目时间表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计划在未来18个月内完成，包括研发、测试、市场试点和正式推出等不同阶段。这个时间表的合理设计是为了确保水电站计算机监控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水电站计算机监控装置项目预算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总预算估算为XX百万美元，主要分配在研发、市场推广、人员培训和运营等方面。这一充足的预算为水电站计算机监控装置项目提供了充足的资源，确保水电站计算机监控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水电站计算机监控装置项目风险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可能面临的风险包括市场接受度低、技术难题、竞争激烈等。水电站计算机监控装置项目团队已经制定了相应的风险应对计划，通过前瞻性的风险管理，确保水电站计算机监控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水电站计算机监控装置项目团队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汇聚了一支经验丰富、多领域专业素养的核心团队，确保水电站计算机监控装置项目在各个方面都能拥有高水平的执行力。团队的协同作战是水电站计算机监控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水电站计算机监控装置项目背景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水电站计算机监控装置项目的背景根植于市场对更高效、创新产品的渴望，同时也受到科技发展对行业格局的深刻改变的影响。这为水电站计算机监控装置项目提供了广阔的发展空间和市场需求。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水电站计算机监控装置项目现状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截至目前，水电站计算机监控装置项目已完成市场调研和技术验证，取得了初步的成功。这为水电站计算机监控装置项目在未来的发展奠定了坚实的基础，为更远大的目标打下了坚实的基石。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504"/>
      <w:r>
        <w:rPr>
          <w:rFonts w:ascii="仿宋" w:eastAsia="仿宋" w:hAnsi="仿宋" w:cs="仿宋" w:hint="eastAsia"/>
          <w:sz w:val="28"/>
          <w:lang w:eastAsia="zh-CN"/>
        </w:rPr>
        <w:t>(二)、水电站计算机监控装置项目目标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电站计算机监控装置项目首要业务目标是在市场中占据有利地位，实现产品/服务的成功推广和销售。通过不断提升产品质量、创新性，水电站计算机监控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在科技迅速发展的时代，水电站计算机监控装置项目着眼于技术创新。通过持续的研发和技术升级，水电站计算机监控装置项目旨在推出更具创新性的产品或服务，以满足市场对新鲜、先进解决方案的需求。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电站计算机监控装置项目设定了客户满意度目标。通过提供卓越的产品质量和优质的客户服务，水电站计算机监控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水电站计算机监控装置项目注重社会责任和可持续发展。通过实施环保、社会责任水电站计算机监控装置项目，水电站计算机监控装置项目致力于在经济发展的同时保护环境，促进社会公平，实现可持续经营。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水电站计算机监控装置项目的团队是实现目标的核心驱动力。因此，水电站计算机监控装置项目设定了团队发展目标，包括提升团队成员的专业技能、培养领导力，以及搭建协同高效的团队工作氛围。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555"/>
      <w:r>
        <w:rPr>
          <w:rFonts w:ascii="仿宋" w:eastAsia="仿宋" w:hAnsi="仿宋" w:cs="仿宋" w:hint="eastAsia"/>
          <w:sz w:val="28"/>
          <w:lang w:eastAsia="zh-CN"/>
        </w:rPr>
        <w:t>(三)、水电站计算机监控装置项目提出的理由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水电站计算机监控装置项目提出的理由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提出源于对市场机遇的深刻洞察。当前市场中存在的需求缺口和行业发展趋势表明，有巨大的商业机会等待被开发。通过准确捕捉市场机遇，水电站计算机监控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理念基于对技术创新的信仰。通过持续的研发和技术投入，水电站计算机监控装置项目有望推出更具创新性的产品或服务。在科技飞速发展的当下，水电站计算机监控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提出是为了增强企业的行业竞争力。通过提升产品或服务的质量和独特性，水电站计算机监控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响应了消费者需求的变化。随着社会和科技的不断发展，消费者对产品和服务的需求也在发生变化。通过深入了解并及时回应消费者的新需求，水电站计算机监控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提出是企业战略发展规划的一部分。在面对日益激烈的市场竞争和不断变化的商业环境中，水电站计算机监控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提出不仅仅是基于商业考量，还注重社会责任。通过推出环保、社会责任等方面的水电站计算机监控装置项目，水电站计算机监控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提出反映了对利益相关者期望的关注。包括客户、员工、投资者等利益相关者在企业发展中都有着各自的期望，水电站计算机监控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344"/>
      <w:r>
        <w:rPr>
          <w:rFonts w:ascii="仿宋" w:eastAsia="仿宋" w:hAnsi="仿宋" w:cs="仿宋" w:hint="eastAsia"/>
          <w:sz w:val="28"/>
          <w:lang w:eastAsia="zh-CN"/>
        </w:rPr>
        <w:t>(四)、水电站计算机监控装置项目意义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在实施水电站计算机监控装置项目的过程中，我们不仅仅是在追逐商业成功，更是为企业和社会的多个层面创造了深远的意义。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电站计算机监控装置项目的首要意义在于提升企业的市场竞争力。通过持续的创新和对产品质量的高标准要求，水电站计算机监控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电站计算机监控装置项目的推进将促使行业技术水平的提升。通过引入先进技术和创新性解决方案，水电站计算机监控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电站计算机监控装置项目不仅创造了大量就业机会，提高了就业水平，还注重社会责任和环保。通过参与社会公益事业和推动环保水电站计算机监控装置项目，水电站计算机监控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综合而言，水电站计算机监控装置项目意义重大，不仅推动了企业的发展，也为行业和社会的进步贡献了积极力量。这是一个全面而深刻的影响，将在未来产生可持续的正面效应。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987"/>
      <w:r>
        <w:rPr>
          <w:rFonts w:ascii="仿宋" w:eastAsia="仿宋" w:hAnsi="仿宋" w:cs="仿宋" w:hint="eastAsia"/>
          <w:sz w:val="28"/>
          <w:lang w:eastAsia="zh-CN"/>
        </w:rPr>
        <w:t>(五)、水电站计算机监控装置项目背景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在当今迅猛发展的商业环境中，水电站计算机监控装置项目的动因根植于对多方面因素的审慎考量。这个水电站计算机监控装置项目的提出并非孤立的决策，而是对企业所处背景深入思考的产物。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电站计算机监控装置项目背后的首要原因。科技的迅速发展和全球市场的快速变化使得企业必须灵活应对。水电站计算机监控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电站计算机监控装置项目背景中不可忽视的一环。企业需要在激烈竞争中脱颖而出，为此，水电站计算机监控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技术的迅速发展为企业带来了机遇与挑战。作为水电站计算机监控装置项目启动的背景之一，对新兴技术的应用将有助于提升企业的技术水平，使其在不断演进的商业环境中保持竞争优势。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电站计算机监控装置项目充分融入了社会责任的理念，通过可持续经营和社会公益水电站计算机监控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967"/>
      <w:r>
        <w:rPr>
          <w:rFonts w:ascii="仿宋" w:eastAsia="仿宋" w:hAnsi="仿宋" w:cs="仿宋" w:hint="eastAsia"/>
          <w:sz w:val="28"/>
          <w:lang w:eastAsia="zh-CN"/>
        </w:rPr>
        <w:t>四、水电站计算机监控装置项目危机管理</w:t>
      </w:r>
      <w:bookmarkEnd w:id="15"/>
    </w:p>
    <w:p>
      <w:pPr>
        <w:pStyle w:val="Heading2"/>
        <w:rPr>
          <w:rFonts w:ascii="仿宋" w:eastAsia="仿宋" w:hAnsi="仿宋" w:cs="仿宋" w:hint="eastAsia"/>
          <w:lang w:eastAsia="zh-CN"/>
        </w:rPr>
      </w:pPr>
      <w:bookmarkStart w:id="16" w:name="_Toc1310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电站计算机监控装置项目危机管理中，危机预警与识别是确保水电站计算机监控装置项目稳健运行的核心步骤。通过建立全面的监测机制，水电站计算机监控装置项目团队旨在及时发现和理解潜在的风险和危机因素，以便采取及时的预防和应对措施，确保水电站计算机监控装置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https://d.book118.com/016045200240010033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水电站计算机监控装置项目规划设计蓝图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50007"/>
    <w:rsid w:val="324500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4520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2024-01-12T18:18:00Z</dcterms:created>
  <dcterms:modified xsi:type="dcterms:W3CDTF">2024-01-12T18:18:44Z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81D2EFE5A5F0401EA49579AAC5877E52_11</vt:lpwstr>
  </property>
  <property fmtid="{D5CDD505-2E9C-101B-9397-08002B2CF9AE}" pid="3" name="KSOProductBuildVer">
    <vt:lpwstr>2052-12.1.0.16120</vt:lpwstr>
  </property>
</Properties>
</file>