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湿法稀磷酸项目计划设计方案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9" w:history="1">
        <w:r>
          <w:rPr>
            <w:rFonts w:ascii="仿宋" w:eastAsia="仿宋" w:hAnsi="仿宋" w:cs="仿宋" w:hint="eastAsia"/>
            <w:lang w:eastAsia="zh-CN"/>
          </w:rPr>
          <w:t>序言</w:t>
        </w:r>
        <w:r>
          <w:tab/>
        </w:r>
        <w:r>
          <w:fldChar w:fldCharType="begin"/>
        </w:r>
        <w:r>
          <w:instrText xml:space="preserve"> PAGEREF _Toc949 \h </w:instrText>
        </w:r>
        <w:r>
          <w:fldChar w:fldCharType="separate"/>
        </w:r>
        <w:r>
          <w:t>3</w:t>
        </w:r>
        <w:r>
          <w:fldChar w:fldCharType="end"/>
        </w:r>
      </w:hyperlink>
    </w:p>
    <w:p>
      <w:pPr>
        <w:pStyle w:val="TOC1"/>
        <w:tabs>
          <w:tab w:val="right" w:leader="dot" w:pos="8306"/>
        </w:tabs>
      </w:pPr>
      <w:hyperlink w:anchor="_Toc16142" w:history="1">
        <w:r>
          <w:rPr>
            <w:rFonts w:ascii="仿宋" w:eastAsia="仿宋" w:hAnsi="仿宋" w:cs="仿宋" w:hint="eastAsia"/>
            <w:lang w:eastAsia="zh-CN"/>
          </w:rPr>
          <w:t>一、湿法稀磷酸项目概论</w:t>
        </w:r>
        <w:r>
          <w:tab/>
        </w:r>
        <w:r>
          <w:fldChar w:fldCharType="begin"/>
        </w:r>
        <w:r>
          <w:instrText xml:space="preserve"> PAGEREF _Toc16142 \h </w:instrText>
        </w:r>
        <w:r>
          <w:fldChar w:fldCharType="separate"/>
        </w:r>
        <w:r>
          <w:t>3</w:t>
        </w:r>
        <w:r>
          <w:fldChar w:fldCharType="end"/>
        </w:r>
      </w:hyperlink>
    </w:p>
    <w:p>
      <w:pPr>
        <w:pStyle w:val="TOC2"/>
        <w:tabs>
          <w:tab w:val="right" w:leader="dot" w:pos="8306"/>
        </w:tabs>
      </w:pPr>
      <w:hyperlink w:anchor="_Toc21081" w:history="1">
        <w:r>
          <w:rPr>
            <w:rFonts w:ascii="仿宋" w:eastAsia="仿宋" w:hAnsi="仿宋" w:cs="仿宋" w:hint="eastAsia"/>
            <w:lang w:eastAsia="zh-CN"/>
          </w:rPr>
          <w:t>(一)、湿法稀磷酸项目概况</w:t>
        </w:r>
        <w:r>
          <w:tab/>
        </w:r>
        <w:r>
          <w:fldChar w:fldCharType="begin"/>
        </w:r>
        <w:r>
          <w:instrText xml:space="preserve"> PAGEREF _Toc21081 \h </w:instrText>
        </w:r>
        <w:r>
          <w:fldChar w:fldCharType="separate"/>
        </w:r>
        <w:r>
          <w:t>3</w:t>
        </w:r>
        <w:r>
          <w:fldChar w:fldCharType="end"/>
        </w:r>
      </w:hyperlink>
    </w:p>
    <w:p>
      <w:pPr>
        <w:pStyle w:val="TOC2"/>
        <w:tabs>
          <w:tab w:val="right" w:leader="dot" w:pos="8306"/>
        </w:tabs>
      </w:pPr>
      <w:hyperlink w:anchor="_Toc30374" w:history="1">
        <w:r>
          <w:rPr>
            <w:rFonts w:ascii="仿宋" w:eastAsia="仿宋" w:hAnsi="仿宋" w:cs="仿宋" w:hint="eastAsia"/>
            <w:lang w:eastAsia="zh-CN"/>
          </w:rPr>
          <w:t>(二)、湿法稀磷酸项目目标</w:t>
        </w:r>
        <w:r>
          <w:tab/>
        </w:r>
        <w:r>
          <w:fldChar w:fldCharType="begin"/>
        </w:r>
        <w:r>
          <w:instrText xml:space="preserve"> PAGEREF _Toc30374 \h </w:instrText>
        </w:r>
        <w:r>
          <w:fldChar w:fldCharType="separate"/>
        </w:r>
        <w:r>
          <w:t>5</w:t>
        </w:r>
        <w:r>
          <w:fldChar w:fldCharType="end"/>
        </w:r>
      </w:hyperlink>
    </w:p>
    <w:p>
      <w:pPr>
        <w:pStyle w:val="TOC2"/>
        <w:tabs>
          <w:tab w:val="right" w:leader="dot" w:pos="8306"/>
        </w:tabs>
      </w:pPr>
      <w:hyperlink w:anchor="_Toc9379" w:history="1">
        <w:r>
          <w:rPr>
            <w:rFonts w:ascii="仿宋" w:eastAsia="仿宋" w:hAnsi="仿宋" w:cs="仿宋" w:hint="eastAsia"/>
            <w:lang w:eastAsia="zh-CN"/>
          </w:rPr>
          <w:t>(三)、湿法稀磷酸项目提出的理由</w:t>
        </w:r>
        <w:r>
          <w:tab/>
        </w:r>
        <w:r>
          <w:fldChar w:fldCharType="begin"/>
        </w:r>
        <w:r>
          <w:instrText xml:space="preserve"> PAGEREF _Toc9379 \h </w:instrText>
        </w:r>
        <w:r>
          <w:fldChar w:fldCharType="separate"/>
        </w:r>
        <w:r>
          <w:t>6</w:t>
        </w:r>
        <w:r>
          <w:fldChar w:fldCharType="end"/>
        </w:r>
      </w:hyperlink>
    </w:p>
    <w:p>
      <w:pPr>
        <w:pStyle w:val="TOC2"/>
        <w:tabs>
          <w:tab w:val="right" w:leader="dot" w:pos="8306"/>
        </w:tabs>
      </w:pPr>
      <w:hyperlink w:anchor="_Toc27056" w:history="1">
        <w:r>
          <w:rPr>
            <w:rFonts w:ascii="仿宋" w:eastAsia="仿宋" w:hAnsi="仿宋" w:cs="仿宋" w:hint="eastAsia"/>
            <w:lang w:eastAsia="zh-CN"/>
          </w:rPr>
          <w:t>(四)、湿法稀磷酸项目意义</w:t>
        </w:r>
        <w:r>
          <w:tab/>
        </w:r>
        <w:r>
          <w:fldChar w:fldCharType="begin"/>
        </w:r>
        <w:r>
          <w:instrText xml:space="preserve"> PAGEREF _Toc27056 \h </w:instrText>
        </w:r>
        <w:r>
          <w:fldChar w:fldCharType="separate"/>
        </w:r>
        <w:r>
          <w:t>8</w:t>
        </w:r>
        <w:r>
          <w:fldChar w:fldCharType="end"/>
        </w:r>
      </w:hyperlink>
    </w:p>
    <w:p>
      <w:pPr>
        <w:pStyle w:val="TOC2"/>
        <w:tabs>
          <w:tab w:val="right" w:leader="dot" w:pos="8306"/>
        </w:tabs>
      </w:pPr>
      <w:hyperlink w:anchor="_Toc3693" w:history="1">
        <w:r>
          <w:rPr>
            <w:rFonts w:ascii="仿宋" w:eastAsia="仿宋" w:hAnsi="仿宋" w:cs="仿宋" w:hint="eastAsia"/>
            <w:lang w:eastAsia="zh-CN"/>
          </w:rPr>
          <w:t>(五)、湿法稀磷酸项目背景</w:t>
        </w:r>
        <w:r>
          <w:tab/>
        </w:r>
        <w:r>
          <w:fldChar w:fldCharType="begin"/>
        </w:r>
        <w:r>
          <w:instrText xml:space="preserve"> PAGEREF _Toc3693 \h </w:instrText>
        </w:r>
        <w:r>
          <w:fldChar w:fldCharType="separate"/>
        </w:r>
        <w:r>
          <w:t>9</w:t>
        </w:r>
        <w:r>
          <w:fldChar w:fldCharType="end"/>
        </w:r>
      </w:hyperlink>
    </w:p>
    <w:p>
      <w:pPr>
        <w:pStyle w:val="TOC1"/>
        <w:tabs>
          <w:tab w:val="right" w:leader="dot" w:pos="8306"/>
        </w:tabs>
      </w:pPr>
      <w:hyperlink w:anchor="_Toc25015" w:history="1">
        <w:r>
          <w:rPr>
            <w:rFonts w:ascii="仿宋" w:eastAsia="仿宋" w:hAnsi="仿宋" w:cs="仿宋" w:hint="eastAsia"/>
            <w:lang w:eastAsia="zh-CN"/>
          </w:rPr>
          <w:t>二、产品规划分析</w:t>
        </w:r>
        <w:r>
          <w:tab/>
        </w:r>
        <w:r>
          <w:fldChar w:fldCharType="begin"/>
        </w:r>
        <w:r>
          <w:instrText xml:space="preserve"> PAGEREF _Toc25015 \h </w:instrText>
        </w:r>
        <w:r>
          <w:fldChar w:fldCharType="separate"/>
        </w:r>
        <w:r>
          <w:t>9</w:t>
        </w:r>
        <w:r>
          <w:fldChar w:fldCharType="end"/>
        </w:r>
      </w:hyperlink>
    </w:p>
    <w:p>
      <w:pPr>
        <w:pStyle w:val="TOC2"/>
        <w:tabs>
          <w:tab w:val="right" w:leader="dot" w:pos="8306"/>
        </w:tabs>
      </w:pPr>
      <w:hyperlink w:anchor="_Toc3017" w:history="1">
        <w:r>
          <w:rPr>
            <w:rFonts w:ascii="仿宋" w:eastAsia="仿宋" w:hAnsi="仿宋" w:cs="仿宋" w:hint="eastAsia"/>
            <w:lang w:eastAsia="zh-CN"/>
          </w:rPr>
          <w:t>(一)、产品规划</w:t>
        </w:r>
        <w:r>
          <w:tab/>
        </w:r>
        <w:r>
          <w:fldChar w:fldCharType="begin"/>
        </w:r>
        <w:r>
          <w:instrText xml:space="preserve"> PAGEREF _Toc3017 \h </w:instrText>
        </w:r>
        <w:r>
          <w:fldChar w:fldCharType="separate"/>
        </w:r>
        <w:r>
          <w:t>9</w:t>
        </w:r>
        <w:r>
          <w:fldChar w:fldCharType="end"/>
        </w:r>
      </w:hyperlink>
    </w:p>
    <w:p>
      <w:pPr>
        <w:pStyle w:val="TOC2"/>
        <w:tabs>
          <w:tab w:val="right" w:leader="dot" w:pos="8306"/>
        </w:tabs>
      </w:pPr>
      <w:hyperlink w:anchor="_Toc10349" w:history="1">
        <w:r>
          <w:rPr>
            <w:rFonts w:ascii="仿宋" w:eastAsia="仿宋" w:hAnsi="仿宋" w:cs="仿宋" w:hint="eastAsia"/>
            <w:lang w:eastAsia="zh-CN"/>
          </w:rPr>
          <w:t>(二)、建设规模</w:t>
        </w:r>
        <w:r>
          <w:tab/>
        </w:r>
        <w:r>
          <w:fldChar w:fldCharType="begin"/>
        </w:r>
        <w:r>
          <w:instrText xml:space="preserve"> PAGEREF _Toc10349 \h </w:instrText>
        </w:r>
        <w:r>
          <w:fldChar w:fldCharType="separate"/>
        </w:r>
        <w:r>
          <w:t>10</w:t>
        </w:r>
        <w:r>
          <w:fldChar w:fldCharType="end"/>
        </w:r>
      </w:hyperlink>
    </w:p>
    <w:p>
      <w:pPr>
        <w:pStyle w:val="TOC1"/>
        <w:tabs>
          <w:tab w:val="right" w:leader="dot" w:pos="8306"/>
        </w:tabs>
      </w:pPr>
      <w:hyperlink w:anchor="_Toc11747" w:history="1">
        <w:r>
          <w:rPr>
            <w:rFonts w:ascii="仿宋" w:eastAsia="仿宋" w:hAnsi="仿宋" w:cs="仿宋" w:hint="eastAsia"/>
            <w:lang w:eastAsia="zh-CN"/>
          </w:rPr>
          <w:t>三、市场分析、调研</w:t>
        </w:r>
        <w:r>
          <w:tab/>
        </w:r>
        <w:r>
          <w:fldChar w:fldCharType="begin"/>
        </w:r>
        <w:r>
          <w:instrText xml:space="preserve"> PAGEREF _Toc11747 \h </w:instrText>
        </w:r>
        <w:r>
          <w:fldChar w:fldCharType="separate"/>
        </w:r>
        <w:r>
          <w:t>11</w:t>
        </w:r>
        <w:r>
          <w:fldChar w:fldCharType="end"/>
        </w:r>
      </w:hyperlink>
    </w:p>
    <w:p>
      <w:pPr>
        <w:pStyle w:val="TOC2"/>
        <w:tabs>
          <w:tab w:val="right" w:leader="dot" w:pos="8306"/>
        </w:tabs>
      </w:pPr>
      <w:hyperlink w:anchor="_Toc18318" w:history="1">
        <w:r>
          <w:rPr>
            <w:rFonts w:ascii="仿宋" w:eastAsia="仿宋" w:hAnsi="仿宋" w:cs="仿宋" w:hint="eastAsia"/>
            <w:lang w:eastAsia="zh-CN"/>
          </w:rPr>
          <w:t>(一)、湿法稀磷酸行业分析</w:t>
        </w:r>
        <w:r>
          <w:tab/>
        </w:r>
        <w:r>
          <w:fldChar w:fldCharType="begin"/>
        </w:r>
        <w:r>
          <w:instrText xml:space="preserve"> PAGEREF _Toc18318 \h </w:instrText>
        </w:r>
        <w:r>
          <w:fldChar w:fldCharType="separate"/>
        </w:r>
        <w:r>
          <w:t>11</w:t>
        </w:r>
        <w:r>
          <w:fldChar w:fldCharType="end"/>
        </w:r>
      </w:hyperlink>
    </w:p>
    <w:p>
      <w:pPr>
        <w:pStyle w:val="TOC2"/>
        <w:tabs>
          <w:tab w:val="right" w:leader="dot" w:pos="8306"/>
        </w:tabs>
      </w:pPr>
      <w:hyperlink w:anchor="_Toc2007" w:history="1">
        <w:r>
          <w:rPr>
            <w:rFonts w:ascii="仿宋" w:eastAsia="仿宋" w:hAnsi="仿宋" w:cs="仿宋" w:hint="eastAsia"/>
            <w:lang w:eastAsia="zh-CN"/>
          </w:rPr>
          <w:t>(二)、湿法稀磷酸市场分析预测</w:t>
        </w:r>
        <w:r>
          <w:tab/>
        </w:r>
        <w:r>
          <w:fldChar w:fldCharType="begin"/>
        </w:r>
        <w:r>
          <w:instrText xml:space="preserve"> PAGEREF _Toc2007 \h </w:instrText>
        </w:r>
        <w:r>
          <w:fldChar w:fldCharType="separate"/>
        </w:r>
        <w:r>
          <w:t>12</w:t>
        </w:r>
        <w:r>
          <w:fldChar w:fldCharType="end"/>
        </w:r>
      </w:hyperlink>
    </w:p>
    <w:p>
      <w:pPr>
        <w:pStyle w:val="TOC1"/>
        <w:tabs>
          <w:tab w:val="right" w:leader="dot" w:pos="8306"/>
        </w:tabs>
      </w:pPr>
      <w:hyperlink w:anchor="_Toc15562" w:history="1">
        <w:r>
          <w:rPr>
            <w:rFonts w:ascii="仿宋" w:eastAsia="仿宋" w:hAnsi="仿宋" w:cs="仿宋" w:hint="eastAsia"/>
            <w:lang w:eastAsia="zh-CN"/>
          </w:rPr>
          <w:t>四、工艺说明</w:t>
        </w:r>
        <w:r>
          <w:tab/>
        </w:r>
        <w:r>
          <w:fldChar w:fldCharType="begin"/>
        </w:r>
        <w:r>
          <w:instrText xml:space="preserve"> PAGEREF _Toc15562 \h </w:instrText>
        </w:r>
        <w:r>
          <w:fldChar w:fldCharType="separate"/>
        </w:r>
        <w:r>
          <w:t>13</w:t>
        </w:r>
        <w:r>
          <w:fldChar w:fldCharType="end"/>
        </w:r>
      </w:hyperlink>
    </w:p>
    <w:p>
      <w:pPr>
        <w:pStyle w:val="TOC2"/>
        <w:tabs>
          <w:tab w:val="right" w:leader="dot" w:pos="8306"/>
        </w:tabs>
      </w:pPr>
      <w:hyperlink w:anchor="_Toc9083" w:history="1">
        <w:r>
          <w:rPr>
            <w:rFonts w:ascii="仿宋" w:eastAsia="仿宋" w:hAnsi="仿宋" w:cs="仿宋" w:hint="eastAsia"/>
            <w:lang w:eastAsia="zh-CN"/>
          </w:rPr>
          <w:t>(一)、技术管理特点</w:t>
        </w:r>
        <w:r>
          <w:tab/>
        </w:r>
        <w:r>
          <w:fldChar w:fldCharType="begin"/>
        </w:r>
        <w:r>
          <w:instrText xml:space="preserve"> PAGEREF _Toc9083 \h </w:instrText>
        </w:r>
        <w:r>
          <w:fldChar w:fldCharType="separate"/>
        </w:r>
        <w:r>
          <w:t>13</w:t>
        </w:r>
        <w:r>
          <w:fldChar w:fldCharType="end"/>
        </w:r>
      </w:hyperlink>
    </w:p>
    <w:p>
      <w:pPr>
        <w:pStyle w:val="TOC2"/>
        <w:tabs>
          <w:tab w:val="right" w:leader="dot" w:pos="8306"/>
        </w:tabs>
      </w:pPr>
      <w:hyperlink w:anchor="_Toc27134" w:history="1">
        <w:r>
          <w:rPr>
            <w:rFonts w:ascii="仿宋" w:eastAsia="仿宋" w:hAnsi="仿宋" w:cs="仿宋" w:hint="eastAsia"/>
            <w:lang w:eastAsia="zh-CN"/>
          </w:rPr>
          <w:t>(二)、湿法稀磷酸项目工艺技术设计方案</w:t>
        </w:r>
        <w:r>
          <w:tab/>
        </w:r>
        <w:r>
          <w:fldChar w:fldCharType="begin"/>
        </w:r>
        <w:r>
          <w:instrText xml:space="preserve"> PAGEREF _Toc27134 \h </w:instrText>
        </w:r>
        <w:r>
          <w:fldChar w:fldCharType="separate"/>
        </w:r>
        <w:r>
          <w:t>14</w:t>
        </w:r>
        <w:r>
          <w:fldChar w:fldCharType="end"/>
        </w:r>
      </w:hyperlink>
    </w:p>
    <w:p>
      <w:pPr>
        <w:pStyle w:val="TOC2"/>
        <w:tabs>
          <w:tab w:val="right" w:leader="dot" w:pos="8306"/>
        </w:tabs>
      </w:pPr>
      <w:hyperlink w:anchor="_Toc17701" w:history="1">
        <w:r>
          <w:rPr>
            <w:rFonts w:ascii="仿宋" w:eastAsia="仿宋" w:hAnsi="仿宋" w:cs="仿宋" w:hint="eastAsia"/>
            <w:lang w:eastAsia="zh-CN"/>
          </w:rPr>
          <w:t>(三)、设备选型方案</w:t>
        </w:r>
        <w:r>
          <w:tab/>
        </w:r>
        <w:r>
          <w:fldChar w:fldCharType="begin"/>
        </w:r>
        <w:r>
          <w:instrText xml:space="preserve"> PAGEREF _Toc17701 \h </w:instrText>
        </w:r>
        <w:r>
          <w:fldChar w:fldCharType="separate"/>
        </w:r>
        <w:r>
          <w:t>15</w:t>
        </w:r>
        <w:r>
          <w:fldChar w:fldCharType="end"/>
        </w:r>
      </w:hyperlink>
    </w:p>
    <w:p>
      <w:pPr>
        <w:pStyle w:val="TOC1"/>
        <w:tabs>
          <w:tab w:val="right" w:leader="dot" w:pos="8306"/>
        </w:tabs>
      </w:pPr>
      <w:hyperlink w:anchor="_Toc3146" w:history="1">
        <w:r>
          <w:rPr>
            <w:rFonts w:ascii="仿宋" w:eastAsia="仿宋" w:hAnsi="仿宋" w:cs="仿宋" w:hint="eastAsia"/>
            <w:lang w:eastAsia="zh-CN"/>
          </w:rPr>
          <w:t>五、湿法稀磷酸项目建设单位说明</w:t>
        </w:r>
        <w:r>
          <w:tab/>
        </w:r>
        <w:r>
          <w:fldChar w:fldCharType="begin"/>
        </w:r>
        <w:r>
          <w:instrText xml:space="preserve"> PAGEREF _Toc3146 \h </w:instrText>
        </w:r>
        <w:r>
          <w:fldChar w:fldCharType="separate"/>
        </w:r>
        <w:r>
          <w:t>17</w:t>
        </w:r>
        <w:r>
          <w:fldChar w:fldCharType="end"/>
        </w:r>
      </w:hyperlink>
    </w:p>
    <w:p>
      <w:pPr>
        <w:pStyle w:val="TOC2"/>
        <w:tabs>
          <w:tab w:val="right" w:leader="dot" w:pos="8306"/>
        </w:tabs>
      </w:pPr>
      <w:hyperlink w:anchor="_Toc16120" w:history="1">
        <w:r>
          <w:rPr>
            <w:rFonts w:ascii="仿宋" w:eastAsia="仿宋" w:hAnsi="仿宋" w:cs="仿宋" w:hint="eastAsia"/>
            <w:lang w:eastAsia="zh-CN"/>
          </w:rPr>
          <w:t>(一)、湿法稀磷酸项目承办单位基本情况</w:t>
        </w:r>
        <w:r>
          <w:tab/>
        </w:r>
        <w:r>
          <w:fldChar w:fldCharType="begin"/>
        </w:r>
        <w:r>
          <w:instrText xml:space="preserve"> PAGEREF _Toc16120 \h </w:instrText>
        </w:r>
        <w:r>
          <w:fldChar w:fldCharType="separate"/>
        </w:r>
        <w:r>
          <w:t>17</w:t>
        </w:r>
        <w:r>
          <w:fldChar w:fldCharType="end"/>
        </w:r>
      </w:hyperlink>
    </w:p>
    <w:p>
      <w:pPr>
        <w:pStyle w:val="TOC2"/>
        <w:tabs>
          <w:tab w:val="right" w:leader="dot" w:pos="8306"/>
        </w:tabs>
      </w:pPr>
      <w:hyperlink w:anchor="_Toc6344" w:history="1">
        <w:r>
          <w:rPr>
            <w:rFonts w:ascii="仿宋" w:eastAsia="仿宋" w:hAnsi="仿宋" w:cs="仿宋" w:hint="eastAsia"/>
            <w:lang w:eastAsia="zh-CN"/>
          </w:rPr>
          <w:t>(二)、公司经济效益分析</w:t>
        </w:r>
        <w:r>
          <w:tab/>
        </w:r>
        <w:r>
          <w:fldChar w:fldCharType="begin"/>
        </w:r>
        <w:r>
          <w:instrText xml:space="preserve"> PAGEREF _Toc6344 \h </w:instrText>
        </w:r>
        <w:r>
          <w:fldChar w:fldCharType="separate"/>
        </w:r>
        <w:r>
          <w:t>17</w:t>
        </w:r>
        <w:r>
          <w:fldChar w:fldCharType="end"/>
        </w:r>
      </w:hyperlink>
    </w:p>
    <w:p>
      <w:pPr>
        <w:pStyle w:val="TOC1"/>
        <w:tabs>
          <w:tab w:val="right" w:leader="dot" w:pos="8306"/>
        </w:tabs>
      </w:pPr>
      <w:hyperlink w:anchor="_Toc22333" w:history="1">
        <w:r>
          <w:rPr>
            <w:rFonts w:ascii="仿宋" w:eastAsia="仿宋" w:hAnsi="仿宋" w:cs="仿宋" w:hint="eastAsia"/>
            <w:lang w:eastAsia="zh-CN"/>
          </w:rPr>
          <w:t>六、湿法稀磷酸项目土建工程</w:t>
        </w:r>
        <w:r>
          <w:tab/>
        </w:r>
        <w:r>
          <w:fldChar w:fldCharType="begin"/>
        </w:r>
        <w:r>
          <w:instrText xml:space="preserve"> PAGEREF _Toc22333 \h </w:instrText>
        </w:r>
        <w:r>
          <w:fldChar w:fldCharType="separate"/>
        </w:r>
        <w:r>
          <w:t>18</w:t>
        </w:r>
        <w:r>
          <w:fldChar w:fldCharType="end"/>
        </w:r>
      </w:hyperlink>
    </w:p>
    <w:p>
      <w:pPr>
        <w:pStyle w:val="TOC2"/>
        <w:tabs>
          <w:tab w:val="right" w:leader="dot" w:pos="8306"/>
        </w:tabs>
      </w:pPr>
      <w:hyperlink w:anchor="_Toc5092" w:history="1">
        <w:r>
          <w:rPr>
            <w:rFonts w:ascii="仿宋" w:eastAsia="仿宋" w:hAnsi="仿宋" w:cs="仿宋" w:hint="eastAsia"/>
            <w:lang w:eastAsia="zh-CN"/>
          </w:rPr>
          <w:t>(一)、建筑工程设计原则</w:t>
        </w:r>
        <w:r>
          <w:tab/>
        </w:r>
        <w:r>
          <w:fldChar w:fldCharType="begin"/>
        </w:r>
        <w:r>
          <w:instrText xml:space="preserve"> PAGEREF _Toc5092 \h </w:instrText>
        </w:r>
        <w:r>
          <w:fldChar w:fldCharType="separate"/>
        </w:r>
        <w:r>
          <w:t>18</w:t>
        </w:r>
        <w:r>
          <w:fldChar w:fldCharType="end"/>
        </w:r>
      </w:hyperlink>
    </w:p>
    <w:p>
      <w:pPr>
        <w:pStyle w:val="TOC2"/>
        <w:tabs>
          <w:tab w:val="right" w:leader="dot" w:pos="8306"/>
        </w:tabs>
      </w:pPr>
      <w:hyperlink w:anchor="_Toc8906" w:history="1">
        <w:r>
          <w:rPr>
            <w:rFonts w:ascii="仿宋" w:eastAsia="仿宋" w:hAnsi="仿宋" w:cs="仿宋" w:hint="eastAsia"/>
            <w:lang w:eastAsia="zh-CN"/>
          </w:rPr>
          <w:t>(二)、土建工程设计年限及安全等级</w:t>
        </w:r>
        <w:r>
          <w:tab/>
        </w:r>
        <w:r>
          <w:fldChar w:fldCharType="begin"/>
        </w:r>
        <w:r>
          <w:instrText xml:space="preserve"> PAGEREF _Toc8906 \h </w:instrText>
        </w:r>
        <w:r>
          <w:fldChar w:fldCharType="separate"/>
        </w:r>
        <w:r>
          <w:t>19</w:t>
        </w:r>
        <w:r>
          <w:fldChar w:fldCharType="end"/>
        </w:r>
      </w:hyperlink>
    </w:p>
    <w:p>
      <w:pPr>
        <w:pStyle w:val="TOC2"/>
        <w:tabs>
          <w:tab w:val="right" w:leader="dot" w:pos="8306"/>
        </w:tabs>
      </w:pPr>
      <w:hyperlink w:anchor="_Toc24755" w:history="1">
        <w:r>
          <w:rPr>
            <w:rFonts w:ascii="仿宋" w:eastAsia="仿宋" w:hAnsi="仿宋" w:cs="仿宋" w:hint="eastAsia"/>
            <w:lang w:eastAsia="zh-CN"/>
          </w:rPr>
          <w:t>(三)、建筑工程设计总体要求</w:t>
        </w:r>
        <w:r>
          <w:tab/>
        </w:r>
        <w:r>
          <w:fldChar w:fldCharType="begin"/>
        </w:r>
        <w:r>
          <w:instrText xml:space="preserve"> PAGEREF _Toc24755 \h </w:instrText>
        </w:r>
        <w:r>
          <w:fldChar w:fldCharType="separate"/>
        </w:r>
        <w:r>
          <w:t>21</w:t>
        </w:r>
        <w:r>
          <w:fldChar w:fldCharType="end"/>
        </w:r>
      </w:hyperlink>
    </w:p>
    <w:p>
      <w:pPr>
        <w:pStyle w:val="TOC2"/>
        <w:tabs>
          <w:tab w:val="right" w:leader="dot" w:pos="8306"/>
        </w:tabs>
      </w:pPr>
      <w:hyperlink w:anchor="_Toc31641" w:history="1">
        <w:r>
          <w:rPr>
            <w:rFonts w:ascii="仿宋" w:eastAsia="仿宋" w:hAnsi="仿宋" w:cs="仿宋" w:hint="eastAsia"/>
            <w:lang w:eastAsia="zh-CN"/>
          </w:rPr>
          <w:t>(四)、土建工程建设指标</w:t>
        </w:r>
        <w:r>
          <w:tab/>
        </w:r>
        <w:r>
          <w:fldChar w:fldCharType="begin"/>
        </w:r>
        <w:r>
          <w:instrText xml:space="preserve"> PAGEREF _Toc31641 \h </w:instrText>
        </w:r>
        <w:r>
          <w:fldChar w:fldCharType="separate"/>
        </w:r>
        <w:r>
          <w:t>21</w:t>
        </w:r>
        <w:r>
          <w:fldChar w:fldCharType="end"/>
        </w:r>
      </w:hyperlink>
    </w:p>
    <w:p>
      <w:pPr>
        <w:pStyle w:val="TOC1"/>
        <w:tabs>
          <w:tab w:val="right" w:leader="dot" w:pos="8306"/>
        </w:tabs>
      </w:pPr>
      <w:hyperlink w:anchor="_Toc12212" w:history="1">
        <w:r>
          <w:rPr>
            <w:rFonts w:ascii="仿宋" w:eastAsia="仿宋" w:hAnsi="仿宋" w:cs="仿宋" w:hint="eastAsia"/>
            <w:lang w:eastAsia="zh-CN"/>
          </w:rPr>
          <w:t>七、湿法稀磷酸项目经营效益</w:t>
        </w:r>
        <w:r>
          <w:tab/>
        </w:r>
        <w:r>
          <w:fldChar w:fldCharType="begin"/>
        </w:r>
        <w:r>
          <w:instrText xml:space="preserve"> PAGEREF _Toc12212 \h </w:instrText>
        </w:r>
        <w:r>
          <w:fldChar w:fldCharType="separate"/>
        </w:r>
        <w:r>
          <w:t>22</w:t>
        </w:r>
        <w:r>
          <w:fldChar w:fldCharType="end"/>
        </w:r>
      </w:hyperlink>
    </w:p>
    <w:p>
      <w:pPr>
        <w:pStyle w:val="TOC2"/>
        <w:tabs>
          <w:tab w:val="right" w:leader="dot" w:pos="8306"/>
        </w:tabs>
      </w:pPr>
      <w:hyperlink w:anchor="_Toc15595" w:history="1">
        <w:r>
          <w:rPr>
            <w:rFonts w:ascii="仿宋" w:eastAsia="仿宋" w:hAnsi="仿宋" w:cs="仿宋" w:hint="eastAsia"/>
            <w:lang w:eastAsia="zh-CN"/>
          </w:rPr>
          <w:t>(一)、经济评价财务测算</w:t>
        </w:r>
        <w:r>
          <w:tab/>
        </w:r>
        <w:r>
          <w:fldChar w:fldCharType="begin"/>
        </w:r>
        <w:r>
          <w:instrText xml:space="preserve"> PAGEREF _Toc15595 \h </w:instrText>
        </w:r>
        <w:r>
          <w:fldChar w:fldCharType="separate"/>
        </w:r>
        <w:r>
          <w:t>22</w:t>
        </w:r>
        <w:r>
          <w:fldChar w:fldCharType="end"/>
        </w:r>
      </w:hyperlink>
    </w:p>
    <w:p>
      <w:pPr>
        <w:pStyle w:val="TOC2"/>
        <w:tabs>
          <w:tab w:val="right" w:leader="dot" w:pos="8306"/>
        </w:tabs>
      </w:pPr>
      <w:hyperlink w:anchor="_Toc12511" w:history="1">
        <w:r>
          <w:rPr>
            <w:rFonts w:ascii="仿宋" w:eastAsia="仿宋" w:hAnsi="仿宋" w:cs="仿宋" w:hint="eastAsia"/>
            <w:lang w:eastAsia="zh-CN"/>
          </w:rPr>
          <w:t>(二)、湿法稀磷酸项目盈利能力分析</w:t>
        </w:r>
        <w:r>
          <w:tab/>
        </w:r>
        <w:r>
          <w:fldChar w:fldCharType="begin"/>
        </w:r>
        <w:r>
          <w:instrText xml:space="preserve"> PAGEREF _Toc12511 \h </w:instrText>
        </w:r>
        <w:r>
          <w:fldChar w:fldCharType="separate"/>
        </w:r>
        <w:r>
          <w:t>23</w:t>
        </w:r>
        <w:r>
          <w:fldChar w:fldCharType="end"/>
        </w:r>
      </w:hyperlink>
    </w:p>
    <w:p>
      <w:pPr>
        <w:pStyle w:val="TOC1"/>
        <w:tabs>
          <w:tab w:val="right" w:leader="dot" w:pos="8306"/>
        </w:tabs>
      </w:pPr>
      <w:hyperlink w:anchor="_Toc31150" w:history="1">
        <w:r>
          <w:rPr>
            <w:rFonts w:ascii="仿宋" w:eastAsia="仿宋" w:hAnsi="仿宋" w:cs="仿宋" w:hint="eastAsia"/>
            <w:lang w:eastAsia="zh-CN"/>
          </w:rPr>
          <w:t>八、生产安全保护</w:t>
        </w:r>
        <w:r>
          <w:tab/>
        </w:r>
        <w:r>
          <w:fldChar w:fldCharType="begin"/>
        </w:r>
        <w:r>
          <w:instrText xml:space="preserve"> PAGEREF _Toc31150 \h </w:instrText>
        </w:r>
        <w:r>
          <w:fldChar w:fldCharType="separate"/>
        </w:r>
        <w:r>
          <w:t>24</w:t>
        </w:r>
        <w:r>
          <w:fldChar w:fldCharType="end"/>
        </w:r>
      </w:hyperlink>
    </w:p>
    <w:p>
      <w:pPr>
        <w:pStyle w:val="TOC2"/>
        <w:tabs>
          <w:tab w:val="right" w:leader="dot" w:pos="8306"/>
        </w:tabs>
      </w:pPr>
      <w:hyperlink w:anchor="_Toc2801" w:history="1">
        <w:r>
          <w:rPr>
            <w:rFonts w:ascii="仿宋" w:eastAsia="仿宋" w:hAnsi="仿宋" w:cs="仿宋" w:hint="eastAsia"/>
            <w:lang w:eastAsia="zh-CN"/>
          </w:rPr>
          <w:t>(一)、消防安全</w:t>
        </w:r>
        <w:r>
          <w:tab/>
        </w:r>
        <w:r>
          <w:fldChar w:fldCharType="begin"/>
        </w:r>
        <w:r>
          <w:instrText xml:space="preserve"> PAGEREF _Toc2801 \h </w:instrText>
        </w:r>
        <w:r>
          <w:fldChar w:fldCharType="separate"/>
        </w:r>
        <w:r>
          <w:t>24</w:t>
        </w:r>
        <w:r>
          <w:fldChar w:fldCharType="end"/>
        </w:r>
      </w:hyperlink>
    </w:p>
    <w:p>
      <w:pPr>
        <w:pStyle w:val="TOC2"/>
        <w:tabs>
          <w:tab w:val="right" w:leader="dot" w:pos="8306"/>
        </w:tabs>
      </w:pPr>
      <w:hyperlink w:anchor="_Toc18183" w:history="1">
        <w:r>
          <w:rPr>
            <w:rFonts w:ascii="仿宋" w:eastAsia="仿宋" w:hAnsi="仿宋" w:cs="仿宋" w:hint="eastAsia"/>
            <w:lang w:eastAsia="zh-CN"/>
          </w:rPr>
          <w:t>(二)、防火防爆总图布置措施</w:t>
        </w:r>
        <w:r>
          <w:tab/>
        </w:r>
        <w:r>
          <w:fldChar w:fldCharType="begin"/>
        </w:r>
        <w:r>
          <w:instrText xml:space="preserve"> PAGEREF _Toc18183 \h </w:instrText>
        </w:r>
        <w:r>
          <w:fldChar w:fldCharType="separate"/>
        </w:r>
        <w:r>
          <w:t>25</w:t>
        </w:r>
        <w:r>
          <w:fldChar w:fldCharType="end"/>
        </w:r>
      </w:hyperlink>
    </w:p>
    <w:p>
      <w:pPr>
        <w:pStyle w:val="TOC2"/>
        <w:tabs>
          <w:tab w:val="right" w:leader="dot" w:pos="8306"/>
        </w:tabs>
      </w:pPr>
      <w:hyperlink w:anchor="_Toc27222" w:history="1">
        <w:r>
          <w:rPr>
            <w:rFonts w:ascii="仿宋" w:eastAsia="仿宋" w:hAnsi="仿宋" w:cs="仿宋" w:hint="eastAsia"/>
            <w:lang w:eastAsia="zh-CN"/>
          </w:rPr>
          <w:t>(三)、自然灾害防范措施</w:t>
        </w:r>
        <w:r>
          <w:tab/>
        </w:r>
        <w:r>
          <w:fldChar w:fldCharType="begin"/>
        </w:r>
        <w:r>
          <w:instrText xml:space="preserve"> PAGEREF _Toc27222 \h </w:instrText>
        </w:r>
        <w:r>
          <w:fldChar w:fldCharType="separate"/>
        </w:r>
        <w:r>
          <w:t>26</w:t>
        </w:r>
        <w:r>
          <w:fldChar w:fldCharType="end"/>
        </w:r>
      </w:hyperlink>
    </w:p>
    <w:p>
      <w:pPr>
        <w:pStyle w:val="TOC2"/>
        <w:tabs>
          <w:tab w:val="right" w:leader="dot" w:pos="8306"/>
        </w:tabs>
      </w:pPr>
      <w:hyperlink w:anchor="_Toc17449" w:history="1">
        <w:r>
          <w:rPr>
            <w:rFonts w:ascii="仿宋" w:eastAsia="仿宋" w:hAnsi="仿宋" w:cs="仿宋" w:hint="eastAsia"/>
            <w:lang w:eastAsia="zh-CN"/>
          </w:rPr>
          <w:t>(四)、安全色及安全标志使用要求</w:t>
        </w:r>
        <w:r>
          <w:tab/>
        </w:r>
        <w:r>
          <w:fldChar w:fldCharType="begin"/>
        </w:r>
        <w:r>
          <w:instrText xml:space="preserve"> PAGEREF _Toc17449 \h </w:instrText>
        </w:r>
        <w:r>
          <w:fldChar w:fldCharType="separate"/>
        </w:r>
        <w:r>
          <w:t>27</w:t>
        </w:r>
        <w:r>
          <w:fldChar w:fldCharType="end"/>
        </w:r>
      </w:hyperlink>
    </w:p>
    <w:p>
      <w:pPr>
        <w:pStyle w:val="TOC2"/>
        <w:tabs>
          <w:tab w:val="right" w:leader="dot" w:pos="8306"/>
        </w:tabs>
      </w:pPr>
      <w:hyperlink w:anchor="_Toc19487" w:history="1">
        <w:r>
          <w:rPr>
            <w:rFonts w:ascii="仿宋" w:eastAsia="仿宋" w:hAnsi="仿宋" w:cs="仿宋" w:hint="eastAsia"/>
            <w:lang w:eastAsia="zh-CN"/>
          </w:rPr>
          <w:t>(五)、防尘防毒措施</w:t>
        </w:r>
        <w:r>
          <w:tab/>
        </w:r>
        <w:r>
          <w:fldChar w:fldCharType="begin"/>
        </w:r>
        <w:r>
          <w:instrText xml:space="preserve"> PAGEREF _Toc19487 \h </w:instrText>
        </w:r>
        <w:r>
          <w:fldChar w:fldCharType="separate"/>
        </w:r>
        <w:r>
          <w:t>28</w:t>
        </w:r>
        <w:r>
          <w:fldChar w:fldCharType="end"/>
        </w:r>
      </w:hyperlink>
    </w:p>
    <w:p>
      <w:pPr>
        <w:pStyle w:val="TOC2"/>
        <w:tabs>
          <w:tab w:val="right" w:leader="dot" w:pos="8306"/>
        </w:tabs>
      </w:pPr>
      <w:hyperlink w:anchor="_Toc4575" w:history="1">
        <w:r>
          <w:rPr>
            <w:rFonts w:ascii="仿宋" w:eastAsia="仿宋" w:hAnsi="仿宋" w:cs="仿宋" w:hint="eastAsia"/>
            <w:lang w:eastAsia="zh-CN"/>
          </w:rPr>
          <w:t>(六)、防静电、触电防护及防雷措施</w:t>
        </w:r>
        <w:r>
          <w:tab/>
        </w:r>
        <w:r>
          <w:fldChar w:fldCharType="begin"/>
        </w:r>
        <w:r>
          <w:instrText xml:space="preserve"> PAGEREF _Toc4575 \h </w:instrText>
        </w:r>
        <w:r>
          <w:fldChar w:fldCharType="separate"/>
        </w:r>
        <w:r>
          <w:t>29</w:t>
        </w:r>
        <w:r>
          <w:fldChar w:fldCharType="end"/>
        </w:r>
      </w:hyperlink>
    </w:p>
    <w:p>
      <w:pPr>
        <w:pStyle w:val="TOC2"/>
        <w:tabs>
          <w:tab w:val="right" w:leader="dot" w:pos="8306"/>
        </w:tabs>
      </w:pPr>
      <w:hyperlink w:anchor="_Toc3556" w:history="1">
        <w:r>
          <w:rPr>
            <w:rFonts w:ascii="仿宋" w:eastAsia="仿宋" w:hAnsi="仿宋" w:cs="仿宋" w:hint="eastAsia"/>
            <w:lang w:eastAsia="zh-CN"/>
          </w:rPr>
          <w:t>(七)、机械设备安全保障措施</w:t>
        </w:r>
        <w:r>
          <w:tab/>
        </w:r>
        <w:r>
          <w:fldChar w:fldCharType="begin"/>
        </w:r>
        <w:r>
          <w:instrText xml:space="preserve"> PAGEREF _Toc3556 \h </w:instrText>
        </w:r>
        <w:r>
          <w:fldChar w:fldCharType="separate"/>
        </w:r>
        <w:r>
          <w:t>30</w:t>
        </w:r>
        <w:r>
          <w:fldChar w:fldCharType="end"/>
        </w:r>
      </w:hyperlink>
    </w:p>
    <w:p>
      <w:pPr>
        <w:pStyle w:val="TOC1"/>
        <w:tabs>
          <w:tab w:val="right" w:leader="dot" w:pos="8306"/>
        </w:tabs>
      </w:pPr>
      <w:hyperlink w:anchor="_Toc16248" w:history="1">
        <w:r>
          <w:rPr>
            <w:rFonts w:ascii="仿宋" w:eastAsia="仿宋" w:hAnsi="仿宋" w:cs="仿宋" w:hint="eastAsia"/>
            <w:lang w:eastAsia="zh-CN"/>
          </w:rPr>
          <w:t>九、湿法稀磷酸项目风险管理</w:t>
        </w:r>
        <w:r>
          <w:tab/>
        </w:r>
        <w:r>
          <w:fldChar w:fldCharType="begin"/>
        </w:r>
        <w:r>
          <w:instrText xml:space="preserve"> PAGEREF _Toc16248 \h </w:instrText>
        </w:r>
        <w:r>
          <w:fldChar w:fldCharType="separate"/>
        </w:r>
        <w:r>
          <w:t>32</w:t>
        </w:r>
        <w:r>
          <w:fldChar w:fldCharType="end"/>
        </w:r>
      </w:hyperlink>
    </w:p>
    <w:p>
      <w:pPr>
        <w:pStyle w:val="TOC2"/>
        <w:tabs>
          <w:tab w:val="right" w:leader="dot" w:pos="8306"/>
        </w:tabs>
      </w:pPr>
      <w:hyperlink w:anchor="_Toc20870" w:history="1">
        <w:r>
          <w:rPr>
            <w:rFonts w:ascii="仿宋" w:eastAsia="仿宋" w:hAnsi="仿宋" w:cs="仿宋" w:hint="eastAsia"/>
            <w:lang w:eastAsia="zh-CN"/>
          </w:rPr>
          <w:t>(一)、风险识别与评估</w:t>
        </w:r>
        <w:r>
          <w:tab/>
        </w:r>
        <w:r>
          <w:fldChar w:fldCharType="begin"/>
        </w:r>
        <w:r>
          <w:instrText xml:space="preserve"> PAGEREF _Toc20870 \h </w:instrText>
        </w:r>
        <w:r>
          <w:fldChar w:fldCharType="separate"/>
        </w:r>
        <w:r>
          <w:t>32</w:t>
        </w:r>
        <w:r>
          <w:fldChar w:fldCharType="end"/>
        </w:r>
      </w:hyperlink>
    </w:p>
    <w:p>
      <w:pPr>
        <w:pStyle w:val="TOC2"/>
        <w:tabs>
          <w:tab w:val="right" w:leader="dot" w:pos="8306"/>
        </w:tabs>
      </w:pPr>
      <w:hyperlink w:anchor="_Toc8175" w:history="1">
        <w:r>
          <w:rPr>
            <w:rFonts w:ascii="仿宋" w:eastAsia="仿宋" w:hAnsi="仿宋" w:cs="仿宋" w:hint="eastAsia"/>
            <w:lang w:eastAsia="zh-CN"/>
          </w:rPr>
          <w:t>(二)、风险应对策略</w:t>
        </w:r>
        <w:r>
          <w:tab/>
        </w:r>
        <w:r>
          <w:fldChar w:fldCharType="begin"/>
        </w:r>
        <w:r>
          <w:instrText xml:space="preserve"> PAGEREF _Toc8175 \h </w:instrText>
        </w:r>
        <w:r>
          <w:fldChar w:fldCharType="separate"/>
        </w:r>
        <w:r>
          <w:t>33</w:t>
        </w:r>
        <w:r>
          <w:fldChar w:fldCharType="end"/>
        </w:r>
      </w:hyperlink>
    </w:p>
    <w:p>
      <w:pPr>
        <w:pStyle w:val="TOC2"/>
        <w:tabs>
          <w:tab w:val="right" w:leader="dot" w:pos="8306"/>
        </w:tabs>
      </w:pPr>
      <w:hyperlink w:anchor="_Toc31785" w:history="1">
        <w:r>
          <w:rPr>
            <w:rFonts w:ascii="仿宋" w:eastAsia="仿宋" w:hAnsi="仿宋" w:cs="仿宋" w:hint="eastAsia"/>
            <w:lang w:eastAsia="zh-CN"/>
          </w:rPr>
          <w:t>(三)、风险监控与控制</w:t>
        </w:r>
        <w:r>
          <w:tab/>
        </w:r>
        <w:r>
          <w:fldChar w:fldCharType="begin"/>
        </w:r>
        <w:r>
          <w:instrText xml:space="preserve"> PAGEREF _Toc31785 \h </w:instrText>
        </w:r>
        <w:r>
          <w:fldChar w:fldCharType="separate"/>
        </w:r>
        <w:r>
          <w:t>35</w:t>
        </w:r>
        <w:r>
          <w:fldChar w:fldCharType="end"/>
        </w:r>
      </w:hyperlink>
    </w:p>
    <w:p>
      <w:pPr>
        <w:pStyle w:val="TOC1"/>
        <w:tabs>
          <w:tab w:val="right" w:leader="dot" w:pos="8306"/>
        </w:tabs>
      </w:pPr>
      <w:hyperlink w:anchor="_Toc20876" w:history="1">
        <w:r>
          <w:rPr>
            <w:rFonts w:ascii="仿宋" w:eastAsia="仿宋" w:hAnsi="仿宋" w:cs="仿宋" w:hint="eastAsia"/>
            <w:lang w:eastAsia="zh-CN"/>
          </w:rPr>
          <w:t>十、湿法稀磷酸项目社会影响</w:t>
        </w:r>
        <w:r>
          <w:tab/>
        </w:r>
        <w:r>
          <w:fldChar w:fldCharType="begin"/>
        </w:r>
        <w:r>
          <w:instrText xml:space="preserve"> PAGEREF _Toc20876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78" w:history="1">
        <w:r>
          <w:rPr>
            <w:rFonts w:ascii="仿宋" w:eastAsia="仿宋" w:hAnsi="仿宋" w:cs="仿宋" w:hint="eastAsia"/>
            <w:lang w:eastAsia="zh-CN"/>
          </w:rPr>
          <w:t>(一)、社会责任与义务</w:t>
        </w:r>
        <w:r>
          <w:tab/>
        </w:r>
        <w:r>
          <w:fldChar w:fldCharType="begin"/>
        </w:r>
        <w:r>
          <w:instrText xml:space="preserve"> PAGEREF _Toc4578 \h </w:instrText>
        </w:r>
        <w:r>
          <w:fldChar w:fldCharType="separate"/>
        </w:r>
        <w:r>
          <w:t>36</w:t>
        </w:r>
        <w:r>
          <w:fldChar w:fldCharType="end"/>
        </w:r>
      </w:hyperlink>
    </w:p>
    <w:p>
      <w:pPr>
        <w:pStyle w:val="TOC2"/>
        <w:tabs>
          <w:tab w:val="right" w:leader="dot" w:pos="8306"/>
        </w:tabs>
      </w:pPr>
      <w:hyperlink w:anchor="_Toc21326" w:history="1">
        <w:r>
          <w:rPr>
            <w:rFonts w:ascii="仿宋" w:eastAsia="仿宋" w:hAnsi="仿宋" w:cs="仿宋" w:hint="eastAsia"/>
            <w:lang w:eastAsia="zh-CN"/>
          </w:rPr>
          <w:t>(二)、社会参与与沟通</w:t>
        </w:r>
        <w:r>
          <w:tab/>
        </w:r>
        <w:r>
          <w:fldChar w:fldCharType="begin"/>
        </w:r>
        <w:r>
          <w:instrText xml:space="preserve"> PAGEREF _Toc21326 \h </w:instrText>
        </w:r>
        <w:r>
          <w:fldChar w:fldCharType="separate"/>
        </w:r>
        <w:r>
          <w:t>36</w:t>
        </w:r>
        <w:r>
          <w:fldChar w:fldCharType="end"/>
        </w:r>
      </w:hyperlink>
    </w:p>
    <w:p>
      <w:pPr>
        <w:pStyle w:val="TOC1"/>
        <w:tabs>
          <w:tab w:val="right" w:leader="dot" w:pos="8306"/>
        </w:tabs>
      </w:pPr>
      <w:hyperlink w:anchor="_Toc31724" w:history="1">
        <w:r>
          <w:rPr>
            <w:rFonts w:ascii="仿宋" w:eastAsia="仿宋" w:hAnsi="仿宋" w:cs="仿宋" w:hint="eastAsia"/>
            <w:lang w:eastAsia="zh-CN"/>
          </w:rPr>
          <w:t>十一、湿法稀磷酸项目技术管理</w:t>
        </w:r>
        <w:r>
          <w:tab/>
        </w:r>
        <w:r>
          <w:fldChar w:fldCharType="begin"/>
        </w:r>
        <w:r>
          <w:instrText xml:space="preserve"> PAGEREF _Toc31724 \h </w:instrText>
        </w:r>
        <w:r>
          <w:fldChar w:fldCharType="separate"/>
        </w:r>
        <w:r>
          <w:t>37</w:t>
        </w:r>
        <w:r>
          <w:fldChar w:fldCharType="end"/>
        </w:r>
      </w:hyperlink>
    </w:p>
    <w:p>
      <w:pPr>
        <w:pStyle w:val="TOC2"/>
        <w:tabs>
          <w:tab w:val="right" w:leader="dot" w:pos="8306"/>
        </w:tabs>
      </w:pPr>
      <w:hyperlink w:anchor="_Toc7901" w:history="1">
        <w:r>
          <w:rPr>
            <w:rFonts w:ascii="仿宋" w:eastAsia="仿宋" w:hAnsi="仿宋" w:cs="仿宋" w:hint="eastAsia"/>
            <w:lang w:eastAsia="zh-CN"/>
          </w:rPr>
          <w:t>(一)、技术方案选用方向</w:t>
        </w:r>
        <w:r>
          <w:tab/>
        </w:r>
        <w:r>
          <w:fldChar w:fldCharType="begin"/>
        </w:r>
        <w:r>
          <w:instrText xml:space="preserve"> PAGEREF _Toc7901 \h </w:instrText>
        </w:r>
        <w:r>
          <w:fldChar w:fldCharType="separate"/>
        </w:r>
        <w:r>
          <w:t>37</w:t>
        </w:r>
        <w:r>
          <w:fldChar w:fldCharType="end"/>
        </w:r>
      </w:hyperlink>
    </w:p>
    <w:p>
      <w:pPr>
        <w:pStyle w:val="TOC2"/>
        <w:tabs>
          <w:tab w:val="right" w:leader="dot" w:pos="8306"/>
        </w:tabs>
      </w:pPr>
      <w:hyperlink w:anchor="_Toc30044" w:history="1">
        <w:r>
          <w:rPr>
            <w:rFonts w:ascii="仿宋" w:eastAsia="仿宋" w:hAnsi="仿宋" w:cs="仿宋" w:hint="eastAsia"/>
            <w:lang w:eastAsia="zh-CN"/>
          </w:rPr>
          <w:t>(二)、工艺技术方案选用原则</w:t>
        </w:r>
        <w:r>
          <w:tab/>
        </w:r>
        <w:r>
          <w:fldChar w:fldCharType="begin"/>
        </w:r>
        <w:r>
          <w:instrText xml:space="preserve"> PAGEREF _Toc30044 \h </w:instrText>
        </w:r>
        <w:r>
          <w:fldChar w:fldCharType="separate"/>
        </w:r>
        <w:r>
          <w:t>39</w:t>
        </w:r>
        <w:r>
          <w:fldChar w:fldCharType="end"/>
        </w:r>
      </w:hyperlink>
    </w:p>
    <w:p>
      <w:pPr>
        <w:pStyle w:val="TOC2"/>
        <w:tabs>
          <w:tab w:val="right" w:leader="dot" w:pos="8306"/>
        </w:tabs>
      </w:pPr>
      <w:hyperlink w:anchor="_Toc13015" w:history="1">
        <w:r>
          <w:rPr>
            <w:rFonts w:ascii="仿宋" w:eastAsia="仿宋" w:hAnsi="仿宋" w:cs="仿宋" w:hint="eastAsia"/>
            <w:lang w:eastAsia="zh-CN"/>
          </w:rPr>
          <w:t>(三)、工艺技术方案要求</w:t>
        </w:r>
        <w:r>
          <w:tab/>
        </w:r>
        <w:r>
          <w:fldChar w:fldCharType="begin"/>
        </w:r>
        <w:r>
          <w:instrText xml:space="preserve"> PAGEREF _Toc13015 \h </w:instrText>
        </w:r>
        <w:r>
          <w:fldChar w:fldCharType="separate"/>
        </w:r>
        <w:r>
          <w:t>41</w:t>
        </w:r>
        <w:r>
          <w:fldChar w:fldCharType="end"/>
        </w:r>
      </w:hyperlink>
    </w:p>
    <w:p>
      <w:pPr>
        <w:pStyle w:val="TOC1"/>
        <w:tabs>
          <w:tab w:val="right" w:leader="dot" w:pos="8306"/>
        </w:tabs>
      </w:pPr>
      <w:hyperlink w:anchor="_Toc31410" w:history="1">
        <w:r>
          <w:rPr>
            <w:rFonts w:ascii="仿宋" w:eastAsia="仿宋" w:hAnsi="仿宋" w:cs="仿宋" w:hint="eastAsia"/>
            <w:lang w:eastAsia="zh-CN"/>
          </w:rPr>
          <w:t>十二、湿法稀磷酸项目环境影响分析</w:t>
        </w:r>
        <w:r>
          <w:tab/>
        </w:r>
        <w:r>
          <w:fldChar w:fldCharType="begin"/>
        </w:r>
        <w:r>
          <w:instrText xml:space="preserve"> PAGEREF _Toc31410 \h </w:instrText>
        </w:r>
        <w:r>
          <w:fldChar w:fldCharType="separate"/>
        </w:r>
        <w:r>
          <w:t>43</w:t>
        </w:r>
        <w:r>
          <w:fldChar w:fldCharType="end"/>
        </w:r>
      </w:hyperlink>
    </w:p>
    <w:p>
      <w:pPr>
        <w:pStyle w:val="TOC2"/>
        <w:tabs>
          <w:tab w:val="right" w:leader="dot" w:pos="8306"/>
        </w:tabs>
      </w:pPr>
      <w:hyperlink w:anchor="_Toc6319" w:history="1">
        <w:r>
          <w:rPr>
            <w:rFonts w:ascii="仿宋" w:eastAsia="仿宋" w:hAnsi="仿宋" w:cs="仿宋" w:hint="eastAsia"/>
            <w:lang w:eastAsia="zh-CN"/>
          </w:rPr>
          <w:t>(一)、建设区域环境质量现状</w:t>
        </w:r>
        <w:r>
          <w:tab/>
        </w:r>
        <w:r>
          <w:fldChar w:fldCharType="begin"/>
        </w:r>
        <w:r>
          <w:instrText xml:space="preserve"> PAGEREF _Toc6319 \h </w:instrText>
        </w:r>
        <w:r>
          <w:fldChar w:fldCharType="separate"/>
        </w:r>
        <w:r>
          <w:t>43</w:t>
        </w:r>
        <w:r>
          <w:fldChar w:fldCharType="end"/>
        </w:r>
      </w:hyperlink>
    </w:p>
    <w:p>
      <w:pPr>
        <w:pStyle w:val="TOC2"/>
        <w:tabs>
          <w:tab w:val="right" w:leader="dot" w:pos="8306"/>
        </w:tabs>
      </w:pPr>
      <w:hyperlink w:anchor="_Toc15033" w:history="1">
        <w:r>
          <w:rPr>
            <w:rFonts w:ascii="仿宋" w:eastAsia="仿宋" w:hAnsi="仿宋" w:cs="仿宋" w:hint="eastAsia"/>
            <w:lang w:eastAsia="zh-CN"/>
          </w:rPr>
          <w:t>(二)、建设期环境保护</w:t>
        </w:r>
        <w:r>
          <w:tab/>
        </w:r>
        <w:r>
          <w:fldChar w:fldCharType="begin"/>
        </w:r>
        <w:r>
          <w:instrText xml:space="preserve"> PAGEREF _Toc15033 \h </w:instrText>
        </w:r>
        <w:r>
          <w:fldChar w:fldCharType="separate"/>
        </w:r>
        <w:r>
          <w:t>45</w:t>
        </w:r>
        <w:r>
          <w:fldChar w:fldCharType="end"/>
        </w:r>
      </w:hyperlink>
    </w:p>
    <w:p>
      <w:pPr>
        <w:pStyle w:val="TOC2"/>
        <w:tabs>
          <w:tab w:val="right" w:leader="dot" w:pos="8306"/>
        </w:tabs>
      </w:pPr>
      <w:hyperlink w:anchor="_Toc2694" w:history="1">
        <w:r>
          <w:rPr>
            <w:rFonts w:ascii="仿宋" w:eastAsia="仿宋" w:hAnsi="仿宋" w:cs="仿宋" w:hint="eastAsia"/>
            <w:lang w:eastAsia="zh-CN"/>
          </w:rPr>
          <w:t>(三)、运营期环境保护</w:t>
        </w:r>
        <w:r>
          <w:tab/>
        </w:r>
        <w:r>
          <w:fldChar w:fldCharType="begin"/>
        </w:r>
        <w:r>
          <w:instrText xml:space="preserve"> PAGEREF _Toc2694 \h </w:instrText>
        </w:r>
        <w:r>
          <w:fldChar w:fldCharType="separate"/>
        </w:r>
        <w:r>
          <w:t>46</w:t>
        </w:r>
        <w:r>
          <w:fldChar w:fldCharType="end"/>
        </w:r>
      </w:hyperlink>
    </w:p>
    <w:p>
      <w:pPr>
        <w:pStyle w:val="TOC2"/>
        <w:tabs>
          <w:tab w:val="right" w:leader="dot" w:pos="8306"/>
        </w:tabs>
      </w:pPr>
      <w:hyperlink w:anchor="_Toc15247" w:history="1">
        <w:r>
          <w:rPr>
            <w:rFonts w:ascii="仿宋" w:eastAsia="仿宋" w:hAnsi="仿宋" w:cs="仿宋" w:hint="eastAsia"/>
            <w:lang w:eastAsia="zh-CN"/>
          </w:rPr>
          <w:t>(四)、湿法稀磷酸项目建设对区域经济的影响</w:t>
        </w:r>
        <w:r>
          <w:tab/>
        </w:r>
        <w:r>
          <w:fldChar w:fldCharType="begin"/>
        </w:r>
        <w:r>
          <w:instrText xml:space="preserve"> PAGEREF _Toc15247 \h </w:instrText>
        </w:r>
        <w:r>
          <w:fldChar w:fldCharType="separate"/>
        </w:r>
        <w:r>
          <w:t>48</w:t>
        </w:r>
        <w:r>
          <w:fldChar w:fldCharType="end"/>
        </w:r>
      </w:hyperlink>
    </w:p>
    <w:p>
      <w:pPr>
        <w:pStyle w:val="TOC2"/>
        <w:tabs>
          <w:tab w:val="right" w:leader="dot" w:pos="8306"/>
        </w:tabs>
      </w:pPr>
      <w:hyperlink w:anchor="_Toc16532" w:history="1">
        <w:r>
          <w:rPr>
            <w:rFonts w:ascii="仿宋" w:eastAsia="仿宋" w:hAnsi="仿宋" w:cs="仿宋" w:hint="eastAsia"/>
            <w:lang w:eastAsia="zh-CN"/>
          </w:rPr>
          <w:t>(五)、废弃物处理</w:t>
        </w:r>
        <w:r>
          <w:tab/>
        </w:r>
        <w:r>
          <w:fldChar w:fldCharType="begin"/>
        </w:r>
        <w:r>
          <w:instrText xml:space="preserve"> PAGEREF _Toc16532 \h </w:instrText>
        </w:r>
        <w:r>
          <w:fldChar w:fldCharType="separate"/>
        </w:r>
        <w:r>
          <w:t>49</w:t>
        </w:r>
        <w:r>
          <w:fldChar w:fldCharType="end"/>
        </w:r>
      </w:hyperlink>
    </w:p>
    <w:p>
      <w:pPr>
        <w:pStyle w:val="TOC2"/>
        <w:tabs>
          <w:tab w:val="right" w:leader="dot" w:pos="8306"/>
        </w:tabs>
      </w:pPr>
      <w:hyperlink w:anchor="_Toc15570" w:history="1">
        <w:r>
          <w:rPr>
            <w:rFonts w:ascii="仿宋" w:eastAsia="仿宋" w:hAnsi="仿宋" w:cs="仿宋" w:hint="eastAsia"/>
            <w:lang w:eastAsia="zh-CN"/>
          </w:rPr>
          <w:t>(六)、特殊环境影响分析</w:t>
        </w:r>
        <w:r>
          <w:tab/>
        </w:r>
        <w:r>
          <w:fldChar w:fldCharType="begin"/>
        </w:r>
        <w:r>
          <w:instrText xml:space="preserve"> PAGEREF _Toc15570 \h </w:instrText>
        </w:r>
        <w:r>
          <w:fldChar w:fldCharType="separate"/>
        </w:r>
        <w:r>
          <w:t>51</w:t>
        </w:r>
        <w:r>
          <w:fldChar w:fldCharType="end"/>
        </w:r>
      </w:hyperlink>
    </w:p>
    <w:p>
      <w:pPr>
        <w:pStyle w:val="TOC2"/>
        <w:tabs>
          <w:tab w:val="right" w:leader="dot" w:pos="8306"/>
        </w:tabs>
      </w:pPr>
      <w:hyperlink w:anchor="_Toc27428" w:history="1">
        <w:r>
          <w:rPr>
            <w:rFonts w:ascii="仿宋" w:eastAsia="仿宋" w:hAnsi="仿宋" w:cs="仿宋" w:hint="eastAsia"/>
            <w:lang w:eastAsia="zh-CN"/>
          </w:rPr>
          <w:t>(七)、清洁生产</w:t>
        </w:r>
        <w:r>
          <w:tab/>
        </w:r>
        <w:r>
          <w:fldChar w:fldCharType="begin"/>
        </w:r>
        <w:r>
          <w:instrText xml:space="preserve"> PAGEREF _Toc27428 \h </w:instrText>
        </w:r>
        <w:r>
          <w:fldChar w:fldCharType="separate"/>
        </w:r>
        <w:r>
          <w:t>52</w:t>
        </w:r>
        <w:r>
          <w:fldChar w:fldCharType="end"/>
        </w:r>
      </w:hyperlink>
    </w:p>
    <w:p>
      <w:pPr>
        <w:pStyle w:val="TOC2"/>
        <w:tabs>
          <w:tab w:val="right" w:leader="dot" w:pos="8306"/>
        </w:tabs>
      </w:pPr>
      <w:hyperlink w:anchor="_Toc26685" w:history="1">
        <w:r>
          <w:rPr>
            <w:rFonts w:ascii="仿宋" w:eastAsia="仿宋" w:hAnsi="仿宋" w:cs="仿宋" w:hint="eastAsia"/>
            <w:lang w:eastAsia="zh-CN"/>
          </w:rPr>
          <w:t>(八)、环境保护综合评价</w:t>
        </w:r>
        <w:r>
          <w:tab/>
        </w:r>
        <w:r>
          <w:fldChar w:fldCharType="begin"/>
        </w:r>
        <w:r>
          <w:instrText xml:space="preserve"> PAGEREF _Toc26685 \h </w:instrText>
        </w:r>
        <w:r>
          <w:fldChar w:fldCharType="separate"/>
        </w:r>
        <w:r>
          <w:t>53</w:t>
        </w:r>
        <w:r>
          <w:fldChar w:fldCharType="end"/>
        </w:r>
      </w:hyperlink>
    </w:p>
    <w:p>
      <w:pPr>
        <w:pStyle w:val="TOC1"/>
        <w:tabs>
          <w:tab w:val="right" w:leader="dot" w:pos="8306"/>
        </w:tabs>
      </w:pPr>
      <w:hyperlink w:anchor="_Toc17715" w:history="1">
        <w:r>
          <w:rPr>
            <w:rFonts w:ascii="仿宋" w:eastAsia="仿宋" w:hAnsi="仿宋" w:cs="仿宋" w:hint="eastAsia"/>
            <w:lang w:eastAsia="zh-CN"/>
          </w:rPr>
          <w:t>十三、湿法稀磷酸项目实施保障措施</w:t>
        </w:r>
        <w:r>
          <w:tab/>
        </w:r>
        <w:r>
          <w:fldChar w:fldCharType="begin"/>
        </w:r>
        <w:r>
          <w:instrText xml:space="preserve"> PAGEREF _Toc17715 \h </w:instrText>
        </w:r>
        <w:r>
          <w:fldChar w:fldCharType="separate"/>
        </w:r>
        <w:r>
          <w:t>54</w:t>
        </w:r>
        <w:r>
          <w:fldChar w:fldCharType="end"/>
        </w:r>
      </w:hyperlink>
    </w:p>
    <w:p>
      <w:pPr>
        <w:pStyle w:val="TOC2"/>
        <w:tabs>
          <w:tab w:val="right" w:leader="dot" w:pos="8306"/>
        </w:tabs>
      </w:pPr>
      <w:hyperlink w:anchor="_Toc11332" w:history="1">
        <w:r>
          <w:rPr>
            <w:rFonts w:ascii="仿宋" w:eastAsia="仿宋" w:hAnsi="仿宋" w:cs="仿宋" w:hint="eastAsia"/>
            <w:lang w:eastAsia="zh-CN"/>
          </w:rPr>
          <w:t>(一)、湿法稀磷酸项目实施保障机制</w:t>
        </w:r>
        <w:r>
          <w:tab/>
        </w:r>
        <w:r>
          <w:fldChar w:fldCharType="begin"/>
        </w:r>
        <w:r>
          <w:instrText xml:space="preserve"> PAGEREF _Toc11332 \h </w:instrText>
        </w:r>
        <w:r>
          <w:fldChar w:fldCharType="separate"/>
        </w:r>
        <w:r>
          <w:t>54</w:t>
        </w:r>
        <w:r>
          <w:fldChar w:fldCharType="end"/>
        </w:r>
      </w:hyperlink>
    </w:p>
    <w:p>
      <w:pPr>
        <w:pStyle w:val="TOC2"/>
        <w:tabs>
          <w:tab w:val="right" w:leader="dot" w:pos="8306"/>
        </w:tabs>
      </w:pPr>
      <w:hyperlink w:anchor="_Toc19751" w:history="1">
        <w:r>
          <w:rPr>
            <w:rFonts w:ascii="仿宋" w:eastAsia="仿宋" w:hAnsi="仿宋" w:cs="仿宋" w:hint="eastAsia"/>
            <w:lang w:eastAsia="zh-CN"/>
          </w:rPr>
          <w:t>(二)、湿法稀磷酸项目法律合规要求</w:t>
        </w:r>
        <w:r>
          <w:tab/>
        </w:r>
        <w:r>
          <w:fldChar w:fldCharType="begin"/>
        </w:r>
        <w:r>
          <w:instrText xml:space="preserve"> PAGEREF _Toc19751 \h </w:instrText>
        </w:r>
        <w:r>
          <w:fldChar w:fldCharType="separate"/>
        </w:r>
        <w:r>
          <w:t>58</w:t>
        </w:r>
        <w:r>
          <w:fldChar w:fldCharType="end"/>
        </w:r>
      </w:hyperlink>
    </w:p>
    <w:p>
      <w:pPr>
        <w:pStyle w:val="TOC2"/>
        <w:tabs>
          <w:tab w:val="right" w:leader="dot" w:pos="8306"/>
        </w:tabs>
      </w:pPr>
      <w:hyperlink w:anchor="_Toc14443" w:history="1">
        <w:r>
          <w:rPr>
            <w:rFonts w:ascii="仿宋" w:eastAsia="仿宋" w:hAnsi="仿宋" w:cs="仿宋" w:hint="eastAsia"/>
            <w:lang w:eastAsia="zh-CN"/>
          </w:rPr>
          <w:t>(三)、湿法稀磷酸项目合同管理与法律事务</w:t>
        </w:r>
        <w:r>
          <w:tab/>
        </w:r>
        <w:r>
          <w:fldChar w:fldCharType="begin"/>
        </w:r>
        <w:r>
          <w:instrText xml:space="preserve"> PAGEREF _Toc14443 \h </w:instrText>
        </w:r>
        <w:r>
          <w:fldChar w:fldCharType="separate"/>
        </w:r>
        <w:r>
          <w:t>62</w:t>
        </w:r>
        <w:r>
          <w:fldChar w:fldCharType="end"/>
        </w:r>
      </w:hyperlink>
    </w:p>
    <w:p>
      <w:pPr>
        <w:pStyle w:val="TOC2"/>
        <w:tabs>
          <w:tab w:val="right" w:leader="dot" w:pos="8306"/>
        </w:tabs>
      </w:pPr>
      <w:hyperlink w:anchor="_Toc23623" w:history="1">
        <w:r>
          <w:rPr>
            <w:rFonts w:ascii="仿宋" w:eastAsia="仿宋" w:hAnsi="仿宋" w:cs="仿宋" w:hint="eastAsia"/>
            <w:lang w:eastAsia="zh-CN"/>
          </w:rPr>
          <w:t>(四)、湿法稀磷酸项目知识产权保护策略</w:t>
        </w:r>
        <w:r>
          <w:tab/>
        </w:r>
        <w:r>
          <w:fldChar w:fldCharType="begin"/>
        </w:r>
        <w:r>
          <w:instrText xml:space="preserve"> PAGEREF _Toc23623 \h </w:instrText>
        </w:r>
        <w:r>
          <w:fldChar w:fldCharType="separate"/>
        </w:r>
        <w:r>
          <w:t>68</w:t>
        </w:r>
        <w:r>
          <w:fldChar w:fldCharType="end"/>
        </w:r>
      </w:hyperlink>
    </w:p>
    <w:p>
      <w:pPr>
        <w:pStyle w:val="TOC1"/>
        <w:tabs>
          <w:tab w:val="right" w:leader="dot" w:pos="8306"/>
        </w:tabs>
      </w:pPr>
      <w:hyperlink w:anchor="_Toc4456" w:history="1">
        <w:r>
          <w:rPr>
            <w:rFonts w:ascii="仿宋" w:eastAsia="仿宋" w:hAnsi="仿宋" w:cs="仿宋" w:hint="eastAsia"/>
            <w:lang w:eastAsia="zh-CN"/>
          </w:rPr>
          <w:t>十四、湿法稀磷酸项目实施时间节点</w:t>
        </w:r>
        <w:r>
          <w:tab/>
        </w:r>
        <w:r>
          <w:fldChar w:fldCharType="begin"/>
        </w:r>
        <w:r>
          <w:instrText xml:space="preserve"> PAGEREF _Toc4456 \h </w:instrText>
        </w:r>
        <w:r>
          <w:fldChar w:fldCharType="separate"/>
        </w:r>
        <w:r>
          <w:t>71</w:t>
        </w:r>
        <w:r>
          <w:fldChar w:fldCharType="end"/>
        </w:r>
      </w:hyperlink>
    </w:p>
    <w:p>
      <w:pPr>
        <w:pStyle w:val="TOC2"/>
        <w:tabs>
          <w:tab w:val="right" w:leader="dot" w:pos="8306"/>
        </w:tabs>
      </w:pPr>
      <w:hyperlink w:anchor="_Toc23252" w:history="1">
        <w:r>
          <w:rPr>
            <w:rFonts w:ascii="仿宋" w:eastAsia="仿宋" w:hAnsi="仿宋" w:cs="仿宋" w:hint="eastAsia"/>
            <w:lang w:eastAsia="zh-CN"/>
          </w:rPr>
          <w:t>(一)、湿法稀磷酸项目启动阶段时间节点</w:t>
        </w:r>
        <w:r>
          <w:tab/>
        </w:r>
        <w:r>
          <w:fldChar w:fldCharType="begin"/>
        </w:r>
        <w:r>
          <w:instrText xml:space="preserve"> PAGEREF _Toc23252 \h </w:instrText>
        </w:r>
        <w:r>
          <w:fldChar w:fldCharType="separate"/>
        </w:r>
        <w:r>
          <w:t>71</w:t>
        </w:r>
        <w:r>
          <w:fldChar w:fldCharType="end"/>
        </w:r>
      </w:hyperlink>
    </w:p>
    <w:p>
      <w:pPr>
        <w:pStyle w:val="TOC2"/>
        <w:tabs>
          <w:tab w:val="right" w:leader="dot" w:pos="8306"/>
        </w:tabs>
      </w:pPr>
      <w:hyperlink w:anchor="_Toc9047" w:history="1">
        <w:r>
          <w:rPr>
            <w:rFonts w:ascii="仿宋" w:eastAsia="仿宋" w:hAnsi="仿宋" w:cs="仿宋" w:hint="eastAsia"/>
            <w:lang w:eastAsia="zh-CN"/>
          </w:rPr>
          <w:t>(二)、湿法稀磷酸项目执行阶段时间节点</w:t>
        </w:r>
        <w:r>
          <w:tab/>
        </w:r>
        <w:r>
          <w:fldChar w:fldCharType="begin"/>
        </w:r>
        <w:r>
          <w:instrText xml:space="preserve"> PAGEREF _Toc9047 \h </w:instrText>
        </w:r>
        <w:r>
          <w:fldChar w:fldCharType="separate"/>
        </w:r>
        <w:r>
          <w:t>72</w:t>
        </w:r>
        <w:r>
          <w:fldChar w:fldCharType="end"/>
        </w:r>
      </w:hyperlink>
    </w:p>
    <w:p>
      <w:pPr>
        <w:pStyle w:val="TOC2"/>
        <w:tabs>
          <w:tab w:val="right" w:leader="dot" w:pos="8306"/>
        </w:tabs>
      </w:pPr>
      <w:hyperlink w:anchor="_Toc32235" w:history="1">
        <w:r>
          <w:rPr>
            <w:rFonts w:ascii="仿宋" w:eastAsia="仿宋" w:hAnsi="仿宋" w:cs="仿宋" w:hint="eastAsia"/>
            <w:lang w:eastAsia="zh-CN"/>
          </w:rPr>
          <w:t>(三)、湿法稀磷酸项目完成阶段时间节点</w:t>
        </w:r>
        <w:r>
          <w:tab/>
        </w:r>
        <w:r>
          <w:fldChar w:fldCharType="begin"/>
        </w:r>
        <w:r>
          <w:instrText xml:space="preserve"> PAGEREF _Toc32235 \h </w:instrText>
        </w:r>
        <w:r>
          <w:fldChar w:fldCharType="separate"/>
        </w:r>
        <w:r>
          <w:t>73</w:t>
        </w:r>
        <w:r>
          <w:fldChar w:fldCharType="end"/>
        </w:r>
      </w:hyperlink>
    </w:p>
    <w:p>
      <w:pPr>
        <w:pStyle w:val="TOC1"/>
        <w:tabs>
          <w:tab w:val="right" w:leader="dot" w:pos="8306"/>
        </w:tabs>
      </w:pPr>
      <w:hyperlink w:anchor="_Toc10886" w:history="1">
        <w:r>
          <w:rPr>
            <w:rFonts w:ascii="仿宋" w:eastAsia="仿宋" w:hAnsi="仿宋" w:cs="仿宋" w:hint="eastAsia"/>
            <w:lang w:eastAsia="zh-CN"/>
          </w:rPr>
          <w:t>十五、风险识别与分类</w:t>
        </w:r>
        <w:r>
          <w:tab/>
        </w:r>
        <w:r>
          <w:fldChar w:fldCharType="begin"/>
        </w:r>
        <w:r>
          <w:instrText xml:space="preserve"> PAGEREF _Toc10886 \h </w:instrText>
        </w:r>
        <w:r>
          <w:fldChar w:fldCharType="separate"/>
        </w:r>
        <w:r>
          <w:t>74</w:t>
        </w:r>
        <w:r>
          <w:fldChar w:fldCharType="end"/>
        </w:r>
      </w:hyperlink>
    </w:p>
    <w:p>
      <w:pPr>
        <w:pStyle w:val="TOC2"/>
        <w:tabs>
          <w:tab w:val="right" w:leader="dot" w:pos="8306"/>
        </w:tabs>
      </w:pPr>
      <w:hyperlink w:anchor="_Toc9638" w:history="1">
        <w:r>
          <w:rPr>
            <w:rFonts w:ascii="仿宋" w:eastAsia="仿宋" w:hAnsi="仿宋" w:cs="仿宋" w:hint="eastAsia"/>
            <w:lang w:eastAsia="zh-CN"/>
          </w:rPr>
          <w:t>(一)、风险识别</w:t>
        </w:r>
        <w:r>
          <w:tab/>
        </w:r>
        <w:r>
          <w:fldChar w:fldCharType="begin"/>
        </w:r>
        <w:r>
          <w:instrText xml:space="preserve"> PAGEREF _Toc9638 \h </w:instrText>
        </w:r>
        <w:r>
          <w:fldChar w:fldCharType="separate"/>
        </w:r>
        <w:r>
          <w:t>74</w:t>
        </w:r>
        <w:r>
          <w:fldChar w:fldCharType="end"/>
        </w:r>
      </w:hyperlink>
    </w:p>
    <w:p>
      <w:pPr>
        <w:pStyle w:val="TOC2"/>
        <w:tabs>
          <w:tab w:val="right" w:leader="dot" w:pos="8306"/>
        </w:tabs>
      </w:pPr>
      <w:hyperlink w:anchor="_Toc20383" w:history="1">
        <w:r>
          <w:rPr>
            <w:rFonts w:ascii="仿宋" w:eastAsia="仿宋" w:hAnsi="仿宋" w:cs="仿宋" w:hint="eastAsia"/>
            <w:lang w:eastAsia="zh-CN"/>
          </w:rPr>
          <w:t>(二)、风险分类</w:t>
        </w:r>
        <w:r>
          <w:tab/>
        </w:r>
        <w:r>
          <w:fldChar w:fldCharType="begin"/>
        </w:r>
        <w:r>
          <w:instrText xml:space="preserve"> PAGEREF _Toc20383 \h </w:instrText>
        </w:r>
        <w:r>
          <w:fldChar w:fldCharType="separate"/>
        </w:r>
        <w:r>
          <w:t>75</w:t>
        </w:r>
        <w:r>
          <w:fldChar w:fldCharType="end"/>
        </w:r>
      </w:hyperlink>
    </w:p>
    <w:p>
      <w:pPr>
        <w:pStyle w:val="TOC1"/>
        <w:tabs>
          <w:tab w:val="right" w:leader="dot" w:pos="8306"/>
        </w:tabs>
      </w:pPr>
      <w:hyperlink w:anchor="_Toc25876" w:history="1">
        <w:r>
          <w:rPr>
            <w:rFonts w:ascii="仿宋" w:eastAsia="仿宋" w:hAnsi="仿宋" w:cs="仿宋" w:hint="eastAsia"/>
            <w:lang w:eastAsia="zh-CN"/>
          </w:rPr>
          <w:t>十六、利益相关者分析与沟通计划</w:t>
        </w:r>
        <w:r>
          <w:tab/>
        </w:r>
        <w:r>
          <w:fldChar w:fldCharType="begin"/>
        </w:r>
        <w:r>
          <w:instrText xml:space="preserve"> PAGEREF _Toc25876 \h </w:instrText>
        </w:r>
        <w:r>
          <w:fldChar w:fldCharType="separate"/>
        </w:r>
        <w:r>
          <w:t>77</w:t>
        </w:r>
        <w:r>
          <w:fldChar w:fldCharType="end"/>
        </w:r>
      </w:hyperlink>
    </w:p>
    <w:p>
      <w:pPr>
        <w:pStyle w:val="TOC2"/>
        <w:tabs>
          <w:tab w:val="right" w:leader="dot" w:pos="8306"/>
        </w:tabs>
      </w:pPr>
      <w:hyperlink w:anchor="_Toc31301" w:history="1">
        <w:r>
          <w:rPr>
            <w:rFonts w:ascii="仿宋" w:eastAsia="仿宋" w:hAnsi="仿宋" w:cs="仿宋" w:hint="eastAsia"/>
            <w:lang w:eastAsia="zh-CN"/>
          </w:rPr>
          <w:t>(一)、利益相关者分析</w:t>
        </w:r>
        <w:r>
          <w:tab/>
        </w:r>
        <w:r>
          <w:fldChar w:fldCharType="begin"/>
        </w:r>
        <w:r>
          <w:instrText xml:space="preserve"> PAGEREF _Toc31301 \h </w:instrText>
        </w:r>
        <w:r>
          <w:fldChar w:fldCharType="separate"/>
        </w:r>
        <w:r>
          <w:t>77</w:t>
        </w:r>
        <w:r>
          <w:fldChar w:fldCharType="end"/>
        </w:r>
      </w:hyperlink>
    </w:p>
    <w:p>
      <w:pPr>
        <w:pStyle w:val="TOC2"/>
        <w:tabs>
          <w:tab w:val="right" w:leader="dot" w:pos="8306"/>
        </w:tabs>
      </w:pPr>
      <w:hyperlink w:anchor="_Toc19187" w:history="1">
        <w:r>
          <w:rPr>
            <w:rFonts w:ascii="仿宋" w:eastAsia="仿宋" w:hAnsi="仿宋" w:cs="仿宋" w:hint="eastAsia"/>
            <w:lang w:eastAsia="zh-CN"/>
          </w:rPr>
          <w:t>(二)、沟通计划</w:t>
        </w:r>
        <w:r>
          <w:tab/>
        </w:r>
        <w:r>
          <w:fldChar w:fldCharType="begin"/>
        </w:r>
        <w:r>
          <w:instrText xml:space="preserve"> PAGEREF _Toc19187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42"/>
      <w:r>
        <w:rPr>
          <w:rFonts w:ascii="仿宋" w:eastAsia="仿宋" w:hAnsi="仿宋" w:cs="仿宋" w:hint="eastAsia"/>
          <w:sz w:val="28"/>
          <w:lang w:eastAsia="zh-CN"/>
        </w:rPr>
        <w:t>一、湿法稀磷酸项目概论</w:t>
      </w:r>
      <w:bookmarkEnd w:id="2"/>
    </w:p>
    <w:p>
      <w:pPr>
        <w:pStyle w:val="Heading2"/>
        <w:rPr>
          <w:rFonts w:ascii="仿宋" w:eastAsia="仿宋" w:hAnsi="仿宋" w:cs="仿宋" w:hint="eastAsia"/>
          <w:lang w:eastAsia="zh-CN"/>
        </w:rPr>
      </w:pPr>
      <w:bookmarkStart w:id="3" w:name="_Toc21081"/>
      <w:r>
        <w:rPr>
          <w:rFonts w:ascii="仿宋" w:eastAsia="仿宋" w:hAnsi="仿宋" w:cs="仿宋" w:hint="eastAsia"/>
          <w:lang w:eastAsia="zh-CN"/>
        </w:rPr>
        <w:t>(一)、湿法稀磷酸项目概况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起源追溯至对市场的深入洞察。市场的不断演变与变革为湿法稀磷酸项目提供了难得的机遇。当前市场存在的需求缺口和变革的大环境共同构成了湿法稀磷酸项目的背景。这个湿法稀磷酸项目旨在充分利用市场机遇，填补行业中尚未满足的需求，为客户提供全新的解决方案。市场的变革和需求的增长使得这个湿法稀磷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湿法稀磷酸项目名称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正式命名为湿法稀磷酸。这个名称不仅仅是一个标识，更代表了湿法稀磷酸项目的核心理念和愿景。它蕴含着湿法稀磷酸项目所要解决问题的关键字，具有强烈的表达和辨识度，为湿法稀磷酸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湿法稀磷酸项目目标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核心目标是提供一种全新、高效的解决方案，满足客户日益增长的需求。湿法稀磷酸项目追求的不仅仅是满足市场需求，更是在市场中获得卓越的竞争优势。通过不断提升产品或服务的质量和创新水平，湿法稀磷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湿法稀磷酸项目范围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全面涵盖了产品研发、制造、市场推广和售后服务，确保从产品设计到最终用户体验的全方位关注。这一全面的湿法稀磷酸项目范围是为了确保湿法稀磷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湿法稀磷酸项目时间表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湿法稀磷酸项目计划在未来18个月内完成，包括研发、测试、市场试点和正式推出等不同阶段。这个时间表的合理设计是为了确保湿法稀磷酸项目各个阶段的顺利推进，以便按时交付高质量的成果。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湿法稀磷酸项目预算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湿法稀磷酸项目总预算估算为XX百万美元，主要分配在研发、市场推广、人员培训和运营等方面。这一充足的预算为湿法稀磷酸项目提供了充足的资源，确保湿法稀磷酸项目在各个方面都能取得优异的表现。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湿法稀磷酸项目风险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可能面临的风险包括市场接受度低、技术难题、竞争激烈等。湿法稀磷酸项目团队已经制定了相应的风险应对计划，通过前瞻性的风险管理，确保湿法稀磷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湿法稀磷酸项目团队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湿法稀磷酸项目汇聚了一支经验丰富、多领域专业素养的核心团队，确保湿法稀磷酸项目在各个方面都能拥有高水平的执行力。团队的协同作战是湿法稀磷酸项目成功的关键因素之一。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湿法稀磷酸项目背景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湿法稀磷酸项目的背景根植于市场对更高效、创新产品的渴望，同时也受到科技发展对行业格局的深刻改变的影响。这为湿法稀磷酸项目提供了广阔的发展空间和市场需求。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湿法稀磷酸项目现状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截至目前，湿法稀磷酸项目已完成市场调研和技术验证，取得了初步的成功。这为湿法稀磷酸项目在未来的发展奠定了坚实的基础，为更远大的目标打下了坚实的基石。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374"/>
      <w:r>
        <w:rPr>
          <w:rFonts w:ascii="仿宋" w:eastAsia="仿宋" w:hAnsi="仿宋" w:cs="仿宋" w:hint="eastAsia"/>
          <w:sz w:val="28"/>
          <w:lang w:eastAsia="zh-CN"/>
        </w:rPr>
        <w:t>(二)、湿法稀磷酸项目目标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keyword》湿法稀磷酸项目首要业务目标是在市场中占据有利地位，实现产品/服务的成功推广和销售。通过不断提升产品质量、创新性，湿法稀磷酸项目追求成为行业中的领导者，赢得更多客户的青睐。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在科技迅速发展的时代，湿法稀磷酸项目着眼于技术创新。通过持续的研发和技术升级，湿法稀磷酸项目旨在推出更具创新性的产品或服务，以满足市场对新鲜、先进解决方案的需求。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为了建立可持续的客户关系，湿法稀磷酸项目设定了客户满意度目标。通过提供卓越的产品质量和优质的客户服务，湿法稀磷酸项目追求赢得客户的信任和忠诚度，确保他们的满意度达到行业领先水平。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湿法稀磷酸项目注重社会责任和可持续发展。通过实施环保、社会责任湿法稀磷酸项目，湿法稀磷酸项目致力于在经济发展的同时保护环境，促进社会公平，实现可持续经营。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湿法稀磷酸项目的团队是实现目标的核心驱动力。因此，湿法稀磷酸项目设定了团队发展目标，包括提升团队成员的专业技能、培养领导力，以及搭建协同高效的团队工作氛围。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379"/>
      <w:r>
        <w:rPr>
          <w:rFonts w:ascii="仿宋" w:eastAsia="仿宋" w:hAnsi="仿宋" w:cs="仿宋" w:hint="eastAsia"/>
          <w:sz w:val="28"/>
          <w:lang w:eastAsia="zh-CN"/>
        </w:rPr>
        <w:t>(三)、湿法稀磷酸项目提出的理由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湿法稀磷酸项目提出的理由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提出源于对市场机遇的深刻洞察。当前市场中存在的需求缺口和行业发展趋势表明，有巨大的商业机会等待被开发。通过准确捕捉市场机遇，湿法稀磷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湿法稀磷酸项目的理念基于对技术创新的信仰。通过持续的研发和技术投入，湿法稀磷酸项目有望推出更具创新性的产品或服务。在科技飞速发展的当下，湿法稀磷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提出是为了增强企业的行业竞争力。通过提升产品或服务的质量和独特性，湿法稀磷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响应了消费者需求的变化。随着社会和科技的不断发展，消费者对产品和服务的需求也在发生变化。通过深入了解并及时回应消费者的新需求，湿法稀磷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湿法稀磷酸项目的提出是企业战略发展规划的一部分。在面对日益激烈的市场竞争和不断变化的商业环境中，湿法稀磷酸项目作为企业战略的一环，旨在为企业开辟新的增长领域，巩固企业在行业中的地位。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提出不仅仅是基于商业考量，还注重社会责任。通过推出环保、社会责任等方面的湿法稀磷酸项目，湿法稀磷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湿法稀磷酸项目的提出反映了对利益相关者期望的关注。包括客户、员工、投资者等利益相关者在企业发展中都有着各自的期望，湿法稀磷酸项目力求在满足这些期望的同时，取得更大的共赢。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056"/>
      <w:r>
        <w:rPr>
          <w:rFonts w:ascii="仿宋" w:eastAsia="仿宋" w:hAnsi="仿宋" w:cs="仿宋" w:hint="eastAsia"/>
          <w:sz w:val="28"/>
          <w:lang w:eastAsia="zh-CN"/>
        </w:rPr>
        <w:t>(四)、湿法稀磷酸项目意义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在实施湿法稀磷酸项目的过程中，我们不仅仅是在追逐商业成功，更是为企业和社会的多个层面创造了深远的意义。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首要意义在于提升企业的市场竞争力。通过持续的创新和对产品质量的高标准要求，湿法稀磷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湿法稀磷酸项目的推进将促使行业技术水平的提升。通过引入先进技术和创新性解决方案，湿法稀磷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湿法稀磷酸项目不仅创造了大量就业机会，提高了就业水平，还注重社会责任和环保。通过参与社会公益事业和推动环保湿法稀磷酸项目，湿法稀磷酸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综合而言，湿法稀磷酸项目意义重大，不仅推动了企业的发展，也为行业和社会的进步贡献了积极力量。这是一个全面而深刻的影响，将在未来产生可持续的正面效应。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693"/>
      <w:r>
        <w:rPr>
          <w:rFonts w:ascii="仿宋" w:eastAsia="仿宋" w:hAnsi="仿宋" w:cs="仿宋" w:hint="eastAsia"/>
          <w:sz w:val="28"/>
          <w:lang w:eastAsia="zh-CN"/>
        </w:rPr>
        <w:t>(五)、湿法稀磷酸项目背景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在当今迅猛发展的商业环境中，湿法稀磷酸项目的动因根植于对多方面因素的审慎考量。这个湿法稀磷酸项目的提出并非孤立的决策，而是对企业所处背景深入思考的产物。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湿法稀磷酸项目背后的首要原因。科技的迅速发展和全球市场的快速变化使得企业必须灵活应对。湿法稀磷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竞争的激烈程度也是湿法稀磷酸项目背景中不可忽视的一环。企业需要在激烈竞争中脱颖而出，为此，湿法稀磷酸项目致力于打破常规，提供独特的价值主张，以吸引客户并确保市场份额的增长。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技术的迅速发展为企业带来了机遇与挑战。作为湿法稀磷酸项目启动的背景之一，对新兴技术的应用将有助于提升企业的技术水平，使其在不断演进的商业环境中保持竞争优势。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此外，社会对企业责任的期望也在逐渐升高。湿法稀磷酸项目充分融入了社会责任的理念，通过可持续经营和社会公益湿法稀磷酸项目，企图为社会贡献一份力量，在商业成功的同时关注社会价值。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01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1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湿法稀磷酸项目的主要产品是XXXX，预计年产值为XXX万元。这一产品在市场中占据着重要的地位，其广泛的应用范围使得该湿法稀磷酸项目的市场前景非常广阔。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湿法稀磷酸项目的xxx产品作为重要的原材料之一，将在多个领域发挥关键作用。其在建筑、交通、能源等方面的广泛应用将为整个产业链提供强大的支持，形成产业协同效应。湿法稀磷酸项目的年产值XXX万XXX万XXX万万元不仅反映了其在市场上的巨大潜力，更预示着它对国民经济的积极贡献。这种关联度高、涉及面广的产业关系，使得该湿法稀磷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034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总征地面积为XXXX平方米，相当于约XX.XX亩，其中净用地面积为XXXX平方米，红线范围内相当于约XX.XX亩。这一用地规模充分考虑了湿法稀磷酸项目的建设需求，保障了湿法稀磷酸项目在合适的空间内得以充分发展。湿法稀磷酸项目规划的总建筑面积为XXXX平方米，其中主体工程建设占XXXX平方米，计容建筑面积达XXXX平方米。预计建筑工程的投资将达到XXXX万元，为湿法稀磷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计划购置的设备共计XXXX台（套），设备购置费用为XXXX万元。这一设备购置计划充分考虑到湿法稀磷酸项目的生产需求和技术要求，确保了湿法稀磷酸项目在生产运营中具备先进的技术装备和高效的生产能力。设备的合理配置将为湿法稀磷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计划总投资为XXXX万元，预计年实现营业收入为XXXX万元。这一产能规模的设定旨在确保湿法稀磷酸项目能够在投资与回报之间取得平衡，实现长期可持续的发展。湿法稀磷酸项目的总投资充分考虑到各个方面的需求，包括用地建设、设备购置等多个环节，以确保湿法稀磷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174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8318"/>
      <w:r>
        <w:rPr>
          <w:rFonts w:ascii="仿宋" w:eastAsia="仿宋" w:hAnsi="仿宋" w:cs="仿宋" w:hint="eastAsia"/>
          <w:lang w:eastAsia="zh-CN"/>
        </w:rPr>
        <w:t>(一)、湿法稀磷酸行业分析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行业一直以来都是市场的关注焦点。行业内的发展趋势、竞争态势以及潜在机会都对湿法稀磷酸项目的推进产生深远的影响。通过深入研究行业的整体概貌，我们将更好地理解行业的核心特征，为湿法稀磷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行业，技术一直是推动创新和发展的关键因素。我们将对当前技术趋势进行详尽分析，包括但不限于人工智能、大数据应用、先进制造技术等。这有助于湿法稀磷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湿法稀磷酸项目成功的基础。我们将对主要竞争对手进行深入研究，包括其市场份额、产品特点、市场定位等。通过全面了解竞争对手的优势和劣势，湿法稀磷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007"/>
      <w:r>
        <w:rPr>
          <w:rFonts w:ascii="仿宋" w:eastAsia="仿宋" w:hAnsi="仿宋" w:cs="仿宋" w:hint="eastAsia"/>
          <w:sz w:val="28"/>
          <w:lang w:eastAsia="zh-CN"/>
        </w:rPr>
        <w:t>(二)、湿法稀磷酸市场分析预测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湿法稀磷酸市场未来的增长趋势。这包括市场的整体规模、各细分领域的发展趋势等。湿法稀磷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湿法稀磷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湿法稀磷酸项目实施过程中需要充分考虑的因素。我们将对市场风险进行全面评估，包括但不限于政策法规风险、市场竞争风险、技术变革风险等。通过对潜在风险的深入分析，湿法稀磷酸项目可以制定相应的风险缓解策略，降低不确定性对湿法稀磷酸项目的影响。</w:t>
      </w:r>
    </w:p>
    <w:p>
      <w:pPr>
        <w:pStyle w:val="Heading1"/>
        <w:ind w:firstLine="560" w:firstLineChars="200"/>
        <w:rPr>
          <w:rFonts w:ascii="仿宋" w:eastAsia="仿宋" w:hAnsi="仿宋" w:cs="仿宋" w:hint="eastAsia"/>
          <w:sz w:val="28"/>
          <w:lang w:eastAsia="zh-CN"/>
        </w:rPr>
      </w:pPr>
      <w:bookmarkStart w:id="14" w:name="_Toc1556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908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技术管理特点体现在其创新导向。通过引入最先进的技术趋势和解决方案，湿法稀磷酸项目致力于提升科技含量、提高质量和效率水平。这意味着我们将采用最新的工具和方法，确保湿法稀磷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湿法稀磷酸项目技术管理的显著特征。通过整合不同领域的技术资源，我们实现了跨学科的协同工作。这有助于优化技术架构，提高整体效能。此外，整合性策略还促进了不同技术团队之间的紧密沟通和高效合作，确保湿法稀磷酸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湿法稀磷酸项目所采用的技术。通过不断优化技术方案，湿法稀磷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湿法稀磷酸项目团队将在湿法稀磷酸项目初期识别可能的技术风险，并采取相应的预防和应对措施。通过建立健全的风险评估机制，湿法稀磷酸项目能够在实施过程中及时发现并解决潜在的技术问题，保障湿法稀磷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湿法稀磷酸项目中，技术将成为湿法稀磷酸项目成功的有力支持。这一深度剖析揭示了技术管理在湿法稀磷酸项目实施中的关键作用，为湿法稀磷酸项目的技术基础奠定了坚实的基础。</w:t>
      </w:r>
    </w:p>
    <w:p>
      <w:pPr>
        <w:pStyle w:val="Heading2"/>
        <w:ind w:firstLine="560" w:firstLineChars="200"/>
        <w:rPr>
          <w:rFonts w:ascii="仿宋" w:eastAsia="仿宋" w:hAnsi="仿宋" w:cs="仿宋" w:hint="eastAsia"/>
          <w:sz w:val="28"/>
          <w:lang w:eastAsia="zh-CN"/>
        </w:rPr>
      </w:pPr>
      <w:bookmarkStart w:id="16" w:name="_Toc27134"/>
      <w:r>
        <w:rPr>
          <w:rFonts w:ascii="仿宋" w:eastAsia="仿宋" w:hAnsi="仿宋" w:cs="仿宋" w:hint="eastAsia"/>
          <w:sz w:val="28"/>
          <w:lang w:eastAsia="zh-CN"/>
        </w:rPr>
        <w:t>(二)、湿法稀磷酸项目工艺技术设计方案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湿法稀磷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湿法稀磷酸项目将严格按照相关行业规范要求进行组织。通过有效控制产品质量，湿法稀磷酸项目将致力于为顾客提供优质的湿法稀磷酸项目产品和良好的服务。这体现了湿法稀磷酸项目对于生产活动合规性和质量标准的高度重视，为湿法稀磷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湿法稀磷酸项目注重生态效益和清洁生产原则。湿法稀磷酸项目建设将紧密结合地方特色经济发展，与社会经济发展规划和区域环境保护规划方案相协调一致。通过与当地区域自然生态系统的结合，湿法稀磷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湿法稀磷酸项目产品具有多样化的客户需求和个性化的特点。因此，湿法稀磷酸项目产品规格品种多样，且单批生产数量较小。为满足这一特点，湿法稀磷酸项目承办单位将建设先进的柔性制造生产线。通过广泛应用柔性制造技术，湿法稀磷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湿法稀磷酸项目采用的技术具有较高的技术含量和自动化水平，处于国内先进水平。这一技术选用不仅体现了对生产效率、质量和环境友好性的高标准要求，同时为湿法稀磷酸项目的可持续发展奠定了坚实的基础。</w:t>
      </w:r>
    </w:p>
    <w:p>
      <w:pPr>
        <w:pStyle w:val="Heading2"/>
        <w:ind w:firstLine="560" w:firstLineChars="200"/>
        <w:rPr>
          <w:rFonts w:ascii="仿宋" w:eastAsia="仿宋" w:hAnsi="仿宋" w:cs="仿宋" w:hint="eastAsia"/>
          <w:sz w:val="28"/>
          <w:lang w:eastAsia="zh-CN"/>
        </w:rPr>
      </w:pPr>
      <w:bookmarkStart w:id="17" w:name="_Toc1770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为确保湿法稀磷酸项目的高效生产和技术实施，我们制定了一套精心设计的设备选型方案，以满足湿法稀磷酸项目生产、质量和环保的要求。该方案的主要特点如下：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湿法稀磷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针对湿法稀磷酸项目产品的多样性和小批量生产的特点，我们将建设柔性制造生产线。通过在设备选型中考虑柔性制造技术，可以灵活应对不同产品规格和生产需求，实现生产线的高度灵活性和适应性。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https://d.book118.com/016051134011010035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153D0"/>
    <w:rsid w:val="311153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5113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2024-01-15T17:31:00Z</dcterms:created>
  <dcterms:modified xsi:type="dcterms:W3CDTF">2024-01-15T17:31:48Z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B13F6F5E4E0F47A78292470C7C6AE194_11</vt:lpwstr>
  </property>
  <property fmtid="{D5CDD505-2E9C-101B-9397-08002B2CF9AE}" pid="3" name="KSOProductBuildVer">
    <vt:lpwstr>2052-12.1.0.16120</vt:lpwstr>
  </property>
</Properties>
</file>