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端子机项目计划设计方案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57" w:history="1">
        <w:r>
          <w:rPr>
            <w:rFonts w:ascii="仿宋" w:eastAsia="仿宋" w:hAnsi="仿宋" w:cs="仿宋" w:hint="eastAsia"/>
            <w:lang w:eastAsia="zh-CN"/>
          </w:rPr>
          <w:t>序言</w:t>
        </w:r>
        <w:r>
          <w:tab/>
        </w:r>
        <w:r>
          <w:fldChar w:fldCharType="begin"/>
        </w:r>
        <w:r>
          <w:instrText xml:space="preserve"> PAGEREF _Toc30857 \h </w:instrText>
        </w:r>
        <w:r>
          <w:fldChar w:fldCharType="separate"/>
        </w:r>
        <w:r>
          <w:t>3</w:t>
        </w:r>
        <w:r>
          <w:fldChar w:fldCharType="end"/>
        </w:r>
      </w:hyperlink>
    </w:p>
    <w:p>
      <w:pPr>
        <w:pStyle w:val="TOC1"/>
        <w:tabs>
          <w:tab w:val="right" w:leader="dot" w:pos="8306"/>
        </w:tabs>
      </w:pPr>
      <w:hyperlink w:anchor="_Toc7157" w:history="1">
        <w:r>
          <w:rPr>
            <w:rFonts w:ascii="仿宋" w:eastAsia="仿宋" w:hAnsi="仿宋" w:cs="仿宋" w:hint="eastAsia"/>
            <w:lang w:eastAsia="zh-CN"/>
          </w:rPr>
          <w:t>一、端子机项目文档管理</w:t>
        </w:r>
        <w:r>
          <w:tab/>
        </w:r>
        <w:r>
          <w:fldChar w:fldCharType="begin"/>
        </w:r>
        <w:r>
          <w:instrText xml:space="preserve"> PAGEREF _Toc7157 \h </w:instrText>
        </w:r>
        <w:r>
          <w:fldChar w:fldCharType="separate"/>
        </w:r>
        <w:r>
          <w:t>3</w:t>
        </w:r>
        <w:r>
          <w:fldChar w:fldCharType="end"/>
        </w:r>
      </w:hyperlink>
    </w:p>
    <w:p>
      <w:pPr>
        <w:pStyle w:val="TOC2"/>
        <w:tabs>
          <w:tab w:val="right" w:leader="dot" w:pos="8306"/>
        </w:tabs>
      </w:pPr>
      <w:hyperlink w:anchor="_Toc31940" w:history="1">
        <w:r>
          <w:rPr>
            <w:rFonts w:ascii="仿宋" w:eastAsia="仿宋" w:hAnsi="仿宋" w:cs="仿宋" w:hint="eastAsia"/>
            <w:lang w:eastAsia="zh-CN"/>
          </w:rPr>
          <w:t>(一)、文档编制与审查</w:t>
        </w:r>
        <w:r>
          <w:tab/>
        </w:r>
        <w:r>
          <w:fldChar w:fldCharType="begin"/>
        </w:r>
        <w:r>
          <w:instrText xml:space="preserve"> PAGEREF _Toc31940 \h </w:instrText>
        </w:r>
        <w:r>
          <w:fldChar w:fldCharType="separate"/>
        </w:r>
        <w:r>
          <w:t>3</w:t>
        </w:r>
        <w:r>
          <w:fldChar w:fldCharType="end"/>
        </w:r>
      </w:hyperlink>
    </w:p>
    <w:p>
      <w:pPr>
        <w:pStyle w:val="TOC2"/>
        <w:tabs>
          <w:tab w:val="right" w:leader="dot" w:pos="8306"/>
        </w:tabs>
      </w:pPr>
      <w:hyperlink w:anchor="_Toc6670" w:history="1">
        <w:r>
          <w:rPr>
            <w:rFonts w:ascii="仿宋" w:eastAsia="仿宋" w:hAnsi="仿宋" w:cs="仿宋" w:hint="eastAsia"/>
            <w:lang w:eastAsia="zh-CN"/>
          </w:rPr>
          <w:t>(二)、文档发布与分发</w:t>
        </w:r>
        <w:r>
          <w:tab/>
        </w:r>
        <w:r>
          <w:fldChar w:fldCharType="begin"/>
        </w:r>
        <w:r>
          <w:instrText xml:space="preserve"> PAGEREF _Toc6670 \h </w:instrText>
        </w:r>
        <w:r>
          <w:fldChar w:fldCharType="separate"/>
        </w:r>
        <w:r>
          <w:t>4</w:t>
        </w:r>
        <w:r>
          <w:fldChar w:fldCharType="end"/>
        </w:r>
      </w:hyperlink>
    </w:p>
    <w:p>
      <w:pPr>
        <w:pStyle w:val="TOC2"/>
        <w:tabs>
          <w:tab w:val="right" w:leader="dot" w:pos="8306"/>
        </w:tabs>
      </w:pPr>
      <w:hyperlink w:anchor="_Toc24639" w:history="1">
        <w:r>
          <w:rPr>
            <w:rFonts w:ascii="仿宋" w:eastAsia="仿宋" w:hAnsi="仿宋" w:cs="仿宋" w:hint="eastAsia"/>
            <w:lang w:eastAsia="zh-CN"/>
          </w:rPr>
          <w:t>(三)、文档存档与归档</w:t>
        </w:r>
        <w:r>
          <w:tab/>
        </w:r>
        <w:r>
          <w:fldChar w:fldCharType="begin"/>
        </w:r>
        <w:r>
          <w:instrText xml:space="preserve"> PAGEREF _Toc24639 \h </w:instrText>
        </w:r>
        <w:r>
          <w:fldChar w:fldCharType="separate"/>
        </w:r>
        <w:r>
          <w:t>5</w:t>
        </w:r>
        <w:r>
          <w:fldChar w:fldCharType="end"/>
        </w:r>
      </w:hyperlink>
    </w:p>
    <w:p>
      <w:pPr>
        <w:pStyle w:val="TOC1"/>
        <w:tabs>
          <w:tab w:val="right" w:leader="dot" w:pos="8306"/>
        </w:tabs>
      </w:pPr>
      <w:hyperlink w:anchor="_Toc23534" w:history="1">
        <w:r>
          <w:rPr>
            <w:rFonts w:ascii="仿宋" w:eastAsia="仿宋" w:hAnsi="仿宋" w:cs="仿宋" w:hint="eastAsia"/>
            <w:lang w:eastAsia="zh-CN"/>
          </w:rPr>
          <w:t>二、端子机项目建设单位说明</w:t>
        </w:r>
        <w:r>
          <w:tab/>
        </w:r>
        <w:r>
          <w:fldChar w:fldCharType="begin"/>
        </w:r>
        <w:r>
          <w:instrText xml:space="preserve"> PAGEREF _Toc23534 \h </w:instrText>
        </w:r>
        <w:r>
          <w:fldChar w:fldCharType="separate"/>
        </w:r>
        <w:r>
          <w:t>6</w:t>
        </w:r>
        <w:r>
          <w:fldChar w:fldCharType="end"/>
        </w:r>
      </w:hyperlink>
    </w:p>
    <w:p>
      <w:pPr>
        <w:pStyle w:val="TOC2"/>
        <w:tabs>
          <w:tab w:val="right" w:leader="dot" w:pos="8306"/>
        </w:tabs>
      </w:pPr>
      <w:hyperlink w:anchor="_Toc17611" w:history="1">
        <w:r>
          <w:rPr>
            <w:rFonts w:ascii="仿宋" w:eastAsia="仿宋" w:hAnsi="仿宋" w:cs="仿宋" w:hint="eastAsia"/>
            <w:lang w:eastAsia="zh-CN"/>
          </w:rPr>
          <w:t>(一)、端子机项目承办单位基本情况</w:t>
        </w:r>
        <w:r>
          <w:tab/>
        </w:r>
        <w:r>
          <w:fldChar w:fldCharType="begin"/>
        </w:r>
        <w:r>
          <w:instrText xml:space="preserve"> PAGEREF _Toc17611 \h </w:instrText>
        </w:r>
        <w:r>
          <w:fldChar w:fldCharType="separate"/>
        </w:r>
        <w:r>
          <w:t>6</w:t>
        </w:r>
        <w:r>
          <w:fldChar w:fldCharType="end"/>
        </w:r>
      </w:hyperlink>
    </w:p>
    <w:p>
      <w:pPr>
        <w:pStyle w:val="TOC2"/>
        <w:tabs>
          <w:tab w:val="right" w:leader="dot" w:pos="8306"/>
        </w:tabs>
      </w:pPr>
      <w:hyperlink w:anchor="_Toc25190" w:history="1">
        <w:r>
          <w:rPr>
            <w:rFonts w:ascii="仿宋" w:eastAsia="仿宋" w:hAnsi="仿宋" w:cs="仿宋" w:hint="eastAsia"/>
            <w:lang w:eastAsia="zh-CN"/>
          </w:rPr>
          <w:t>(二)、公司经济效益分析</w:t>
        </w:r>
        <w:r>
          <w:tab/>
        </w:r>
        <w:r>
          <w:fldChar w:fldCharType="begin"/>
        </w:r>
        <w:r>
          <w:instrText xml:space="preserve"> PAGEREF _Toc25190 \h </w:instrText>
        </w:r>
        <w:r>
          <w:fldChar w:fldCharType="separate"/>
        </w:r>
        <w:r>
          <w:t>7</w:t>
        </w:r>
        <w:r>
          <w:fldChar w:fldCharType="end"/>
        </w:r>
      </w:hyperlink>
    </w:p>
    <w:p>
      <w:pPr>
        <w:pStyle w:val="TOC1"/>
        <w:tabs>
          <w:tab w:val="right" w:leader="dot" w:pos="8306"/>
        </w:tabs>
      </w:pPr>
      <w:hyperlink w:anchor="_Toc32050" w:history="1">
        <w:r>
          <w:rPr>
            <w:rFonts w:ascii="仿宋" w:eastAsia="仿宋" w:hAnsi="仿宋" w:cs="仿宋" w:hint="eastAsia"/>
            <w:lang w:eastAsia="zh-CN"/>
          </w:rPr>
          <w:t>三、端子机项目危机管理</w:t>
        </w:r>
        <w:r>
          <w:tab/>
        </w:r>
        <w:r>
          <w:fldChar w:fldCharType="begin"/>
        </w:r>
        <w:r>
          <w:instrText xml:space="preserve"> PAGEREF _Toc32050 \h </w:instrText>
        </w:r>
        <w:r>
          <w:fldChar w:fldCharType="separate"/>
        </w:r>
        <w:r>
          <w:t>8</w:t>
        </w:r>
        <w:r>
          <w:fldChar w:fldCharType="end"/>
        </w:r>
      </w:hyperlink>
    </w:p>
    <w:p>
      <w:pPr>
        <w:pStyle w:val="TOC2"/>
        <w:tabs>
          <w:tab w:val="right" w:leader="dot" w:pos="8306"/>
        </w:tabs>
      </w:pPr>
      <w:hyperlink w:anchor="_Toc7529" w:history="1">
        <w:r>
          <w:rPr>
            <w:rFonts w:ascii="仿宋" w:eastAsia="仿宋" w:hAnsi="仿宋" w:cs="仿宋" w:hint="eastAsia"/>
            <w:lang w:eastAsia="zh-CN"/>
          </w:rPr>
          <w:t>(一)、危机预警与识别</w:t>
        </w:r>
        <w:r>
          <w:tab/>
        </w:r>
        <w:r>
          <w:fldChar w:fldCharType="begin"/>
        </w:r>
        <w:r>
          <w:instrText xml:space="preserve"> PAGEREF _Toc7529 \h </w:instrText>
        </w:r>
        <w:r>
          <w:fldChar w:fldCharType="separate"/>
        </w:r>
        <w:r>
          <w:t>8</w:t>
        </w:r>
        <w:r>
          <w:fldChar w:fldCharType="end"/>
        </w:r>
      </w:hyperlink>
    </w:p>
    <w:p>
      <w:pPr>
        <w:pStyle w:val="TOC2"/>
        <w:tabs>
          <w:tab w:val="right" w:leader="dot" w:pos="8306"/>
        </w:tabs>
      </w:pPr>
      <w:hyperlink w:anchor="_Toc18593" w:history="1">
        <w:r>
          <w:rPr>
            <w:rFonts w:ascii="仿宋" w:eastAsia="仿宋" w:hAnsi="仿宋" w:cs="仿宋" w:hint="eastAsia"/>
            <w:lang w:eastAsia="zh-CN"/>
          </w:rPr>
          <w:t>(二)、危机应对与恢复</w:t>
        </w:r>
        <w:r>
          <w:tab/>
        </w:r>
        <w:r>
          <w:fldChar w:fldCharType="begin"/>
        </w:r>
        <w:r>
          <w:instrText xml:space="preserve"> PAGEREF _Toc18593 \h </w:instrText>
        </w:r>
        <w:r>
          <w:fldChar w:fldCharType="separate"/>
        </w:r>
        <w:r>
          <w:t>9</w:t>
        </w:r>
        <w:r>
          <w:fldChar w:fldCharType="end"/>
        </w:r>
      </w:hyperlink>
    </w:p>
    <w:p>
      <w:pPr>
        <w:pStyle w:val="TOC1"/>
        <w:tabs>
          <w:tab w:val="right" w:leader="dot" w:pos="8306"/>
        </w:tabs>
      </w:pPr>
      <w:hyperlink w:anchor="_Toc19026" w:history="1">
        <w:r>
          <w:rPr>
            <w:rFonts w:ascii="仿宋" w:eastAsia="仿宋" w:hAnsi="仿宋" w:cs="仿宋" w:hint="eastAsia"/>
            <w:lang w:eastAsia="zh-CN"/>
          </w:rPr>
          <w:t>四、市场分析、调研</w:t>
        </w:r>
        <w:r>
          <w:tab/>
        </w:r>
        <w:r>
          <w:fldChar w:fldCharType="begin"/>
        </w:r>
        <w:r>
          <w:instrText xml:space="preserve"> PAGEREF _Toc19026 \h </w:instrText>
        </w:r>
        <w:r>
          <w:fldChar w:fldCharType="separate"/>
        </w:r>
        <w:r>
          <w:t>10</w:t>
        </w:r>
        <w:r>
          <w:fldChar w:fldCharType="end"/>
        </w:r>
      </w:hyperlink>
    </w:p>
    <w:p>
      <w:pPr>
        <w:pStyle w:val="TOC2"/>
        <w:tabs>
          <w:tab w:val="right" w:leader="dot" w:pos="8306"/>
        </w:tabs>
      </w:pPr>
      <w:hyperlink w:anchor="_Toc1636" w:history="1">
        <w:r>
          <w:rPr>
            <w:rFonts w:ascii="仿宋" w:eastAsia="仿宋" w:hAnsi="仿宋" w:cs="仿宋" w:hint="eastAsia"/>
            <w:lang w:eastAsia="zh-CN"/>
          </w:rPr>
          <w:t>(一)、端子机行业分析</w:t>
        </w:r>
        <w:r>
          <w:tab/>
        </w:r>
        <w:r>
          <w:fldChar w:fldCharType="begin"/>
        </w:r>
        <w:r>
          <w:instrText xml:space="preserve"> PAGEREF _Toc1636 \h </w:instrText>
        </w:r>
        <w:r>
          <w:fldChar w:fldCharType="separate"/>
        </w:r>
        <w:r>
          <w:t>10</w:t>
        </w:r>
        <w:r>
          <w:fldChar w:fldCharType="end"/>
        </w:r>
      </w:hyperlink>
    </w:p>
    <w:p>
      <w:pPr>
        <w:pStyle w:val="TOC2"/>
        <w:tabs>
          <w:tab w:val="right" w:leader="dot" w:pos="8306"/>
        </w:tabs>
      </w:pPr>
      <w:hyperlink w:anchor="_Toc27951" w:history="1">
        <w:r>
          <w:rPr>
            <w:rFonts w:ascii="仿宋" w:eastAsia="仿宋" w:hAnsi="仿宋" w:cs="仿宋" w:hint="eastAsia"/>
            <w:lang w:eastAsia="zh-CN"/>
          </w:rPr>
          <w:t>(二)、端子机市场分析预测</w:t>
        </w:r>
        <w:r>
          <w:tab/>
        </w:r>
        <w:r>
          <w:fldChar w:fldCharType="begin"/>
        </w:r>
        <w:r>
          <w:instrText xml:space="preserve"> PAGEREF _Toc27951 \h </w:instrText>
        </w:r>
        <w:r>
          <w:fldChar w:fldCharType="separate"/>
        </w:r>
        <w:r>
          <w:t>11</w:t>
        </w:r>
        <w:r>
          <w:fldChar w:fldCharType="end"/>
        </w:r>
      </w:hyperlink>
    </w:p>
    <w:p>
      <w:pPr>
        <w:pStyle w:val="TOC1"/>
        <w:tabs>
          <w:tab w:val="right" w:leader="dot" w:pos="8306"/>
        </w:tabs>
      </w:pPr>
      <w:hyperlink w:anchor="_Toc3193" w:history="1">
        <w:r>
          <w:rPr>
            <w:rFonts w:ascii="仿宋" w:eastAsia="仿宋" w:hAnsi="仿宋" w:cs="仿宋" w:hint="eastAsia"/>
            <w:lang w:eastAsia="zh-CN"/>
          </w:rPr>
          <w:t>五、端子机项目建设背景及必要性分析</w:t>
        </w:r>
        <w:r>
          <w:tab/>
        </w:r>
        <w:r>
          <w:fldChar w:fldCharType="begin"/>
        </w:r>
        <w:r>
          <w:instrText xml:space="preserve"> PAGEREF _Toc3193 \h </w:instrText>
        </w:r>
        <w:r>
          <w:fldChar w:fldCharType="separate"/>
        </w:r>
        <w:r>
          <w:t>12</w:t>
        </w:r>
        <w:r>
          <w:fldChar w:fldCharType="end"/>
        </w:r>
      </w:hyperlink>
    </w:p>
    <w:p>
      <w:pPr>
        <w:pStyle w:val="TOC2"/>
        <w:tabs>
          <w:tab w:val="right" w:leader="dot" w:pos="8306"/>
        </w:tabs>
      </w:pPr>
      <w:hyperlink w:anchor="_Toc1415" w:history="1">
        <w:r>
          <w:rPr>
            <w:rFonts w:ascii="仿宋" w:eastAsia="仿宋" w:hAnsi="仿宋" w:cs="仿宋" w:hint="eastAsia"/>
            <w:lang w:eastAsia="zh-CN"/>
          </w:rPr>
          <w:t>(一)、端子机项目背景分析</w:t>
        </w:r>
        <w:r>
          <w:tab/>
        </w:r>
        <w:r>
          <w:fldChar w:fldCharType="begin"/>
        </w:r>
        <w:r>
          <w:instrText xml:space="preserve"> PAGEREF _Toc1415 \h </w:instrText>
        </w:r>
        <w:r>
          <w:fldChar w:fldCharType="separate"/>
        </w:r>
        <w:r>
          <w:t>12</w:t>
        </w:r>
        <w:r>
          <w:fldChar w:fldCharType="end"/>
        </w:r>
      </w:hyperlink>
    </w:p>
    <w:p>
      <w:pPr>
        <w:pStyle w:val="TOC2"/>
        <w:tabs>
          <w:tab w:val="right" w:leader="dot" w:pos="8306"/>
        </w:tabs>
      </w:pPr>
      <w:hyperlink w:anchor="_Toc24520" w:history="1">
        <w:r>
          <w:rPr>
            <w:rFonts w:ascii="仿宋" w:eastAsia="仿宋" w:hAnsi="仿宋" w:cs="仿宋" w:hint="eastAsia"/>
            <w:lang w:eastAsia="zh-CN"/>
          </w:rPr>
          <w:t>(二)、端子机项目建设必要性分析</w:t>
        </w:r>
        <w:r>
          <w:tab/>
        </w:r>
        <w:r>
          <w:fldChar w:fldCharType="begin"/>
        </w:r>
        <w:r>
          <w:instrText xml:space="preserve"> PAGEREF _Toc24520 \h </w:instrText>
        </w:r>
        <w:r>
          <w:fldChar w:fldCharType="separate"/>
        </w:r>
        <w:r>
          <w:t>13</w:t>
        </w:r>
        <w:r>
          <w:fldChar w:fldCharType="end"/>
        </w:r>
      </w:hyperlink>
    </w:p>
    <w:p>
      <w:pPr>
        <w:pStyle w:val="TOC1"/>
        <w:tabs>
          <w:tab w:val="right" w:leader="dot" w:pos="8306"/>
        </w:tabs>
      </w:pPr>
      <w:hyperlink w:anchor="_Toc25145" w:history="1">
        <w:r>
          <w:rPr>
            <w:rFonts w:ascii="仿宋" w:eastAsia="仿宋" w:hAnsi="仿宋" w:cs="仿宋" w:hint="eastAsia"/>
            <w:lang w:eastAsia="zh-CN"/>
          </w:rPr>
          <w:t>六、产品规划分析</w:t>
        </w:r>
        <w:r>
          <w:tab/>
        </w:r>
        <w:r>
          <w:fldChar w:fldCharType="begin"/>
        </w:r>
        <w:r>
          <w:instrText xml:space="preserve"> PAGEREF _Toc25145 \h </w:instrText>
        </w:r>
        <w:r>
          <w:fldChar w:fldCharType="separate"/>
        </w:r>
        <w:r>
          <w:t>15</w:t>
        </w:r>
        <w:r>
          <w:fldChar w:fldCharType="end"/>
        </w:r>
      </w:hyperlink>
    </w:p>
    <w:p>
      <w:pPr>
        <w:pStyle w:val="TOC2"/>
        <w:tabs>
          <w:tab w:val="right" w:leader="dot" w:pos="8306"/>
        </w:tabs>
      </w:pPr>
      <w:hyperlink w:anchor="_Toc17147" w:history="1">
        <w:r>
          <w:rPr>
            <w:rFonts w:ascii="仿宋" w:eastAsia="仿宋" w:hAnsi="仿宋" w:cs="仿宋" w:hint="eastAsia"/>
            <w:lang w:eastAsia="zh-CN"/>
          </w:rPr>
          <w:t>(一)、产品规划</w:t>
        </w:r>
        <w:r>
          <w:tab/>
        </w:r>
        <w:r>
          <w:fldChar w:fldCharType="begin"/>
        </w:r>
        <w:r>
          <w:instrText xml:space="preserve"> PAGEREF _Toc17147 \h </w:instrText>
        </w:r>
        <w:r>
          <w:fldChar w:fldCharType="separate"/>
        </w:r>
        <w:r>
          <w:t>15</w:t>
        </w:r>
        <w:r>
          <w:fldChar w:fldCharType="end"/>
        </w:r>
      </w:hyperlink>
    </w:p>
    <w:p>
      <w:pPr>
        <w:pStyle w:val="TOC2"/>
        <w:tabs>
          <w:tab w:val="right" w:leader="dot" w:pos="8306"/>
        </w:tabs>
      </w:pPr>
      <w:hyperlink w:anchor="_Toc21859" w:history="1">
        <w:r>
          <w:rPr>
            <w:rFonts w:ascii="仿宋" w:eastAsia="仿宋" w:hAnsi="仿宋" w:cs="仿宋" w:hint="eastAsia"/>
            <w:lang w:eastAsia="zh-CN"/>
          </w:rPr>
          <w:t>(二)、建设规模</w:t>
        </w:r>
        <w:r>
          <w:tab/>
        </w:r>
        <w:r>
          <w:fldChar w:fldCharType="begin"/>
        </w:r>
        <w:r>
          <w:instrText xml:space="preserve"> PAGEREF _Toc21859 \h </w:instrText>
        </w:r>
        <w:r>
          <w:fldChar w:fldCharType="separate"/>
        </w:r>
        <w:r>
          <w:t>15</w:t>
        </w:r>
        <w:r>
          <w:fldChar w:fldCharType="end"/>
        </w:r>
      </w:hyperlink>
    </w:p>
    <w:p>
      <w:pPr>
        <w:pStyle w:val="TOC1"/>
        <w:tabs>
          <w:tab w:val="right" w:leader="dot" w:pos="8306"/>
        </w:tabs>
      </w:pPr>
      <w:hyperlink w:anchor="_Toc31060" w:history="1">
        <w:r>
          <w:rPr>
            <w:rFonts w:ascii="仿宋" w:eastAsia="仿宋" w:hAnsi="仿宋" w:cs="仿宋" w:hint="eastAsia"/>
            <w:lang w:eastAsia="zh-CN"/>
          </w:rPr>
          <w:t>七、端子机项目风险管理</w:t>
        </w:r>
        <w:r>
          <w:tab/>
        </w:r>
        <w:r>
          <w:fldChar w:fldCharType="begin"/>
        </w:r>
        <w:r>
          <w:instrText xml:space="preserve"> PAGEREF _Toc31060 \h </w:instrText>
        </w:r>
        <w:r>
          <w:fldChar w:fldCharType="separate"/>
        </w:r>
        <w:r>
          <w:t>17</w:t>
        </w:r>
        <w:r>
          <w:fldChar w:fldCharType="end"/>
        </w:r>
      </w:hyperlink>
    </w:p>
    <w:p>
      <w:pPr>
        <w:pStyle w:val="TOC2"/>
        <w:tabs>
          <w:tab w:val="right" w:leader="dot" w:pos="8306"/>
        </w:tabs>
      </w:pPr>
      <w:hyperlink w:anchor="_Toc20596" w:history="1">
        <w:r>
          <w:rPr>
            <w:rFonts w:ascii="仿宋" w:eastAsia="仿宋" w:hAnsi="仿宋" w:cs="仿宋" w:hint="eastAsia"/>
            <w:lang w:eastAsia="zh-CN"/>
          </w:rPr>
          <w:t>(一)、风险识别与评估</w:t>
        </w:r>
        <w:r>
          <w:tab/>
        </w:r>
        <w:r>
          <w:fldChar w:fldCharType="begin"/>
        </w:r>
        <w:r>
          <w:instrText xml:space="preserve"> PAGEREF _Toc20596 \h </w:instrText>
        </w:r>
        <w:r>
          <w:fldChar w:fldCharType="separate"/>
        </w:r>
        <w:r>
          <w:t>17</w:t>
        </w:r>
        <w:r>
          <w:fldChar w:fldCharType="end"/>
        </w:r>
      </w:hyperlink>
    </w:p>
    <w:p>
      <w:pPr>
        <w:pStyle w:val="TOC2"/>
        <w:tabs>
          <w:tab w:val="right" w:leader="dot" w:pos="8306"/>
        </w:tabs>
      </w:pPr>
      <w:hyperlink w:anchor="_Toc17649" w:history="1">
        <w:r>
          <w:rPr>
            <w:rFonts w:ascii="仿宋" w:eastAsia="仿宋" w:hAnsi="仿宋" w:cs="仿宋" w:hint="eastAsia"/>
            <w:lang w:eastAsia="zh-CN"/>
          </w:rPr>
          <w:t>(二)、风险应对策略</w:t>
        </w:r>
        <w:r>
          <w:tab/>
        </w:r>
        <w:r>
          <w:fldChar w:fldCharType="begin"/>
        </w:r>
        <w:r>
          <w:instrText xml:space="preserve"> PAGEREF _Toc17649 \h </w:instrText>
        </w:r>
        <w:r>
          <w:fldChar w:fldCharType="separate"/>
        </w:r>
        <w:r>
          <w:t>18</w:t>
        </w:r>
        <w:r>
          <w:fldChar w:fldCharType="end"/>
        </w:r>
      </w:hyperlink>
    </w:p>
    <w:p>
      <w:pPr>
        <w:pStyle w:val="TOC2"/>
        <w:tabs>
          <w:tab w:val="right" w:leader="dot" w:pos="8306"/>
        </w:tabs>
      </w:pPr>
      <w:hyperlink w:anchor="_Toc29137" w:history="1">
        <w:r>
          <w:rPr>
            <w:rFonts w:ascii="仿宋" w:eastAsia="仿宋" w:hAnsi="仿宋" w:cs="仿宋" w:hint="eastAsia"/>
            <w:lang w:eastAsia="zh-CN"/>
          </w:rPr>
          <w:t>(三)、风险监控与控制</w:t>
        </w:r>
        <w:r>
          <w:tab/>
        </w:r>
        <w:r>
          <w:fldChar w:fldCharType="begin"/>
        </w:r>
        <w:r>
          <w:instrText xml:space="preserve"> PAGEREF _Toc29137 \h </w:instrText>
        </w:r>
        <w:r>
          <w:fldChar w:fldCharType="separate"/>
        </w:r>
        <w:r>
          <w:t>20</w:t>
        </w:r>
        <w:r>
          <w:fldChar w:fldCharType="end"/>
        </w:r>
      </w:hyperlink>
    </w:p>
    <w:p>
      <w:pPr>
        <w:pStyle w:val="TOC1"/>
        <w:tabs>
          <w:tab w:val="right" w:leader="dot" w:pos="8306"/>
        </w:tabs>
      </w:pPr>
      <w:hyperlink w:anchor="_Toc9303" w:history="1">
        <w:r>
          <w:rPr>
            <w:rFonts w:ascii="仿宋" w:eastAsia="仿宋" w:hAnsi="仿宋" w:cs="仿宋" w:hint="eastAsia"/>
            <w:lang w:eastAsia="zh-CN"/>
          </w:rPr>
          <w:t>八、端子机项目投资规划</w:t>
        </w:r>
        <w:r>
          <w:tab/>
        </w:r>
        <w:r>
          <w:fldChar w:fldCharType="begin"/>
        </w:r>
        <w:r>
          <w:instrText xml:space="preserve"> PAGEREF _Toc9303 \h </w:instrText>
        </w:r>
        <w:r>
          <w:fldChar w:fldCharType="separate"/>
        </w:r>
        <w:r>
          <w:t>21</w:t>
        </w:r>
        <w:r>
          <w:fldChar w:fldCharType="end"/>
        </w:r>
      </w:hyperlink>
    </w:p>
    <w:p>
      <w:pPr>
        <w:pStyle w:val="TOC2"/>
        <w:tabs>
          <w:tab w:val="right" w:leader="dot" w:pos="8306"/>
        </w:tabs>
      </w:pPr>
      <w:hyperlink w:anchor="_Toc6337" w:history="1">
        <w:r>
          <w:rPr>
            <w:rFonts w:ascii="仿宋" w:eastAsia="仿宋" w:hAnsi="仿宋" w:cs="仿宋" w:hint="eastAsia"/>
            <w:lang w:eastAsia="zh-CN"/>
          </w:rPr>
          <w:t>(一)、端子机项目总投资估算</w:t>
        </w:r>
        <w:r>
          <w:tab/>
        </w:r>
        <w:r>
          <w:fldChar w:fldCharType="begin"/>
        </w:r>
        <w:r>
          <w:instrText xml:space="preserve"> PAGEREF _Toc6337 \h </w:instrText>
        </w:r>
        <w:r>
          <w:fldChar w:fldCharType="separate"/>
        </w:r>
        <w:r>
          <w:t>21</w:t>
        </w:r>
        <w:r>
          <w:fldChar w:fldCharType="end"/>
        </w:r>
      </w:hyperlink>
    </w:p>
    <w:p>
      <w:pPr>
        <w:pStyle w:val="TOC2"/>
        <w:tabs>
          <w:tab w:val="right" w:leader="dot" w:pos="8306"/>
        </w:tabs>
      </w:pPr>
      <w:hyperlink w:anchor="_Toc12611" w:history="1">
        <w:r>
          <w:rPr>
            <w:rFonts w:ascii="仿宋" w:eastAsia="仿宋" w:hAnsi="仿宋" w:cs="仿宋" w:hint="eastAsia"/>
            <w:lang w:eastAsia="zh-CN"/>
          </w:rPr>
          <w:t>(二)、资金筹措</w:t>
        </w:r>
        <w:r>
          <w:tab/>
        </w:r>
        <w:r>
          <w:fldChar w:fldCharType="begin"/>
        </w:r>
        <w:r>
          <w:instrText xml:space="preserve"> PAGEREF _Toc12611 \h </w:instrText>
        </w:r>
        <w:r>
          <w:fldChar w:fldCharType="separate"/>
        </w:r>
        <w:r>
          <w:t>22</w:t>
        </w:r>
        <w:r>
          <w:fldChar w:fldCharType="end"/>
        </w:r>
      </w:hyperlink>
    </w:p>
    <w:p>
      <w:pPr>
        <w:pStyle w:val="TOC1"/>
        <w:tabs>
          <w:tab w:val="right" w:leader="dot" w:pos="8306"/>
        </w:tabs>
      </w:pPr>
      <w:hyperlink w:anchor="_Toc31086" w:history="1">
        <w:r>
          <w:rPr>
            <w:rFonts w:ascii="仿宋" w:eastAsia="仿宋" w:hAnsi="仿宋" w:cs="仿宋" w:hint="eastAsia"/>
            <w:lang w:eastAsia="zh-CN"/>
          </w:rPr>
          <w:t>九、生产安全保护</w:t>
        </w:r>
        <w:r>
          <w:tab/>
        </w:r>
        <w:r>
          <w:fldChar w:fldCharType="begin"/>
        </w:r>
        <w:r>
          <w:instrText xml:space="preserve"> PAGEREF _Toc31086 \h </w:instrText>
        </w:r>
        <w:r>
          <w:fldChar w:fldCharType="separate"/>
        </w:r>
        <w:r>
          <w:t>23</w:t>
        </w:r>
        <w:r>
          <w:fldChar w:fldCharType="end"/>
        </w:r>
      </w:hyperlink>
    </w:p>
    <w:p>
      <w:pPr>
        <w:pStyle w:val="TOC2"/>
        <w:tabs>
          <w:tab w:val="right" w:leader="dot" w:pos="8306"/>
        </w:tabs>
      </w:pPr>
      <w:hyperlink w:anchor="_Toc21261" w:history="1">
        <w:r>
          <w:rPr>
            <w:rFonts w:ascii="仿宋" w:eastAsia="仿宋" w:hAnsi="仿宋" w:cs="仿宋" w:hint="eastAsia"/>
            <w:lang w:eastAsia="zh-CN"/>
          </w:rPr>
          <w:t>(一)、消防安全</w:t>
        </w:r>
        <w:r>
          <w:tab/>
        </w:r>
        <w:r>
          <w:fldChar w:fldCharType="begin"/>
        </w:r>
        <w:r>
          <w:instrText xml:space="preserve"> PAGEREF _Toc21261 \h </w:instrText>
        </w:r>
        <w:r>
          <w:fldChar w:fldCharType="separate"/>
        </w:r>
        <w:r>
          <w:t>23</w:t>
        </w:r>
        <w:r>
          <w:fldChar w:fldCharType="end"/>
        </w:r>
      </w:hyperlink>
    </w:p>
    <w:p>
      <w:pPr>
        <w:pStyle w:val="TOC2"/>
        <w:tabs>
          <w:tab w:val="right" w:leader="dot" w:pos="8306"/>
        </w:tabs>
      </w:pPr>
      <w:hyperlink w:anchor="_Toc14912" w:history="1">
        <w:r>
          <w:rPr>
            <w:rFonts w:ascii="仿宋" w:eastAsia="仿宋" w:hAnsi="仿宋" w:cs="仿宋" w:hint="eastAsia"/>
            <w:lang w:eastAsia="zh-CN"/>
          </w:rPr>
          <w:t>(二)、防火防爆总图布置措施</w:t>
        </w:r>
        <w:r>
          <w:tab/>
        </w:r>
        <w:r>
          <w:fldChar w:fldCharType="begin"/>
        </w:r>
        <w:r>
          <w:instrText xml:space="preserve"> PAGEREF _Toc14912 \h </w:instrText>
        </w:r>
        <w:r>
          <w:fldChar w:fldCharType="separate"/>
        </w:r>
        <w:r>
          <w:t>24</w:t>
        </w:r>
        <w:r>
          <w:fldChar w:fldCharType="end"/>
        </w:r>
      </w:hyperlink>
    </w:p>
    <w:p>
      <w:pPr>
        <w:pStyle w:val="TOC2"/>
        <w:tabs>
          <w:tab w:val="right" w:leader="dot" w:pos="8306"/>
        </w:tabs>
      </w:pPr>
      <w:hyperlink w:anchor="_Toc18725" w:history="1">
        <w:r>
          <w:rPr>
            <w:rFonts w:ascii="仿宋" w:eastAsia="仿宋" w:hAnsi="仿宋" w:cs="仿宋" w:hint="eastAsia"/>
            <w:lang w:eastAsia="zh-CN"/>
          </w:rPr>
          <w:t>(三)、自然灾害防范措施</w:t>
        </w:r>
        <w:r>
          <w:tab/>
        </w:r>
        <w:r>
          <w:fldChar w:fldCharType="begin"/>
        </w:r>
        <w:r>
          <w:instrText xml:space="preserve"> PAGEREF _Toc18725 \h </w:instrText>
        </w:r>
        <w:r>
          <w:fldChar w:fldCharType="separate"/>
        </w:r>
        <w:r>
          <w:t>25</w:t>
        </w:r>
        <w:r>
          <w:fldChar w:fldCharType="end"/>
        </w:r>
      </w:hyperlink>
    </w:p>
    <w:p>
      <w:pPr>
        <w:pStyle w:val="TOC2"/>
        <w:tabs>
          <w:tab w:val="right" w:leader="dot" w:pos="8306"/>
        </w:tabs>
      </w:pPr>
      <w:hyperlink w:anchor="_Toc11498" w:history="1">
        <w:r>
          <w:rPr>
            <w:rFonts w:ascii="仿宋" w:eastAsia="仿宋" w:hAnsi="仿宋" w:cs="仿宋" w:hint="eastAsia"/>
            <w:lang w:eastAsia="zh-CN"/>
          </w:rPr>
          <w:t>(四)、安全色及安全标志使用要求</w:t>
        </w:r>
        <w:r>
          <w:tab/>
        </w:r>
        <w:r>
          <w:fldChar w:fldCharType="begin"/>
        </w:r>
        <w:r>
          <w:instrText xml:space="preserve"> PAGEREF _Toc11498 \h </w:instrText>
        </w:r>
        <w:r>
          <w:fldChar w:fldCharType="separate"/>
        </w:r>
        <w:r>
          <w:t>26</w:t>
        </w:r>
        <w:r>
          <w:fldChar w:fldCharType="end"/>
        </w:r>
      </w:hyperlink>
    </w:p>
    <w:p>
      <w:pPr>
        <w:pStyle w:val="TOC2"/>
        <w:tabs>
          <w:tab w:val="right" w:leader="dot" w:pos="8306"/>
        </w:tabs>
      </w:pPr>
      <w:hyperlink w:anchor="_Toc30320" w:history="1">
        <w:r>
          <w:rPr>
            <w:rFonts w:ascii="仿宋" w:eastAsia="仿宋" w:hAnsi="仿宋" w:cs="仿宋" w:hint="eastAsia"/>
            <w:lang w:eastAsia="zh-CN"/>
          </w:rPr>
          <w:t>(五)、防尘防毒措施</w:t>
        </w:r>
        <w:r>
          <w:tab/>
        </w:r>
        <w:r>
          <w:fldChar w:fldCharType="begin"/>
        </w:r>
        <w:r>
          <w:instrText xml:space="preserve"> PAGEREF _Toc30320 \h </w:instrText>
        </w:r>
        <w:r>
          <w:fldChar w:fldCharType="separate"/>
        </w:r>
        <w:r>
          <w:t>27</w:t>
        </w:r>
        <w:r>
          <w:fldChar w:fldCharType="end"/>
        </w:r>
      </w:hyperlink>
    </w:p>
    <w:p>
      <w:pPr>
        <w:pStyle w:val="TOC2"/>
        <w:tabs>
          <w:tab w:val="right" w:leader="dot" w:pos="8306"/>
        </w:tabs>
      </w:pPr>
      <w:hyperlink w:anchor="_Toc2254" w:history="1">
        <w:r>
          <w:rPr>
            <w:rFonts w:ascii="仿宋" w:eastAsia="仿宋" w:hAnsi="仿宋" w:cs="仿宋" w:hint="eastAsia"/>
            <w:lang w:eastAsia="zh-CN"/>
          </w:rPr>
          <w:t>(六)、防静电、触电防护及防雷措施</w:t>
        </w:r>
        <w:r>
          <w:tab/>
        </w:r>
        <w:r>
          <w:fldChar w:fldCharType="begin"/>
        </w:r>
        <w:r>
          <w:instrText xml:space="preserve"> PAGEREF _Toc2254 \h </w:instrText>
        </w:r>
        <w:r>
          <w:fldChar w:fldCharType="separate"/>
        </w:r>
        <w:r>
          <w:t>28</w:t>
        </w:r>
        <w:r>
          <w:fldChar w:fldCharType="end"/>
        </w:r>
      </w:hyperlink>
    </w:p>
    <w:p>
      <w:pPr>
        <w:pStyle w:val="TOC2"/>
        <w:tabs>
          <w:tab w:val="right" w:leader="dot" w:pos="8306"/>
        </w:tabs>
      </w:pPr>
      <w:hyperlink w:anchor="_Toc23695" w:history="1">
        <w:r>
          <w:rPr>
            <w:rFonts w:ascii="仿宋" w:eastAsia="仿宋" w:hAnsi="仿宋" w:cs="仿宋" w:hint="eastAsia"/>
            <w:lang w:eastAsia="zh-CN"/>
          </w:rPr>
          <w:t>(七)、机械设备安全保障措施</w:t>
        </w:r>
        <w:r>
          <w:tab/>
        </w:r>
        <w:r>
          <w:fldChar w:fldCharType="begin"/>
        </w:r>
        <w:r>
          <w:instrText xml:space="preserve"> PAGEREF _Toc23695 \h </w:instrText>
        </w:r>
        <w:r>
          <w:fldChar w:fldCharType="separate"/>
        </w:r>
        <w:r>
          <w:t>29</w:t>
        </w:r>
        <w:r>
          <w:fldChar w:fldCharType="end"/>
        </w:r>
      </w:hyperlink>
    </w:p>
    <w:p>
      <w:pPr>
        <w:pStyle w:val="TOC1"/>
        <w:tabs>
          <w:tab w:val="right" w:leader="dot" w:pos="8306"/>
        </w:tabs>
      </w:pPr>
      <w:hyperlink w:anchor="_Toc31152" w:history="1">
        <w:r>
          <w:rPr>
            <w:rFonts w:ascii="仿宋" w:eastAsia="仿宋" w:hAnsi="仿宋" w:cs="仿宋" w:hint="eastAsia"/>
            <w:lang w:eastAsia="zh-CN"/>
          </w:rPr>
          <w:t>十、端子机项目经营效益</w:t>
        </w:r>
        <w:r>
          <w:tab/>
        </w:r>
        <w:r>
          <w:fldChar w:fldCharType="begin"/>
        </w:r>
        <w:r>
          <w:instrText xml:space="preserve"> PAGEREF _Toc31152 \h </w:instrText>
        </w:r>
        <w:r>
          <w:fldChar w:fldCharType="separate"/>
        </w:r>
        <w:r>
          <w:t>30</w:t>
        </w:r>
        <w:r>
          <w:fldChar w:fldCharType="end"/>
        </w:r>
      </w:hyperlink>
    </w:p>
    <w:p>
      <w:pPr>
        <w:pStyle w:val="TOC2"/>
        <w:tabs>
          <w:tab w:val="right" w:leader="dot" w:pos="8306"/>
        </w:tabs>
      </w:pPr>
      <w:hyperlink w:anchor="_Toc28242" w:history="1">
        <w:r>
          <w:rPr>
            <w:rFonts w:ascii="仿宋" w:eastAsia="仿宋" w:hAnsi="仿宋" w:cs="仿宋" w:hint="eastAsia"/>
            <w:lang w:eastAsia="zh-CN"/>
          </w:rPr>
          <w:t>(一)、经济评价财务测算</w:t>
        </w:r>
        <w:r>
          <w:tab/>
        </w:r>
        <w:r>
          <w:fldChar w:fldCharType="begin"/>
        </w:r>
        <w:r>
          <w:instrText xml:space="preserve"> PAGEREF _Toc28242 \h </w:instrText>
        </w:r>
        <w:r>
          <w:fldChar w:fldCharType="separate"/>
        </w:r>
        <w:r>
          <w:t>30</w:t>
        </w:r>
        <w:r>
          <w:fldChar w:fldCharType="end"/>
        </w:r>
      </w:hyperlink>
    </w:p>
    <w:p>
      <w:pPr>
        <w:pStyle w:val="TOC2"/>
        <w:tabs>
          <w:tab w:val="right" w:leader="dot" w:pos="8306"/>
        </w:tabs>
      </w:pPr>
      <w:hyperlink w:anchor="_Toc11468" w:history="1">
        <w:r>
          <w:rPr>
            <w:rFonts w:ascii="仿宋" w:eastAsia="仿宋" w:hAnsi="仿宋" w:cs="仿宋" w:hint="eastAsia"/>
            <w:lang w:eastAsia="zh-CN"/>
          </w:rPr>
          <w:t>(二)、端子机项目盈利能力分析</w:t>
        </w:r>
        <w:r>
          <w:tab/>
        </w:r>
        <w:r>
          <w:fldChar w:fldCharType="begin"/>
        </w:r>
        <w:r>
          <w:instrText xml:space="preserve"> PAGEREF _Toc11468 \h </w:instrText>
        </w:r>
        <w:r>
          <w:fldChar w:fldCharType="separate"/>
        </w:r>
        <w:r>
          <w:t>32</w:t>
        </w:r>
        <w:r>
          <w:fldChar w:fldCharType="end"/>
        </w:r>
      </w:hyperlink>
    </w:p>
    <w:p>
      <w:pPr>
        <w:pStyle w:val="TOC1"/>
        <w:tabs>
          <w:tab w:val="right" w:leader="dot" w:pos="8306"/>
        </w:tabs>
      </w:pPr>
      <w:hyperlink w:anchor="_Toc23277" w:history="1">
        <w:r>
          <w:rPr>
            <w:rFonts w:ascii="仿宋" w:eastAsia="仿宋" w:hAnsi="仿宋" w:cs="仿宋" w:hint="eastAsia"/>
            <w:lang w:eastAsia="zh-CN"/>
          </w:rPr>
          <w:t>十一、端子机项目计划安排</w:t>
        </w:r>
        <w:r>
          <w:tab/>
        </w:r>
        <w:r>
          <w:fldChar w:fldCharType="begin"/>
        </w:r>
        <w:r>
          <w:instrText xml:space="preserve"> PAGEREF _Toc23277 \h </w:instrText>
        </w:r>
        <w:r>
          <w:fldChar w:fldCharType="separate"/>
        </w:r>
        <w:r>
          <w:t>32</w:t>
        </w:r>
        <w:r>
          <w:fldChar w:fldCharType="end"/>
        </w:r>
      </w:hyperlink>
    </w:p>
    <w:p>
      <w:pPr>
        <w:pStyle w:val="TOC2"/>
        <w:tabs>
          <w:tab w:val="right" w:leader="dot" w:pos="8306"/>
        </w:tabs>
      </w:pPr>
      <w:hyperlink w:anchor="_Toc6089" w:history="1">
        <w:r>
          <w:rPr>
            <w:rFonts w:ascii="仿宋" w:eastAsia="仿宋" w:hAnsi="仿宋" w:cs="仿宋" w:hint="eastAsia"/>
            <w:lang w:eastAsia="zh-CN"/>
          </w:rPr>
          <w:t>(一)、建设周期</w:t>
        </w:r>
        <w:r>
          <w:tab/>
        </w:r>
        <w:r>
          <w:fldChar w:fldCharType="begin"/>
        </w:r>
        <w:r>
          <w:instrText xml:space="preserve"> PAGEREF _Toc6089 \h </w:instrText>
        </w:r>
        <w:r>
          <w:fldChar w:fldCharType="separate"/>
        </w:r>
        <w:r>
          <w:t>32</w:t>
        </w:r>
        <w:r>
          <w:fldChar w:fldCharType="end"/>
        </w:r>
      </w:hyperlink>
    </w:p>
    <w:p>
      <w:pPr>
        <w:pStyle w:val="TOC2"/>
        <w:tabs>
          <w:tab w:val="right" w:leader="dot" w:pos="8306"/>
        </w:tabs>
      </w:pPr>
      <w:hyperlink w:anchor="_Toc16297" w:history="1">
        <w:r>
          <w:rPr>
            <w:rFonts w:ascii="仿宋" w:eastAsia="仿宋" w:hAnsi="仿宋" w:cs="仿宋" w:hint="eastAsia"/>
            <w:lang w:eastAsia="zh-CN"/>
          </w:rPr>
          <w:t>(二)、建设进度</w:t>
        </w:r>
        <w:r>
          <w:tab/>
        </w:r>
        <w:r>
          <w:fldChar w:fldCharType="begin"/>
        </w:r>
        <w:r>
          <w:instrText xml:space="preserve"> PAGEREF _Toc16297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15" w:history="1">
        <w:r>
          <w:rPr>
            <w:rFonts w:ascii="仿宋" w:eastAsia="仿宋" w:hAnsi="仿宋" w:cs="仿宋" w:hint="eastAsia"/>
            <w:lang w:eastAsia="zh-CN"/>
          </w:rPr>
          <w:t>(三)、进度安排注意事项</w:t>
        </w:r>
        <w:r>
          <w:tab/>
        </w:r>
        <w:r>
          <w:fldChar w:fldCharType="begin"/>
        </w:r>
        <w:r>
          <w:instrText xml:space="preserve"> PAGEREF _Toc20515 \h </w:instrText>
        </w:r>
        <w:r>
          <w:fldChar w:fldCharType="separate"/>
        </w:r>
        <w:r>
          <w:t>34</w:t>
        </w:r>
        <w:r>
          <w:fldChar w:fldCharType="end"/>
        </w:r>
      </w:hyperlink>
    </w:p>
    <w:p>
      <w:pPr>
        <w:pStyle w:val="TOC2"/>
        <w:tabs>
          <w:tab w:val="right" w:leader="dot" w:pos="8306"/>
        </w:tabs>
      </w:pPr>
      <w:hyperlink w:anchor="_Toc23577" w:history="1">
        <w:r>
          <w:rPr>
            <w:rFonts w:ascii="仿宋" w:eastAsia="仿宋" w:hAnsi="仿宋" w:cs="仿宋" w:hint="eastAsia"/>
            <w:lang w:eastAsia="zh-CN"/>
          </w:rPr>
          <w:t>(四)、人力资源配置</w:t>
        </w:r>
        <w:r>
          <w:tab/>
        </w:r>
        <w:r>
          <w:fldChar w:fldCharType="begin"/>
        </w:r>
        <w:r>
          <w:instrText xml:space="preserve"> PAGEREF _Toc23577 \h </w:instrText>
        </w:r>
        <w:r>
          <w:fldChar w:fldCharType="separate"/>
        </w:r>
        <w:r>
          <w:t>36</w:t>
        </w:r>
        <w:r>
          <w:fldChar w:fldCharType="end"/>
        </w:r>
      </w:hyperlink>
    </w:p>
    <w:p>
      <w:pPr>
        <w:pStyle w:val="TOC1"/>
        <w:tabs>
          <w:tab w:val="right" w:leader="dot" w:pos="8306"/>
        </w:tabs>
      </w:pPr>
      <w:hyperlink w:anchor="_Toc16125" w:history="1">
        <w:r>
          <w:rPr>
            <w:rFonts w:ascii="仿宋" w:eastAsia="仿宋" w:hAnsi="仿宋" w:cs="仿宋" w:hint="eastAsia"/>
            <w:lang w:eastAsia="zh-CN"/>
          </w:rPr>
          <w:t>十二、端子机项目社会影响</w:t>
        </w:r>
        <w:r>
          <w:tab/>
        </w:r>
        <w:r>
          <w:fldChar w:fldCharType="begin"/>
        </w:r>
        <w:r>
          <w:instrText xml:space="preserve"> PAGEREF _Toc16125 \h </w:instrText>
        </w:r>
        <w:r>
          <w:fldChar w:fldCharType="separate"/>
        </w:r>
        <w:r>
          <w:t>37</w:t>
        </w:r>
        <w:r>
          <w:fldChar w:fldCharType="end"/>
        </w:r>
      </w:hyperlink>
    </w:p>
    <w:p>
      <w:pPr>
        <w:pStyle w:val="TOC2"/>
        <w:tabs>
          <w:tab w:val="right" w:leader="dot" w:pos="8306"/>
        </w:tabs>
      </w:pPr>
      <w:hyperlink w:anchor="_Toc1322" w:history="1">
        <w:r>
          <w:rPr>
            <w:rFonts w:ascii="仿宋" w:eastAsia="仿宋" w:hAnsi="仿宋" w:cs="仿宋" w:hint="eastAsia"/>
            <w:lang w:eastAsia="zh-CN"/>
          </w:rPr>
          <w:t>(一)、社会责任与义务</w:t>
        </w:r>
        <w:r>
          <w:tab/>
        </w:r>
        <w:r>
          <w:fldChar w:fldCharType="begin"/>
        </w:r>
        <w:r>
          <w:instrText xml:space="preserve"> PAGEREF _Toc1322 \h </w:instrText>
        </w:r>
        <w:r>
          <w:fldChar w:fldCharType="separate"/>
        </w:r>
        <w:r>
          <w:t>37</w:t>
        </w:r>
        <w:r>
          <w:fldChar w:fldCharType="end"/>
        </w:r>
      </w:hyperlink>
    </w:p>
    <w:p>
      <w:pPr>
        <w:pStyle w:val="TOC2"/>
        <w:tabs>
          <w:tab w:val="right" w:leader="dot" w:pos="8306"/>
        </w:tabs>
      </w:pPr>
      <w:hyperlink w:anchor="_Toc7300" w:history="1">
        <w:r>
          <w:rPr>
            <w:rFonts w:ascii="仿宋" w:eastAsia="仿宋" w:hAnsi="仿宋" w:cs="仿宋" w:hint="eastAsia"/>
            <w:lang w:eastAsia="zh-CN"/>
          </w:rPr>
          <w:t>(二)、社会参与与沟通</w:t>
        </w:r>
        <w:r>
          <w:tab/>
        </w:r>
        <w:r>
          <w:fldChar w:fldCharType="begin"/>
        </w:r>
        <w:r>
          <w:instrText xml:space="preserve"> PAGEREF _Toc7300 \h </w:instrText>
        </w:r>
        <w:r>
          <w:fldChar w:fldCharType="separate"/>
        </w:r>
        <w:r>
          <w:t>37</w:t>
        </w:r>
        <w:r>
          <w:fldChar w:fldCharType="end"/>
        </w:r>
      </w:hyperlink>
    </w:p>
    <w:p>
      <w:pPr>
        <w:pStyle w:val="TOC1"/>
        <w:tabs>
          <w:tab w:val="right" w:leader="dot" w:pos="8306"/>
        </w:tabs>
      </w:pPr>
      <w:hyperlink w:anchor="_Toc13702" w:history="1">
        <w:r>
          <w:rPr>
            <w:rFonts w:ascii="仿宋" w:eastAsia="仿宋" w:hAnsi="仿宋" w:cs="仿宋" w:hint="eastAsia"/>
            <w:lang w:eastAsia="zh-CN"/>
          </w:rPr>
          <w:t>十三、营销与推广策略</w:t>
        </w:r>
        <w:r>
          <w:tab/>
        </w:r>
        <w:r>
          <w:fldChar w:fldCharType="begin"/>
        </w:r>
        <w:r>
          <w:instrText xml:space="preserve"> PAGEREF _Toc13702 \h </w:instrText>
        </w:r>
        <w:r>
          <w:fldChar w:fldCharType="separate"/>
        </w:r>
        <w:r>
          <w:t>38</w:t>
        </w:r>
        <w:r>
          <w:fldChar w:fldCharType="end"/>
        </w:r>
      </w:hyperlink>
    </w:p>
    <w:p>
      <w:pPr>
        <w:pStyle w:val="TOC2"/>
        <w:tabs>
          <w:tab w:val="right" w:leader="dot" w:pos="8306"/>
        </w:tabs>
      </w:pPr>
      <w:hyperlink w:anchor="_Toc14140" w:history="1">
        <w:r>
          <w:rPr>
            <w:rFonts w:ascii="仿宋" w:eastAsia="仿宋" w:hAnsi="仿宋" w:cs="仿宋" w:hint="eastAsia"/>
            <w:lang w:eastAsia="zh-CN"/>
          </w:rPr>
          <w:t>(一)、产品/服务定位与特点</w:t>
        </w:r>
        <w:r>
          <w:tab/>
        </w:r>
        <w:r>
          <w:fldChar w:fldCharType="begin"/>
        </w:r>
        <w:r>
          <w:instrText xml:space="preserve"> PAGEREF _Toc14140 \h </w:instrText>
        </w:r>
        <w:r>
          <w:fldChar w:fldCharType="separate"/>
        </w:r>
        <w:r>
          <w:t>38</w:t>
        </w:r>
        <w:r>
          <w:fldChar w:fldCharType="end"/>
        </w:r>
      </w:hyperlink>
    </w:p>
    <w:p>
      <w:pPr>
        <w:pStyle w:val="TOC2"/>
        <w:tabs>
          <w:tab w:val="right" w:leader="dot" w:pos="8306"/>
        </w:tabs>
      </w:pPr>
      <w:hyperlink w:anchor="_Toc19993" w:history="1">
        <w:r>
          <w:rPr>
            <w:rFonts w:ascii="仿宋" w:eastAsia="仿宋" w:hAnsi="仿宋" w:cs="仿宋" w:hint="eastAsia"/>
            <w:lang w:eastAsia="zh-CN"/>
          </w:rPr>
          <w:t>(二)、市场定位与竞争分析</w:t>
        </w:r>
        <w:r>
          <w:tab/>
        </w:r>
        <w:r>
          <w:fldChar w:fldCharType="begin"/>
        </w:r>
        <w:r>
          <w:instrText xml:space="preserve"> PAGEREF _Toc19993 \h </w:instrText>
        </w:r>
        <w:r>
          <w:fldChar w:fldCharType="separate"/>
        </w:r>
        <w:r>
          <w:t>40</w:t>
        </w:r>
        <w:r>
          <w:fldChar w:fldCharType="end"/>
        </w:r>
      </w:hyperlink>
    </w:p>
    <w:p>
      <w:pPr>
        <w:pStyle w:val="TOC2"/>
        <w:tabs>
          <w:tab w:val="right" w:leader="dot" w:pos="8306"/>
        </w:tabs>
      </w:pPr>
      <w:hyperlink w:anchor="_Toc28405" w:history="1">
        <w:r>
          <w:rPr>
            <w:rFonts w:ascii="仿宋" w:eastAsia="仿宋" w:hAnsi="仿宋" w:cs="仿宋" w:hint="eastAsia"/>
            <w:lang w:eastAsia="zh-CN"/>
          </w:rPr>
          <w:t>(三)、营销渠道与策略</w:t>
        </w:r>
        <w:r>
          <w:tab/>
        </w:r>
        <w:r>
          <w:fldChar w:fldCharType="begin"/>
        </w:r>
        <w:r>
          <w:instrText xml:space="preserve"> PAGEREF _Toc28405 \h </w:instrText>
        </w:r>
        <w:r>
          <w:fldChar w:fldCharType="separate"/>
        </w:r>
        <w:r>
          <w:t>41</w:t>
        </w:r>
        <w:r>
          <w:fldChar w:fldCharType="end"/>
        </w:r>
      </w:hyperlink>
    </w:p>
    <w:p>
      <w:pPr>
        <w:pStyle w:val="TOC2"/>
        <w:tabs>
          <w:tab w:val="right" w:leader="dot" w:pos="8306"/>
        </w:tabs>
      </w:pPr>
      <w:hyperlink w:anchor="_Toc28606" w:history="1">
        <w:r>
          <w:rPr>
            <w:rFonts w:ascii="仿宋" w:eastAsia="仿宋" w:hAnsi="仿宋" w:cs="仿宋" w:hint="eastAsia"/>
            <w:lang w:eastAsia="zh-CN"/>
          </w:rPr>
          <w:t>(四)、推广与宣传活动</w:t>
        </w:r>
        <w:r>
          <w:tab/>
        </w:r>
        <w:r>
          <w:fldChar w:fldCharType="begin"/>
        </w:r>
        <w:r>
          <w:instrText xml:space="preserve"> PAGEREF _Toc28606 \h </w:instrText>
        </w:r>
        <w:r>
          <w:fldChar w:fldCharType="separate"/>
        </w:r>
        <w:r>
          <w:t>42</w:t>
        </w:r>
        <w:r>
          <w:fldChar w:fldCharType="end"/>
        </w:r>
      </w:hyperlink>
    </w:p>
    <w:p>
      <w:pPr>
        <w:pStyle w:val="TOC1"/>
        <w:tabs>
          <w:tab w:val="right" w:leader="dot" w:pos="8306"/>
        </w:tabs>
      </w:pPr>
      <w:hyperlink w:anchor="_Toc18493" w:history="1">
        <w:r>
          <w:rPr>
            <w:rFonts w:ascii="仿宋" w:eastAsia="仿宋" w:hAnsi="仿宋" w:cs="仿宋" w:hint="eastAsia"/>
            <w:lang w:eastAsia="zh-CN"/>
          </w:rPr>
          <w:t>十四、端子机项目实施时间节点</w:t>
        </w:r>
        <w:r>
          <w:tab/>
        </w:r>
        <w:r>
          <w:fldChar w:fldCharType="begin"/>
        </w:r>
        <w:r>
          <w:instrText xml:space="preserve"> PAGEREF _Toc18493 \h </w:instrText>
        </w:r>
        <w:r>
          <w:fldChar w:fldCharType="separate"/>
        </w:r>
        <w:r>
          <w:t>47</w:t>
        </w:r>
        <w:r>
          <w:fldChar w:fldCharType="end"/>
        </w:r>
      </w:hyperlink>
    </w:p>
    <w:p>
      <w:pPr>
        <w:pStyle w:val="TOC2"/>
        <w:tabs>
          <w:tab w:val="right" w:leader="dot" w:pos="8306"/>
        </w:tabs>
      </w:pPr>
      <w:hyperlink w:anchor="_Toc24415" w:history="1">
        <w:r>
          <w:rPr>
            <w:rFonts w:ascii="仿宋" w:eastAsia="仿宋" w:hAnsi="仿宋" w:cs="仿宋" w:hint="eastAsia"/>
            <w:lang w:eastAsia="zh-CN"/>
          </w:rPr>
          <w:t>(一)、端子机项目启动阶段时间节点</w:t>
        </w:r>
        <w:r>
          <w:tab/>
        </w:r>
        <w:r>
          <w:fldChar w:fldCharType="begin"/>
        </w:r>
        <w:r>
          <w:instrText xml:space="preserve"> PAGEREF _Toc24415 \h </w:instrText>
        </w:r>
        <w:r>
          <w:fldChar w:fldCharType="separate"/>
        </w:r>
        <w:r>
          <w:t>47</w:t>
        </w:r>
        <w:r>
          <w:fldChar w:fldCharType="end"/>
        </w:r>
      </w:hyperlink>
    </w:p>
    <w:p>
      <w:pPr>
        <w:pStyle w:val="TOC2"/>
        <w:tabs>
          <w:tab w:val="right" w:leader="dot" w:pos="8306"/>
        </w:tabs>
      </w:pPr>
      <w:hyperlink w:anchor="_Toc25737" w:history="1">
        <w:r>
          <w:rPr>
            <w:rFonts w:ascii="仿宋" w:eastAsia="仿宋" w:hAnsi="仿宋" w:cs="仿宋" w:hint="eastAsia"/>
            <w:lang w:eastAsia="zh-CN"/>
          </w:rPr>
          <w:t>(二)、端子机项目执行阶段时间节点</w:t>
        </w:r>
        <w:r>
          <w:tab/>
        </w:r>
        <w:r>
          <w:fldChar w:fldCharType="begin"/>
        </w:r>
        <w:r>
          <w:instrText xml:space="preserve"> PAGEREF _Toc25737 \h </w:instrText>
        </w:r>
        <w:r>
          <w:fldChar w:fldCharType="separate"/>
        </w:r>
        <w:r>
          <w:t>49</w:t>
        </w:r>
        <w:r>
          <w:fldChar w:fldCharType="end"/>
        </w:r>
      </w:hyperlink>
    </w:p>
    <w:p>
      <w:pPr>
        <w:pStyle w:val="TOC2"/>
        <w:tabs>
          <w:tab w:val="right" w:leader="dot" w:pos="8306"/>
        </w:tabs>
      </w:pPr>
      <w:hyperlink w:anchor="_Toc12302" w:history="1">
        <w:r>
          <w:rPr>
            <w:rFonts w:ascii="仿宋" w:eastAsia="仿宋" w:hAnsi="仿宋" w:cs="仿宋" w:hint="eastAsia"/>
            <w:lang w:eastAsia="zh-CN"/>
          </w:rPr>
          <w:t>(三)、端子机项目完成阶段时间节点</w:t>
        </w:r>
        <w:r>
          <w:tab/>
        </w:r>
        <w:r>
          <w:fldChar w:fldCharType="begin"/>
        </w:r>
        <w:r>
          <w:instrText xml:space="preserve"> PAGEREF _Toc12302 \h </w:instrText>
        </w:r>
        <w:r>
          <w:fldChar w:fldCharType="separate"/>
        </w:r>
        <w:r>
          <w:t>49</w:t>
        </w:r>
        <w:r>
          <w:fldChar w:fldCharType="end"/>
        </w:r>
      </w:hyperlink>
    </w:p>
    <w:p>
      <w:pPr>
        <w:pStyle w:val="TOC1"/>
        <w:tabs>
          <w:tab w:val="right" w:leader="dot" w:pos="8306"/>
        </w:tabs>
      </w:pPr>
      <w:hyperlink w:anchor="_Toc19557" w:history="1">
        <w:r>
          <w:rPr>
            <w:rFonts w:ascii="仿宋" w:eastAsia="仿宋" w:hAnsi="仿宋" w:cs="仿宋" w:hint="eastAsia"/>
            <w:lang w:eastAsia="zh-CN"/>
          </w:rPr>
          <w:t>十五、端子机项目治理与监督</w:t>
        </w:r>
        <w:r>
          <w:tab/>
        </w:r>
        <w:r>
          <w:fldChar w:fldCharType="begin"/>
        </w:r>
        <w:r>
          <w:instrText xml:space="preserve"> PAGEREF _Toc19557 \h </w:instrText>
        </w:r>
        <w:r>
          <w:fldChar w:fldCharType="separate"/>
        </w:r>
        <w:r>
          <w:t>50</w:t>
        </w:r>
        <w:r>
          <w:fldChar w:fldCharType="end"/>
        </w:r>
      </w:hyperlink>
    </w:p>
    <w:p>
      <w:pPr>
        <w:pStyle w:val="TOC2"/>
        <w:tabs>
          <w:tab w:val="right" w:leader="dot" w:pos="8306"/>
        </w:tabs>
      </w:pPr>
      <w:hyperlink w:anchor="_Toc2781" w:history="1">
        <w:r>
          <w:rPr>
            <w:rFonts w:ascii="仿宋" w:eastAsia="仿宋" w:hAnsi="仿宋" w:cs="仿宋" w:hint="eastAsia"/>
            <w:lang w:eastAsia="zh-CN"/>
          </w:rPr>
          <w:t>(一)、端子机项目治理结构</w:t>
        </w:r>
        <w:r>
          <w:tab/>
        </w:r>
        <w:r>
          <w:fldChar w:fldCharType="begin"/>
        </w:r>
        <w:r>
          <w:instrText xml:space="preserve"> PAGEREF _Toc2781 \h </w:instrText>
        </w:r>
        <w:r>
          <w:fldChar w:fldCharType="separate"/>
        </w:r>
        <w:r>
          <w:t>50</w:t>
        </w:r>
        <w:r>
          <w:fldChar w:fldCharType="end"/>
        </w:r>
      </w:hyperlink>
    </w:p>
    <w:p>
      <w:pPr>
        <w:pStyle w:val="TOC2"/>
        <w:tabs>
          <w:tab w:val="right" w:leader="dot" w:pos="8306"/>
        </w:tabs>
      </w:pPr>
      <w:hyperlink w:anchor="_Toc9326" w:history="1">
        <w:r>
          <w:rPr>
            <w:rFonts w:ascii="仿宋" w:eastAsia="仿宋" w:hAnsi="仿宋" w:cs="仿宋" w:hint="eastAsia"/>
            <w:lang w:eastAsia="zh-CN"/>
          </w:rPr>
          <w:t>(二)、监督与审计</w:t>
        </w:r>
        <w:r>
          <w:tab/>
        </w:r>
        <w:r>
          <w:fldChar w:fldCharType="begin"/>
        </w:r>
        <w:r>
          <w:instrText xml:space="preserve"> PAGEREF _Toc9326 \h </w:instrText>
        </w:r>
        <w:r>
          <w:fldChar w:fldCharType="separate"/>
        </w:r>
        <w:r>
          <w:t>52</w:t>
        </w:r>
        <w:r>
          <w:fldChar w:fldCharType="end"/>
        </w:r>
      </w:hyperlink>
    </w:p>
    <w:p>
      <w:pPr>
        <w:pStyle w:val="TOC1"/>
        <w:tabs>
          <w:tab w:val="right" w:leader="dot" w:pos="8306"/>
        </w:tabs>
      </w:pPr>
      <w:hyperlink w:anchor="_Toc27263" w:history="1">
        <w:r>
          <w:rPr>
            <w:rFonts w:ascii="仿宋" w:eastAsia="仿宋" w:hAnsi="仿宋" w:cs="仿宋" w:hint="eastAsia"/>
            <w:lang w:eastAsia="zh-CN"/>
          </w:rPr>
          <w:t>十六、端子机项目实施保障措施</w:t>
        </w:r>
        <w:r>
          <w:tab/>
        </w:r>
        <w:r>
          <w:fldChar w:fldCharType="begin"/>
        </w:r>
        <w:r>
          <w:instrText xml:space="preserve"> PAGEREF _Toc27263 \h </w:instrText>
        </w:r>
        <w:r>
          <w:fldChar w:fldCharType="separate"/>
        </w:r>
        <w:r>
          <w:t>53</w:t>
        </w:r>
        <w:r>
          <w:fldChar w:fldCharType="end"/>
        </w:r>
      </w:hyperlink>
    </w:p>
    <w:p>
      <w:pPr>
        <w:pStyle w:val="TOC2"/>
        <w:tabs>
          <w:tab w:val="right" w:leader="dot" w:pos="8306"/>
        </w:tabs>
      </w:pPr>
      <w:hyperlink w:anchor="_Toc27370" w:history="1">
        <w:r>
          <w:rPr>
            <w:rFonts w:ascii="仿宋" w:eastAsia="仿宋" w:hAnsi="仿宋" w:cs="仿宋" w:hint="eastAsia"/>
            <w:lang w:eastAsia="zh-CN"/>
          </w:rPr>
          <w:t>(一)、端子机项目实施保障机制</w:t>
        </w:r>
        <w:r>
          <w:tab/>
        </w:r>
        <w:r>
          <w:fldChar w:fldCharType="begin"/>
        </w:r>
        <w:r>
          <w:instrText xml:space="preserve"> PAGEREF _Toc27370 \h </w:instrText>
        </w:r>
        <w:r>
          <w:fldChar w:fldCharType="separate"/>
        </w:r>
        <w:r>
          <w:t>53</w:t>
        </w:r>
        <w:r>
          <w:fldChar w:fldCharType="end"/>
        </w:r>
      </w:hyperlink>
    </w:p>
    <w:p>
      <w:pPr>
        <w:pStyle w:val="TOC2"/>
        <w:tabs>
          <w:tab w:val="right" w:leader="dot" w:pos="8306"/>
        </w:tabs>
      </w:pPr>
      <w:hyperlink w:anchor="_Toc4352" w:history="1">
        <w:r>
          <w:rPr>
            <w:rFonts w:ascii="仿宋" w:eastAsia="仿宋" w:hAnsi="仿宋" w:cs="仿宋" w:hint="eastAsia"/>
            <w:lang w:eastAsia="zh-CN"/>
          </w:rPr>
          <w:t>(二)、端子机项目法律合规要求</w:t>
        </w:r>
        <w:r>
          <w:tab/>
        </w:r>
        <w:r>
          <w:fldChar w:fldCharType="begin"/>
        </w:r>
        <w:r>
          <w:instrText xml:space="preserve"> PAGEREF _Toc4352 \h </w:instrText>
        </w:r>
        <w:r>
          <w:fldChar w:fldCharType="separate"/>
        </w:r>
        <w:r>
          <w:t>56</w:t>
        </w:r>
        <w:r>
          <w:fldChar w:fldCharType="end"/>
        </w:r>
      </w:hyperlink>
    </w:p>
    <w:p>
      <w:pPr>
        <w:pStyle w:val="TOC2"/>
        <w:tabs>
          <w:tab w:val="right" w:leader="dot" w:pos="8306"/>
        </w:tabs>
      </w:pPr>
      <w:hyperlink w:anchor="_Toc2861" w:history="1">
        <w:r>
          <w:rPr>
            <w:rFonts w:ascii="仿宋" w:eastAsia="仿宋" w:hAnsi="仿宋" w:cs="仿宋" w:hint="eastAsia"/>
            <w:lang w:eastAsia="zh-CN"/>
          </w:rPr>
          <w:t>(三)、端子机项目合同管理与法律事务</w:t>
        </w:r>
        <w:r>
          <w:tab/>
        </w:r>
        <w:r>
          <w:fldChar w:fldCharType="begin"/>
        </w:r>
        <w:r>
          <w:instrText xml:space="preserve"> PAGEREF _Toc2861 \h </w:instrText>
        </w:r>
        <w:r>
          <w:fldChar w:fldCharType="separate"/>
        </w:r>
        <w:r>
          <w:t>61</w:t>
        </w:r>
        <w:r>
          <w:fldChar w:fldCharType="end"/>
        </w:r>
      </w:hyperlink>
    </w:p>
    <w:p>
      <w:pPr>
        <w:pStyle w:val="TOC2"/>
        <w:tabs>
          <w:tab w:val="right" w:leader="dot" w:pos="8306"/>
        </w:tabs>
      </w:pPr>
      <w:hyperlink w:anchor="_Toc28681" w:history="1">
        <w:r>
          <w:rPr>
            <w:rFonts w:ascii="仿宋" w:eastAsia="仿宋" w:hAnsi="仿宋" w:cs="仿宋" w:hint="eastAsia"/>
            <w:lang w:eastAsia="zh-CN"/>
          </w:rPr>
          <w:t>(四)、端子机项目知识产权保护策略</w:t>
        </w:r>
        <w:r>
          <w:tab/>
        </w:r>
        <w:r>
          <w:fldChar w:fldCharType="begin"/>
        </w:r>
        <w:r>
          <w:instrText xml:space="preserve"> PAGEREF _Toc28681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57"/>
      <w:r>
        <w:rPr>
          <w:rFonts w:ascii="仿宋" w:eastAsia="仿宋" w:hAnsi="仿宋" w:cs="仿宋" w:hint="eastAsia"/>
          <w:sz w:val="28"/>
          <w:lang w:eastAsia="zh-CN"/>
        </w:rPr>
        <w:t>一、端子机项目文档管理</w:t>
      </w:r>
      <w:bookmarkEnd w:id="2"/>
    </w:p>
    <w:p>
      <w:pPr>
        <w:pStyle w:val="Heading2"/>
        <w:rPr>
          <w:rFonts w:ascii="仿宋" w:eastAsia="仿宋" w:hAnsi="仿宋" w:cs="仿宋" w:hint="eastAsia"/>
          <w:lang w:eastAsia="zh-CN"/>
        </w:rPr>
      </w:pPr>
      <w:bookmarkStart w:id="3" w:name="_Toc3194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端子机项目高度重视文档的质量和准确性，以支持端子机项目的各项活动和决策。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文档的编制始于端子机项目计划的初期，我们制定了详细的文档编制计划，明确了每个文档的内容、格式和编写责任人。在端子机项目启动阶段，我们首先编制了端子机项目章程，明确定义了端子机项目的目标、范围、风险等关键要素。随后，端子机项目团队根据计划陆续编制了需求文档、设计文档、测试文档等各类文档，确保端子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端子机项目管理中的重要环节，旨在确保端子机项目文档符合质量标准和端子机项目需求。在端子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除了内部审查，我们还进行了外部审查，邀请端子机项目相关利益方和专业领域的专家对文档进行独立审查。这有助于获取更全面、客观的反馈，确保端子机项目文档不仅符合内部标准，也满足外部需求。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端子机项目在文档编制与审查方面建立了严格的管理机制，通过规范的流程和多维度的审查，确保端子机项目文档的质量、准确性和可靠性，为端子机项目的顺利推进提供了有力支持。</w:t>
      </w:r>
    </w:p>
    <w:p>
      <w:pPr>
        <w:pStyle w:val="Heading2"/>
        <w:ind w:firstLine="560" w:firstLineChars="200"/>
        <w:rPr>
          <w:rFonts w:ascii="仿宋" w:eastAsia="仿宋" w:hAnsi="仿宋" w:cs="仿宋" w:hint="eastAsia"/>
          <w:sz w:val="28"/>
          <w:lang w:eastAsia="zh-CN"/>
        </w:rPr>
      </w:pPr>
      <w:bookmarkStart w:id="4" w:name="_Toc667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在端子机项目中，我们致力于优化文档发布与分发过程，以确保信息的高效传递和团队间协作的顺畅进行。以下是我们采取的关键优化策略：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我们通过多渠道发布文档，包括电子邮件、端子机项目管理平台、内部网站等，以满足不同团队成员的偏好和需求。多渠道发布确保了信息的全面覆盖。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我们采用了精细的权限控制，确保只有授权人员可以访问敏感信息。这种安全措施保护了端子机项目文档的机密性，防止了未经授权的信息泄露。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63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文档存档与归档是端子机项目生命周期中一个至关重要的环节，直接关系到端子机项目信息的长期保存和历史记录的完整性。在端子机项目中，我们实施了一系列有效的文档存档与归档管理策略：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534"/>
      <w:r>
        <w:rPr>
          <w:rFonts w:ascii="仿宋" w:eastAsia="仿宋" w:hAnsi="仿宋" w:cs="仿宋" w:hint="eastAsia"/>
          <w:sz w:val="28"/>
          <w:lang w:eastAsia="zh-CN"/>
        </w:rPr>
        <w:t>二、端子机项目建设单位说明</w:t>
      </w:r>
      <w:bookmarkEnd w:id="6"/>
    </w:p>
    <w:p>
      <w:pPr>
        <w:pStyle w:val="Heading2"/>
        <w:rPr>
          <w:rFonts w:ascii="仿宋" w:eastAsia="仿宋" w:hAnsi="仿宋" w:cs="仿宋" w:hint="eastAsia"/>
          <w:lang w:eastAsia="zh-CN"/>
        </w:rPr>
      </w:pPr>
      <w:bookmarkStart w:id="7" w:name="_Toc17611"/>
      <w:r>
        <w:rPr>
          <w:rFonts w:ascii="仿宋" w:eastAsia="仿宋" w:hAnsi="仿宋" w:cs="仿宋" w:hint="eastAsia"/>
          <w:lang w:eastAsia="zh-CN"/>
        </w:rPr>
        <w:t>(一)、端子机项目承办单位基本情况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519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端子机项目承办单位的XXXX，我们着眼于实现可持续的经济效益。通过技术创新和解决方案的提供，公司预计在端子机项目执行期间将获得可观的收入增长。这一收入来源主要包括端子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同时，我们注重成本控制和效率提升，以确保端子机项目的可持续盈利。透过精细的管理和资源优化，公司期望实现端子机项目利润最大化。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端子机项目实施进行全面的投资评估，包括端子机项目启动阶段的资金投入和后续运营成本。通过对端子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端子机项目实施过程中具备足够的资金流动性，公司将进行详尽的现金流分析。这包括资金需求的合理预测、端子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2050"/>
      <w:r>
        <w:rPr>
          <w:rFonts w:ascii="仿宋" w:eastAsia="仿宋" w:hAnsi="仿宋" w:cs="仿宋" w:hint="eastAsia"/>
          <w:sz w:val="28"/>
          <w:lang w:eastAsia="zh-CN"/>
        </w:rPr>
        <w:t>三、端子机项目危机管理</w:t>
      </w:r>
      <w:bookmarkEnd w:id="9"/>
    </w:p>
    <w:p>
      <w:pPr>
        <w:pStyle w:val="Heading2"/>
        <w:rPr>
          <w:rFonts w:ascii="仿宋" w:eastAsia="仿宋" w:hAnsi="仿宋" w:cs="仿宋" w:hint="eastAsia"/>
          <w:lang w:eastAsia="zh-CN"/>
        </w:rPr>
      </w:pPr>
      <w:bookmarkStart w:id="10" w:name="_Toc752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端子机项目危机管理中，危机预警与识别是确保端子机项目稳健运行的核心步骤。通过建立全面的监测机制，端子机项目团队旨在及时发现和理解潜在的风险和危机因素，以便采取及时的预防和应对措施，确保端子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首先，通过深入的风险评估，端子机项目团队全面分析了整个端子机项目和各个阶段可能存在的威胁。这包括准确评估每个潜在风险的发生概率和可能影响的程度，为后续危机预警提供了有力支持。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端子机项目团队着重于明确定义端子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端子机项目进展的持续监控，团队能够及时发现潜在问题并作出迅速反应。端子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在这一阶段，团队的专业素养和反应速度将发挥至关重要的作用，以确保潜在危机能够在初期得到有效的处理，最大程度地减轻负面影响。通过危机预警与识别，端子机项目得以更有序、可控地推进。</w:t>
      </w:r>
    </w:p>
    <w:p>
      <w:pPr>
        <w:pStyle w:val="Heading2"/>
        <w:ind w:firstLine="560" w:firstLineChars="200"/>
        <w:rPr>
          <w:rFonts w:ascii="仿宋" w:eastAsia="仿宋" w:hAnsi="仿宋" w:cs="仿宋" w:hint="eastAsia"/>
          <w:sz w:val="28"/>
          <w:lang w:eastAsia="zh-CN"/>
        </w:rPr>
      </w:pPr>
      <w:bookmarkStart w:id="11" w:name="_Toc1859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在危机发生时，端子机项目团队立即行动，成立了应急小组。该小组的任务是迅速制定并实施紧急应对措施，以最小化潜在损失。以下是采取的主要措施：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暂停端子机项目进度：为遏制危机蔓延，端子机项目暂时停止进行，以便全面评估当前状况。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资源重新分配：重新评估端子机项目资源的分配，确保最大限度地减小损失。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实时沟通：与关键利益相关者建立实时沟通机制，向他们传递端子机项目危机的实际状况，保障端子机项目核心利益。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在紧急应对的同时，端子机项目团队强调了团队协作和有效沟通的重要性。以下是团队协作的关键举措：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信息共享机制：建立了信息共享平台，确保团队成员能够及时获取端子机项目危机的实时信息。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领导者沟通：端子机项目领导者通过定期会议和即时沟通工具，指导团队应对危机，保持团队稳定运行。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随着危机得到初步控制，端子机项目团队转向制定恢复计划，以确保端子机项目能够从中迅速恢复。主要恢复计划包括：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修复受损的进度计划：重新评估端子机项目进度，制定修复计划，确保端子机项目尽快回归正常进程。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重新调整资源分配：优化资源分配，确保端子机项目在有限资源下高效运转。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风险管理机制加强：对端子机项目风险进行全面评估，制定更强化的风险管理策略，以预防未来可能的危机。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902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636"/>
      <w:r>
        <w:rPr>
          <w:rFonts w:ascii="仿宋" w:eastAsia="仿宋" w:hAnsi="仿宋" w:cs="仿宋" w:hint="eastAsia"/>
          <w:lang w:eastAsia="zh-CN"/>
        </w:rPr>
        <w:t>(一)、端子机行业分析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端子机行业一直以来都是市场的关注焦点。行业内的发展趋势、竞争态势以及潜在机会都对端子机项目的推进产生深远的影响。通过深入研究行业的整体概貌，我们将更好地理解行业的核心特征，为端子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端子机行业，技术一直是推动创新和发展的关键因素。我们将对当前技术趋势进行详尽分析，包括但不限于人工智能、大数据应用、先进制造技术等。这有助于端子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端子机项目成功的基础。我们将对主要竞争对手进行深入研究，包括其市场份额、产品特点、市场定位等。通过全面了解竞争对手的优势和劣势，端子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7951"/>
      <w:r>
        <w:rPr>
          <w:rFonts w:ascii="仿宋" w:eastAsia="仿宋" w:hAnsi="仿宋" w:cs="仿宋" w:hint="eastAsia"/>
          <w:sz w:val="28"/>
          <w:lang w:eastAsia="zh-CN"/>
        </w:rPr>
        <w:t>(二)、端子机市场分析预测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通过对市场规模的深入调研，我们将预测端子机市场未来的增长趋势。这包括市场的整体规模、各细分领域的发展趋势等。端子机项目可以根据市场的扩张速度和潜在机会，制定更符合市场需求的发展策略。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了解消费者的需求是市场分析的核心。我们将通过调查研究，深入挖掘目标消费者的需求特点、购买习惯以及对产品和服务的期望。这有助于端子机项目更好地定位目标市场，提供更符合消费者期待的解决方案。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端子机项目实施过程中需要充分考虑的因素。我们将对市场风险进行全面评估，包括但不限于政策法规风险、市场竞争风险、技术变革风险等。通过对潜在风险的深入分析，端子机项目可以制定相应的风险缓解策略，降低不确定性对端子机项目的影响。</w:t>
      </w:r>
    </w:p>
    <w:p>
      <w:pPr>
        <w:pStyle w:val="Heading1"/>
        <w:ind w:firstLine="560" w:firstLineChars="200"/>
        <w:rPr>
          <w:rFonts w:ascii="仿宋" w:eastAsia="仿宋" w:hAnsi="仿宋" w:cs="仿宋" w:hint="eastAsia"/>
          <w:sz w:val="28"/>
          <w:lang w:eastAsia="zh-CN"/>
        </w:rPr>
      </w:pPr>
      <w:bookmarkStart w:id="15" w:name="_Toc3193"/>
      <w:r>
        <w:rPr>
          <w:rFonts w:ascii="仿宋" w:eastAsia="仿宋" w:hAnsi="仿宋" w:cs="仿宋" w:hint="eastAsia"/>
          <w:sz w:val="28"/>
          <w:lang w:eastAsia="zh-CN"/>
        </w:rPr>
        <w:t>五、端子机项目建设背景及必要性分析</w:t>
      </w:r>
      <w:bookmarkEnd w:id="15"/>
    </w:p>
    <w:p>
      <w:pPr>
        <w:pStyle w:val="Heading2"/>
        <w:rPr>
          <w:rFonts w:ascii="仿宋" w:eastAsia="仿宋" w:hAnsi="仿宋" w:cs="仿宋" w:hint="eastAsia"/>
          <w:lang w:eastAsia="zh-CN"/>
        </w:rPr>
      </w:pPr>
      <w:bookmarkStart w:id="16" w:name="_Toc1415"/>
      <w:r>
        <w:rPr>
          <w:rFonts w:ascii="仿宋" w:eastAsia="仿宋" w:hAnsi="仿宋" w:cs="仿宋" w:hint="eastAsia"/>
          <w:lang w:eastAsia="zh-CN"/>
        </w:rPr>
        <w:t>(一)、端子机项目背景分析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端子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我们的背景分析将深入挖掘当前行业的发展趋势，通过对竞争态势的全面审视，找到端子机项目在这个潮流中的定位。同时，我们将关注行业内涌现的新兴机遇，以便端子机项目更好地融入行业发展的潮流中。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飞速进步为端子机项目提供了强大的发展动力。我们将聚焦于行业内最新的技术发展趋势，包括但不限于人工智能、大数据分析、物联网等领域。通过深度的技术研究，我们将确保端子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端子机项目发展的源泉。我们将投入更多的精力对市场需求进行深入剖析，超越表面的需求，深入挖掘潜在的市场痛点和机遇。通过对市场需求的细致了解，端子机项目将更有针对性地设计解决方案，满足市场的多样化需求，从而更好地促进端子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端子机项目战略至关重要。我们将对竞争态势进行更为深入的分析，包括但不限于市场份额、产品特点、客户满意度等多个维度。通过深度的竞争分析，端子机项目将能够更准确地把握市场脉搏，制定具有竞争力的端子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端子机项目的发展具有直接的影响。我们将进行更为全面的法规和政策分析，了解行业发展中的潜在法律风险和合规挑战。通过充分了解和遵守相关法规，端子机项目将确保在法律框架内合法合规运营，为端子机项目的稳健发展提供有力支持。</w:t>
      </w:r>
    </w:p>
    <w:p>
      <w:pPr>
        <w:pStyle w:val="Heading2"/>
        <w:ind w:firstLine="560" w:firstLineChars="200"/>
        <w:rPr>
          <w:rFonts w:ascii="仿宋" w:eastAsia="仿宋" w:hAnsi="仿宋" w:cs="仿宋" w:hint="eastAsia"/>
          <w:sz w:val="28"/>
          <w:lang w:eastAsia="zh-CN"/>
        </w:rPr>
      </w:pPr>
      <w:bookmarkStart w:id="17" w:name="_Toc24520"/>
      <w:r>
        <w:rPr>
          <w:rFonts w:ascii="仿宋" w:eastAsia="仿宋" w:hAnsi="仿宋" w:cs="仿宋" w:hint="eastAsia"/>
          <w:sz w:val="28"/>
          <w:lang w:eastAsia="zh-CN"/>
        </w:rPr>
        <w:t>(二)、端子机项目建设必要性分析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建设的迫切性源于对行业发展趋势的深刻洞察。我们正处于一个行业变革的时代，科技创新、数字化转型成为企业发展的关键动力。端子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建设不仅仅是为了跟上潮流，更是为了通过技术创新推动企业的持续发展。通过引入先进的技术和解决方案，端子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端子机项目的建设成为必然选择，通过提高产品质量、拓展服务领域，从而在竞争中获得更多的机会。端子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端子机项目建设的必要性体现在对客户需求更精准的满足。通过端子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建设的背后是对企业持续创新的追求。只有通过不断创新，企业才能在竞争中立于不败之地。端子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5145"/>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1714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端子机项目的主要产品是XXXX，预计年产值为XXX万元。这一产品在市场中占据着重要的地位，其广泛的应用范围使得该端子机项目的市场前景非常广阔。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端子机项目的xxx产品作为重要的原材料之一，将在多个领域发挥关键作用。其在建筑、交通、能源等方面的广泛应用将为整个产业链提供强大的支持，形成产业协同效应。端子机项目的年产值XXX万XXX万XXX万万元不仅反映了其在市场上的巨大潜力，更预示着它对国民经济的积极贡献。这种关联度高、涉及面广的产业关系，使得该端子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1859"/>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总征地面积为XXXX平方米，相当于约XX.XX亩，其中净用地面积为XXXX平方米，红线范围内相当于约XX.XX亩。这一用地规模充分考虑了端子机项目的建设需求，保障了端子机项目在合适的空间内得以充分发展。端子机项目规划的总建筑面积为XXXX平方米，其中主体工程建设占XXXX平方米，计容建筑面积达XXXX平方米。预计建筑工程的投资将达到XXXX万元，为端子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计划购置的设备共计XXXX台（套），设备购置费用为XXXX万元。这一设备购置计划充分考虑到端子机项目的生产需求和技术要求，确保了端子机项目在生产运营中具备先进的技术装备和高效的生产能力。设备的合理配置将为端子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计划总投资为XXXX万元，预计年实现营业收入为XXXX万元。这一产能规模的设定旨在确保端子机项目能够在投资与回报之间取得平衡，实现长期可持续的发展。端子机项目的总投资充分考虑到各个方面的需求，包括用地建设、设备购置等多个环节，以确保端子机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https://d.book118.com/016104010214010032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DB00B4"/>
    <w:rsid w:val="6ADB00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1040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2024-01-08T20:49:00Z</dcterms:created>
  <dcterms:modified xsi:type="dcterms:W3CDTF">2024-01-08T20:50:03Z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3EA3680214274C2F9F6C382506E3C1ED_11</vt:lpwstr>
  </property>
  <property fmtid="{D5CDD505-2E9C-101B-9397-08002B2CF9AE}" pid="3" name="KSOProductBuildVer">
    <vt:lpwstr>2052-12.1.0.16120</vt:lpwstr>
  </property>
</Properties>
</file>