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兽用诊断制品项目规划设计纲要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77" w:history="1">
        <w:r>
          <w:rPr>
            <w:rFonts w:ascii="仿宋" w:eastAsia="仿宋" w:hAnsi="仿宋" w:cs="仿宋" w:hint="eastAsia"/>
            <w:lang w:eastAsia="zh-CN"/>
          </w:rPr>
          <w:t>序言</w:t>
        </w:r>
        <w:r>
          <w:tab/>
        </w:r>
        <w:r>
          <w:fldChar w:fldCharType="begin"/>
        </w:r>
        <w:r>
          <w:instrText xml:space="preserve"> PAGEREF _Toc32377 \h </w:instrText>
        </w:r>
        <w:r>
          <w:fldChar w:fldCharType="separate"/>
        </w:r>
        <w:r>
          <w:t>3</w:t>
        </w:r>
        <w:r>
          <w:fldChar w:fldCharType="end"/>
        </w:r>
      </w:hyperlink>
    </w:p>
    <w:p>
      <w:pPr>
        <w:pStyle w:val="TOC1"/>
        <w:tabs>
          <w:tab w:val="right" w:leader="dot" w:pos="8306"/>
        </w:tabs>
      </w:pPr>
      <w:hyperlink w:anchor="_Toc18546" w:history="1">
        <w:r>
          <w:rPr>
            <w:rFonts w:ascii="仿宋" w:eastAsia="仿宋" w:hAnsi="仿宋" w:cs="仿宋" w:hint="eastAsia"/>
            <w:lang w:eastAsia="zh-CN"/>
          </w:rPr>
          <w:t>一、兽用诊断制品项目概论</w:t>
        </w:r>
        <w:r>
          <w:tab/>
        </w:r>
        <w:r>
          <w:fldChar w:fldCharType="begin"/>
        </w:r>
        <w:r>
          <w:instrText xml:space="preserve"> PAGEREF _Toc18546 \h </w:instrText>
        </w:r>
        <w:r>
          <w:fldChar w:fldCharType="separate"/>
        </w:r>
        <w:r>
          <w:t>3</w:t>
        </w:r>
        <w:r>
          <w:fldChar w:fldCharType="end"/>
        </w:r>
      </w:hyperlink>
    </w:p>
    <w:p>
      <w:pPr>
        <w:pStyle w:val="TOC2"/>
        <w:tabs>
          <w:tab w:val="right" w:leader="dot" w:pos="8306"/>
        </w:tabs>
      </w:pPr>
      <w:hyperlink w:anchor="_Toc2360" w:history="1">
        <w:r>
          <w:rPr>
            <w:rFonts w:ascii="仿宋" w:eastAsia="仿宋" w:hAnsi="仿宋" w:cs="仿宋" w:hint="eastAsia"/>
            <w:lang w:eastAsia="zh-CN"/>
          </w:rPr>
          <w:t>(一)、兽用诊断制品项目概况</w:t>
        </w:r>
        <w:r>
          <w:tab/>
        </w:r>
        <w:r>
          <w:fldChar w:fldCharType="begin"/>
        </w:r>
        <w:r>
          <w:instrText xml:space="preserve"> PAGEREF _Toc2360 \h </w:instrText>
        </w:r>
        <w:r>
          <w:fldChar w:fldCharType="separate"/>
        </w:r>
        <w:r>
          <w:t>3</w:t>
        </w:r>
        <w:r>
          <w:fldChar w:fldCharType="end"/>
        </w:r>
      </w:hyperlink>
    </w:p>
    <w:p>
      <w:pPr>
        <w:pStyle w:val="TOC2"/>
        <w:tabs>
          <w:tab w:val="right" w:leader="dot" w:pos="8306"/>
        </w:tabs>
      </w:pPr>
      <w:hyperlink w:anchor="_Toc6280" w:history="1">
        <w:r>
          <w:rPr>
            <w:rFonts w:ascii="仿宋" w:eastAsia="仿宋" w:hAnsi="仿宋" w:cs="仿宋" w:hint="eastAsia"/>
            <w:lang w:eastAsia="zh-CN"/>
          </w:rPr>
          <w:t>(二)、兽用诊断制品项目目标</w:t>
        </w:r>
        <w:r>
          <w:tab/>
        </w:r>
        <w:r>
          <w:fldChar w:fldCharType="begin"/>
        </w:r>
        <w:r>
          <w:instrText xml:space="preserve"> PAGEREF _Toc6280 \h </w:instrText>
        </w:r>
        <w:r>
          <w:fldChar w:fldCharType="separate"/>
        </w:r>
        <w:r>
          <w:t>5</w:t>
        </w:r>
        <w:r>
          <w:fldChar w:fldCharType="end"/>
        </w:r>
      </w:hyperlink>
    </w:p>
    <w:p>
      <w:pPr>
        <w:pStyle w:val="TOC2"/>
        <w:tabs>
          <w:tab w:val="right" w:leader="dot" w:pos="8306"/>
        </w:tabs>
      </w:pPr>
      <w:hyperlink w:anchor="_Toc11428" w:history="1">
        <w:r>
          <w:rPr>
            <w:rFonts w:ascii="仿宋" w:eastAsia="仿宋" w:hAnsi="仿宋" w:cs="仿宋" w:hint="eastAsia"/>
            <w:lang w:eastAsia="zh-CN"/>
          </w:rPr>
          <w:t>(三)、兽用诊断制品项目提出的理由</w:t>
        </w:r>
        <w:r>
          <w:tab/>
        </w:r>
        <w:r>
          <w:fldChar w:fldCharType="begin"/>
        </w:r>
        <w:r>
          <w:instrText xml:space="preserve"> PAGEREF _Toc11428 \h </w:instrText>
        </w:r>
        <w:r>
          <w:fldChar w:fldCharType="separate"/>
        </w:r>
        <w:r>
          <w:t>6</w:t>
        </w:r>
        <w:r>
          <w:fldChar w:fldCharType="end"/>
        </w:r>
      </w:hyperlink>
    </w:p>
    <w:p>
      <w:pPr>
        <w:pStyle w:val="TOC2"/>
        <w:tabs>
          <w:tab w:val="right" w:leader="dot" w:pos="8306"/>
        </w:tabs>
      </w:pPr>
      <w:hyperlink w:anchor="_Toc17751" w:history="1">
        <w:r>
          <w:rPr>
            <w:rFonts w:ascii="仿宋" w:eastAsia="仿宋" w:hAnsi="仿宋" w:cs="仿宋" w:hint="eastAsia"/>
            <w:lang w:eastAsia="zh-CN"/>
          </w:rPr>
          <w:t>(四)、兽用诊断制品项目意义</w:t>
        </w:r>
        <w:r>
          <w:tab/>
        </w:r>
        <w:r>
          <w:fldChar w:fldCharType="begin"/>
        </w:r>
        <w:r>
          <w:instrText xml:space="preserve"> PAGEREF _Toc17751 \h </w:instrText>
        </w:r>
        <w:r>
          <w:fldChar w:fldCharType="separate"/>
        </w:r>
        <w:r>
          <w:t>8</w:t>
        </w:r>
        <w:r>
          <w:fldChar w:fldCharType="end"/>
        </w:r>
      </w:hyperlink>
    </w:p>
    <w:p>
      <w:pPr>
        <w:pStyle w:val="TOC2"/>
        <w:tabs>
          <w:tab w:val="right" w:leader="dot" w:pos="8306"/>
        </w:tabs>
      </w:pPr>
      <w:hyperlink w:anchor="_Toc27284" w:history="1">
        <w:r>
          <w:rPr>
            <w:rFonts w:ascii="仿宋" w:eastAsia="仿宋" w:hAnsi="仿宋" w:cs="仿宋" w:hint="eastAsia"/>
            <w:lang w:eastAsia="zh-CN"/>
          </w:rPr>
          <w:t>(五)、兽用诊断制品项目背景</w:t>
        </w:r>
        <w:r>
          <w:tab/>
        </w:r>
        <w:r>
          <w:fldChar w:fldCharType="begin"/>
        </w:r>
        <w:r>
          <w:instrText xml:space="preserve"> PAGEREF _Toc27284 \h </w:instrText>
        </w:r>
        <w:r>
          <w:fldChar w:fldCharType="separate"/>
        </w:r>
        <w:r>
          <w:t>9</w:t>
        </w:r>
        <w:r>
          <w:fldChar w:fldCharType="end"/>
        </w:r>
      </w:hyperlink>
    </w:p>
    <w:p>
      <w:pPr>
        <w:pStyle w:val="TOC1"/>
        <w:tabs>
          <w:tab w:val="right" w:leader="dot" w:pos="8306"/>
        </w:tabs>
      </w:pPr>
      <w:hyperlink w:anchor="_Toc8591" w:history="1">
        <w:r>
          <w:rPr>
            <w:rFonts w:ascii="仿宋" w:eastAsia="仿宋" w:hAnsi="仿宋" w:cs="仿宋" w:hint="eastAsia"/>
            <w:lang w:eastAsia="zh-CN"/>
          </w:rPr>
          <w:t>二、工艺说明</w:t>
        </w:r>
        <w:r>
          <w:tab/>
        </w:r>
        <w:r>
          <w:fldChar w:fldCharType="begin"/>
        </w:r>
        <w:r>
          <w:instrText xml:space="preserve"> PAGEREF _Toc8591 \h </w:instrText>
        </w:r>
        <w:r>
          <w:fldChar w:fldCharType="separate"/>
        </w:r>
        <w:r>
          <w:t>10</w:t>
        </w:r>
        <w:r>
          <w:fldChar w:fldCharType="end"/>
        </w:r>
      </w:hyperlink>
    </w:p>
    <w:p>
      <w:pPr>
        <w:pStyle w:val="TOC2"/>
        <w:tabs>
          <w:tab w:val="right" w:leader="dot" w:pos="8306"/>
        </w:tabs>
      </w:pPr>
      <w:hyperlink w:anchor="_Toc27261" w:history="1">
        <w:r>
          <w:rPr>
            <w:rFonts w:ascii="仿宋" w:eastAsia="仿宋" w:hAnsi="仿宋" w:cs="仿宋" w:hint="eastAsia"/>
            <w:lang w:eastAsia="zh-CN"/>
          </w:rPr>
          <w:t>(一)、技术管理特点</w:t>
        </w:r>
        <w:r>
          <w:tab/>
        </w:r>
        <w:r>
          <w:fldChar w:fldCharType="begin"/>
        </w:r>
        <w:r>
          <w:instrText xml:space="preserve"> PAGEREF _Toc27261 \h </w:instrText>
        </w:r>
        <w:r>
          <w:fldChar w:fldCharType="separate"/>
        </w:r>
        <w:r>
          <w:t>10</w:t>
        </w:r>
        <w:r>
          <w:fldChar w:fldCharType="end"/>
        </w:r>
      </w:hyperlink>
    </w:p>
    <w:p>
      <w:pPr>
        <w:pStyle w:val="TOC2"/>
        <w:tabs>
          <w:tab w:val="right" w:leader="dot" w:pos="8306"/>
        </w:tabs>
      </w:pPr>
      <w:hyperlink w:anchor="_Toc24640" w:history="1">
        <w:r>
          <w:rPr>
            <w:rFonts w:ascii="仿宋" w:eastAsia="仿宋" w:hAnsi="仿宋" w:cs="仿宋" w:hint="eastAsia"/>
            <w:lang w:eastAsia="zh-CN"/>
          </w:rPr>
          <w:t>(二)、兽用诊断制品项目工艺技术设计方案</w:t>
        </w:r>
        <w:r>
          <w:tab/>
        </w:r>
        <w:r>
          <w:fldChar w:fldCharType="begin"/>
        </w:r>
        <w:r>
          <w:instrText xml:space="preserve"> PAGEREF _Toc24640 \h </w:instrText>
        </w:r>
        <w:r>
          <w:fldChar w:fldCharType="separate"/>
        </w:r>
        <w:r>
          <w:t>11</w:t>
        </w:r>
        <w:r>
          <w:fldChar w:fldCharType="end"/>
        </w:r>
      </w:hyperlink>
    </w:p>
    <w:p>
      <w:pPr>
        <w:pStyle w:val="TOC2"/>
        <w:tabs>
          <w:tab w:val="right" w:leader="dot" w:pos="8306"/>
        </w:tabs>
      </w:pPr>
      <w:hyperlink w:anchor="_Toc32446" w:history="1">
        <w:r>
          <w:rPr>
            <w:rFonts w:ascii="仿宋" w:eastAsia="仿宋" w:hAnsi="仿宋" w:cs="仿宋" w:hint="eastAsia"/>
            <w:lang w:eastAsia="zh-CN"/>
          </w:rPr>
          <w:t>(三)、设备选型方案</w:t>
        </w:r>
        <w:r>
          <w:tab/>
        </w:r>
        <w:r>
          <w:fldChar w:fldCharType="begin"/>
        </w:r>
        <w:r>
          <w:instrText xml:space="preserve"> PAGEREF _Toc32446 \h </w:instrText>
        </w:r>
        <w:r>
          <w:fldChar w:fldCharType="separate"/>
        </w:r>
        <w:r>
          <w:t>12</w:t>
        </w:r>
        <w:r>
          <w:fldChar w:fldCharType="end"/>
        </w:r>
      </w:hyperlink>
    </w:p>
    <w:p>
      <w:pPr>
        <w:pStyle w:val="TOC1"/>
        <w:tabs>
          <w:tab w:val="right" w:leader="dot" w:pos="8306"/>
        </w:tabs>
      </w:pPr>
      <w:hyperlink w:anchor="_Toc3999" w:history="1">
        <w:r>
          <w:rPr>
            <w:rFonts w:ascii="仿宋" w:eastAsia="仿宋" w:hAnsi="仿宋" w:cs="仿宋" w:hint="eastAsia"/>
            <w:lang w:eastAsia="zh-CN"/>
          </w:rPr>
          <w:t>三、兽用诊断制品项目建设单位说明</w:t>
        </w:r>
        <w:r>
          <w:tab/>
        </w:r>
        <w:r>
          <w:fldChar w:fldCharType="begin"/>
        </w:r>
        <w:r>
          <w:instrText xml:space="preserve"> PAGEREF _Toc3999 \h </w:instrText>
        </w:r>
        <w:r>
          <w:fldChar w:fldCharType="separate"/>
        </w:r>
        <w:r>
          <w:t>13</w:t>
        </w:r>
        <w:r>
          <w:fldChar w:fldCharType="end"/>
        </w:r>
      </w:hyperlink>
    </w:p>
    <w:p>
      <w:pPr>
        <w:pStyle w:val="TOC2"/>
        <w:tabs>
          <w:tab w:val="right" w:leader="dot" w:pos="8306"/>
        </w:tabs>
      </w:pPr>
      <w:hyperlink w:anchor="_Toc5342" w:history="1">
        <w:r>
          <w:rPr>
            <w:rFonts w:ascii="仿宋" w:eastAsia="仿宋" w:hAnsi="仿宋" w:cs="仿宋" w:hint="eastAsia"/>
            <w:lang w:eastAsia="zh-CN"/>
          </w:rPr>
          <w:t>(一)、兽用诊断制品项目承办单位基本情况</w:t>
        </w:r>
        <w:r>
          <w:tab/>
        </w:r>
        <w:r>
          <w:fldChar w:fldCharType="begin"/>
        </w:r>
        <w:r>
          <w:instrText xml:space="preserve"> PAGEREF _Toc5342 \h </w:instrText>
        </w:r>
        <w:r>
          <w:fldChar w:fldCharType="separate"/>
        </w:r>
        <w:r>
          <w:t>13</w:t>
        </w:r>
        <w:r>
          <w:fldChar w:fldCharType="end"/>
        </w:r>
      </w:hyperlink>
    </w:p>
    <w:p>
      <w:pPr>
        <w:pStyle w:val="TOC2"/>
        <w:tabs>
          <w:tab w:val="right" w:leader="dot" w:pos="8306"/>
        </w:tabs>
      </w:pPr>
      <w:hyperlink w:anchor="_Toc9903" w:history="1">
        <w:r>
          <w:rPr>
            <w:rFonts w:ascii="仿宋" w:eastAsia="仿宋" w:hAnsi="仿宋" w:cs="仿宋" w:hint="eastAsia"/>
            <w:lang w:eastAsia="zh-CN"/>
          </w:rPr>
          <w:t>(二)、公司经济效益分析</w:t>
        </w:r>
        <w:r>
          <w:tab/>
        </w:r>
        <w:r>
          <w:fldChar w:fldCharType="begin"/>
        </w:r>
        <w:r>
          <w:instrText xml:space="preserve"> PAGEREF _Toc9903 \h </w:instrText>
        </w:r>
        <w:r>
          <w:fldChar w:fldCharType="separate"/>
        </w:r>
        <w:r>
          <w:t>14</w:t>
        </w:r>
        <w:r>
          <w:fldChar w:fldCharType="end"/>
        </w:r>
      </w:hyperlink>
    </w:p>
    <w:p>
      <w:pPr>
        <w:pStyle w:val="TOC1"/>
        <w:tabs>
          <w:tab w:val="right" w:leader="dot" w:pos="8306"/>
        </w:tabs>
      </w:pPr>
      <w:hyperlink w:anchor="_Toc28928" w:history="1">
        <w:r>
          <w:rPr>
            <w:rFonts w:ascii="仿宋" w:eastAsia="仿宋" w:hAnsi="仿宋" w:cs="仿宋" w:hint="eastAsia"/>
            <w:lang w:eastAsia="zh-CN"/>
          </w:rPr>
          <w:t>四、兽用诊断制品项目建设背景及必要性分析</w:t>
        </w:r>
        <w:r>
          <w:tab/>
        </w:r>
        <w:r>
          <w:fldChar w:fldCharType="begin"/>
        </w:r>
        <w:r>
          <w:instrText xml:space="preserve"> PAGEREF _Toc28928 \h </w:instrText>
        </w:r>
        <w:r>
          <w:fldChar w:fldCharType="separate"/>
        </w:r>
        <w:r>
          <w:t>15</w:t>
        </w:r>
        <w:r>
          <w:fldChar w:fldCharType="end"/>
        </w:r>
      </w:hyperlink>
    </w:p>
    <w:p>
      <w:pPr>
        <w:pStyle w:val="TOC2"/>
        <w:tabs>
          <w:tab w:val="right" w:leader="dot" w:pos="8306"/>
        </w:tabs>
      </w:pPr>
      <w:hyperlink w:anchor="_Toc9583" w:history="1">
        <w:r>
          <w:rPr>
            <w:rFonts w:ascii="仿宋" w:eastAsia="仿宋" w:hAnsi="仿宋" w:cs="仿宋" w:hint="eastAsia"/>
            <w:lang w:eastAsia="zh-CN"/>
          </w:rPr>
          <w:t>(一)、兽用诊断制品项目背景分析</w:t>
        </w:r>
        <w:r>
          <w:tab/>
        </w:r>
        <w:r>
          <w:fldChar w:fldCharType="begin"/>
        </w:r>
        <w:r>
          <w:instrText xml:space="preserve"> PAGEREF _Toc9583 \h </w:instrText>
        </w:r>
        <w:r>
          <w:fldChar w:fldCharType="separate"/>
        </w:r>
        <w:r>
          <w:t>15</w:t>
        </w:r>
        <w:r>
          <w:fldChar w:fldCharType="end"/>
        </w:r>
      </w:hyperlink>
    </w:p>
    <w:p>
      <w:pPr>
        <w:pStyle w:val="TOC2"/>
        <w:tabs>
          <w:tab w:val="right" w:leader="dot" w:pos="8306"/>
        </w:tabs>
      </w:pPr>
      <w:hyperlink w:anchor="_Toc21997" w:history="1">
        <w:r>
          <w:rPr>
            <w:rFonts w:ascii="仿宋" w:eastAsia="仿宋" w:hAnsi="仿宋" w:cs="仿宋" w:hint="eastAsia"/>
            <w:lang w:eastAsia="zh-CN"/>
          </w:rPr>
          <w:t>(二)、兽用诊断制品项目建设必要性分析</w:t>
        </w:r>
        <w:r>
          <w:tab/>
        </w:r>
        <w:r>
          <w:fldChar w:fldCharType="begin"/>
        </w:r>
        <w:r>
          <w:instrText xml:space="preserve"> PAGEREF _Toc21997 \h </w:instrText>
        </w:r>
        <w:r>
          <w:fldChar w:fldCharType="separate"/>
        </w:r>
        <w:r>
          <w:t>17</w:t>
        </w:r>
        <w:r>
          <w:fldChar w:fldCharType="end"/>
        </w:r>
      </w:hyperlink>
    </w:p>
    <w:p>
      <w:pPr>
        <w:pStyle w:val="TOC1"/>
        <w:tabs>
          <w:tab w:val="right" w:leader="dot" w:pos="8306"/>
        </w:tabs>
      </w:pPr>
      <w:hyperlink w:anchor="_Toc831" w:history="1">
        <w:r>
          <w:rPr>
            <w:rFonts w:ascii="仿宋" w:eastAsia="仿宋" w:hAnsi="仿宋" w:cs="仿宋" w:hint="eastAsia"/>
            <w:lang w:eastAsia="zh-CN"/>
          </w:rPr>
          <w:t>五、市场分析、调研</w:t>
        </w:r>
        <w:r>
          <w:tab/>
        </w:r>
        <w:r>
          <w:fldChar w:fldCharType="begin"/>
        </w:r>
        <w:r>
          <w:instrText xml:space="preserve"> PAGEREF _Toc831 \h </w:instrText>
        </w:r>
        <w:r>
          <w:fldChar w:fldCharType="separate"/>
        </w:r>
        <w:r>
          <w:t>18</w:t>
        </w:r>
        <w:r>
          <w:fldChar w:fldCharType="end"/>
        </w:r>
      </w:hyperlink>
    </w:p>
    <w:p>
      <w:pPr>
        <w:pStyle w:val="TOC2"/>
        <w:tabs>
          <w:tab w:val="right" w:leader="dot" w:pos="8306"/>
        </w:tabs>
      </w:pPr>
      <w:hyperlink w:anchor="_Toc1623" w:history="1">
        <w:r>
          <w:rPr>
            <w:rFonts w:ascii="仿宋" w:eastAsia="仿宋" w:hAnsi="仿宋" w:cs="仿宋" w:hint="eastAsia"/>
            <w:lang w:eastAsia="zh-CN"/>
          </w:rPr>
          <w:t>(一)、兽用诊断制品行业分析</w:t>
        </w:r>
        <w:r>
          <w:tab/>
        </w:r>
        <w:r>
          <w:fldChar w:fldCharType="begin"/>
        </w:r>
        <w:r>
          <w:instrText xml:space="preserve"> PAGEREF _Toc1623 \h </w:instrText>
        </w:r>
        <w:r>
          <w:fldChar w:fldCharType="separate"/>
        </w:r>
        <w:r>
          <w:t>18</w:t>
        </w:r>
        <w:r>
          <w:fldChar w:fldCharType="end"/>
        </w:r>
      </w:hyperlink>
    </w:p>
    <w:p>
      <w:pPr>
        <w:pStyle w:val="TOC2"/>
        <w:tabs>
          <w:tab w:val="right" w:leader="dot" w:pos="8306"/>
        </w:tabs>
      </w:pPr>
      <w:hyperlink w:anchor="_Toc17811" w:history="1">
        <w:r>
          <w:rPr>
            <w:rFonts w:ascii="仿宋" w:eastAsia="仿宋" w:hAnsi="仿宋" w:cs="仿宋" w:hint="eastAsia"/>
            <w:lang w:eastAsia="zh-CN"/>
          </w:rPr>
          <w:t>(二)、兽用诊断制品市场分析预测</w:t>
        </w:r>
        <w:r>
          <w:tab/>
        </w:r>
        <w:r>
          <w:fldChar w:fldCharType="begin"/>
        </w:r>
        <w:r>
          <w:instrText xml:space="preserve"> PAGEREF _Toc17811 \h </w:instrText>
        </w:r>
        <w:r>
          <w:fldChar w:fldCharType="separate"/>
        </w:r>
        <w:r>
          <w:t>19</w:t>
        </w:r>
        <w:r>
          <w:fldChar w:fldCharType="end"/>
        </w:r>
      </w:hyperlink>
    </w:p>
    <w:p>
      <w:pPr>
        <w:pStyle w:val="TOC1"/>
        <w:tabs>
          <w:tab w:val="right" w:leader="dot" w:pos="8306"/>
        </w:tabs>
      </w:pPr>
      <w:hyperlink w:anchor="_Toc12611" w:history="1">
        <w:r>
          <w:rPr>
            <w:rFonts w:ascii="仿宋" w:eastAsia="仿宋" w:hAnsi="仿宋" w:cs="仿宋" w:hint="eastAsia"/>
            <w:lang w:eastAsia="zh-CN"/>
          </w:rPr>
          <w:t>六、兽用诊断制品项目选址可行性分析</w:t>
        </w:r>
        <w:r>
          <w:tab/>
        </w:r>
        <w:r>
          <w:fldChar w:fldCharType="begin"/>
        </w:r>
        <w:r>
          <w:instrText xml:space="preserve"> PAGEREF _Toc12611 \h </w:instrText>
        </w:r>
        <w:r>
          <w:fldChar w:fldCharType="separate"/>
        </w:r>
        <w:r>
          <w:t>20</w:t>
        </w:r>
        <w:r>
          <w:fldChar w:fldCharType="end"/>
        </w:r>
      </w:hyperlink>
    </w:p>
    <w:p>
      <w:pPr>
        <w:pStyle w:val="TOC2"/>
        <w:tabs>
          <w:tab w:val="right" w:leader="dot" w:pos="8306"/>
        </w:tabs>
      </w:pPr>
      <w:hyperlink w:anchor="_Toc10551" w:history="1">
        <w:r>
          <w:rPr>
            <w:rFonts w:ascii="仿宋" w:eastAsia="仿宋" w:hAnsi="仿宋" w:cs="仿宋" w:hint="eastAsia"/>
            <w:lang w:eastAsia="zh-CN"/>
          </w:rPr>
          <w:t>(一)、兽用诊断制品项目选址</w:t>
        </w:r>
        <w:r>
          <w:tab/>
        </w:r>
        <w:r>
          <w:fldChar w:fldCharType="begin"/>
        </w:r>
        <w:r>
          <w:instrText xml:space="preserve"> PAGEREF _Toc10551 \h </w:instrText>
        </w:r>
        <w:r>
          <w:fldChar w:fldCharType="separate"/>
        </w:r>
        <w:r>
          <w:t>20</w:t>
        </w:r>
        <w:r>
          <w:fldChar w:fldCharType="end"/>
        </w:r>
      </w:hyperlink>
    </w:p>
    <w:p>
      <w:pPr>
        <w:pStyle w:val="TOC2"/>
        <w:tabs>
          <w:tab w:val="right" w:leader="dot" w:pos="8306"/>
        </w:tabs>
      </w:pPr>
      <w:hyperlink w:anchor="_Toc10943" w:history="1">
        <w:r>
          <w:rPr>
            <w:rFonts w:ascii="仿宋" w:eastAsia="仿宋" w:hAnsi="仿宋" w:cs="仿宋" w:hint="eastAsia"/>
            <w:lang w:eastAsia="zh-CN"/>
          </w:rPr>
          <w:t>(二)、用地控制指标</w:t>
        </w:r>
        <w:r>
          <w:tab/>
        </w:r>
        <w:r>
          <w:fldChar w:fldCharType="begin"/>
        </w:r>
        <w:r>
          <w:instrText xml:space="preserve"> PAGEREF _Toc10943 \h </w:instrText>
        </w:r>
        <w:r>
          <w:fldChar w:fldCharType="separate"/>
        </w:r>
        <w:r>
          <w:t>20</w:t>
        </w:r>
        <w:r>
          <w:fldChar w:fldCharType="end"/>
        </w:r>
      </w:hyperlink>
    </w:p>
    <w:p>
      <w:pPr>
        <w:pStyle w:val="TOC2"/>
        <w:tabs>
          <w:tab w:val="right" w:leader="dot" w:pos="8306"/>
        </w:tabs>
      </w:pPr>
      <w:hyperlink w:anchor="_Toc23211" w:history="1">
        <w:r>
          <w:rPr>
            <w:rFonts w:ascii="仿宋" w:eastAsia="仿宋" w:hAnsi="仿宋" w:cs="仿宋" w:hint="eastAsia"/>
            <w:lang w:eastAsia="zh-CN"/>
          </w:rPr>
          <w:t>(三)、节约用地措施</w:t>
        </w:r>
        <w:r>
          <w:tab/>
        </w:r>
        <w:r>
          <w:fldChar w:fldCharType="begin"/>
        </w:r>
        <w:r>
          <w:instrText xml:space="preserve"> PAGEREF _Toc23211 \h </w:instrText>
        </w:r>
        <w:r>
          <w:fldChar w:fldCharType="separate"/>
        </w:r>
        <w:r>
          <w:t>22</w:t>
        </w:r>
        <w:r>
          <w:fldChar w:fldCharType="end"/>
        </w:r>
      </w:hyperlink>
    </w:p>
    <w:p>
      <w:pPr>
        <w:pStyle w:val="TOC2"/>
        <w:tabs>
          <w:tab w:val="right" w:leader="dot" w:pos="8306"/>
        </w:tabs>
      </w:pPr>
      <w:hyperlink w:anchor="_Toc6990" w:history="1">
        <w:r>
          <w:rPr>
            <w:rFonts w:ascii="仿宋" w:eastAsia="仿宋" w:hAnsi="仿宋" w:cs="仿宋" w:hint="eastAsia"/>
            <w:lang w:eastAsia="zh-CN"/>
          </w:rPr>
          <w:t>(四)、总图布置方案</w:t>
        </w:r>
        <w:r>
          <w:tab/>
        </w:r>
        <w:r>
          <w:fldChar w:fldCharType="begin"/>
        </w:r>
        <w:r>
          <w:instrText xml:space="preserve"> PAGEREF _Toc6990 \h </w:instrText>
        </w:r>
        <w:r>
          <w:fldChar w:fldCharType="separate"/>
        </w:r>
        <w:r>
          <w:t>23</w:t>
        </w:r>
        <w:r>
          <w:fldChar w:fldCharType="end"/>
        </w:r>
      </w:hyperlink>
    </w:p>
    <w:p>
      <w:pPr>
        <w:pStyle w:val="TOC2"/>
        <w:tabs>
          <w:tab w:val="right" w:leader="dot" w:pos="8306"/>
        </w:tabs>
      </w:pPr>
      <w:hyperlink w:anchor="_Toc24159" w:history="1">
        <w:r>
          <w:rPr>
            <w:rFonts w:ascii="仿宋" w:eastAsia="仿宋" w:hAnsi="仿宋" w:cs="仿宋" w:hint="eastAsia"/>
            <w:lang w:eastAsia="zh-CN"/>
          </w:rPr>
          <w:t>(五)、选址综合评价</w:t>
        </w:r>
        <w:r>
          <w:tab/>
        </w:r>
        <w:r>
          <w:fldChar w:fldCharType="begin"/>
        </w:r>
        <w:r>
          <w:instrText xml:space="preserve"> PAGEREF _Toc24159 \h </w:instrText>
        </w:r>
        <w:r>
          <w:fldChar w:fldCharType="separate"/>
        </w:r>
        <w:r>
          <w:t>24</w:t>
        </w:r>
        <w:r>
          <w:fldChar w:fldCharType="end"/>
        </w:r>
      </w:hyperlink>
    </w:p>
    <w:p>
      <w:pPr>
        <w:pStyle w:val="TOC1"/>
        <w:tabs>
          <w:tab w:val="right" w:leader="dot" w:pos="8306"/>
        </w:tabs>
      </w:pPr>
      <w:hyperlink w:anchor="_Toc25520" w:history="1">
        <w:r>
          <w:rPr>
            <w:rFonts w:ascii="仿宋" w:eastAsia="仿宋" w:hAnsi="仿宋" w:cs="仿宋" w:hint="eastAsia"/>
            <w:lang w:eastAsia="zh-CN"/>
          </w:rPr>
          <w:t>七、兽用诊断制品项目计划安排</w:t>
        </w:r>
        <w:r>
          <w:tab/>
        </w:r>
        <w:r>
          <w:fldChar w:fldCharType="begin"/>
        </w:r>
        <w:r>
          <w:instrText xml:space="preserve"> PAGEREF _Toc25520 \h </w:instrText>
        </w:r>
        <w:r>
          <w:fldChar w:fldCharType="separate"/>
        </w:r>
        <w:r>
          <w:t>25</w:t>
        </w:r>
        <w:r>
          <w:fldChar w:fldCharType="end"/>
        </w:r>
      </w:hyperlink>
    </w:p>
    <w:p>
      <w:pPr>
        <w:pStyle w:val="TOC2"/>
        <w:tabs>
          <w:tab w:val="right" w:leader="dot" w:pos="8306"/>
        </w:tabs>
      </w:pPr>
      <w:hyperlink w:anchor="_Toc4059" w:history="1">
        <w:r>
          <w:rPr>
            <w:rFonts w:ascii="仿宋" w:eastAsia="仿宋" w:hAnsi="仿宋" w:cs="仿宋" w:hint="eastAsia"/>
            <w:lang w:eastAsia="zh-CN"/>
          </w:rPr>
          <w:t>(一)、建设周期</w:t>
        </w:r>
        <w:r>
          <w:tab/>
        </w:r>
        <w:r>
          <w:fldChar w:fldCharType="begin"/>
        </w:r>
        <w:r>
          <w:instrText xml:space="preserve"> PAGEREF _Toc4059 \h </w:instrText>
        </w:r>
        <w:r>
          <w:fldChar w:fldCharType="separate"/>
        </w:r>
        <w:r>
          <w:t>25</w:t>
        </w:r>
        <w:r>
          <w:fldChar w:fldCharType="end"/>
        </w:r>
      </w:hyperlink>
    </w:p>
    <w:p>
      <w:pPr>
        <w:pStyle w:val="TOC2"/>
        <w:tabs>
          <w:tab w:val="right" w:leader="dot" w:pos="8306"/>
        </w:tabs>
      </w:pPr>
      <w:hyperlink w:anchor="_Toc8179" w:history="1">
        <w:r>
          <w:rPr>
            <w:rFonts w:ascii="仿宋" w:eastAsia="仿宋" w:hAnsi="仿宋" w:cs="仿宋" w:hint="eastAsia"/>
            <w:lang w:eastAsia="zh-CN"/>
          </w:rPr>
          <w:t>(二)、建设进度</w:t>
        </w:r>
        <w:r>
          <w:tab/>
        </w:r>
        <w:r>
          <w:fldChar w:fldCharType="begin"/>
        </w:r>
        <w:r>
          <w:instrText xml:space="preserve"> PAGEREF _Toc8179 \h </w:instrText>
        </w:r>
        <w:r>
          <w:fldChar w:fldCharType="separate"/>
        </w:r>
        <w:r>
          <w:t>26</w:t>
        </w:r>
        <w:r>
          <w:fldChar w:fldCharType="end"/>
        </w:r>
      </w:hyperlink>
    </w:p>
    <w:p>
      <w:pPr>
        <w:pStyle w:val="TOC2"/>
        <w:tabs>
          <w:tab w:val="right" w:leader="dot" w:pos="8306"/>
        </w:tabs>
      </w:pPr>
      <w:hyperlink w:anchor="_Toc5907" w:history="1">
        <w:r>
          <w:rPr>
            <w:rFonts w:ascii="仿宋" w:eastAsia="仿宋" w:hAnsi="仿宋" w:cs="仿宋" w:hint="eastAsia"/>
            <w:lang w:eastAsia="zh-CN"/>
          </w:rPr>
          <w:t>(三)、进度安排注意事项</w:t>
        </w:r>
        <w:r>
          <w:tab/>
        </w:r>
        <w:r>
          <w:fldChar w:fldCharType="begin"/>
        </w:r>
        <w:r>
          <w:instrText xml:space="preserve"> PAGEREF _Toc5907 \h </w:instrText>
        </w:r>
        <w:r>
          <w:fldChar w:fldCharType="separate"/>
        </w:r>
        <w:r>
          <w:t>27</w:t>
        </w:r>
        <w:r>
          <w:fldChar w:fldCharType="end"/>
        </w:r>
      </w:hyperlink>
    </w:p>
    <w:p>
      <w:pPr>
        <w:pStyle w:val="TOC2"/>
        <w:tabs>
          <w:tab w:val="right" w:leader="dot" w:pos="8306"/>
        </w:tabs>
      </w:pPr>
      <w:hyperlink w:anchor="_Toc19433" w:history="1">
        <w:r>
          <w:rPr>
            <w:rFonts w:ascii="仿宋" w:eastAsia="仿宋" w:hAnsi="仿宋" w:cs="仿宋" w:hint="eastAsia"/>
            <w:lang w:eastAsia="zh-CN"/>
          </w:rPr>
          <w:t>(四)、人力资源配置</w:t>
        </w:r>
        <w:r>
          <w:tab/>
        </w:r>
        <w:r>
          <w:fldChar w:fldCharType="begin"/>
        </w:r>
        <w:r>
          <w:instrText xml:space="preserve"> PAGEREF _Toc19433 \h </w:instrText>
        </w:r>
        <w:r>
          <w:fldChar w:fldCharType="separate"/>
        </w:r>
        <w:r>
          <w:t>29</w:t>
        </w:r>
        <w:r>
          <w:fldChar w:fldCharType="end"/>
        </w:r>
      </w:hyperlink>
    </w:p>
    <w:p>
      <w:pPr>
        <w:pStyle w:val="TOC1"/>
        <w:tabs>
          <w:tab w:val="right" w:leader="dot" w:pos="8306"/>
        </w:tabs>
      </w:pPr>
      <w:hyperlink w:anchor="_Toc28027" w:history="1">
        <w:r>
          <w:rPr>
            <w:rFonts w:ascii="仿宋" w:eastAsia="仿宋" w:hAnsi="仿宋" w:cs="仿宋" w:hint="eastAsia"/>
            <w:lang w:eastAsia="zh-CN"/>
          </w:rPr>
          <w:t>八、兽用诊断制品项目技术管理</w:t>
        </w:r>
        <w:r>
          <w:tab/>
        </w:r>
        <w:r>
          <w:fldChar w:fldCharType="begin"/>
        </w:r>
        <w:r>
          <w:instrText xml:space="preserve"> PAGEREF _Toc28027 \h </w:instrText>
        </w:r>
        <w:r>
          <w:fldChar w:fldCharType="separate"/>
        </w:r>
        <w:r>
          <w:t>29</w:t>
        </w:r>
        <w:r>
          <w:fldChar w:fldCharType="end"/>
        </w:r>
      </w:hyperlink>
    </w:p>
    <w:p>
      <w:pPr>
        <w:pStyle w:val="TOC2"/>
        <w:tabs>
          <w:tab w:val="right" w:leader="dot" w:pos="8306"/>
        </w:tabs>
      </w:pPr>
      <w:hyperlink w:anchor="_Toc23672" w:history="1">
        <w:r>
          <w:rPr>
            <w:rFonts w:ascii="仿宋" w:eastAsia="仿宋" w:hAnsi="仿宋" w:cs="仿宋" w:hint="eastAsia"/>
            <w:lang w:eastAsia="zh-CN"/>
          </w:rPr>
          <w:t>(一)、技术方案选用方向</w:t>
        </w:r>
        <w:r>
          <w:tab/>
        </w:r>
        <w:r>
          <w:fldChar w:fldCharType="begin"/>
        </w:r>
        <w:r>
          <w:instrText xml:space="preserve"> PAGEREF _Toc23672 \h </w:instrText>
        </w:r>
        <w:r>
          <w:fldChar w:fldCharType="separate"/>
        </w:r>
        <w:r>
          <w:t>29</w:t>
        </w:r>
        <w:r>
          <w:fldChar w:fldCharType="end"/>
        </w:r>
      </w:hyperlink>
    </w:p>
    <w:p>
      <w:pPr>
        <w:pStyle w:val="TOC2"/>
        <w:tabs>
          <w:tab w:val="right" w:leader="dot" w:pos="8306"/>
        </w:tabs>
      </w:pPr>
      <w:hyperlink w:anchor="_Toc6293" w:history="1">
        <w:r>
          <w:rPr>
            <w:rFonts w:ascii="仿宋" w:eastAsia="仿宋" w:hAnsi="仿宋" w:cs="仿宋" w:hint="eastAsia"/>
            <w:lang w:eastAsia="zh-CN"/>
          </w:rPr>
          <w:t>(二)、工艺技术方案选用原则</w:t>
        </w:r>
        <w:r>
          <w:tab/>
        </w:r>
        <w:r>
          <w:fldChar w:fldCharType="begin"/>
        </w:r>
        <w:r>
          <w:instrText xml:space="preserve"> PAGEREF _Toc6293 \h </w:instrText>
        </w:r>
        <w:r>
          <w:fldChar w:fldCharType="separate"/>
        </w:r>
        <w:r>
          <w:t>31</w:t>
        </w:r>
        <w:r>
          <w:fldChar w:fldCharType="end"/>
        </w:r>
      </w:hyperlink>
    </w:p>
    <w:p>
      <w:pPr>
        <w:pStyle w:val="TOC2"/>
        <w:tabs>
          <w:tab w:val="right" w:leader="dot" w:pos="8306"/>
        </w:tabs>
      </w:pPr>
      <w:hyperlink w:anchor="_Toc31852" w:history="1">
        <w:r>
          <w:rPr>
            <w:rFonts w:ascii="仿宋" w:eastAsia="仿宋" w:hAnsi="仿宋" w:cs="仿宋" w:hint="eastAsia"/>
            <w:lang w:eastAsia="zh-CN"/>
          </w:rPr>
          <w:t>(三)、工艺技术方案要求</w:t>
        </w:r>
        <w:r>
          <w:tab/>
        </w:r>
        <w:r>
          <w:fldChar w:fldCharType="begin"/>
        </w:r>
        <w:r>
          <w:instrText xml:space="preserve"> PAGEREF _Toc31852 \h </w:instrText>
        </w:r>
        <w:r>
          <w:fldChar w:fldCharType="separate"/>
        </w:r>
        <w:r>
          <w:t>33</w:t>
        </w:r>
        <w:r>
          <w:fldChar w:fldCharType="end"/>
        </w:r>
      </w:hyperlink>
    </w:p>
    <w:p>
      <w:pPr>
        <w:pStyle w:val="TOC1"/>
        <w:tabs>
          <w:tab w:val="right" w:leader="dot" w:pos="8306"/>
        </w:tabs>
      </w:pPr>
      <w:hyperlink w:anchor="_Toc11791" w:history="1">
        <w:r>
          <w:rPr>
            <w:rFonts w:ascii="仿宋" w:eastAsia="仿宋" w:hAnsi="仿宋" w:cs="仿宋" w:hint="eastAsia"/>
            <w:lang w:eastAsia="zh-CN"/>
          </w:rPr>
          <w:t>九、兽用诊断制品项目创新与研发</w:t>
        </w:r>
        <w:r>
          <w:tab/>
        </w:r>
        <w:r>
          <w:fldChar w:fldCharType="begin"/>
        </w:r>
        <w:r>
          <w:instrText xml:space="preserve"> PAGEREF _Toc11791 \h </w:instrText>
        </w:r>
        <w:r>
          <w:fldChar w:fldCharType="separate"/>
        </w:r>
        <w:r>
          <w:t>36</w:t>
        </w:r>
        <w:r>
          <w:fldChar w:fldCharType="end"/>
        </w:r>
      </w:hyperlink>
    </w:p>
    <w:p>
      <w:pPr>
        <w:pStyle w:val="TOC2"/>
        <w:tabs>
          <w:tab w:val="right" w:leader="dot" w:pos="8306"/>
        </w:tabs>
      </w:pPr>
      <w:hyperlink w:anchor="_Toc20642" w:history="1">
        <w:r>
          <w:rPr>
            <w:rFonts w:ascii="仿宋" w:eastAsia="仿宋" w:hAnsi="仿宋" w:cs="仿宋" w:hint="eastAsia"/>
            <w:lang w:eastAsia="zh-CN"/>
          </w:rPr>
          <w:t>(一)、创新策略与方向</w:t>
        </w:r>
        <w:r>
          <w:tab/>
        </w:r>
        <w:r>
          <w:fldChar w:fldCharType="begin"/>
        </w:r>
        <w:r>
          <w:instrText xml:space="preserve"> PAGEREF _Toc20642 \h </w:instrText>
        </w:r>
        <w:r>
          <w:fldChar w:fldCharType="separate"/>
        </w:r>
        <w:r>
          <w:t>36</w:t>
        </w:r>
        <w:r>
          <w:fldChar w:fldCharType="end"/>
        </w:r>
      </w:hyperlink>
    </w:p>
    <w:p>
      <w:pPr>
        <w:pStyle w:val="TOC2"/>
        <w:tabs>
          <w:tab w:val="right" w:leader="dot" w:pos="8306"/>
        </w:tabs>
      </w:pPr>
      <w:hyperlink w:anchor="_Toc5544" w:history="1">
        <w:r>
          <w:rPr>
            <w:rFonts w:ascii="仿宋" w:eastAsia="仿宋" w:hAnsi="仿宋" w:cs="仿宋" w:hint="eastAsia"/>
            <w:lang w:eastAsia="zh-CN"/>
          </w:rPr>
          <w:t>(二)、研发规划与投入</w:t>
        </w:r>
        <w:r>
          <w:tab/>
        </w:r>
        <w:r>
          <w:fldChar w:fldCharType="begin"/>
        </w:r>
        <w:r>
          <w:instrText xml:space="preserve"> PAGEREF _Toc5544 \h </w:instrText>
        </w:r>
        <w:r>
          <w:fldChar w:fldCharType="separate"/>
        </w:r>
        <w:r>
          <w:t>37</w:t>
        </w:r>
        <w:r>
          <w:fldChar w:fldCharType="end"/>
        </w:r>
      </w:hyperlink>
    </w:p>
    <w:p>
      <w:pPr>
        <w:pStyle w:val="TOC1"/>
        <w:tabs>
          <w:tab w:val="right" w:leader="dot" w:pos="8306"/>
        </w:tabs>
      </w:pPr>
      <w:hyperlink w:anchor="_Toc1738" w:history="1">
        <w:r>
          <w:rPr>
            <w:rFonts w:ascii="仿宋" w:eastAsia="仿宋" w:hAnsi="仿宋" w:cs="仿宋" w:hint="eastAsia"/>
            <w:lang w:eastAsia="zh-CN"/>
          </w:rPr>
          <w:t>十、兽用诊断制品项目社会影响</w:t>
        </w:r>
        <w:r>
          <w:tab/>
        </w:r>
        <w:r>
          <w:fldChar w:fldCharType="begin"/>
        </w:r>
        <w:r>
          <w:instrText xml:space="preserve"> PAGEREF _Toc1738 \h </w:instrText>
        </w:r>
        <w:r>
          <w:fldChar w:fldCharType="separate"/>
        </w:r>
        <w:r>
          <w:t>39</w:t>
        </w:r>
        <w:r>
          <w:fldChar w:fldCharType="end"/>
        </w:r>
      </w:hyperlink>
    </w:p>
    <w:p>
      <w:pPr>
        <w:pStyle w:val="TOC2"/>
        <w:tabs>
          <w:tab w:val="right" w:leader="dot" w:pos="8306"/>
        </w:tabs>
      </w:pPr>
      <w:hyperlink w:anchor="_Toc24441" w:history="1">
        <w:r>
          <w:rPr>
            <w:rFonts w:ascii="仿宋" w:eastAsia="仿宋" w:hAnsi="仿宋" w:cs="仿宋" w:hint="eastAsia"/>
            <w:lang w:eastAsia="zh-CN"/>
          </w:rPr>
          <w:t>(一)、社会责任与义务</w:t>
        </w:r>
        <w:r>
          <w:tab/>
        </w:r>
        <w:r>
          <w:fldChar w:fldCharType="begin"/>
        </w:r>
        <w:r>
          <w:instrText xml:space="preserve"> PAGEREF _Toc24441 \h </w:instrText>
        </w:r>
        <w:r>
          <w:fldChar w:fldCharType="separate"/>
        </w:r>
        <w:r>
          <w:t>39</w:t>
        </w:r>
        <w:r>
          <w:fldChar w:fldCharType="end"/>
        </w:r>
      </w:hyperlink>
    </w:p>
    <w:p>
      <w:pPr>
        <w:pStyle w:val="TOC2"/>
        <w:tabs>
          <w:tab w:val="right" w:leader="dot" w:pos="8306"/>
        </w:tabs>
      </w:pPr>
      <w:hyperlink w:anchor="_Toc19226" w:history="1">
        <w:r>
          <w:rPr>
            <w:rFonts w:ascii="仿宋" w:eastAsia="仿宋" w:hAnsi="仿宋" w:cs="仿宋" w:hint="eastAsia"/>
            <w:lang w:eastAsia="zh-CN"/>
          </w:rPr>
          <w:t>(二)、社会参与与沟通</w:t>
        </w:r>
        <w:r>
          <w:tab/>
        </w:r>
        <w:r>
          <w:fldChar w:fldCharType="begin"/>
        </w:r>
        <w:r>
          <w:instrText xml:space="preserve"> PAGEREF _Toc19226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66" w:history="1">
        <w:r>
          <w:rPr>
            <w:rFonts w:ascii="仿宋" w:eastAsia="仿宋" w:hAnsi="仿宋" w:cs="仿宋" w:hint="eastAsia"/>
            <w:lang w:eastAsia="zh-CN"/>
          </w:rPr>
          <w:t>十一、兽用诊断制品项目风险管理</w:t>
        </w:r>
        <w:r>
          <w:tab/>
        </w:r>
        <w:r>
          <w:fldChar w:fldCharType="begin"/>
        </w:r>
        <w:r>
          <w:instrText xml:space="preserve"> PAGEREF _Toc31066 \h </w:instrText>
        </w:r>
        <w:r>
          <w:fldChar w:fldCharType="separate"/>
        </w:r>
        <w:r>
          <w:t>40</w:t>
        </w:r>
        <w:r>
          <w:fldChar w:fldCharType="end"/>
        </w:r>
      </w:hyperlink>
    </w:p>
    <w:p>
      <w:pPr>
        <w:pStyle w:val="TOC2"/>
        <w:tabs>
          <w:tab w:val="right" w:leader="dot" w:pos="8306"/>
        </w:tabs>
      </w:pPr>
      <w:hyperlink w:anchor="_Toc25760" w:history="1">
        <w:r>
          <w:rPr>
            <w:rFonts w:ascii="仿宋" w:eastAsia="仿宋" w:hAnsi="仿宋" w:cs="仿宋" w:hint="eastAsia"/>
            <w:lang w:eastAsia="zh-CN"/>
          </w:rPr>
          <w:t>(一)、风险识别与评估</w:t>
        </w:r>
        <w:r>
          <w:tab/>
        </w:r>
        <w:r>
          <w:fldChar w:fldCharType="begin"/>
        </w:r>
        <w:r>
          <w:instrText xml:space="preserve"> PAGEREF _Toc25760 \h </w:instrText>
        </w:r>
        <w:r>
          <w:fldChar w:fldCharType="separate"/>
        </w:r>
        <w:r>
          <w:t>40</w:t>
        </w:r>
        <w:r>
          <w:fldChar w:fldCharType="end"/>
        </w:r>
      </w:hyperlink>
    </w:p>
    <w:p>
      <w:pPr>
        <w:pStyle w:val="TOC2"/>
        <w:tabs>
          <w:tab w:val="right" w:leader="dot" w:pos="8306"/>
        </w:tabs>
      </w:pPr>
      <w:hyperlink w:anchor="_Toc9325" w:history="1">
        <w:r>
          <w:rPr>
            <w:rFonts w:ascii="仿宋" w:eastAsia="仿宋" w:hAnsi="仿宋" w:cs="仿宋" w:hint="eastAsia"/>
            <w:lang w:eastAsia="zh-CN"/>
          </w:rPr>
          <w:t>(二)、风险应对策略</w:t>
        </w:r>
        <w:r>
          <w:tab/>
        </w:r>
        <w:r>
          <w:fldChar w:fldCharType="begin"/>
        </w:r>
        <w:r>
          <w:instrText xml:space="preserve"> PAGEREF _Toc9325 \h </w:instrText>
        </w:r>
        <w:r>
          <w:fldChar w:fldCharType="separate"/>
        </w:r>
        <w:r>
          <w:t>42</w:t>
        </w:r>
        <w:r>
          <w:fldChar w:fldCharType="end"/>
        </w:r>
      </w:hyperlink>
    </w:p>
    <w:p>
      <w:pPr>
        <w:pStyle w:val="TOC2"/>
        <w:tabs>
          <w:tab w:val="right" w:leader="dot" w:pos="8306"/>
        </w:tabs>
      </w:pPr>
      <w:hyperlink w:anchor="_Toc29973" w:history="1">
        <w:r>
          <w:rPr>
            <w:rFonts w:ascii="仿宋" w:eastAsia="仿宋" w:hAnsi="仿宋" w:cs="仿宋" w:hint="eastAsia"/>
            <w:lang w:eastAsia="zh-CN"/>
          </w:rPr>
          <w:t>(三)、风险监控与控制</w:t>
        </w:r>
        <w:r>
          <w:tab/>
        </w:r>
        <w:r>
          <w:fldChar w:fldCharType="begin"/>
        </w:r>
        <w:r>
          <w:instrText xml:space="preserve"> PAGEREF _Toc29973 \h </w:instrText>
        </w:r>
        <w:r>
          <w:fldChar w:fldCharType="separate"/>
        </w:r>
        <w:r>
          <w:t>43</w:t>
        </w:r>
        <w:r>
          <w:fldChar w:fldCharType="end"/>
        </w:r>
      </w:hyperlink>
    </w:p>
    <w:p>
      <w:pPr>
        <w:pStyle w:val="TOC1"/>
        <w:tabs>
          <w:tab w:val="right" w:leader="dot" w:pos="8306"/>
        </w:tabs>
      </w:pPr>
      <w:hyperlink w:anchor="_Toc21537" w:history="1">
        <w:r>
          <w:rPr>
            <w:rFonts w:ascii="仿宋" w:eastAsia="仿宋" w:hAnsi="仿宋" w:cs="仿宋" w:hint="eastAsia"/>
            <w:lang w:eastAsia="zh-CN"/>
          </w:rPr>
          <w:t>十二、兽用诊断制品项目财务管理</w:t>
        </w:r>
        <w:r>
          <w:tab/>
        </w:r>
        <w:r>
          <w:fldChar w:fldCharType="begin"/>
        </w:r>
        <w:r>
          <w:instrText xml:space="preserve"> PAGEREF _Toc21537 \h </w:instrText>
        </w:r>
        <w:r>
          <w:fldChar w:fldCharType="separate"/>
        </w:r>
        <w:r>
          <w:t>44</w:t>
        </w:r>
        <w:r>
          <w:fldChar w:fldCharType="end"/>
        </w:r>
      </w:hyperlink>
    </w:p>
    <w:p>
      <w:pPr>
        <w:pStyle w:val="TOC2"/>
        <w:tabs>
          <w:tab w:val="right" w:leader="dot" w:pos="8306"/>
        </w:tabs>
      </w:pPr>
      <w:hyperlink w:anchor="_Toc98" w:history="1">
        <w:r>
          <w:rPr>
            <w:rFonts w:ascii="仿宋" w:eastAsia="仿宋" w:hAnsi="仿宋" w:cs="仿宋" w:hint="eastAsia"/>
            <w:lang w:eastAsia="zh-CN"/>
          </w:rPr>
          <w:t>(一)、资金需求大</w:t>
        </w:r>
        <w:r>
          <w:tab/>
        </w:r>
        <w:r>
          <w:fldChar w:fldCharType="begin"/>
        </w:r>
        <w:r>
          <w:instrText xml:space="preserve"> PAGEREF _Toc98 \h </w:instrText>
        </w:r>
        <w:r>
          <w:fldChar w:fldCharType="separate"/>
        </w:r>
        <w:r>
          <w:t>44</w:t>
        </w:r>
        <w:r>
          <w:fldChar w:fldCharType="end"/>
        </w:r>
      </w:hyperlink>
    </w:p>
    <w:p>
      <w:pPr>
        <w:pStyle w:val="TOC2"/>
        <w:tabs>
          <w:tab w:val="right" w:leader="dot" w:pos="8306"/>
        </w:tabs>
      </w:pPr>
      <w:hyperlink w:anchor="_Toc10790" w:history="1">
        <w:r>
          <w:rPr>
            <w:rFonts w:ascii="仿宋" w:eastAsia="仿宋" w:hAnsi="仿宋" w:cs="仿宋" w:hint="eastAsia"/>
            <w:lang w:eastAsia="zh-CN"/>
          </w:rPr>
          <w:t>(二)、研发周期长</w:t>
        </w:r>
        <w:r>
          <w:tab/>
        </w:r>
        <w:r>
          <w:fldChar w:fldCharType="begin"/>
        </w:r>
        <w:r>
          <w:instrText xml:space="preserve"> PAGEREF _Toc10790 \h </w:instrText>
        </w:r>
        <w:r>
          <w:fldChar w:fldCharType="separate"/>
        </w:r>
        <w:r>
          <w:t>45</w:t>
        </w:r>
        <w:r>
          <w:fldChar w:fldCharType="end"/>
        </w:r>
      </w:hyperlink>
    </w:p>
    <w:p>
      <w:pPr>
        <w:pStyle w:val="TOC2"/>
        <w:tabs>
          <w:tab w:val="right" w:leader="dot" w:pos="8306"/>
        </w:tabs>
      </w:pPr>
      <w:hyperlink w:anchor="_Toc16692" w:history="1">
        <w:r>
          <w:rPr>
            <w:rFonts w:ascii="仿宋" w:eastAsia="仿宋" w:hAnsi="仿宋" w:cs="仿宋" w:hint="eastAsia"/>
            <w:lang w:eastAsia="zh-CN"/>
          </w:rPr>
          <w:t>(三)、市场风险大</w:t>
        </w:r>
        <w:r>
          <w:tab/>
        </w:r>
        <w:r>
          <w:fldChar w:fldCharType="begin"/>
        </w:r>
        <w:r>
          <w:instrText xml:space="preserve"> PAGEREF _Toc16692 \h </w:instrText>
        </w:r>
        <w:r>
          <w:fldChar w:fldCharType="separate"/>
        </w:r>
        <w:r>
          <w:t>47</w:t>
        </w:r>
        <w:r>
          <w:fldChar w:fldCharType="end"/>
        </w:r>
      </w:hyperlink>
    </w:p>
    <w:p>
      <w:pPr>
        <w:pStyle w:val="TOC2"/>
        <w:tabs>
          <w:tab w:val="right" w:leader="dot" w:pos="8306"/>
        </w:tabs>
      </w:pPr>
      <w:hyperlink w:anchor="_Toc7977" w:history="1">
        <w:r>
          <w:rPr>
            <w:rFonts w:ascii="仿宋" w:eastAsia="仿宋" w:hAnsi="仿宋" w:cs="仿宋" w:hint="eastAsia"/>
            <w:lang w:eastAsia="zh-CN"/>
          </w:rPr>
          <w:t>(四)、利润率高</w:t>
        </w:r>
        <w:r>
          <w:tab/>
        </w:r>
        <w:r>
          <w:fldChar w:fldCharType="begin"/>
        </w:r>
        <w:r>
          <w:instrText xml:space="preserve"> PAGEREF _Toc7977 \h </w:instrText>
        </w:r>
        <w:r>
          <w:fldChar w:fldCharType="separate"/>
        </w:r>
        <w:r>
          <w:t>49</w:t>
        </w:r>
        <w:r>
          <w:fldChar w:fldCharType="end"/>
        </w:r>
      </w:hyperlink>
    </w:p>
    <w:p>
      <w:pPr>
        <w:pStyle w:val="TOC1"/>
        <w:tabs>
          <w:tab w:val="right" w:leader="dot" w:pos="8306"/>
        </w:tabs>
      </w:pPr>
      <w:hyperlink w:anchor="_Toc15191" w:history="1">
        <w:r>
          <w:rPr>
            <w:rFonts w:ascii="仿宋" w:eastAsia="仿宋" w:hAnsi="仿宋" w:cs="仿宋" w:hint="eastAsia"/>
            <w:lang w:eastAsia="zh-CN"/>
          </w:rPr>
          <w:t>十三、兽用诊断制品项目治理与监督</w:t>
        </w:r>
        <w:r>
          <w:tab/>
        </w:r>
        <w:r>
          <w:fldChar w:fldCharType="begin"/>
        </w:r>
        <w:r>
          <w:instrText xml:space="preserve"> PAGEREF _Toc15191 \h </w:instrText>
        </w:r>
        <w:r>
          <w:fldChar w:fldCharType="separate"/>
        </w:r>
        <w:r>
          <w:t>52</w:t>
        </w:r>
        <w:r>
          <w:fldChar w:fldCharType="end"/>
        </w:r>
      </w:hyperlink>
    </w:p>
    <w:p>
      <w:pPr>
        <w:pStyle w:val="TOC2"/>
        <w:tabs>
          <w:tab w:val="right" w:leader="dot" w:pos="8306"/>
        </w:tabs>
      </w:pPr>
      <w:hyperlink w:anchor="_Toc9815" w:history="1">
        <w:r>
          <w:rPr>
            <w:rFonts w:ascii="仿宋" w:eastAsia="仿宋" w:hAnsi="仿宋" w:cs="仿宋" w:hint="eastAsia"/>
            <w:lang w:eastAsia="zh-CN"/>
          </w:rPr>
          <w:t>(一)、兽用诊断制品项目治理结构</w:t>
        </w:r>
        <w:r>
          <w:tab/>
        </w:r>
        <w:r>
          <w:fldChar w:fldCharType="begin"/>
        </w:r>
        <w:r>
          <w:instrText xml:space="preserve"> PAGEREF _Toc9815 \h </w:instrText>
        </w:r>
        <w:r>
          <w:fldChar w:fldCharType="separate"/>
        </w:r>
        <w:r>
          <w:t>52</w:t>
        </w:r>
        <w:r>
          <w:fldChar w:fldCharType="end"/>
        </w:r>
      </w:hyperlink>
    </w:p>
    <w:p>
      <w:pPr>
        <w:pStyle w:val="TOC2"/>
        <w:tabs>
          <w:tab w:val="right" w:leader="dot" w:pos="8306"/>
        </w:tabs>
      </w:pPr>
      <w:hyperlink w:anchor="_Toc16809" w:history="1">
        <w:r>
          <w:rPr>
            <w:rFonts w:ascii="仿宋" w:eastAsia="仿宋" w:hAnsi="仿宋" w:cs="仿宋" w:hint="eastAsia"/>
            <w:lang w:eastAsia="zh-CN"/>
          </w:rPr>
          <w:t>(二)、监督与审计</w:t>
        </w:r>
        <w:r>
          <w:tab/>
        </w:r>
        <w:r>
          <w:fldChar w:fldCharType="begin"/>
        </w:r>
        <w:r>
          <w:instrText xml:space="preserve"> PAGEREF _Toc16809 \h </w:instrText>
        </w:r>
        <w:r>
          <w:fldChar w:fldCharType="separate"/>
        </w:r>
        <w:r>
          <w:t>53</w:t>
        </w:r>
        <w:r>
          <w:fldChar w:fldCharType="end"/>
        </w:r>
      </w:hyperlink>
    </w:p>
    <w:p>
      <w:pPr>
        <w:pStyle w:val="TOC1"/>
        <w:tabs>
          <w:tab w:val="right" w:leader="dot" w:pos="8306"/>
        </w:tabs>
      </w:pPr>
      <w:hyperlink w:anchor="_Toc18925" w:history="1">
        <w:r>
          <w:rPr>
            <w:rFonts w:ascii="仿宋" w:eastAsia="仿宋" w:hAnsi="仿宋" w:cs="仿宋" w:hint="eastAsia"/>
            <w:lang w:eastAsia="zh-CN"/>
          </w:rPr>
          <w:t>十四、兽用诊断制品项目实施保障措施</w:t>
        </w:r>
        <w:r>
          <w:tab/>
        </w:r>
        <w:r>
          <w:fldChar w:fldCharType="begin"/>
        </w:r>
        <w:r>
          <w:instrText xml:space="preserve"> PAGEREF _Toc18925 \h </w:instrText>
        </w:r>
        <w:r>
          <w:fldChar w:fldCharType="separate"/>
        </w:r>
        <w:r>
          <w:t>55</w:t>
        </w:r>
        <w:r>
          <w:fldChar w:fldCharType="end"/>
        </w:r>
      </w:hyperlink>
    </w:p>
    <w:p>
      <w:pPr>
        <w:pStyle w:val="TOC2"/>
        <w:tabs>
          <w:tab w:val="right" w:leader="dot" w:pos="8306"/>
        </w:tabs>
      </w:pPr>
      <w:hyperlink w:anchor="_Toc5349" w:history="1">
        <w:r>
          <w:rPr>
            <w:rFonts w:ascii="仿宋" w:eastAsia="仿宋" w:hAnsi="仿宋" w:cs="仿宋" w:hint="eastAsia"/>
            <w:lang w:eastAsia="zh-CN"/>
          </w:rPr>
          <w:t>(一)、兽用诊断制品项目实施保障机制</w:t>
        </w:r>
        <w:r>
          <w:tab/>
        </w:r>
        <w:r>
          <w:fldChar w:fldCharType="begin"/>
        </w:r>
        <w:r>
          <w:instrText xml:space="preserve"> PAGEREF _Toc5349 \h </w:instrText>
        </w:r>
        <w:r>
          <w:fldChar w:fldCharType="separate"/>
        </w:r>
        <w:r>
          <w:t>55</w:t>
        </w:r>
        <w:r>
          <w:fldChar w:fldCharType="end"/>
        </w:r>
      </w:hyperlink>
    </w:p>
    <w:p>
      <w:pPr>
        <w:pStyle w:val="TOC2"/>
        <w:tabs>
          <w:tab w:val="right" w:leader="dot" w:pos="8306"/>
        </w:tabs>
      </w:pPr>
      <w:hyperlink w:anchor="_Toc29029" w:history="1">
        <w:r>
          <w:rPr>
            <w:rFonts w:ascii="仿宋" w:eastAsia="仿宋" w:hAnsi="仿宋" w:cs="仿宋" w:hint="eastAsia"/>
            <w:lang w:eastAsia="zh-CN"/>
          </w:rPr>
          <w:t>(二)、兽用诊断制品项目法律合规要求</w:t>
        </w:r>
        <w:r>
          <w:tab/>
        </w:r>
        <w:r>
          <w:fldChar w:fldCharType="begin"/>
        </w:r>
        <w:r>
          <w:instrText xml:space="preserve"> PAGEREF _Toc29029 \h </w:instrText>
        </w:r>
        <w:r>
          <w:fldChar w:fldCharType="separate"/>
        </w:r>
        <w:r>
          <w:t>58</w:t>
        </w:r>
        <w:r>
          <w:fldChar w:fldCharType="end"/>
        </w:r>
      </w:hyperlink>
    </w:p>
    <w:p>
      <w:pPr>
        <w:pStyle w:val="TOC2"/>
        <w:tabs>
          <w:tab w:val="right" w:leader="dot" w:pos="8306"/>
        </w:tabs>
      </w:pPr>
      <w:hyperlink w:anchor="_Toc10652" w:history="1">
        <w:r>
          <w:rPr>
            <w:rFonts w:ascii="仿宋" w:eastAsia="仿宋" w:hAnsi="仿宋" w:cs="仿宋" w:hint="eastAsia"/>
            <w:lang w:eastAsia="zh-CN"/>
          </w:rPr>
          <w:t>(三)、兽用诊断制品项目合同管理与法律事务</w:t>
        </w:r>
        <w:r>
          <w:tab/>
        </w:r>
        <w:r>
          <w:fldChar w:fldCharType="begin"/>
        </w:r>
        <w:r>
          <w:instrText xml:space="preserve"> PAGEREF _Toc10652 \h </w:instrText>
        </w:r>
        <w:r>
          <w:fldChar w:fldCharType="separate"/>
        </w:r>
        <w:r>
          <w:t>63</w:t>
        </w:r>
        <w:r>
          <w:fldChar w:fldCharType="end"/>
        </w:r>
      </w:hyperlink>
    </w:p>
    <w:p>
      <w:pPr>
        <w:pStyle w:val="TOC2"/>
        <w:tabs>
          <w:tab w:val="right" w:leader="dot" w:pos="8306"/>
        </w:tabs>
      </w:pPr>
      <w:hyperlink w:anchor="_Toc17925" w:history="1">
        <w:r>
          <w:rPr>
            <w:rFonts w:ascii="仿宋" w:eastAsia="仿宋" w:hAnsi="仿宋" w:cs="仿宋" w:hint="eastAsia"/>
            <w:lang w:eastAsia="zh-CN"/>
          </w:rPr>
          <w:t>(四)、兽用诊断制品项目知识产权保护策略</w:t>
        </w:r>
        <w:r>
          <w:tab/>
        </w:r>
        <w:r>
          <w:fldChar w:fldCharType="begin"/>
        </w:r>
        <w:r>
          <w:instrText xml:space="preserve"> PAGEREF _Toc17925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46"/>
      <w:r>
        <w:rPr>
          <w:rFonts w:ascii="仿宋" w:eastAsia="仿宋" w:hAnsi="仿宋" w:cs="仿宋" w:hint="eastAsia"/>
          <w:sz w:val="28"/>
          <w:lang w:eastAsia="zh-CN"/>
        </w:rPr>
        <w:t>一、兽用诊断制品项目概论</w:t>
      </w:r>
      <w:bookmarkEnd w:id="2"/>
    </w:p>
    <w:p>
      <w:pPr>
        <w:pStyle w:val="Heading2"/>
        <w:rPr>
          <w:rFonts w:ascii="仿宋" w:eastAsia="仿宋" w:hAnsi="仿宋" w:cs="仿宋" w:hint="eastAsia"/>
          <w:lang w:eastAsia="zh-CN"/>
        </w:rPr>
      </w:pPr>
      <w:bookmarkStart w:id="3" w:name="_Toc2360"/>
      <w:r>
        <w:rPr>
          <w:rFonts w:ascii="仿宋" w:eastAsia="仿宋" w:hAnsi="仿宋" w:cs="仿宋" w:hint="eastAsia"/>
          <w:lang w:eastAsia="zh-CN"/>
        </w:rPr>
        <w:t>(一)、兽用诊断制品项目概况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起源追溯至对市场的深入洞察。市场的不断演变与变革为兽用诊断制品项目提供了难得的机遇。当前市场存在的需求缺口和变革的大环境共同构成了兽用诊断制品项目的背景。这个兽用诊断制品项目旨在充分利用市场机遇，填补行业中尚未满足的需求，为客户提供全新的解决方案。市场的变革和需求的增长使得这个兽用诊断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兽用诊断制品项目名称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正式命名为兽用诊断制品。这个名称不仅仅是一个标识，更代表了兽用诊断制品项目的核心理念和愿景。它蕴含着兽用诊断制品项目所要解决问题的关键字，具有强烈的表达和辨识度，为兽用诊断制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兽用诊断制品项目目标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核心目标是提供一种全新、高效的解决方案，满足客户日益增长的需求。兽用诊断制品项目追求的不仅仅是满足市场需求，更是在市场中获得卓越的竞争优势。通过不断提升产品或服务的质量和创新水平，兽用诊断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兽用诊断制品项目范围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全面涵盖了产品研发、制造、市场推广和售后服务，确保从产品设计到最终用户体验的全方位关注。这一全面的兽用诊断制品项目范围是为了确保兽用诊断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兽用诊断制品项目时间表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兽用诊断制品项目计划在未来18个月内完成，包括研发、测试、市场试点和正式推出等不同阶段。这个时间表的合理设计是为了确保兽用诊断制品项目各个阶段的顺利推进，以便按时交付高质量的成果。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兽用诊断制品项目预算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总预算估算为XX百万美元，主要分配在研发、市场推广、人员培训和运营等方面。这一充足的预算为兽用诊断制品项目提供了充足的资源，确保兽用诊断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兽用诊断制品项目风险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可能面临的风险包括市场接受度低、技术难题、竞争激烈等。兽用诊断制品项目团队已经制定了相应的风险应对计划，通过前瞻性的风险管理，确保兽用诊断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兽用诊断制品项目团队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兽用诊断制品项目汇聚了一支经验丰富、多领域专业素养的核心团队，确保兽用诊断制品项目在各个方面都能拥有高水平的执行力。团队的协同作战是兽用诊断制品项目成功的关键因素之一。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兽用诊断制品项目背景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兽用诊断制品项目的背景根植于市场对更高效、创新产品的渴望，同时也受到科技发展对行业格局的深刻改变的影响。这为兽用诊断制品项目提供了广阔的发展空间和市场需求。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兽用诊断制品项目现状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截至目前，兽用诊断制品项目已完成市场调研和技术验证，取得了初步的成功。这为兽用诊断制品项目在未来的发展奠定了坚实的基础，为更远大的目标打下了坚实的基石。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280"/>
      <w:r>
        <w:rPr>
          <w:rFonts w:ascii="仿宋" w:eastAsia="仿宋" w:hAnsi="仿宋" w:cs="仿宋" w:hint="eastAsia"/>
          <w:sz w:val="28"/>
          <w:lang w:eastAsia="zh-CN"/>
        </w:rPr>
        <w:t>(二)、兽用诊断制品项目目标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keyword》兽用诊断制品项目首要业务目标是在市场中占据有利地位，实现产品/服务的成功推广和销售。通过不断提升产品质量、创新性，兽用诊断制品项目追求成为行业中的领导者，赢得更多客户的青睐。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在科技迅速发展的时代，兽用诊断制品项目着眼于技术创新。通过持续的研发和技术升级，兽用诊断制品项目旨在推出更具创新性的产品或服务，以满足市场对新鲜、先进解决方案的需求。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为了建立可持续的客户关系，兽用诊断制品项目设定了客户满意度目标。通过提供卓越的产品质量和优质的客户服务，兽用诊断制品项目追求赢得客户的信任和忠诚度，确保他们的满意度达到行业领先水平。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兽用诊断制品项目注重社会责任和可持续发展。通过实施环保、社会责任兽用诊断制品项目，兽用诊断制品项目致力于在经济发展的同时保护环境，促进社会公平，实现可持续经营。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兽用诊断制品项目的团队是实现目标的核心驱动力。因此，兽用诊断制品项目设定了团队发展目标，包括提升团队成员的专业技能、培养领导力，以及搭建协同高效的团队工作氛围。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428"/>
      <w:r>
        <w:rPr>
          <w:rFonts w:ascii="仿宋" w:eastAsia="仿宋" w:hAnsi="仿宋" w:cs="仿宋" w:hint="eastAsia"/>
          <w:sz w:val="28"/>
          <w:lang w:eastAsia="zh-CN"/>
        </w:rPr>
        <w:t>(三)、兽用诊断制品项目提出的理由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兽用诊断制品项目提出的理由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提出源于对市场机遇的深刻洞察。当前市场中存在的需求缺口和行业发展趋势表明，有巨大的商业机会等待被开发。通过准确捕捉市场机遇，兽用诊断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理念基于对技术创新的信仰。通过持续的研发和技术投入，兽用诊断制品项目有望推出更具创新性的产品或服务。在科技飞速发展的当下，兽用诊断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提出是为了增强企业的行业竞争力。通过提升产品或服务的质量和独特性，兽用诊断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响应了消费者需求的变化。随着社会和科技的不断发展，消费者对产品和服务的需求也在发生变化。通过深入了解并及时回应消费者的新需求，兽用诊断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兽用诊断制品项目的提出是企业战略发展规划的一部分。在面对日益激烈的市场竞争和不断变化的商业环境中，兽用诊断制品项目作为企业战略的一环，旨在为企业开辟新的增长领域，巩固企业在行业中的地位。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提出不仅仅是基于商业考量，还注重社会责任。通过推出环保、社会责任等方面的兽用诊断制品项目，兽用诊断制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兽用诊断制品项目的提出反映了对利益相关者期望的关注。包括客户、员工、投资者等利益相关者在企业发展中都有着各自的期望，兽用诊断制品项目力求在满足这些期望的同时，取得更大的共赢。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751"/>
      <w:r>
        <w:rPr>
          <w:rFonts w:ascii="仿宋" w:eastAsia="仿宋" w:hAnsi="仿宋" w:cs="仿宋" w:hint="eastAsia"/>
          <w:sz w:val="28"/>
          <w:lang w:eastAsia="zh-CN"/>
        </w:rPr>
        <w:t>(四)、兽用诊断制品项目意义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在实施兽用诊断制品项目的过程中，我们不仅仅是在追逐商业成功，更是为企业和社会的多个层面创造了深远的意义。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首要意义在于提升企业的市场竞争力。通过持续的创新和对产品质量的高标准要求，兽用诊断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兽用诊断制品项目的推进将促使行业技术水平的提升。通过引入先进技术和创新性解决方案，兽用诊断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兽用诊断制品项目不仅创造了大量就业机会，提高了就业水平，还注重社会责任和环保。通过参与社会公益事业和推动环保兽用诊断制品项目，兽用诊断制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综合而言，兽用诊断制品项目意义重大，不仅推动了企业的发展，也为行业和社会的进步贡献了积极力量。这是一个全面而深刻的影响，将在未来产生可持续的正面效应。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284"/>
      <w:r>
        <w:rPr>
          <w:rFonts w:ascii="仿宋" w:eastAsia="仿宋" w:hAnsi="仿宋" w:cs="仿宋" w:hint="eastAsia"/>
          <w:sz w:val="28"/>
          <w:lang w:eastAsia="zh-CN"/>
        </w:rPr>
        <w:t>(五)、兽用诊断制品项目背景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在当今迅猛发展的商业环境中，兽用诊断制品项目的动因根植于对多方面因素的审慎考量。这个兽用诊断制品项目的提出并非孤立的决策，而是对企业所处背景深入思考的产物。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兽用诊断制品项目背后的首要原因。科技的迅速发展和全球市场的快速变化使得企业必须灵活应对。兽用诊断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竞争的激烈程度也是兽用诊断制品项目背景中不可忽视的一环。企业需要在激烈竞争中脱颖而出，为此，兽用诊断制品项目致力于打破常规，提供独特的价值主张，以吸引客户并确保市场份额的增长。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技术的迅速发展为企业带来了机遇与挑战。作为兽用诊断制品项目启动的背景之一，对新兴技术的应用将有助于提升企业的技术水平，使其在不断演进的商业环境中保持竞争优势。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此外，社会对企业责任的期望也在逐渐升高。兽用诊断制品项目充分融入了社会责任的理念，通过可持续经营和社会公益兽用诊断制品项目，企图为社会贡献一份力量，在商业成功的同时关注社会价值。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59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726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技术管理特点体现在其创新导向。通过引入最先进的技术趋势和解决方案，兽用诊断制品项目致力于提升科技含量、提高质量和效率水平。这意味着我们将采用最新的工具和方法，确保兽用诊断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兽用诊断制品项目技术管理的显著特征。通过整合不同领域的技术资源，我们实现了跨学科的协同工作。这有助于优化技术架构，提高整体效能。此外，整合性策略还促进了不同技术团队之间的紧密沟通和高效合作，确保兽用诊断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兽用诊断制品项目所采用的技术。通过不断优化技术方案，兽用诊断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兽用诊断制品项目团队将在兽用诊断制品项目初期识别可能的技术风险，并采取相应的预防和应对措施。通过建立健全的风险评估机制，兽用诊断制品项目能够在实施过程中及时发现并解决潜在的技术问题，保障兽用诊断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兽用诊断制品项目中，技术将成为兽用诊断制品项目成功的有力支持。这一深度剖析揭示了技术管理在兽用诊断制品项目实施中的关键作用，为兽用诊断制品项目的技术基础奠定了坚实的基础。</w:t>
      </w:r>
    </w:p>
    <w:p>
      <w:pPr>
        <w:pStyle w:val="Heading2"/>
        <w:ind w:firstLine="560" w:firstLineChars="200"/>
        <w:rPr>
          <w:rFonts w:ascii="仿宋" w:eastAsia="仿宋" w:hAnsi="仿宋" w:cs="仿宋" w:hint="eastAsia"/>
          <w:sz w:val="28"/>
          <w:lang w:eastAsia="zh-CN"/>
        </w:rPr>
      </w:pPr>
      <w:bookmarkStart w:id="10" w:name="_Toc24640"/>
      <w:r>
        <w:rPr>
          <w:rFonts w:ascii="仿宋" w:eastAsia="仿宋" w:hAnsi="仿宋" w:cs="仿宋" w:hint="eastAsia"/>
          <w:sz w:val="28"/>
          <w:lang w:eastAsia="zh-CN"/>
        </w:rPr>
        <w:t>(二)、兽用诊断制品项目工艺技术设计方案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兽用诊断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兽用诊断制品项目将严格按照相关行业规范要求进行组织。通过有效控制产品质量，兽用诊断制品项目将致力于为顾客提供优质的兽用诊断制品项目产品和良好的服务。这体现了兽用诊断制品项目对于生产活动合规性和质量标准的高度重视，为兽用诊断制品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兽用诊断制品项目注重生态效益和清洁生产原则。兽用诊断制品项目建设将紧密结合地方特色经济发展，与社会经济发展规划和区域环境保护规划方案相协调一致。通过与当地区域自然生态系统的结合，兽用诊断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兽用诊断制品项目产品具有多样化的客户需求和个性化的特点。因此，兽用诊断制品项目产品规格品种多样，且单批生产数量较小。为满足这一特点，兽用诊断制品项目承办单位将建设先进的柔性制造生产线。通过广泛应用柔性制造技术，兽用诊断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兽用诊断制品项目采用的技术具有较高的技术含量和自动化水平，处于国内先进水平。这一技术选用不仅体现了对生产效率、质量和环境友好性的高标准要求，同时为兽用诊断制品项目的可持续发展奠定了坚实的基础。</w:t>
      </w:r>
    </w:p>
    <w:p>
      <w:pPr>
        <w:pStyle w:val="Heading2"/>
        <w:ind w:firstLine="560" w:firstLineChars="200"/>
        <w:rPr>
          <w:rFonts w:ascii="仿宋" w:eastAsia="仿宋" w:hAnsi="仿宋" w:cs="仿宋" w:hint="eastAsia"/>
          <w:sz w:val="28"/>
          <w:lang w:eastAsia="zh-CN"/>
        </w:rPr>
      </w:pPr>
      <w:bookmarkStart w:id="11" w:name="_Toc3244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为确保兽用诊断制品项目的高效生产和技术实施，我们制定了一套精心设计的设备选型方案，以满足兽用诊断制品项目生产、质量和环保的要求。该方案的主要特点如下：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兽用诊断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针对兽用诊断制品项目产品的多样性和小批量生产的特点，我们将建设柔性制造生产线。通过在设备选型中考虑柔性制造技术，可以灵活应对不同产品规格和生产需求，实现生产线的高度灵活性和适应性。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999"/>
      <w:r>
        <w:rPr>
          <w:rFonts w:ascii="仿宋" w:eastAsia="仿宋" w:hAnsi="仿宋" w:cs="仿宋" w:hint="eastAsia"/>
          <w:sz w:val="28"/>
          <w:lang w:eastAsia="zh-CN"/>
        </w:rPr>
        <w:t>三、兽用诊断制品项目建设单位说明</w:t>
      </w:r>
      <w:bookmarkEnd w:id="12"/>
    </w:p>
    <w:p>
      <w:pPr>
        <w:pStyle w:val="Heading2"/>
        <w:rPr>
          <w:rFonts w:ascii="仿宋" w:eastAsia="仿宋" w:hAnsi="仿宋" w:cs="仿宋" w:hint="eastAsia"/>
          <w:lang w:eastAsia="zh-CN"/>
        </w:rPr>
      </w:pPr>
      <w:bookmarkStart w:id="13" w:name="_Toc5342"/>
      <w:r>
        <w:rPr>
          <w:rFonts w:ascii="仿宋" w:eastAsia="仿宋" w:hAnsi="仿宋" w:cs="仿宋" w:hint="eastAsia"/>
          <w:lang w:eastAsia="zh-CN"/>
        </w:rPr>
        <w:t>(一)、兽用诊断制品项目承办单位基本情况</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990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兽用诊断制品项目承办单位的XXXX，我们着眼于实现可持续的经济效益。通过技术创新和解决方案的提供，公司预计在兽用诊断制品项目执行期间将获得可观的收入增长。这一收入来源主要包括兽用诊断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同时，我们注重成本控制和效率提升，以确保兽用诊断制品项目的可持续盈利。透过精细的管理和资源优化，公司期望实现兽用诊断制品项目利润最大化。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兽用诊断制品项目实施进行全面的投资评估，包括兽用诊断制品项目启动阶段的资金投入和后续运营成本。通过对兽用诊断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兽用诊断制品项目实施过程中具备足够的资金流动性，公司将进行详尽的现金流分析。这包括资金需求的合理预测、兽用诊断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8928"/>
      <w:r>
        <w:rPr>
          <w:rFonts w:ascii="仿宋" w:eastAsia="仿宋" w:hAnsi="仿宋" w:cs="仿宋" w:hint="eastAsia"/>
          <w:sz w:val="28"/>
          <w:lang w:eastAsia="zh-CN"/>
        </w:rPr>
        <w:t>四、兽用诊断制品项目建设背景及必要性分析</w:t>
      </w:r>
      <w:bookmarkEnd w:id="15"/>
    </w:p>
    <w:p>
      <w:pPr>
        <w:pStyle w:val="Heading2"/>
        <w:rPr>
          <w:rFonts w:ascii="仿宋" w:eastAsia="仿宋" w:hAnsi="仿宋" w:cs="仿宋" w:hint="eastAsia"/>
          <w:lang w:eastAsia="zh-CN"/>
        </w:rPr>
      </w:pPr>
      <w:bookmarkStart w:id="16" w:name="_Toc9583"/>
      <w:r>
        <w:rPr>
          <w:rFonts w:ascii="仿宋" w:eastAsia="仿宋" w:hAnsi="仿宋" w:cs="仿宋" w:hint="eastAsia"/>
          <w:lang w:eastAsia="zh-CN"/>
        </w:rPr>
        <w:t>(一)、兽用诊断制品项目背景分析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兽用诊断制品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兽用诊断制品项目在这个潮流中的定位。同时，我们将关注行业内涌现的新兴机遇，以便兽用诊断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兽用诊断制品项目提供了强大的发展动力。我们将聚焦于行业内最新的技术发展趋势，包括但不限于人工智能、大数据分析、物联网等领域。通过深度的技术研究，我们将确保兽用诊断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兽用诊断制品项目发展的源泉。我们将投入更多的精力对市场需求进行深入剖析，超越表面的需求，深入挖掘潜在的市场痛点和机遇。通过对市场需求的细致了解，兽用诊断制品项目将更有针对性地设计解决方案，满足市场的多样化需求，从而更好地促进兽用诊断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兽用诊断制品项目战略至关重要。我们将对竞争态势进行更为深入的分析，包括但不限于市场份额、产品特点、客户满意度等多个维度。通过深度的竞争分析，兽用诊断制品项目将能够更准确地把握市场脉搏，制定具有竞争力的兽用诊断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https://d.book118.com/016120215113010042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F6ED3"/>
    <w:rsid w:val="625F6E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12021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2024-01-29T07:31:00Z</dcterms:created>
  <dcterms:modified xsi:type="dcterms:W3CDTF">2024-01-29T07:31:56Z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7050EC78B3E14FE4B448E274F0F5AC8C_11</vt:lpwstr>
  </property>
  <property fmtid="{D5CDD505-2E9C-101B-9397-08002B2CF9AE}" pid="3" name="KSOProductBuildVer">
    <vt:lpwstr>2052-12.1.0.16250</vt:lpwstr>
  </property>
</Properties>
</file>