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岩石矿物标准物质项目构思建设方案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31" w:history="1">
        <w:r>
          <w:rPr>
            <w:rFonts w:ascii="仿宋" w:eastAsia="仿宋" w:hAnsi="仿宋" w:cs="仿宋" w:hint="eastAsia"/>
            <w:lang w:eastAsia="zh-CN"/>
          </w:rPr>
          <w:t>前言</w:t>
        </w:r>
        <w:r>
          <w:tab/>
        </w:r>
        <w:r>
          <w:fldChar w:fldCharType="begin"/>
        </w:r>
        <w:r>
          <w:instrText xml:space="preserve"> PAGEREF _Toc16631 \h </w:instrText>
        </w:r>
        <w:r>
          <w:fldChar w:fldCharType="separate"/>
        </w:r>
        <w:r>
          <w:t>3</w:t>
        </w:r>
        <w:r>
          <w:fldChar w:fldCharType="end"/>
        </w:r>
      </w:hyperlink>
    </w:p>
    <w:p>
      <w:pPr>
        <w:pStyle w:val="TOC1"/>
        <w:tabs>
          <w:tab w:val="right" w:leader="dot" w:pos="8306"/>
        </w:tabs>
      </w:pPr>
      <w:hyperlink w:anchor="_Toc11355" w:history="1">
        <w:r>
          <w:rPr>
            <w:rFonts w:ascii="仿宋" w:eastAsia="仿宋" w:hAnsi="仿宋" w:cs="仿宋" w:hint="eastAsia"/>
            <w:lang w:eastAsia="zh-CN"/>
          </w:rPr>
          <w:t>一、岩石矿物标准物质项目概论</w:t>
        </w:r>
        <w:r>
          <w:tab/>
        </w:r>
        <w:r>
          <w:fldChar w:fldCharType="begin"/>
        </w:r>
        <w:r>
          <w:instrText xml:space="preserve"> PAGEREF _Toc11355 \h </w:instrText>
        </w:r>
        <w:r>
          <w:fldChar w:fldCharType="separate"/>
        </w:r>
        <w:r>
          <w:t>3</w:t>
        </w:r>
        <w:r>
          <w:fldChar w:fldCharType="end"/>
        </w:r>
      </w:hyperlink>
    </w:p>
    <w:p>
      <w:pPr>
        <w:pStyle w:val="TOC2"/>
        <w:tabs>
          <w:tab w:val="right" w:leader="dot" w:pos="8306"/>
        </w:tabs>
      </w:pPr>
      <w:hyperlink w:anchor="_Toc2037" w:history="1">
        <w:r>
          <w:rPr>
            <w:rFonts w:ascii="仿宋" w:eastAsia="仿宋" w:hAnsi="仿宋" w:cs="仿宋" w:hint="eastAsia"/>
            <w:lang w:eastAsia="zh-CN"/>
          </w:rPr>
          <w:t>(一)、项目申报单位概况</w:t>
        </w:r>
        <w:r>
          <w:tab/>
        </w:r>
        <w:r>
          <w:fldChar w:fldCharType="begin"/>
        </w:r>
        <w:r>
          <w:instrText xml:space="preserve"> PAGEREF _Toc2037 \h </w:instrText>
        </w:r>
        <w:r>
          <w:fldChar w:fldCharType="separate"/>
        </w:r>
        <w:r>
          <w:t>3</w:t>
        </w:r>
        <w:r>
          <w:fldChar w:fldCharType="end"/>
        </w:r>
      </w:hyperlink>
    </w:p>
    <w:p>
      <w:pPr>
        <w:pStyle w:val="TOC2"/>
        <w:tabs>
          <w:tab w:val="right" w:leader="dot" w:pos="8306"/>
        </w:tabs>
      </w:pPr>
      <w:hyperlink w:anchor="_Toc5896" w:history="1">
        <w:r>
          <w:rPr>
            <w:rFonts w:ascii="仿宋" w:eastAsia="仿宋" w:hAnsi="仿宋" w:cs="仿宋" w:hint="eastAsia"/>
            <w:lang w:eastAsia="zh-CN"/>
          </w:rPr>
          <w:t>(二)、项目概况</w:t>
        </w:r>
        <w:r>
          <w:tab/>
        </w:r>
        <w:r>
          <w:fldChar w:fldCharType="begin"/>
        </w:r>
        <w:r>
          <w:instrText xml:space="preserve"> PAGEREF _Toc5896 \h </w:instrText>
        </w:r>
        <w:r>
          <w:fldChar w:fldCharType="separate"/>
        </w:r>
        <w:r>
          <w:t>4</w:t>
        </w:r>
        <w:r>
          <w:fldChar w:fldCharType="end"/>
        </w:r>
      </w:hyperlink>
    </w:p>
    <w:p>
      <w:pPr>
        <w:pStyle w:val="TOC1"/>
        <w:tabs>
          <w:tab w:val="right" w:leader="dot" w:pos="8306"/>
        </w:tabs>
      </w:pPr>
      <w:hyperlink w:anchor="_Toc21148" w:history="1">
        <w:r>
          <w:rPr>
            <w:rFonts w:ascii="仿宋" w:eastAsia="仿宋" w:hAnsi="仿宋" w:cs="仿宋" w:hint="eastAsia"/>
            <w:lang w:eastAsia="zh-CN"/>
          </w:rPr>
          <w:t>二、财务管理与成本控制</w:t>
        </w:r>
        <w:r>
          <w:tab/>
        </w:r>
        <w:r>
          <w:fldChar w:fldCharType="begin"/>
        </w:r>
        <w:r>
          <w:instrText xml:space="preserve"> PAGEREF _Toc21148 \h </w:instrText>
        </w:r>
        <w:r>
          <w:fldChar w:fldCharType="separate"/>
        </w:r>
        <w:r>
          <w:t>7</w:t>
        </w:r>
        <w:r>
          <w:fldChar w:fldCharType="end"/>
        </w:r>
      </w:hyperlink>
    </w:p>
    <w:p>
      <w:pPr>
        <w:pStyle w:val="TOC2"/>
        <w:tabs>
          <w:tab w:val="right" w:leader="dot" w:pos="8306"/>
        </w:tabs>
      </w:pPr>
      <w:hyperlink w:anchor="_Toc14888" w:history="1">
        <w:r>
          <w:rPr>
            <w:rFonts w:ascii="仿宋" w:eastAsia="仿宋" w:hAnsi="仿宋" w:cs="仿宋" w:hint="eastAsia"/>
            <w:lang w:eastAsia="zh-CN"/>
          </w:rPr>
          <w:t>(一)、财务管理体系建设</w:t>
        </w:r>
        <w:r>
          <w:tab/>
        </w:r>
        <w:r>
          <w:fldChar w:fldCharType="begin"/>
        </w:r>
        <w:r>
          <w:instrText xml:space="preserve"> PAGEREF _Toc14888 \h </w:instrText>
        </w:r>
        <w:r>
          <w:fldChar w:fldCharType="separate"/>
        </w:r>
        <w:r>
          <w:t>7</w:t>
        </w:r>
        <w:r>
          <w:fldChar w:fldCharType="end"/>
        </w:r>
      </w:hyperlink>
    </w:p>
    <w:p>
      <w:pPr>
        <w:pStyle w:val="TOC2"/>
        <w:tabs>
          <w:tab w:val="right" w:leader="dot" w:pos="8306"/>
        </w:tabs>
      </w:pPr>
      <w:hyperlink w:anchor="_Toc30366" w:history="1">
        <w:r>
          <w:rPr>
            <w:rFonts w:ascii="仿宋" w:eastAsia="仿宋" w:hAnsi="仿宋" w:cs="仿宋" w:hint="eastAsia"/>
            <w:lang w:eastAsia="zh-CN"/>
          </w:rPr>
          <w:t>(二)、成本控制措施</w:t>
        </w:r>
        <w:r>
          <w:tab/>
        </w:r>
        <w:r>
          <w:fldChar w:fldCharType="begin"/>
        </w:r>
        <w:r>
          <w:instrText xml:space="preserve"> PAGEREF _Toc30366 \h </w:instrText>
        </w:r>
        <w:r>
          <w:fldChar w:fldCharType="separate"/>
        </w:r>
        <w:r>
          <w:t>8</w:t>
        </w:r>
        <w:r>
          <w:fldChar w:fldCharType="end"/>
        </w:r>
      </w:hyperlink>
    </w:p>
    <w:p>
      <w:pPr>
        <w:pStyle w:val="TOC1"/>
        <w:tabs>
          <w:tab w:val="right" w:leader="dot" w:pos="8306"/>
        </w:tabs>
      </w:pPr>
      <w:hyperlink w:anchor="_Toc25120" w:history="1">
        <w:r>
          <w:rPr>
            <w:rFonts w:ascii="仿宋" w:eastAsia="仿宋" w:hAnsi="仿宋" w:cs="仿宋" w:hint="eastAsia"/>
            <w:lang w:eastAsia="zh-CN"/>
          </w:rPr>
          <w:t>三、环境和生态影响分析</w:t>
        </w:r>
        <w:r>
          <w:tab/>
        </w:r>
        <w:r>
          <w:fldChar w:fldCharType="begin"/>
        </w:r>
        <w:r>
          <w:instrText xml:space="preserve"> PAGEREF _Toc25120 \h </w:instrText>
        </w:r>
        <w:r>
          <w:fldChar w:fldCharType="separate"/>
        </w:r>
        <w:r>
          <w:t>9</w:t>
        </w:r>
        <w:r>
          <w:fldChar w:fldCharType="end"/>
        </w:r>
      </w:hyperlink>
    </w:p>
    <w:p>
      <w:pPr>
        <w:pStyle w:val="TOC2"/>
        <w:tabs>
          <w:tab w:val="right" w:leader="dot" w:pos="8306"/>
        </w:tabs>
      </w:pPr>
      <w:hyperlink w:anchor="_Toc3672" w:history="1">
        <w:r>
          <w:rPr>
            <w:rFonts w:ascii="仿宋" w:eastAsia="仿宋" w:hAnsi="仿宋" w:cs="仿宋" w:hint="eastAsia"/>
            <w:lang w:eastAsia="zh-CN"/>
          </w:rPr>
          <w:t>(一)、环境和生态现状</w:t>
        </w:r>
        <w:r>
          <w:tab/>
        </w:r>
        <w:r>
          <w:fldChar w:fldCharType="begin"/>
        </w:r>
        <w:r>
          <w:instrText xml:space="preserve"> PAGEREF _Toc3672 \h </w:instrText>
        </w:r>
        <w:r>
          <w:fldChar w:fldCharType="separate"/>
        </w:r>
        <w:r>
          <w:t>9</w:t>
        </w:r>
        <w:r>
          <w:fldChar w:fldCharType="end"/>
        </w:r>
      </w:hyperlink>
    </w:p>
    <w:p>
      <w:pPr>
        <w:pStyle w:val="TOC2"/>
        <w:tabs>
          <w:tab w:val="right" w:leader="dot" w:pos="8306"/>
        </w:tabs>
      </w:pPr>
      <w:hyperlink w:anchor="_Toc2339" w:history="1">
        <w:r>
          <w:rPr>
            <w:rFonts w:ascii="仿宋" w:eastAsia="仿宋" w:hAnsi="仿宋" w:cs="仿宋" w:hint="eastAsia"/>
            <w:lang w:eastAsia="zh-CN"/>
          </w:rPr>
          <w:t>(二)、生态环境影响分析</w:t>
        </w:r>
        <w:r>
          <w:tab/>
        </w:r>
        <w:r>
          <w:fldChar w:fldCharType="begin"/>
        </w:r>
        <w:r>
          <w:instrText xml:space="preserve"> PAGEREF _Toc2339 \h </w:instrText>
        </w:r>
        <w:r>
          <w:fldChar w:fldCharType="separate"/>
        </w:r>
        <w:r>
          <w:t>11</w:t>
        </w:r>
        <w:r>
          <w:fldChar w:fldCharType="end"/>
        </w:r>
      </w:hyperlink>
    </w:p>
    <w:p>
      <w:pPr>
        <w:pStyle w:val="TOC2"/>
        <w:tabs>
          <w:tab w:val="right" w:leader="dot" w:pos="8306"/>
        </w:tabs>
      </w:pPr>
      <w:hyperlink w:anchor="_Toc30555" w:history="1">
        <w:r>
          <w:rPr>
            <w:rFonts w:ascii="仿宋" w:eastAsia="仿宋" w:hAnsi="仿宋" w:cs="仿宋" w:hint="eastAsia"/>
            <w:lang w:eastAsia="zh-CN"/>
          </w:rPr>
          <w:t>(三)、生态环境保护措施</w:t>
        </w:r>
        <w:r>
          <w:tab/>
        </w:r>
        <w:r>
          <w:fldChar w:fldCharType="begin"/>
        </w:r>
        <w:r>
          <w:instrText xml:space="preserve"> PAGEREF _Toc30555 \h </w:instrText>
        </w:r>
        <w:r>
          <w:fldChar w:fldCharType="separate"/>
        </w:r>
        <w:r>
          <w:t>12</w:t>
        </w:r>
        <w:r>
          <w:fldChar w:fldCharType="end"/>
        </w:r>
      </w:hyperlink>
    </w:p>
    <w:p>
      <w:pPr>
        <w:pStyle w:val="TOC2"/>
        <w:tabs>
          <w:tab w:val="right" w:leader="dot" w:pos="8306"/>
        </w:tabs>
      </w:pPr>
      <w:hyperlink w:anchor="_Toc14873" w:history="1">
        <w:r>
          <w:rPr>
            <w:rFonts w:ascii="仿宋" w:eastAsia="仿宋" w:hAnsi="仿宋" w:cs="仿宋" w:hint="eastAsia"/>
            <w:lang w:eastAsia="zh-CN"/>
          </w:rPr>
          <w:t>(四)、地质灾害影响分析</w:t>
        </w:r>
        <w:r>
          <w:tab/>
        </w:r>
        <w:r>
          <w:fldChar w:fldCharType="begin"/>
        </w:r>
        <w:r>
          <w:instrText xml:space="preserve"> PAGEREF _Toc14873 \h </w:instrText>
        </w:r>
        <w:r>
          <w:fldChar w:fldCharType="separate"/>
        </w:r>
        <w:r>
          <w:t>14</w:t>
        </w:r>
        <w:r>
          <w:fldChar w:fldCharType="end"/>
        </w:r>
      </w:hyperlink>
    </w:p>
    <w:p>
      <w:pPr>
        <w:pStyle w:val="TOC2"/>
        <w:tabs>
          <w:tab w:val="right" w:leader="dot" w:pos="8306"/>
        </w:tabs>
      </w:pPr>
      <w:hyperlink w:anchor="_Toc3612" w:history="1">
        <w:r>
          <w:rPr>
            <w:rFonts w:ascii="仿宋" w:eastAsia="仿宋" w:hAnsi="仿宋" w:cs="仿宋" w:hint="eastAsia"/>
            <w:lang w:eastAsia="zh-CN"/>
          </w:rPr>
          <w:t>(五)、特殊环境影响</w:t>
        </w:r>
        <w:r>
          <w:tab/>
        </w:r>
        <w:r>
          <w:fldChar w:fldCharType="begin"/>
        </w:r>
        <w:r>
          <w:instrText xml:space="preserve"> PAGEREF _Toc3612 \h </w:instrText>
        </w:r>
        <w:r>
          <w:fldChar w:fldCharType="separate"/>
        </w:r>
        <w:r>
          <w:t>16</w:t>
        </w:r>
        <w:r>
          <w:fldChar w:fldCharType="end"/>
        </w:r>
      </w:hyperlink>
    </w:p>
    <w:p>
      <w:pPr>
        <w:pStyle w:val="TOC1"/>
        <w:tabs>
          <w:tab w:val="right" w:leader="dot" w:pos="8306"/>
        </w:tabs>
      </w:pPr>
      <w:hyperlink w:anchor="_Toc12302" w:history="1">
        <w:r>
          <w:rPr>
            <w:rFonts w:ascii="仿宋" w:eastAsia="仿宋" w:hAnsi="仿宋" w:cs="仿宋" w:hint="eastAsia"/>
            <w:lang w:eastAsia="zh-CN"/>
          </w:rPr>
          <w:t>四、背景、必要性分析</w:t>
        </w:r>
        <w:r>
          <w:tab/>
        </w:r>
        <w:r>
          <w:fldChar w:fldCharType="begin"/>
        </w:r>
        <w:r>
          <w:instrText xml:space="preserve"> PAGEREF _Toc12302 \h </w:instrText>
        </w:r>
        <w:r>
          <w:fldChar w:fldCharType="separate"/>
        </w:r>
        <w:r>
          <w:t>17</w:t>
        </w:r>
        <w:r>
          <w:fldChar w:fldCharType="end"/>
        </w:r>
      </w:hyperlink>
    </w:p>
    <w:p>
      <w:pPr>
        <w:pStyle w:val="TOC2"/>
        <w:tabs>
          <w:tab w:val="right" w:leader="dot" w:pos="8306"/>
        </w:tabs>
      </w:pPr>
      <w:hyperlink w:anchor="_Toc22587" w:history="1">
        <w:r>
          <w:rPr>
            <w:rFonts w:ascii="仿宋" w:eastAsia="仿宋" w:hAnsi="仿宋" w:cs="仿宋" w:hint="eastAsia"/>
            <w:lang w:eastAsia="zh-CN"/>
          </w:rPr>
          <w:t>(一)、项目建设背景</w:t>
        </w:r>
        <w:r>
          <w:tab/>
        </w:r>
        <w:r>
          <w:fldChar w:fldCharType="begin"/>
        </w:r>
        <w:r>
          <w:instrText xml:space="preserve"> PAGEREF _Toc22587 \h </w:instrText>
        </w:r>
        <w:r>
          <w:fldChar w:fldCharType="separate"/>
        </w:r>
        <w:r>
          <w:t>17</w:t>
        </w:r>
        <w:r>
          <w:fldChar w:fldCharType="end"/>
        </w:r>
      </w:hyperlink>
    </w:p>
    <w:p>
      <w:pPr>
        <w:pStyle w:val="TOC2"/>
        <w:tabs>
          <w:tab w:val="right" w:leader="dot" w:pos="8306"/>
        </w:tabs>
      </w:pPr>
      <w:hyperlink w:anchor="_Toc15830" w:history="1">
        <w:r>
          <w:rPr>
            <w:rFonts w:ascii="仿宋" w:eastAsia="仿宋" w:hAnsi="仿宋" w:cs="仿宋" w:hint="eastAsia"/>
            <w:lang w:eastAsia="zh-CN"/>
          </w:rPr>
          <w:t>(二)、必要性分析</w:t>
        </w:r>
        <w:r>
          <w:tab/>
        </w:r>
        <w:r>
          <w:fldChar w:fldCharType="begin"/>
        </w:r>
        <w:r>
          <w:instrText xml:space="preserve"> PAGEREF _Toc15830 \h </w:instrText>
        </w:r>
        <w:r>
          <w:fldChar w:fldCharType="separate"/>
        </w:r>
        <w:r>
          <w:t>18</w:t>
        </w:r>
        <w:r>
          <w:fldChar w:fldCharType="end"/>
        </w:r>
      </w:hyperlink>
    </w:p>
    <w:p>
      <w:pPr>
        <w:pStyle w:val="TOC2"/>
        <w:tabs>
          <w:tab w:val="right" w:leader="dot" w:pos="8306"/>
        </w:tabs>
      </w:pPr>
      <w:hyperlink w:anchor="_Toc6669" w:history="1">
        <w:r>
          <w:rPr>
            <w:rFonts w:ascii="仿宋" w:eastAsia="仿宋" w:hAnsi="仿宋" w:cs="仿宋" w:hint="eastAsia"/>
            <w:lang w:eastAsia="zh-CN"/>
          </w:rPr>
          <w:t>(三)、项目建设有利条件</w:t>
        </w:r>
        <w:r>
          <w:tab/>
        </w:r>
        <w:r>
          <w:fldChar w:fldCharType="begin"/>
        </w:r>
        <w:r>
          <w:instrText xml:space="preserve"> PAGEREF _Toc6669 \h </w:instrText>
        </w:r>
        <w:r>
          <w:fldChar w:fldCharType="separate"/>
        </w:r>
        <w:r>
          <w:t>19</w:t>
        </w:r>
        <w:r>
          <w:fldChar w:fldCharType="end"/>
        </w:r>
      </w:hyperlink>
    </w:p>
    <w:p>
      <w:pPr>
        <w:pStyle w:val="TOC1"/>
        <w:tabs>
          <w:tab w:val="right" w:leader="dot" w:pos="8306"/>
        </w:tabs>
      </w:pPr>
      <w:hyperlink w:anchor="_Toc10243" w:history="1">
        <w:r>
          <w:rPr>
            <w:rFonts w:ascii="仿宋" w:eastAsia="仿宋" w:hAnsi="仿宋" w:cs="仿宋" w:hint="eastAsia"/>
            <w:lang w:eastAsia="zh-CN"/>
          </w:rPr>
          <w:t>五、项目监理与质量保证</w:t>
        </w:r>
        <w:r>
          <w:tab/>
        </w:r>
        <w:r>
          <w:fldChar w:fldCharType="begin"/>
        </w:r>
        <w:r>
          <w:instrText xml:space="preserve"> PAGEREF _Toc10243 \h </w:instrText>
        </w:r>
        <w:r>
          <w:fldChar w:fldCharType="separate"/>
        </w:r>
        <w:r>
          <w:t>21</w:t>
        </w:r>
        <w:r>
          <w:fldChar w:fldCharType="end"/>
        </w:r>
      </w:hyperlink>
    </w:p>
    <w:p>
      <w:pPr>
        <w:pStyle w:val="TOC2"/>
        <w:tabs>
          <w:tab w:val="right" w:leader="dot" w:pos="8306"/>
        </w:tabs>
      </w:pPr>
      <w:hyperlink w:anchor="_Toc31039" w:history="1">
        <w:r>
          <w:rPr>
            <w:rFonts w:ascii="仿宋" w:eastAsia="仿宋" w:hAnsi="仿宋" w:cs="仿宋" w:hint="eastAsia"/>
            <w:lang w:eastAsia="zh-CN"/>
          </w:rPr>
          <w:t>(一)、监理体系构建</w:t>
        </w:r>
        <w:r>
          <w:tab/>
        </w:r>
        <w:r>
          <w:fldChar w:fldCharType="begin"/>
        </w:r>
        <w:r>
          <w:instrText xml:space="preserve"> PAGEREF _Toc31039 \h </w:instrText>
        </w:r>
        <w:r>
          <w:fldChar w:fldCharType="separate"/>
        </w:r>
        <w:r>
          <w:t>21</w:t>
        </w:r>
        <w:r>
          <w:fldChar w:fldCharType="end"/>
        </w:r>
      </w:hyperlink>
    </w:p>
    <w:p>
      <w:pPr>
        <w:pStyle w:val="TOC2"/>
        <w:tabs>
          <w:tab w:val="right" w:leader="dot" w:pos="8306"/>
        </w:tabs>
      </w:pPr>
      <w:hyperlink w:anchor="_Toc11109" w:history="1">
        <w:r>
          <w:rPr>
            <w:rFonts w:ascii="仿宋" w:eastAsia="仿宋" w:hAnsi="仿宋" w:cs="仿宋" w:hint="eastAsia"/>
            <w:lang w:eastAsia="zh-CN"/>
          </w:rPr>
          <w:t>(二)、质量保证体系实施</w:t>
        </w:r>
        <w:r>
          <w:tab/>
        </w:r>
        <w:r>
          <w:fldChar w:fldCharType="begin"/>
        </w:r>
        <w:r>
          <w:instrText xml:space="preserve"> PAGEREF _Toc11109 \h </w:instrText>
        </w:r>
        <w:r>
          <w:fldChar w:fldCharType="separate"/>
        </w:r>
        <w:r>
          <w:t>21</w:t>
        </w:r>
        <w:r>
          <w:fldChar w:fldCharType="end"/>
        </w:r>
      </w:hyperlink>
    </w:p>
    <w:p>
      <w:pPr>
        <w:pStyle w:val="TOC2"/>
        <w:tabs>
          <w:tab w:val="right" w:leader="dot" w:pos="8306"/>
        </w:tabs>
      </w:pPr>
      <w:hyperlink w:anchor="_Toc7632" w:history="1">
        <w:r>
          <w:rPr>
            <w:rFonts w:ascii="仿宋" w:eastAsia="仿宋" w:hAnsi="仿宋" w:cs="仿宋" w:hint="eastAsia"/>
            <w:lang w:eastAsia="zh-CN"/>
          </w:rPr>
          <w:t>(三)、监理与质量控制流程</w:t>
        </w:r>
        <w:r>
          <w:tab/>
        </w:r>
        <w:r>
          <w:fldChar w:fldCharType="begin"/>
        </w:r>
        <w:r>
          <w:instrText xml:space="preserve"> PAGEREF _Toc7632 \h </w:instrText>
        </w:r>
        <w:r>
          <w:fldChar w:fldCharType="separate"/>
        </w:r>
        <w:r>
          <w:t>22</w:t>
        </w:r>
        <w:r>
          <w:fldChar w:fldCharType="end"/>
        </w:r>
      </w:hyperlink>
    </w:p>
    <w:p>
      <w:pPr>
        <w:pStyle w:val="TOC1"/>
        <w:tabs>
          <w:tab w:val="right" w:leader="dot" w:pos="8306"/>
        </w:tabs>
      </w:pPr>
      <w:hyperlink w:anchor="_Toc31914" w:history="1">
        <w:r>
          <w:rPr>
            <w:rFonts w:ascii="仿宋" w:eastAsia="仿宋" w:hAnsi="仿宋" w:cs="仿宋" w:hint="eastAsia"/>
            <w:lang w:eastAsia="zh-CN"/>
          </w:rPr>
          <w:t>六、发展规划、产业政策和行业准入分析</w:t>
        </w:r>
        <w:r>
          <w:tab/>
        </w:r>
        <w:r>
          <w:fldChar w:fldCharType="begin"/>
        </w:r>
        <w:r>
          <w:instrText xml:space="preserve"> PAGEREF _Toc31914 \h </w:instrText>
        </w:r>
        <w:r>
          <w:fldChar w:fldCharType="separate"/>
        </w:r>
        <w:r>
          <w:t>23</w:t>
        </w:r>
        <w:r>
          <w:fldChar w:fldCharType="end"/>
        </w:r>
      </w:hyperlink>
    </w:p>
    <w:p>
      <w:pPr>
        <w:pStyle w:val="TOC2"/>
        <w:tabs>
          <w:tab w:val="right" w:leader="dot" w:pos="8306"/>
        </w:tabs>
      </w:pPr>
      <w:hyperlink w:anchor="_Toc3004" w:history="1">
        <w:r>
          <w:rPr>
            <w:rFonts w:ascii="仿宋" w:eastAsia="仿宋" w:hAnsi="仿宋" w:cs="仿宋" w:hint="eastAsia"/>
            <w:lang w:eastAsia="zh-CN"/>
          </w:rPr>
          <w:t>(一)、发展规划分析</w:t>
        </w:r>
        <w:r>
          <w:tab/>
        </w:r>
        <w:r>
          <w:fldChar w:fldCharType="begin"/>
        </w:r>
        <w:r>
          <w:instrText xml:space="preserve"> PAGEREF _Toc3004 \h </w:instrText>
        </w:r>
        <w:r>
          <w:fldChar w:fldCharType="separate"/>
        </w:r>
        <w:r>
          <w:t>23</w:t>
        </w:r>
        <w:r>
          <w:fldChar w:fldCharType="end"/>
        </w:r>
      </w:hyperlink>
    </w:p>
    <w:p>
      <w:pPr>
        <w:pStyle w:val="TOC2"/>
        <w:tabs>
          <w:tab w:val="right" w:leader="dot" w:pos="8306"/>
        </w:tabs>
      </w:pPr>
      <w:hyperlink w:anchor="_Toc12758" w:history="1">
        <w:r>
          <w:rPr>
            <w:rFonts w:ascii="仿宋" w:eastAsia="仿宋" w:hAnsi="仿宋" w:cs="仿宋" w:hint="eastAsia"/>
            <w:lang w:eastAsia="zh-CN"/>
          </w:rPr>
          <w:t>(二)、产业政策分析</w:t>
        </w:r>
        <w:r>
          <w:tab/>
        </w:r>
        <w:r>
          <w:fldChar w:fldCharType="begin"/>
        </w:r>
        <w:r>
          <w:instrText xml:space="preserve"> PAGEREF _Toc12758 \h </w:instrText>
        </w:r>
        <w:r>
          <w:fldChar w:fldCharType="separate"/>
        </w:r>
        <w:r>
          <w:t>24</w:t>
        </w:r>
        <w:r>
          <w:fldChar w:fldCharType="end"/>
        </w:r>
      </w:hyperlink>
    </w:p>
    <w:p>
      <w:pPr>
        <w:pStyle w:val="TOC2"/>
        <w:tabs>
          <w:tab w:val="right" w:leader="dot" w:pos="8306"/>
        </w:tabs>
      </w:pPr>
      <w:hyperlink w:anchor="_Toc773" w:history="1">
        <w:r>
          <w:rPr>
            <w:rFonts w:ascii="仿宋" w:eastAsia="仿宋" w:hAnsi="仿宋" w:cs="仿宋" w:hint="eastAsia"/>
            <w:lang w:eastAsia="zh-CN"/>
          </w:rPr>
          <w:t>(三)、行业准入分析</w:t>
        </w:r>
        <w:r>
          <w:tab/>
        </w:r>
        <w:r>
          <w:fldChar w:fldCharType="begin"/>
        </w:r>
        <w:r>
          <w:instrText xml:space="preserve"> PAGEREF _Toc773 \h </w:instrText>
        </w:r>
        <w:r>
          <w:fldChar w:fldCharType="separate"/>
        </w:r>
        <w:r>
          <w:t>26</w:t>
        </w:r>
        <w:r>
          <w:fldChar w:fldCharType="end"/>
        </w:r>
      </w:hyperlink>
    </w:p>
    <w:p>
      <w:pPr>
        <w:pStyle w:val="TOC1"/>
        <w:tabs>
          <w:tab w:val="right" w:leader="dot" w:pos="8306"/>
        </w:tabs>
      </w:pPr>
      <w:hyperlink w:anchor="_Toc19631" w:history="1">
        <w:r>
          <w:rPr>
            <w:rFonts w:ascii="仿宋" w:eastAsia="仿宋" w:hAnsi="仿宋" w:cs="仿宋" w:hint="eastAsia"/>
            <w:lang w:eastAsia="zh-CN"/>
          </w:rPr>
          <w:t>七、技术创新与产业升级</w:t>
        </w:r>
        <w:r>
          <w:tab/>
        </w:r>
        <w:r>
          <w:fldChar w:fldCharType="begin"/>
        </w:r>
        <w:r>
          <w:instrText xml:space="preserve"> PAGEREF _Toc19631 \h </w:instrText>
        </w:r>
        <w:r>
          <w:fldChar w:fldCharType="separate"/>
        </w:r>
        <w:r>
          <w:t>27</w:t>
        </w:r>
        <w:r>
          <w:fldChar w:fldCharType="end"/>
        </w:r>
      </w:hyperlink>
    </w:p>
    <w:p>
      <w:pPr>
        <w:pStyle w:val="TOC2"/>
        <w:tabs>
          <w:tab w:val="right" w:leader="dot" w:pos="8306"/>
        </w:tabs>
      </w:pPr>
      <w:hyperlink w:anchor="_Toc24832" w:history="1">
        <w:r>
          <w:rPr>
            <w:rFonts w:ascii="仿宋" w:eastAsia="仿宋" w:hAnsi="仿宋" w:cs="仿宋" w:hint="eastAsia"/>
            <w:lang w:eastAsia="zh-CN"/>
          </w:rPr>
          <w:t>(一)、技术创新方向与目标</w:t>
        </w:r>
        <w:r>
          <w:tab/>
        </w:r>
        <w:r>
          <w:fldChar w:fldCharType="begin"/>
        </w:r>
        <w:r>
          <w:instrText xml:space="preserve"> PAGEREF _Toc24832 \h </w:instrText>
        </w:r>
        <w:r>
          <w:fldChar w:fldCharType="separate"/>
        </w:r>
        <w:r>
          <w:t>27</w:t>
        </w:r>
        <w:r>
          <w:fldChar w:fldCharType="end"/>
        </w:r>
      </w:hyperlink>
    </w:p>
    <w:p>
      <w:pPr>
        <w:pStyle w:val="TOC2"/>
        <w:tabs>
          <w:tab w:val="right" w:leader="dot" w:pos="8306"/>
        </w:tabs>
      </w:pPr>
      <w:hyperlink w:anchor="_Toc5454" w:history="1">
        <w:r>
          <w:rPr>
            <w:rFonts w:ascii="仿宋" w:eastAsia="仿宋" w:hAnsi="仿宋" w:cs="仿宋" w:hint="eastAsia"/>
            <w:lang w:eastAsia="zh-CN"/>
          </w:rPr>
          <w:t>(二)、产业升级路径与措施</w:t>
        </w:r>
        <w:r>
          <w:tab/>
        </w:r>
        <w:r>
          <w:fldChar w:fldCharType="begin"/>
        </w:r>
        <w:r>
          <w:instrText xml:space="preserve"> PAGEREF _Toc5454 \h </w:instrText>
        </w:r>
        <w:r>
          <w:fldChar w:fldCharType="separate"/>
        </w:r>
        <w:r>
          <w:t>28</w:t>
        </w:r>
        <w:r>
          <w:fldChar w:fldCharType="end"/>
        </w:r>
      </w:hyperlink>
    </w:p>
    <w:p>
      <w:pPr>
        <w:pStyle w:val="TOC1"/>
        <w:tabs>
          <w:tab w:val="right" w:leader="dot" w:pos="8306"/>
        </w:tabs>
      </w:pPr>
      <w:hyperlink w:anchor="_Toc5393" w:history="1">
        <w:r>
          <w:rPr>
            <w:rFonts w:ascii="仿宋" w:eastAsia="仿宋" w:hAnsi="仿宋" w:cs="仿宋" w:hint="eastAsia"/>
            <w:lang w:eastAsia="zh-CN"/>
          </w:rPr>
          <w:t>八、环境保护与绿色发展</w:t>
        </w:r>
        <w:r>
          <w:tab/>
        </w:r>
        <w:r>
          <w:fldChar w:fldCharType="begin"/>
        </w:r>
        <w:r>
          <w:instrText xml:space="preserve"> PAGEREF _Toc5393 \h </w:instrText>
        </w:r>
        <w:r>
          <w:fldChar w:fldCharType="separate"/>
        </w:r>
        <w:r>
          <w:t>30</w:t>
        </w:r>
        <w:r>
          <w:fldChar w:fldCharType="end"/>
        </w:r>
      </w:hyperlink>
    </w:p>
    <w:p>
      <w:pPr>
        <w:pStyle w:val="TOC2"/>
        <w:tabs>
          <w:tab w:val="right" w:leader="dot" w:pos="8306"/>
        </w:tabs>
      </w:pPr>
      <w:hyperlink w:anchor="_Toc11891" w:history="1">
        <w:r>
          <w:rPr>
            <w:rFonts w:ascii="仿宋" w:eastAsia="仿宋" w:hAnsi="仿宋" w:cs="仿宋" w:hint="eastAsia"/>
            <w:lang w:eastAsia="zh-CN"/>
          </w:rPr>
          <w:t>(一)、环境保护措施</w:t>
        </w:r>
        <w:r>
          <w:tab/>
        </w:r>
        <w:r>
          <w:fldChar w:fldCharType="begin"/>
        </w:r>
        <w:r>
          <w:instrText xml:space="preserve"> PAGEREF _Toc11891 \h </w:instrText>
        </w:r>
        <w:r>
          <w:fldChar w:fldCharType="separate"/>
        </w:r>
        <w:r>
          <w:t>30</w:t>
        </w:r>
        <w:r>
          <w:fldChar w:fldCharType="end"/>
        </w:r>
      </w:hyperlink>
    </w:p>
    <w:p>
      <w:pPr>
        <w:pStyle w:val="TOC2"/>
        <w:tabs>
          <w:tab w:val="right" w:leader="dot" w:pos="8306"/>
        </w:tabs>
      </w:pPr>
      <w:hyperlink w:anchor="_Toc3128" w:history="1">
        <w:r>
          <w:rPr>
            <w:rFonts w:ascii="仿宋" w:eastAsia="仿宋" w:hAnsi="仿宋" w:cs="仿宋" w:hint="eastAsia"/>
            <w:lang w:eastAsia="zh-CN"/>
          </w:rPr>
          <w:t>(二)、绿色发展与可持续发展策略</w:t>
        </w:r>
        <w:r>
          <w:tab/>
        </w:r>
        <w:r>
          <w:fldChar w:fldCharType="begin"/>
        </w:r>
        <w:r>
          <w:instrText xml:space="preserve"> PAGEREF _Toc3128 \h </w:instrText>
        </w:r>
        <w:r>
          <w:fldChar w:fldCharType="separate"/>
        </w:r>
        <w:r>
          <w:t>32</w:t>
        </w:r>
        <w:r>
          <w:fldChar w:fldCharType="end"/>
        </w:r>
      </w:hyperlink>
    </w:p>
    <w:p>
      <w:pPr>
        <w:pStyle w:val="TOC1"/>
        <w:tabs>
          <w:tab w:val="right" w:leader="dot" w:pos="8306"/>
        </w:tabs>
      </w:pPr>
      <w:hyperlink w:anchor="_Toc22871" w:history="1">
        <w:r>
          <w:rPr>
            <w:rFonts w:ascii="仿宋" w:eastAsia="仿宋" w:hAnsi="仿宋" w:cs="仿宋" w:hint="eastAsia"/>
            <w:lang w:eastAsia="zh-CN"/>
          </w:rPr>
          <w:t>九、项目实施与管理方案</w:t>
        </w:r>
        <w:r>
          <w:tab/>
        </w:r>
        <w:r>
          <w:fldChar w:fldCharType="begin"/>
        </w:r>
        <w:r>
          <w:instrText xml:space="preserve"> PAGEREF _Toc22871 \h </w:instrText>
        </w:r>
        <w:r>
          <w:fldChar w:fldCharType="separate"/>
        </w:r>
        <w:r>
          <w:t>33</w:t>
        </w:r>
        <w:r>
          <w:fldChar w:fldCharType="end"/>
        </w:r>
      </w:hyperlink>
    </w:p>
    <w:p>
      <w:pPr>
        <w:pStyle w:val="TOC2"/>
        <w:tabs>
          <w:tab w:val="right" w:leader="dot" w:pos="8306"/>
        </w:tabs>
      </w:pPr>
      <w:hyperlink w:anchor="_Toc21025" w:history="1">
        <w:r>
          <w:rPr>
            <w:rFonts w:ascii="仿宋" w:eastAsia="仿宋" w:hAnsi="仿宋" w:cs="仿宋" w:hint="eastAsia"/>
            <w:lang w:eastAsia="zh-CN"/>
          </w:rPr>
          <w:t>(一)、项目实施计划</w:t>
        </w:r>
        <w:r>
          <w:tab/>
        </w:r>
        <w:r>
          <w:fldChar w:fldCharType="begin"/>
        </w:r>
        <w:r>
          <w:instrText xml:space="preserve"> PAGEREF _Toc21025 \h </w:instrText>
        </w:r>
        <w:r>
          <w:fldChar w:fldCharType="separate"/>
        </w:r>
        <w:r>
          <w:t>33</w:t>
        </w:r>
        <w:r>
          <w:fldChar w:fldCharType="end"/>
        </w:r>
      </w:hyperlink>
    </w:p>
    <w:p>
      <w:pPr>
        <w:pStyle w:val="TOC2"/>
        <w:tabs>
          <w:tab w:val="right" w:leader="dot" w:pos="8306"/>
        </w:tabs>
      </w:pPr>
      <w:hyperlink w:anchor="_Toc19714" w:history="1">
        <w:r>
          <w:rPr>
            <w:rFonts w:ascii="仿宋" w:eastAsia="仿宋" w:hAnsi="仿宋" w:cs="仿宋" w:hint="eastAsia"/>
            <w:lang w:eastAsia="zh-CN"/>
          </w:rPr>
          <w:t>(二)、项目组织机构与职责</w:t>
        </w:r>
        <w:r>
          <w:tab/>
        </w:r>
        <w:r>
          <w:fldChar w:fldCharType="begin"/>
        </w:r>
        <w:r>
          <w:instrText xml:space="preserve"> PAGEREF _Toc19714 \h </w:instrText>
        </w:r>
        <w:r>
          <w:fldChar w:fldCharType="separate"/>
        </w:r>
        <w:r>
          <w:t>34</w:t>
        </w:r>
        <w:r>
          <w:fldChar w:fldCharType="end"/>
        </w:r>
      </w:hyperlink>
    </w:p>
    <w:p>
      <w:pPr>
        <w:pStyle w:val="TOC2"/>
        <w:tabs>
          <w:tab w:val="right" w:leader="dot" w:pos="8306"/>
        </w:tabs>
      </w:pPr>
      <w:hyperlink w:anchor="_Toc23442" w:history="1">
        <w:r>
          <w:rPr>
            <w:rFonts w:ascii="仿宋" w:eastAsia="仿宋" w:hAnsi="仿宋" w:cs="仿宋" w:hint="eastAsia"/>
            <w:lang w:eastAsia="zh-CN"/>
          </w:rPr>
          <w:t>(三)、项目管理与监控体系</w:t>
        </w:r>
        <w:r>
          <w:tab/>
        </w:r>
        <w:r>
          <w:fldChar w:fldCharType="begin"/>
        </w:r>
        <w:r>
          <w:instrText xml:space="preserve"> PAGEREF _Toc23442 \h </w:instrText>
        </w:r>
        <w:r>
          <w:fldChar w:fldCharType="separate"/>
        </w:r>
        <w:r>
          <w:t>37</w:t>
        </w:r>
        <w:r>
          <w:fldChar w:fldCharType="end"/>
        </w:r>
      </w:hyperlink>
    </w:p>
    <w:p>
      <w:pPr>
        <w:pStyle w:val="TOC1"/>
        <w:tabs>
          <w:tab w:val="right" w:leader="dot" w:pos="8306"/>
        </w:tabs>
      </w:pPr>
      <w:hyperlink w:anchor="_Toc25978" w:history="1">
        <w:r>
          <w:rPr>
            <w:rFonts w:ascii="仿宋" w:eastAsia="仿宋" w:hAnsi="仿宋" w:cs="仿宋" w:hint="eastAsia"/>
            <w:lang w:eastAsia="zh-CN"/>
          </w:rPr>
          <w:t>十、安全与应急管理</w:t>
        </w:r>
        <w:r>
          <w:tab/>
        </w:r>
        <w:r>
          <w:fldChar w:fldCharType="begin"/>
        </w:r>
        <w:r>
          <w:instrText xml:space="preserve"> PAGEREF _Toc25978 \h </w:instrText>
        </w:r>
        <w:r>
          <w:fldChar w:fldCharType="separate"/>
        </w:r>
        <w:r>
          <w:t>39</w:t>
        </w:r>
        <w:r>
          <w:fldChar w:fldCharType="end"/>
        </w:r>
      </w:hyperlink>
    </w:p>
    <w:p>
      <w:pPr>
        <w:pStyle w:val="TOC2"/>
        <w:tabs>
          <w:tab w:val="right" w:leader="dot" w:pos="8306"/>
        </w:tabs>
      </w:pPr>
      <w:hyperlink w:anchor="_Toc19820" w:history="1">
        <w:r>
          <w:rPr>
            <w:rFonts w:ascii="仿宋" w:eastAsia="仿宋" w:hAnsi="仿宋" w:cs="仿宋" w:hint="eastAsia"/>
            <w:lang w:eastAsia="zh-CN"/>
          </w:rPr>
          <w:t>(一)、安全生产管理</w:t>
        </w:r>
        <w:r>
          <w:tab/>
        </w:r>
        <w:r>
          <w:fldChar w:fldCharType="begin"/>
        </w:r>
        <w:r>
          <w:instrText xml:space="preserve"> PAGEREF _Toc19820 \h </w:instrText>
        </w:r>
        <w:r>
          <w:fldChar w:fldCharType="separate"/>
        </w:r>
        <w:r>
          <w:t>39</w:t>
        </w:r>
        <w:r>
          <w:fldChar w:fldCharType="end"/>
        </w:r>
      </w:hyperlink>
    </w:p>
    <w:p>
      <w:pPr>
        <w:pStyle w:val="TOC2"/>
        <w:tabs>
          <w:tab w:val="right" w:leader="dot" w:pos="8306"/>
        </w:tabs>
      </w:pPr>
      <w:hyperlink w:anchor="_Toc20806" w:history="1">
        <w:r>
          <w:rPr>
            <w:rFonts w:ascii="仿宋" w:eastAsia="仿宋" w:hAnsi="仿宋" w:cs="仿宋" w:hint="eastAsia"/>
            <w:lang w:eastAsia="zh-CN"/>
          </w:rPr>
          <w:t>(二)、应急预案与响应</w:t>
        </w:r>
        <w:r>
          <w:tab/>
        </w:r>
        <w:r>
          <w:fldChar w:fldCharType="begin"/>
        </w:r>
        <w:r>
          <w:instrText xml:space="preserve"> PAGEREF _Toc20806 \h </w:instrText>
        </w:r>
        <w:r>
          <w:fldChar w:fldCharType="separate"/>
        </w:r>
        <w:r>
          <w:t>40</w:t>
        </w:r>
        <w:r>
          <w:fldChar w:fldCharType="end"/>
        </w:r>
      </w:hyperlink>
    </w:p>
    <w:p>
      <w:pPr>
        <w:pStyle w:val="TOC1"/>
        <w:tabs>
          <w:tab w:val="right" w:leader="dot" w:pos="8306"/>
        </w:tabs>
      </w:pPr>
      <w:hyperlink w:anchor="_Toc27806" w:history="1">
        <w:r>
          <w:rPr>
            <w:rFonts w:ascii="仿宋" w:eastAsia="仿宋" w:hAnsi="仿宋" w:cs="仿宋" w:hint="eastAsia"/>
            <w:lang w:eastAsia="zh-CN"/>
          </w:rPr>
          <w:t>十一、资金管理与财务规划</w:t>
        </w:r>
        <w:r>
          <w:tab/>
        </w:r>
        <w:r>
          <w:fldChar w:fldCharType="begin"/>
        </w:r>
        <w:r>
          <w:instrText xml:space="preserve"> PAGEREF _Toc27806 \h </w:instrText>
        </w:r>
        <w:r>
          <w:fldChar w:fldCharType="separate"/>
        </w:r>
        <w:r>
          <w:t>42</w:t>
        </w:r>
        <w:r>
          <w:fldChar w:fldCharType="end"/>
        </w:r>
      </w:hyperlink>
    </w:p>
    <w:p>
      <w:pPr>
        <w:pStyle w:val="TOC2"/>
        <w:tabs>
          <w:tab w:val="right" w:leader="dot" w:pos="8306"/>
        </w:tabs>
      </w:pPr>
      <w:hyperlink w:anchor="_Toc22544" w:history="1">
        <w:r>
          <w:rPr>
            <w:rFonts w:ascii="仿宋" w:eastAsia="仿宋" w:hAnsi="仿宋" w:cs="仿宋" w:hint="eastAsia"/>
            <w:lang w:eastAsia="zh-CN"/>
          </w:rPr>
          <w:t>(一)、项目资金来源与筹措</w:t>
        </w:r>
        <w:r>
          <w:tab/>
        </w:r>
        <w:r>
          <w:fldChar w:fldCharType="begin"/>
        </w:r>
        <w:r>
          <w:instrText xml:space="preserve"> PAGEREF _Toc22544 \h </w:instrText>
        </w:r>
        <w:r>
          <w:fldChar w:fldCharType="separate"/>
        </w:r>
        <w:r>
          <w:t>42</w:t>
        </w:r>
        <w:r>
          <w:fldChar w:fldCharType="end"/>
        </w:r>
      </w:hyperlink>
    </w:p>
    <w:p>
      <w:pPr>
        <w:pStyle w:val="TOC2"/>
        <w:tabs>
          <w:tab w:val="right" w:leader="dot" w:pos="8306"/>
        </w:tabs>
      </w:pPr>
      <w:hyperlink w:anchor="_Toc1720" w:history="1">
        <w:r>
          <w:rPr>
            <w:rFonts w:ascii="仿宋" w:eastAsia="仿宋" w:hAnsi="仿宋" w:cs="仿宋" w:hint="eastAsia"/>
            <w:lang w:eastAsia="zh-CN"/>
          </w:rPr>
          <w:t>(二)、资金使用与监管</w:t>
        </w:r>
        <w:r>
          <w:tab/>
        </w:r>
        <w:r>
          <w:fldChar w:fldCharType="begin"/>
        </w:r>
        <w:r>
          <w:instrText xml:space="preserve"> PAGEREF _Toc1720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14" w:history="1">
        <w:r>
          <w:rPr>
            <w:rFonts w:ascii="仿宋" w:eastAsia="仿宋" w:hAnsi="仿宋" w:cs="仿宋" w:hint="eastAsia"/>
            <w:lang w:eastAsia="zh-CN"/>
          </w:rPr>
          <w:t>(三)、财务规划与预测</w:t>
        </w:r>
        <w:r>
          <w:tab/>
        </w:r>
        <w:r>
          <w:fldChar w:fldCharType="begin"/>
        </w:r>
        <w:r>
          <w:instrText xml:space="preserve"> PAGEREF _Toc27514 \h </w:instrText>
        </w:r>
        <w:r>
          <w:fldChar w:fldCharType="separate"/>
        </w:r>
        <w:r>
          <w:t>45</w:t>
        </w:r>
        <w:r>
          <w:fldChar w:fldCharType="end"/>
        </w:r>
      </w:hyperlink>
    </w:p>
    <w:p>
      <w:pPr>
        <w:pStyle w:val="TOC1"/>
        <w:tabs>
          <w:tab w:val="right" w:leader="dot" w:pos="8306"/>
        </w:tabs>
      </w:pPr>
      <w:hyperlink w:anchor="_Toc24570" w:history="1">
        <w:r>
          <w:rPr>
            <w:rFonts w:ascii="仿宋" w:eastAsia="仿宋" w:hAnsi="仿宋" w:cs="仿宋" w:hint="eastAsia"/>
            <w:lang w:eastAsia="zh-CN"/>
          </w:rPr>
          <w:t>十二、经济效益与社会效益优化</w:t>
        </w:r>
        <w:r>
          <w:tab/>
        </w:r>
        <w:r>
          <w:fldChar w:fldCharType="begin"/>
        </w:r>
        <w:r>
          <w:instrText xml:space="preserve"> PAGEREF _Toc24570 \h </w:instrText>
        </w:r>
        <w:r>
          <w:fldChar w:fldCharType="separate"/>
        </w:r>
        <w:r>
          <w:t>46</w:t>
        </w:r>
        <w:r>
          <w:fldChar w:fldCharType="end"/>
        </w:r>
      </w:hyperlink>
    </w:p>
    <w:p>
      <w:pPr>
        <w:pStyle w:val="TOC2"/>
        <w:tabs>
          <w:tab w:val="right" w:leader="dot" w:pos="8306"/>
        </w:tabs>
      </w:pPr>
      <w:hyperlink w:anchor="_Toc31573" w:history="1">
        <w:r>
          <w:rPr>
            <w:rFonts w:ascii="仿宋" w:eastAsia="仿宋" w:hAnsi="仿宋" w:cs="仿宋" w:hint="eastAsia"/>
            <w:lang w:eastAsia="zh-CN"/>
          </w:rPr>
          <w:t>(一)、经济效益提升策略</w:t>
        </w:r>
        <w:r>
          <w:tab/>
        </w:r>
        <w:r>
          <w:fldChar w:fldCharType="begin"/>
        </w:r>
        <w:r>
          <w:instrText xml:space="preserve"> PAGEREF _Toc31573 \h </w:instrText>
        </w:r>
        <w:r>
          <w:fldChar w:fldCharType="separate"/>
        </w:r>
        <w:r>
          <w:t>46</w:t>
        </w:r>
        <w:r>
          <w:fldChar w:fldCharType="end"/>
        </w:r>
      </w:hyperlink>
    </w:p>
    <w:p>
      <w:pPr>
        <w:pStyle w:val="TOC2"/>
        <w:tabs>
          <w:tab w:val="right" w:leader="dot" w:pos="8306"/>
        </w:tabs>
      </w:pPr>
      <w:hyperlink w:anchor="_Toc23327" w:history="1">
        <w:r>
          <w:rPr>
            <w:rFonts w:ascii="仿宋" w:eastAsia="仿宋" w:hAnsi="仿宋" w:cs="仿宋" w:hint="eastAsia"/>
            <w:lang w:eastAsia="zh-CN"/>
          </w:rPr>
          <w:t>(二)、社会效益增强方案</w:t>
        </w:r>
        <w:r>
          <w:tab/>
        </w:r>
        <w:r>
          <w:fldChar w:fldCharType="begin"/>
        </w:r>
        <w:r>
          <w:instrText xml:space="preserve"> PAGEREF _Toc23327 \h </w:instrText>
        </w:r>
        <w:r>
          <w:fldChar w:fldCharType="separate"/>
        </w:r>
        <w:r>
          <w:t>47</w:t>
        </w:r>
        <w:r>
          <w:fldChar w:fldCharType="end"/>
        </w:r>
      </w:hyperlink>
    </w:p>
    <w:p>
      <w:pPr>
        <w:pStyle w:val="TOC1"/>
        <w:tabs>
          <w:tab w:val="right" w:leader="dot" w:pos="8306"/>
        </w:tabs>
      </w:pPr>
      <w:hyperlink w:anchor="_Toc4320" w:history="1">
        <w:r>
          <w:rPr>
            <w:rFonts w:ascii="仿宋" w:eastAsia="仿宋" w:hAnsi="仿宋" w:cs="仿宋" w:hint="eastAsia"/>
            <w:lang w:eastAsia="zh-CN"/>
          </w:rPr>
          <w:t>十三、产业协同与集群发展</w:t>
        </w:r>
        <w:r>
          <w:tab/>
        </w:r>
        <w:r>
          <w:fldChar w:fldCharType="begin"/>
        </w:r>
        <w:r>
          <w:instrText xml:space="preserve"> PAGEREF _Toc4320 \h </w:instrText>
        </w:r>
        <w:r>
          <w:fldChar w:fldCharType="separate"/>
        </w:r>
        <w:r>
          <w:t>48</w:t>
        </w:r>
        <w:r>
          <w:fldChar w:fldCharType="end"/>
        </w:r>
      </w:hyperlink>
    </w:p>
    <w:p>
      <w:pPr>
        <w:pStyle w:val="TOC2"/>
        <w:tabs>
          <w:tab w:val="right" w:leader="dot" w:pos="8306"/>
        </w:tabs>
      </w:pPr>
      <w:hyperlink w:anchor="_Toc28718" w:history="1">
        <w:r>
          <w:rPr>
            <w:rFonts w:ascii="仿宋" w:eastAsia="仿宋" w:hAnsi="仿宋" w:cs="仿宋" w:hint="eastAsia"/>
            <w:lang w:eastAsia="zh-CN"/>
          </w:rPr>
          <w:t>(一)、产业协同机制建设</w:t>
        </w:r>
        <w:r>
          <w:tab/>
        </w:r>
        <w:r>
          <w:fldChar w:fldCharType="begin"/>
        </w:r>
        <w:r>
          <w:instrText xml:space="preserve"> PAGEREF _Toc28718 \h </w:instrText>
        </w:r>
        <w:r>
          <w:fldChar w:fldCharType="separate"/>
        </w:r>
        <w:r>
          <w:t>48</w:t>
        </w:r>
        <w:r>
          <w:fldChar w:fldCharType="end"/>
        </w:r>
      </w:hyperlink>
    </w:p>
    <w:p>
      <w:pPr>
        <w:pStyle w:val="TOC2"/>
        <w:tabs>
          <w:tab w:val="right" w:leader="dot" w:pos="8306"/>
        </w:tabs>
      </w:pPr>
      <w:hyperlink w:anchor="_Toc4286" w:history="1">
        <w:r>
          <w:rPr>
            <w:rFonts w:ascii="仿宋" w:eastAsia="仿宋" w:hAnsi="仿宋" w:cs="仿宋" w:hint="eastAsia"/>
            <w:lang w:eastAsia="zh-CN"/>
          </w:rPr>
          <w:t>(二)、产业集群培育与发展</w:t>
        </w:r>
        <w:r>
          <w:tab/>
        </w:r>
        <w:r>
          <w:fldChar w:fldCharType="begin"/>
        </w:r>
        <w:r>
          <w:instrText xml:space="preserve"> PAGEREF _Toc4286 \h </w:instrText>
        </w:r>
        <w:r>
          <w:fldChar w:fldCharType="separate"/>
        </w:r>
        <w:r>
          <w:t>49</w:t>
        </w:r>
        <w:r>
          <w:fldChar w:fldCharType="end"/>
        </w:r>
      </w:hyperlink>
    </w:p>
    <w:p>
      <w:pPr>
        <w:pStyle w:val="TOC1"/>
        <w:tabs>
          <w:tab w:val="right" w:leader="dot" w:pos="8306"/>
        </w:tabs>
      </w:pPr>
      <w:hyperlink w:anchor="_Toc29459" w:history="1">
        <w:r>
          <w:rPr>
            <w:rFonts w:ascii="仿宋" w:eastAsia="仿宋" w:hAnsi="仿宋" w:cs="仿宋" w:hint="eastAsia"/>
            <w:lang w:eastAsia="zh-CN"/>
          </w:rPr>
          <w:t>十四、知识产权管理与保护</w:t>
        </w:r>
        <w:r>
          <w:tab/>
        </w:r>
        <w:r>
          <w:fldChar w:fldCharType="begin"/>
        </w:r>
        <w:r>
          <w:instrText xml:space="preserve"> PAGEREF _Toc29459 \h </w:instrText>
        </w:r>
        <w:r>
          <w:fldChar w:fldCharType="separate"/>
        </w:r>
        <w:r>
          <w:t>50</w:t>
        </w:r>
        <w:r>
          <w:fldChar w:fldCharType="end"/>
        </w:r>
      </w:hyperlink>
    </w:p>
    <w:p>
      <w:pPr>
        <w:pStyle w:val="TOC2"/>
        <w:tabs>
          <w:tab w:val="right" w:leader="dot" w:pos="8306"/>
        </w:tabs>
      </w:pPr>
      <w:hyperlink w:anchor="_Toc16823" w:history="1">
        <w:r>
          <w:rPr>
            <w:rFonts w:ascii="仿宋" w:eastAsia="仿宋" w:hAnsi="仿宋" w:cs="仿宋" w:hint="eastAsia"/>
            <w:lang w:eastAsia="zh-CN"/>
          </w:rPr>
          <w:t>(一)、知识产权管理体系建设</w:t>
        </w:r>
        <w:r>
          <w:tab/>
        </w:r>
        <w:r>
          <w:fldChar w:fldCharType="begin"/>
        </w:r>
        <w:r>
          <w:instrText xml:space="preserve"> PAGEREF _Toc16823 \h </w:instrText>
        </w:r>
        <w:r>
          <w:fldChar w:fldCharType="separate"/>
        </w:r>
        <w:r>
          <w:t>50</w:t>
        </w:r>
        <w:r>
          <w:fldChar w:fldCharType="end"/>
        </w:r>
      </w:hyperlink>
    </w:p>
    <w:p>
      <w:pPr>
        <w:pStyle w:val="TOC2"/>
        <w:tabs>
          <w:tab w:val="right" w:leader="dot" w:pos="8306"/>
        </w:tabs>
      </w:pPr>
      <w:hyperlink w:anchor="_Toc28629" w:history="1">
        <w:r>
          <w:rPr>
            <w:rFonts w:ascii="仿宋" w:eastAsia="仿宋" w:hAnsi="仿宋" w:cs="仿宋" w:hint="eastAsia"/>
            <w:lang w:eastAsia="zh-CN"/>
          </w:rPr>
          <w:t>(二)、知识产权保护措施</w:t>
        </w:r>
        <w:r>
          <w:tab/>
        </w:r>
        <w:r>
          <w:fldChar w:fldCharType="begin"/>
        </w:r>
        <w:r>
          <w:instrText xml:space="preserve"> PAGEREF _Toc28629 \h </w:instrText>
        </w:r>
        <w:r>
          <w:fldChar w:fldCharType="separate"/>
        </w:r>
        <w:r>
          <w:t>50</w:t>
        </w:r>
        <w:r>
          <w:fldChar w:fldCharType="end"/>
        </w:r>
      </w:hyperlink>
    </w:p>
    <w:p>
      <w:pPr>
        <w:pStyle w:val="TOC1"/>
        <w:tabs>
          <w:tab w:val="right" w:leader="dot" w:pos="8306"/>
        </w:tabs>
      </w:pPr>
      <w:hyperlink w:anchor="_Toc26253" w:history="1">
        <w:r>
          <w:rPr>
            <w:rFonts w:ascii="仿宋" w:eastAsia="仿宋" w:hAnsi="仿宋" w:cs="仿宋" w:hint="eastAsia"/>
            <w:lang w:eastAsia="zh-CN"/>
          </w:rPr>
          <w:t>十五、项目施工方案</w:t>
        </w:r>
        <w:r>
          <w:tab/>
        </w:r>
        <w:r>
          <w:fldChar w:fldCharType="begin"/>
        </w:r>
        <w:r>
          <w:instrText xml:space="preserve"> PAGEREF _Toc26253 \h </w:instrText>
        </w:r>
        <w:r>
          <w:fldChar w:fldCharType="separate"/>
        </w:r>
        <w:r>
          <w:t>52</w:t>
        </w:r>
        <w:r>
          <w:fldChar w:fldCharType="end"/>
        </w:r>
      </w:hyperlink>
    </w:p>
    <w:p>
      <w:pPr>
        <w:pStyle w:val="TOC2"/>
        <w:tabs>
          <w:tab w:val="right" w:leader="dot" w:pos="8306"/>
        </w:tabs>
      </w:pPr>
      <w:hyperlink w:anchor="_Toc20896" w:history="1">
        <w:r>
          <w:rPr>
            <w:rFonts w:ascii="仿宋" w:eastAsia="仿宋" w:hAnsi="仿宋" w:cs="仿宋" w:hint="eastAsia"/>
            <w:lang w:eastAsia="zh-CN"/>
          </w:rPr>
          <w:t>(一)、施工组织设计</w:t>
        </w:r>
        <w:r>
          <w:tab/>
        </w:r>
        <w:r>
          <w:fldChar w:fldCharType="begin"/>
        </w:r>
        <w:r>
          <w:instrText xml:space="preserve"> PAGEREF _Toc20896 \h </w:instrText>
        </w:r>
        <w:r>
          <w:fldChar w:fldCharType="separate"/>
        </w:r>
        <w:r>
          <w:t>52</w:t>
        </w:r>
        <w:r>
          <w:fldChar w:fldCharType="end"/>
        </w:r>
      </w:hyperlink>
    </w:p>
    <w:p>
      <w:pPr>
        <w:pStyle w:val="TOC2"/>
        <w:tabs>
          <w:tab w:val="right" w:leader="dot" w:pos="8306"/>
        </w:tabs>
      </w:pPr>
      <w:hyperlink w:anchor="_Toc27496" w:history="1">
        <w:r>
          <w:rPr>
            <w:rFonts w:ascii="仿宋" w:eastAsia="仿宋" w:hAnsi="仿宋" w:cs="仿宋" w:hint="eastAsia"/>
            <w:lang w:eastAsia="zh-CN"/>
          </w:rPr>
          <w:t>(二)、施工工艺与技术路线</w:t>
        </w:r>
        <w:r>
          <w:tab/>
        </w:r>
        <w:r>
          <w:fldChar w:fldCharType="begin"/>
        </w:r>
        <w:r>
          <w:instrText xml:space="preserve"> PAGEREF _Toc27496 \h </w:instrText>
        </w:r>
        <w:r>
          <w:fldChar w:fldCharType="separate"/>
        </w:r>
        <w:r>
          <w:t>54</w:t>
        </w:r>
        <w:r>
          <w:fldChar w:fldCharType="end"/>
        </w:r>
      </w:hyperlink>
    </w:p>
    <w:p>
      <w:pPr>
        <w:pStyle w:val="TOC2"/>
        <w:tabs>
          <w:tab w:val="right" w:leader="dot" w:pos="8306"/>
        </w:tabs>
      </w:pPr>
      <w:hyperlink w:anchor="_Toc29438" w:history="1">
        <w:r>
          <w:rPr>
            <w:rFonts w:ascii="仿宋" w:eastAsia="仿宋" w:hAnsi="仿宋" w:cs="仿宋" w:hint="eastAsia"/>
            <w:lang w:eastAsia="zh-CN"/>
          </w:rPr>
          <w:t>(三)、关键节点施工计划</w:t>
        </w:r>
        <w:r>
          <w:tab/>
        </w:r>
        <w:r>
          <w:fldChar w:fldCharType="begin"/>
        </w:r>
        <w:r>
          <w:instrText xml:space="preserve"> PAGEREF _Toc29438 \h </w:instrText>
        </w:r>
        <w:r>
          <w:fldChar w:fldCharType="separate"/>
        </w:r>
        <w:r>
          <w:t>55</w:t>
        </w:r>
        <w:r>
          <w:fldChar w:fldCharType="end"/>
        </w:r>
      </w:hyperlink>
    </w:p>
    <w:p>
      <w:pPr>
        <w:pStyle w:val="TOC2"/>
        <w:tabs>
          <w:tab w:val="right" w:leader="dot" w:pos="8306"/>
        </w:tabs>
      </w:pPr>
      <w:hyperlink w:anchor="_Toc27554" w:history="1">
        <w:r>
          <w:rPr>
            <w:rFonts w:ascii="仿宋" w:eastAsia="仿宋" w:hAnsi="仿宋" w:cs="仿宋" w:hint="eastAsia"/>
            <w:lang w:eastAsia="zh-CN"/>
          </w:rPr>
          <w:t>(四)、施工现场管理</w:t>
        </w:r>
        <w:r>
          <w:tab/>
        </w:r>
        <w:r>
          <w:fldChar w:fldCharType="begin"/>
        </w:r>
        <w:r>
          <w:instrText xml:space="preserve"> PAGEREF _Toc27554 \h </w:instrText>
        </w:r>
        <w:r>
          <w:fldChar w:fldCharType="separate"/>
        </w:r>
        <w:r>
          <w:t>56</w:t>
        </w:r>
        <w:r>
          <w:fldChar w:fldCharType="end"/>
        </w:r>
      </w:hyperlink>
    </w:p>
    <w:p>
      <w:pPr>
        <w:pStyle w:val="TOC1"/>
        <w:tabs>
          <w:tab w:val="right" w:leader="dot" w:pos="8306"/>
        </w:tabs>
      </w:pPr>
      <w:hyperlink w:anchor="_Toc26865" w:history="1">
        <w:r>
          <w:rPr>
            <w:rFonts w:ascii="仿宋" w:eastAsia="仿宋" w:hAnsi="仿宋" w:cs="仿宋" w:hint="eastAsia"/>
            <w:lang w:eastAsia="zh-CN"/>
          </w:rPr>
          <w:t>十六、企业合规与伦理</w:t>
        </w:r>
        <w:r>
          <w:tab/>
        </w:r>
        <w:r>
          <w:fldChar w:fldCharType="begin"/>
        </w:r>
        <w:r>
          <w:instrText xml:space="preserve"> PAGEREF _Toc26865 \h </w:instrText>
        </w:r>
        <w:r>
          <w:fldChar w:fldCharType="separate"/>
        </w:r>
        <w:r>
          <w:t>59</w:t>
        </w:r>
        <w:r>
          <w:fldChar w:fldCharType="end"/>
        </w:r>
      </w:hyperlink>
    </w:p>
    <w:p>
      <w:pPr>
        <w:pStyle w:val="TOC2"/>
        <w:tabs>
          <w:tab w:val="right" w:leader="dot" w:pos="8306"/>
        </w:tabs>
      </w:pPr>
      <w:hyperlink w:anchor="_Toc15104" w:history="1">
        <w:r>
          <w:rPr>
            <w:rFonts w:ascii="仿宋" w:eastAsia="仿宋" w:hAnsi="仿宋" w:cs="仿宋" w:hint="eastAsia"/>
            <w:lang w:eastAsia="zh-CN"/>
          </w:rPr>
          <w:t>(一)、合规政策与程序</w:t>
        </w:r>
        <w:r>
          <w:tab/>
        </w:r>
        <w:r>
          <w:fldChar w:fldCharType="begin"/>
        </w:r>
        <w:r>
          <w:instrText xml:space="preserve"> PAGEREF _Toc15104 \h </w:instrText>
        </w:r>
        <w:r>
          <w:fldChar w:fldCharType="separate"/>
        </w:r>
        <w:r>
          <w:t>59</w:t>
        </w:r>
        <w:r>
          <w:fldChar w:fldCharType="end"/>
        </w:r>
      </w:hyperlink>
    </w:p>
    <w:p>
      <w:pPr>
        <w:pStyle w:val="TOC2"/>
        <w:tabs>
          <w:tab w:val="right" w:leader="dot" w:pos="8306"/>
        </w:tabs>
      </w:pPr>
      <w:hyperlink w:anchor="_Toc10193" w:history="1">
        <w:r>
          <w:rPr>
            <w:rFonts w:ascii="仿宋" w:eastAsia="仿宋" w:hAnsi="仿宋" w:cs="仿宋" w:hint="eastAsia"/>
            <w:lang w:eastAsia="zh-CN"/>
          </w:rPr>
          <w:t>(二)、伦理规范与培训</w:t>
        </w:r>
        <w:r>
          <w:tab/>
        </w:r>
        <w:r>
          <w:fldChar w:fldCharType="begin"/>
        </w:r>
        <w:r>
          <w:instrText xml:space="preserve"> PAGEREF _Toc10193 \h </w:instrText>
        </w:r>
        <w:r>
          <w:fldChar w:fldCharType="separate"/>
        </w:r>
        <w:r>
          <w:t>60</w:t>
        </w:r>
        <w:r>
          <w:fldChar w:fldCharType="end"/>
        </w:r>
      </w:hyperlink>
    </w:p>
    <w:p>
      <w:pPr>
        <w:pStyle w:val="TOC2"/>
        <w:tabs>
          <w:tab w:val="right" w:leader="dot" w:pos="8306"/>
        </w:tabs>
      </w:pPr>
      <w:hyperlink w:anchor="_Toc13716" w:history="1">
        <w:r>
          <w:rPr>
            <w:rFonts w:ascii="仿宋" w:eastAsia="仿宋" w:hAnsi="仿宋" w:cs="仿宋" w:hint="eastAsia"/>
            <w:lang w:eastAsia="zh-CN"/>
          </w:rPr>
          <w:t>(三)、合规风险评估</w:t>
        </w:r>
        <w:r>
          <w:tab/>
        </w:r>
        <w:r>
          <w:fldChar w:fldCharType="begin"/>
        </w:r>
        <w:r>
          <w:instrText xml:space="preserve"> PAGEREF _Toc13716 \h </w:instrText>
        </w:r>
        <w:r>
          <w:fldChar w:fldCharType="separate"/>
        </w:r>
        <w:r>
          <w:t>61</w:t>
        </w:r>
        <w:r>
          <w:fldChar w:fldCharType="end"/>
        </w:r>
      </w:hyperlink>
    </w:p>
    <w:p>
      <w:pPr>
        <w:pStyle w:val="TOC2"/>
        <w:tabs>
          <w:tab w:val="right" w:leader="dot" w:pos="8306"/>
        </w:tabs>
      </w:pPr>
      <w:hyperlink w:anchor="_Toc22550" w:history="1">
        <w:r>
          <w:rPr>
            <w:rFonts w:ascii="仿宋" w:eastAsia="仿宋" w:hAnsi="仿宋" w:cs="仿宋" w:hint="eastAsia"/>
            <w:lang w:eastAsia="zh-CN"/>
          </w:rPr>
          <w:t>(四)、合规监督与执行</w:t>
        </w:r>
        <w:r>
          <w:tab/>
        </w:r>
        <w:r>
          <w:fldChar w:fldCharType="begin"/>
        </w:r>
        <w:r>
          <w:instrText xml:space="preserve"> PAGEREF _Toc22550 \h </w:instrText>
        </w:r>
        <w:r>
          <w:fldChar w:fldCharType="separate"/>
        </w:r>
        <w:r>
          <w:t>62</w:t>
        </w:r>
        <w:r>
          <w:fldChar w:fldCharType="end"/>
        </w:r>
      </w:hyperlink>
    </w:p>
    <w:p>
      <w:pPr>
        <w:pStyle w:val="TOC1"/>
        <w:tabs>
          <w:tab w:val="right" w:leader="dot" w:pos="8306"/>
        </w:tabs>
      </w:pPr>
      <w:hyperlink w:anchor="_Toc29666" w:history="1">
        <w:r>
          <w:rPr>
            <w:rFonts w:ascii="仿宋" w:eastAsia="仿宋" w:hAnsi="仿宋" w:cs="仿宋" w:hint="eastAsia"/>
            <w:lang w:eastAsia="zh-CN"/>
          </w:rPr>
          <w:t>十七、成果转化与推广应用</w:t>
        </w:r>
        <w:r>
          <w:tab/>
        </w:r>
        <w:r>
          <w:fldChar w:fldCharType="begin"/>
        </w:r>
        <w:r>
          <w:instrText xml:space="preserve"> PAGEREF _Toc29666 \h </w:instrText>
        </w:r>
        <w:r>
          <w:fldChar w:fldCharType="separate"/>
        </w:r>
        <w:r>
          <w:t>63</w:t>
        </w:r>
        <w:r>
          <w:fldChar w:fldCharType="end"/>
        </w:r>
      </w:hyperlink>
    </w:p>
    <w:p>
      <w:pPr>
        <w:pStyle w:val="TOC2"/>
        <w:tabs>
          <w:tab w:val="right" w:leader="dot" w:pos="8306"/>
        </w:tabs>
      </w:pPr>
      <w:hyperlink w:anchor="_Toc8822" w:history="1">
        <w:r>
          <w:rPr>
            <w:rFonts w:ascii="仿宋" w:eastAsia="仿宋" w:hAnsi="仿宋" w:cs="仿宋" w:hint="eastAsia"/>
            <w:lang w:eastAsia="zh-CN"/>
          </w:rPr>
          <w:t>(一)、成果转化策略制定</w:t>
        </w:r>
        <w:r>
          <w:tab/>
        </w:r>
        <w:r>
          <w:fldChar w:fldCharType="begin"/>
        </w:r>
        <w:r>
          <w:instrText xml:space="preserve"> PAGEREF _Toc8822 \h </w:instrText>
        </w:r>
        <w:r>
          <w:fldChar w:fldCharType="separate"/>
        </w:r>
        <w:r>
          <w:t>63</w:t>
        </w:r>
        <w:r>
          <w:fldChar w:fldCharType="end"/>
        </w:r>
      </w:hyperlink>
    </w:p>
    <w:p>
      <w:pPr>
        <w:pStyle w:val="TOC2"/>
        <w:tabs>
          <w:tab w:val="right" w:leader="dot" w:pos="8306"/>
        </w:tabs>
      </w:pPr>
      <w:hyperlink w:anchor="_Toc11520" w:history="1">
        <w:r>
          <w:rPr>
            <w:rFonts w:ascii="仿宋" w:eastAsia="仿宋" w:hAnsi="仿宋" w:cs="仿宋" w:hint="eastAsia"/>
            <w:lang w:eastAsia="zh-CN"/>
          </w:rPr>
          <w:t>(二)、成果推广应用方案</w:t>
        </w:r>
        <w:r>
          <w:tab/>
        </w:r>
        <w:r>
          <w:fldChar w:fldCharType="begin"/>
        </w:r>
        <w:r>
          <w:instrText xml:space="preserve"> PAGEREF _Toc11520 \h </w:instrText>
        </w:r>
        <w:r>
          <w:fldChar w:fldCharType="separate"/>
        </w:r>
        <w:r>
          <w:t>64</w:t>
        </w:r>
        <w:r>
          <w:fldChar w:fldCharType="end"/>
        </w:r>
      </w:hyperlink>
    </w:p>
    <w:p>
      <w:pPr>
        <w:pStyle w:val="TOC1"/>
        <w:tabs>
          <w:tab w:val="right" w:leader="dot" w:pos="8306"/>
        </w:tabs>
      </w:pPr>
      <w:hyperlink w:anchor="_Toc13828" w:history="1">
        <w:r>
          <w:rPr>
            <w:rFonts w:ascii="仿宋" w:eastAsia="仿宋" w:hAnsi="仿宋" w:cs="仿宋" w:hint="eastAsia"/>
            <w:lang w:eastAsia="zh-CN"/>
          </w:rPr>
          <w:t>十八、质量管理与控制</w:t>
        </w:r>
        <w:r>
          <w:tab/>
        </w:r>
        <w:r>
          <w:fldChar w:fldCharType="begin"/>
        </w:r>
        <w:r>
          <w:instrText xml:space="preserve"> PAGEREF _Toc13828 \h </w:instrText>
        </w:r>
        <w:r>
          <w:fldChar w:fldCharType="separate"/>
        </w:r>
        <w:r>
          <w:t>66</w:t>
        </w:r>
        <w:r>
          <w:fldChar w:fldCharType="end"/>
        </w:r>
      </w:hyperlink>
    </w:p>
    <w:p>
      <w:pPr>
        <w:pStyle w:val="TOC2"/>
        <w:tabs>
          <w:tab w:val="right" w:leader="dot" w:pos="8306"/>
        </w:tabs>
      </w:pPr>
      <w:hyperlink w:anchor="_Toc7870" w:history="1">
        <w:r>
          <w:rPr>
            <w:rFonts w:ascii="仿宋" w:eastAsia="仿宋" w:hAnsi="仿宋" w:cs="仿宋" w:hint="eastAsia"/>
            <w:lang w:eastAsia="zh-CN"/>
          </w:rPr>
          <w:t>(一)、质量管理体系建设</w:t>
        </w:r>
        <w:r>
          <w:tab/>
        </w:r>
        <w:r>
          <w:fldChar w:fldCharType="begin"/>
        </w:r>
        <w:r>
          <w:instrText xml:space="preserve"> PAGEREF _Toc7870 \h </w:instrText>
        </w:r>
        <w:r>
          <w:fldChar w:fldCharType="separate"/>
        </w:r>
        <w:r>
          <w:t>66</w:t>
        </w:r>
        <w:r>
          <w:fldChar w:fldCharType="end"/>
        </w:r>
      </w:hyperlink>
    </w:p>
    <w:p>
      <w:pPr>
        <w:pStyle w:val="TOC2"/>
        <w:tabs>
          <w:tab w:val="right" w:leader="dot" w:pos="8306"/>
        </w:tabs>
      </w:pPr>
      <w:hyperlink w:anchor="_Toc8242" w:history="1">
        <w:r>
          <w:rPr>
            <w:rFonts w:ascii="仿宋" w:eastAsia="仿宋" w:hAnsi="仿宋" w:cs="仿宋" w:hint="eastAsia"/>
            <w:lang w:eastAsia="zh-CN"/>
          </w:rPr>
          <w:t>(二)、质量控制措施</w:t>
        </w:r>
        <w:r>
          <w:tab/>
        </w:r>
        <w:r>
          <w:fldChar w:fldCharType="begin"/>
        </w:r>
        <w:r>
          <w:instrText xml:space="preserve"> PAGEREF _Toc8242 \h </w:instrText>
        </w:r>
        <w:r>
          <w:fldChar w:fldCharType="separate"/>
        </w:r>
        <w:r>
          <w:t>67</w:t>
        </w:r>
        <w:r>
          <w:fldChar w:fldCharType="end"/>
        </w:r>
      </w:hyperlink>
    </w:p>
    <w:p>
      <w:pPr>
        <w:pStyle w:val="TOC1"/>
        <w:tabs>
          <w:tab w:val="right" w:leader="dot" w:pos="8306"/>
        </w:tabs>
      </w:pPr>
      <w:hyperlink w:anchor="_Toc21537" w:history="1">
        <w:r>
          <w:rPr>
            <w:rFonts w:ascii="仿宋" w:eastAsia="仿宋" w:hAnsi="仿宋" w:cs="仿宋" w:hint="eastAsia"/>
            <w:lang w:eastAsia="zh-CN"/>
          </w:rPr>
          <w:t>十九、人力资源管理与开发</w:t>
        </w:r>
        <w:r>
          <w:tab/>
        </w:r>
        <w:r>
          <w:fldChar w:fldCharType="begin"/>
        </w:r>
        <w:r>
          <w:instrText xml:space="preserve"> PAGEREF _Toc21537 \h </w:instrText>
        </w:r>
        <w:r>
          <w:fldChar w:fldCharType="separate"/>
        </w:r>
        <w:r>
          <w:t>68</w:t>
        </w:r>
        <w:r>
          <w:fldChar w:fldCharType="end"/>
        </w:r>
      </w:hyperlink>
    </w:p>
    <w:p>
      <w:pPr>
        <w:pStyle w:val="TOC2"/>
        <w:tabs>
          <w:tab w:val="right" w:leader="dot" w:pos="8306"/>
        </w:tabs>
      </w:pPr>
      <w:hyperlink w:anchor="_Toc3549" w:history="1">
        <w:r>
          <w:rPr>
            <w:rFonts w:ascii="仿宋" w:eastAsia="仿宋" w:hAnsi="仿宋" w:cs="仿宋" w:hint="eastAsia"/>
            <w:lang w:eastAsia="zh-CN"/>
          </w:rPr>
          <w:t>(一)、人力资源规划</w:t>
        </w:r>
        <w:r>
          <w:tab/>
        </w:r>
        <w:r>
          <w:fldChar w:fldCharType="begin"/>
        </w:r>
        <w:r>
          <w:instrText xml:space="preserve"> PAGEREF _Toc3549 \h </w:instrText>
        </w:r>
        <w:r>
          <w:fldChar w:fldCharType="separate"/>
        </w:r>
        <w:r>
          <w:t>68</w:t>
        </w:r>
        <w:r>
          <w:fldChar w:fldCharType="end"/>
        </w:r>
      </w:hyperlink>
    </w:p>
    <w:p>
      <w:pPr>
        <w:pStyle w:val="TOC2"/>
        <w:tabs>
          <w:tab w:val="right" w:leader="dot" w:pos="8306"/>
        </w:tabs>
      </w:pPr>
      <w:hyperlink w:anchor="_Toc9405" w:history="1">
        <w:r>
          <w:rPr>
            <w:rFonts w:ascii="仿宋" w:eastAsia="仿宋" w:hAnsi="仿宋" w:cs="仿宋" w:hint="eastAsia"/>
            <w:lang w:eastAsia="zh-CN"/>
          </w:rPr>
          <w:t>(二)、人力资源开发与培训</w:t>
        </w:r>
        <w:r>
          <w:tab/>
        </w:r>
        <w:r>
          <w:fldChar w:fldCharType="begin"/>
        </w:r>
        <w:r>
          <w:instrText xml:space="preserve"> PAGEREF _Toc9405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55"/>
      <w:r>
        <w:rPr>
          <w:rFonts w:ascii="仿宋" w:eastAsia="仿宋" w:hAnsi="仿宋" w:cs="仿宋" w:hint="eastAsia"/>
          <w:sz w:val="28"/>
          <w:lang w:eastAsia="zh-CN"/>
        </w:rPr>
        <w:t>一、岩石矿物标准物质项目概论</w:t>
      </w:r>
      <w:bookmarkEnd w:id="2"/>
    </w:p>
    <w:p>
      <w:pPr>
        <w:pStyle w:val="Heading2"/>
        <w:rPr>
          <w:rFonts w:ascii="仿宋" w:eastAsia="仿宋" w:hAnsi="仿宋" w:cs="仿宋" w:hint="eastAsia"/>
          <w:lang w:eastAsia="zh-CN"/>
        </w:rPr>
      </w:pPr>
      <w:bookmarkStart w:id="3" w:name="_Toc203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的申报单位是“XXX实业发展公司”，这是一家在其所处行业内备受尊敬的企业。公司自成立以来，通过其在岩石矿物标准物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岩石矿物标准物质项目及其他多个行业领域中都有着显著的贡献。秦XX以其出色的领导才能和敏锐的商业洞察力，带领公司在岩石矿物标准物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岩石矿物标准物质项目的重要合作伙伴。公司专注于[行业名称]领域，以创新作为驱动力，不断推动技术进步和市场扩张。在岩石矿物标准物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岩石矿物标准物质项目中展现了强劲的增长和稳定的财务表现。公司通过有效的策略，在岩石矿物标准物质项目中扩大了其市场份额并增强了盈利能力。同时，公司积极承担社会责任，参与各类社会公益项目，增强了其在岩石矿物标准物质项目中的品牌形象和社会影响力。</w:t>
      </w:r>
    </w:p>
    <w:p>
      <w:pPr>
        <w:pStyle w:val="Heading2"/>
        <w:ind w:firstLine="560" w:firstLineChars="200"/>
        <w:rPr>
          <w:rFonts w:ascii="仿宋" w:eastAsia="仿宋" w:hAnsi="仿宋" w:cs="仿宋" w:hint="eastAsia"/>
          <w:sz w:val="28"/>
          <w:lang w:eastAsia="zh-CN"/>
        </w:rPr>
      </w:pPr>
      <w:bookmarkStart w:id="4" w:name="_Toc589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岩石矿物标准物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岩石矿物标准物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148"/>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14888"/>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岩石矿物标准物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30366"/>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25120"/>
      <w:r>
        <w:rPr>
          <w:rFonts w:ascii="仿宋" w:eastAsia="仿宋" w:hAnsi="仿宋" w:cs="仿宋" w:hint="eastAsia"/>
          <w:sz w:val="28"/>
          <w:lang w:eastAsia="zh-CN"/>
        </w:rPr>
        <w:t>三、环境和生态影响分析</w:t>
      </w:r>
      <w:bookmarkEnd w:id="8"/>
    </w:p>
    <w:p>
      <w:pPr>
        <w:pStyle w:val="Heading2"/>
        <w:rPr>
          <w:rFonts w:ascii="仿宋" w:eastAsia="仿宋" w:hAnsi="仿宋" w:cs="仿宋" w:hint="eastAsia"/>
          <w:lang w:eastAsia="zh-CN"/>
        </w:rPr>
      </w:pPr>
      <w:bookmarkStart w:id="9" w:name="_Toc3672"/>
      <w:r>
        <w:rPr>
          <w:rFonts w:ascii="仿宋" w:eastAsia="仿宋" w:hAnsi="仿宋" w:cs="仿宋" w:hint="eastAsia"/>
          <w:lang w:eastAsia="zh-CN"/>
        </w:rPr>
        <w:t>(一)、环境和生态现状</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岩石矿物标准物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0" w:name="_Toc2339"/>
      <w:r>
        <w:rPr>
          <w:rFonts w:ascii="仿宋" w:eastAsia="仿宋" w:hAnsi="仿宋" w:cs="仿宋" w:hint="eastAsia"/>
          <w:sz w:val="28"/>
          <w:lang w:eastAsia="zh-CN"/>
        </w:rPr>
        <w:t>(二)、生态环境影响分析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https://d.book118.com/016123221223010034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9B4519"/>
    <w:rsid w:val="349B45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6123221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2023-12-22T20:40:00Z</dcterms:created>
  <dcterms:modified xsi:type="dcterms:W3CDTF">2023-12-22T20:40:31Z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360553FDA297493DAC627545CBC62C73_11</vt:lpwstr>
  </property>
  <property fmtid="{D5CDD505-2E9C-101B-9397-08002B2CF9AE}" pid="3" name="KSOProductBuildVer">
    <vt:lpwstr>2052-12.1.0.16120</vt:lpwstr>
  </property>
</Properties>
</file>