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71C1D" w:rsidP="00F53CF8">
      <w:pPr>
        <w:pStyle w:val="Normal0"/>
        <w:spacing w:line="500" w:lineRule="exact"/>
        <w:jc w:val="center"/>
        <w:rPr>
          <w:rFonts w:ascii="黑体" w:eastAsia="黑体"/>
          <w:b/>
          <w:sz w:val="44"/>
          <w:szCs w:val="44"/>
        </w:rPr>
      </w:pPr>
    </w:p>
    <w:p w:rsidR="00C95740" w:rsidRPr="004C408E" w:rsidP="00F53CF8">
      <w:pPr>
        <w:pStyle w:val="Normal0"/>
        <w:spacing w:line="500" w:lineRule="exact"/>
        <w:jc w:val="center"/>
        <w:rPr>
          <w:rFonts w:ascii="黑体" w:eastAsia="黑体"/>
          <w:b/>
          <w:sz w:val="44"/>
          <w:szCs w:val="44"/>
        </w:rPr>
      </w:pPr>
      <w:r w:rsidRPr="004C408E">
        <w:rPr>
          <w:rFonts w:ascii="黑体" w:eastAsia="黑体" w:hint="eastAsia"/>
          <w:b/>
          <w:sz w:val="44"/>
          <w:szCs w:val="44"/>
        </w:rPr>
        <w:t>施</w:t>
      </w:r>
      <w:r w:rsidRPr="004C408E">
        <w:rPr>
          <w:rFonts w:ascii="黑体" w:eastAsia="黑体" w:hint="eastAsia"/>
          <w:b/>
          <w:sz w:val="44"/>
          <w:szCs w:val="44"/>
        </w:rPr>
        <w:t xml:space="preserve">  </w:t>
      </w:r>
      <w:r w:rsidRPr="004C408E">
        <w:rPr>
          <w:rFonts w:ascii="黑体" w:eastAsia="黑体" w:hint="eastAsia"/>
          <w:b/>
          <w:sz w:val="44"/>
          <w:szCs w:val="44"/>
        </w:rPr>
        <w:t>工</w:t>
      </w:r>
      <w:r w:rsidRPr="004C408E">
        <w:rPr>
          <w:rFonts w:ascii="黑体" w:eastAsia="黑体" w:hint="eastAsia"/>
          <w:b/>
          <w:sz w:val="44"/>
          <w:szCs w:val="44"/>
        </w:rPr>
        <w:t xml:space="preserve">  </w:t>
      </w:r>
      <w:r w:rsidRPr="004C408E">
        <w:rPr>
          <w:rFonts w:ascii="黑体" w:eastAsia="黑体" w:hint="eastAsia"/>
          <w:b/>
          <w:sz w:val="44"/>
          <w:szCs w:val="44"/>
        </w:rPr>
        <w:t>组</w:t>
      </w:r>
      <w:r w:rsidRPr="004C408E">
        <w:rPr>
          <w:rFonts w:ascii="黑体" w:eastAsia="黑体" w:hint="eastAsia"/>
          <w:b/>
          <w:sz w:val="44"/>
          <w:szCs w:val="44"/>
        </w:rPr>
        <w:t xml:space="preserve">  </w:t>
      </w:r>
      <w:r w:rsidRPr="004C408E">
        <w:rPr>
          <w:rFonts w:ascii="黑体" w:eastAsia="黑体" w:hint="eastAsia"/>
          <w:b/>
          <w:sz w:val="44"/>
          <w:szCs w:val="44"/>
        </w:rPr>
        <w:t>织</w:t>
      </w:r>
      <w:r w:rsidRPr="004C408E">
        <w:rPr>
          <w:rFonts w:ascii="黑体" w:eastAsia="黑体" w:hint="eastAsia"/>
          <w:b/>
          <w:sz w:val="44"/>
          <w:szCs w:val="44"/>
        </w:rPr>
        <w:t xml:space="preserve">  </w:t>
      </w:r>
      <w:r w:rsidRPr="004C408E">
        <w:rPr>
          <w:rFonts w:ascii="黑体" w:eastAsia="黑体" w:hint="eastAsia"/>
          <w:b/>
          <w:sz w:val="44"/>
          <w:szCs w:val="44"/>
        </w:rPr>
        <w:t>设</w:t>
      </w:r>
      <w:r w:rsidRPr="004C408E">
        <w:rPr>
          <w:rFonts w:ascii="黑体" w:eastAsia="黑体" w:hint="eastAsia"/>
          <w:b/>
          <w:sz w:val="44"/>
          <w:szCs w:val="44"/>
        </w:rPr>
        <w:t xml:space="preserve">  </w:t>
      </w:r>
      <w:r w:rsidRPr="004C408E">
        <w:rPr>
          <w:rFonts w:ascii="黑体" w:eastAsia="黑体" w:hint="eastAsia"/>
          <w:b/>
          <w:sz w:val="44"/>
          <w:szCs w:val="44"/>
        </w:rPr>
        <w:t>计</w:t>
      </w:r>
    </w:p>
    <w:p w:rsidR="00C95740" w:rsidRPr="004C408E" w:rsidP="00F53CF8">
      <w:pPr>
        <w:pStyle w:val="Normal0"/>
        <w:spacing w:line="500" w:lineRule="exact"/>
        <w:jc w:val="center"/>
        <w:outlineLvl w:val="0"/>
        <w:rPr>
          <w:rFonts w:eastAsia="隶书"/>
          <w:b/>
          <w:sz w:val="30"/>
        </w:rPr>
      </w:pPr>
    </w:p>
    <w:p w:rsidR="00C95740" w:rsidP="00F53CF8">
      <w:pPr>
        <w:pStyle w:val="Normal0"/>
        <w:spacing w:line="500" w:lineRule="exact"/>
        <w:jc w:val="center"/>
        <w:outlineLvl w:val="0"/>
        <w:rPr>
          <w:rFonts w:eastAsia="隶书"/>
          <w:b/>
          <w:sz w:val="36"/>
          <w:szCs w:val="36"/>
        </w:rPr>
      </w:pPr>
      <w:bookmarkStart w:id="0" w:name="_Toc279744389"/>
      <w:bookmarkStart w:id="1" w:name="_Toc279745148"/>
      <w:r w:rsidRPr="00811910">
        <w:rPr>
          <w:rFonts w:eastAsia="隶书" w:hint="eastAsia"/>
          <w:b/>
          <w:sz w:val="36"/>
          <w:szCs w:val="36"/>
        </w:rPr>
        <w:t>第一章</w:t>
      </w:r>
      <w:r w:rsidRPr="00811910">
        <w:rPr>
          <w:rFonts w:eastAsia="隶书" w:hint="eastAsia"/>
          <w:b/>
          <w:sz w:val="36"/>
          <w:szCs w:val="36"/>
        </w:rPr>
        <w:t xml:space="preserve">   </w:t>
      </w:r>
      <w:r w:rsidRPr="00811910">
        <w:rPr>
          <w:rFonts w:eastAsia="隶书" w:hint="eastAsia"/>
          <w:b/>
          <w:sz w:val="36"/>
          <w:szCs w:val="36"/>
        </w:rPr>
        <w:t>前</w:t>
      </w:r>
      <w:r w:rsidRPr="00811910">
        <w:rPr>
          <w:rFonts w:eastAsia="隶书" w:hint="eastAsia"/>
          <w:b/>
          <w:sz w:val="36"/>
          <w:szCs w:val="36"/>
        </w:rPr>
        <w:t xml:space="preserve">  </w:t>
      </w:r>
      <w:r w:rsidRPr="00811910">
        <w:rPr>
          <w:rFonts w:eastAsia="隶书" w:hint="eastAsia"/>
          <w:b/>
          <w:sz w:val="36"/>
          <w:szCs w:val="36"/>
        </w:rPr>
        <w:t>言</w:t>
      </w:r>
      <w:bookmarkEnd w:id="0"/>
      <w:bookmarkEnd w:id="1"/>
    </w:p>
    <w:p w:rsidR="00553557" w:rsidRPr="00811910" w:rsidP="00F53CF8">
      <w:pPr>
        <w:pStyle w:val="Normal0"/>
        <w:spacing w:line="500" w:lineRule="exact"/>
        <w:jc w:val="center"/>
        <w:outlineLvl w:val="0"/>
        <w:rPr>
          <w:rFonts w:eastAsia="隶书"/>
          <w:b/>
          <w:sz w:val="36"/>
          <w:szCs w:val="36"/>
        </w:rPr>
      </w:pPr>
    </w:p>
    <w:p w:rsidR="00C95740" w:rsidRPr="000E10BF" w:rsidP="00F53CF8">
      <w:pPr>
        <w:pStyle w:val="Normal0"/>
        <w:spacing w:line="500" w:lineRule="exact"/>
        <w:outlineLvl w:val="1"/>
        <w:rPr>
          <w:rFonts w:ascii="宋体" w:hAnsi="宋体"/>
          <w:sz w:val="24"/>
        </w:rPr>
      </w:pPr>
      <w:bookmarkStart w:id="2" w:name="_Toc279744390"/>
      <w:bookmarkStart w:id="3" w:name="_Toc279745149"/>
      <w:r w:rsidRPr="000E10BF">
        <w:rPr>
          <w:rFonts w:ascii="宋体" w:hAnsi="宋体" w:hint="eastAsia"/>
          <w:b/>
          <w:sz w:val="24"/>
        </w:rPr>
        <w:t>一、编制依据</w:t>
      </w:r>
      <w:bookmarkEnd w:id="2"/>
      <w:bookmarkEnd w:id="3"/>
    </w:p>
    <w:p w:rsidR="00C95740" w:rsidRPr="0064147A" w:rsidP="0064147A">
      <w:pPr>
        <w:pStyle w:val="Normal0"/>
        <w:autoSpaceDE w:val="0"/>
        <w:autoSpaceDN w:val="0"/>
        <w:adjustRightInd w:val="0"/>
        <w:spacing w:line="360" w:lineRule="auto"/>
        <w:ind w:firstLine="480" w:firstLineChars="200"/>
        <w:jc w:val="left"/>
        <w:rPr>
          <w:rFonts w:ascii="宋体" w:hAnsi="宋体" w:cs="KaiTi_GB2312,Bold"/>
          <w:b/>
          <w:bCs/>
          <w:kern w:val="0"/>
          <w:sz w:val="24"/>
        </w:rPr>
      </w:pPr>
      <w:r w:rsidRPr="000E10BF">
        <w:rPr>
          <w:rFonts w:ascii="宋体" w:hAnsi="宋体" w:hint="eastAsia"/>
          <w:sz w:val="24"/>
        </w:rPr>
        <w:t>1</w:t>
      </w:r>
      <w:r w:rsidRPr="000E10BF">
        <w:rPr>
          <w:rFonts w:ascii="宋体" w:hAnsi="宋体" w:hint="eastAsia"/>
          <w:sz w:val="24"/>
        </w:rPr>
        <w:t>、</w:t>
      </w:r>
      <w:r w:rsidRPr="000E10BF" w:rsidR="00962214">
        <w:rPr>
          <w:rFonts w:ascii="宋体" w:hAnsi="宋体" w:hint="eastAsia"/>
          <w:sz w:val="24"/>
        </w:rPr>
        <w:t>G80广昆高速公路横江至马安段</w:t>
      </w:r>
      <w:r w:rsidRPr="0064147A" w:rsidR="0064147A">
        <w:rPr>
          <w:rFonts w:ascii="宋体" w:hAnsi="宋体" w:cs="KaiTi_GB2312,Bold" w:hint="eastAsia"/>
          <w:bCs/>
          <w:kern w:val="0"/>
          <w:sz w:val="24"/>
        </w:rPr>
        <w:t>水泥混凝土路面加铺沥青混凝土工程</w:t>
      </w:r>
      <w:r w:rsidRPr="000E10BF">
        <w:rPr>
          <w:rFonts w:ascii="宋体" w:hAnsi="宋体" w:hint="eastAsia"/>
          <w:sz w:val="24"/>
        </w:rPr>
        <w:t>《招标文件》及有关补遗书；</w:t>
      </w:r>
    </w:p>
    <w:p w:rsidR="00C95740" w:rsidRPr="000E10BF" w:rsidP="00F53CF8">
      <w:pPr>
        <w:pStyle w:val="Normal0"/>
        <w:spacing w:line="500" w:lineRule="exact"/>
        <w:ind w:firstLine="480" w:firstLineChars="200"/>
        <w:rPr>
          <w:rFonts w:ascii="宋体" w:hAnsi="宋体"/>
          <w:sz w:val="24"/>
        </w:rPr>
      </w:pPr>
      <w:r w:rsidRPr="000E10BF">
        <w:rPr>
          <w:rFonts w:ascii="宋体" w:hAnsi="宋体" w:hint="eastAsia"/>
          <w:sz w:val="24"/>
        </w:rPr>
        <w:t>2</w:t>
      </w:r>
      <w:r w:rsidRPr="000E10BF">
        <w:rPr>
          <w:rFonts w:ascii="宋体" w:hAnsi="宋体" w:hint="eastAsia"/>
          <w:sz w:val="24"/>
        </w:rPr>
        <w:t>、广东华路交通科技有限公司编制的“</w:t>
      </w:r>
      <w:r w:rsidR="00E933DF">
        <w:rPr>
          <w:rFonts w:ascii="宋体" w:hAnsi="宋体" w:hint="eastAsia"/>
          <w:sz w:val="24"/>
        </w:rPr>
        <w:t>第一阶段</w:t>
      </w:r>
      <w:r w:rsidRPr="000E10BF">
        <w:rPr>
          <w:rFonts w:ascii="宋体" w:hAnsi="宋体" w:hint="eastAsia"/>
          <w:sz w:val="24"/>
        </w:rPr>
        <w:t>施工图设计</w:t>
      </w:r>
      <w:r w:rsidRPr="000E10BF" w:rsidR="003323D6">
        <w:rPr>
          <w:rFonts w:ascii="宋体" w:hAnsi="宋体"/>
          <w:sz w:val="24"/>
        </w:rPr>
        <w:t>”</w:t>
      </w:r>
      <w:r w:rsidRPr="000E10BF">
        <w:rPr>
          <w:rFonts w:ascii="宋体" w:hAnsi="宋体" w:hint="eastAsia"/>
          <w:sz w:val="24"/>
        </w:rPr>
        <w:t>；</w:t>
      </w:r>
    </w:p>
    <w:p w:rsidR="00C95740" w:rsidRPr="000E10BF" w:rsidP="00F53CF8">
      <w:pPr>
        <w:pStyle w:val="Normal0"/>
        <w:spacing w:line="500" w:lineRule="exact"/>
        <w:ind w:firstLine="480" w:firstLineChars="200"/>
        <w:rPr>
          <w:rFonts w:ascii="宋体" w:hAnsi="宋体"/>
          <w:sz w:val="24"/>
        </w:rPr>
      </w:pPr>
      <w:r>
        <w:rPr>
          <w:rFonts w:ascii="宋体" w:hAnsi="宋体" w:hint="eastAsia"/>
          <w:sz w:val="24"/>
        </w:rPr>
        <w:t>3</w:t>
      </w:r>
      <w:r w:rsidRPr="000E10BF" w:rsidR="00133DBB">
        <w:rPr>
          <w:rFonts w:ascii="宋体" w:hAnsi="宋体" w:hint="eastAsia"/>
          <w:sz w:val="24"/>
        </w:rPr>
        <w:t>、建设部发布的国家标准及交通部颁发的公路工程标准、规范、规程；</w:t>
      </w:r>
    </w:p>
    <w:p w:rsidR="00C95740" w:rsidRPr="000E10BF" w:rsidP="00F53CF8">
      <w:pPr>
        <w:pStyle w:val="Normal0"/>
        <w:spacing w:line="500" w:lineRule="exact"/>
        <w:ind w:firstLine="480" w:firstLineChars="200"/>
        <w:rPr>
          <w:rFonts w:ascii="宋体" w:hAnsi="宋体"/>
          <w:sz w:val="24"/>
        </w:rPr>
      </w:pPr>
      <w:r>
        <w:rPr>
          <w:rFonts w:ascii="宋体" w:hAnsi="宋体" w:hint="eastAsia"/>
          <w:sz w:val="24"/>
        </w:rPr>
        <w:t>4</w:t>
      </w:r>
      <w:r w:rsidRPr="000E10BF" w:rsidR="00133DBB">
        <w:rPr>
          <w:rFonts w:ascii="宋体" w:hAnsi="宋体" w:hint="eastAsia"/>
          <w:sz w:val="24"/>
        </w:rPr>
        <w:t>、国家有关法律、法规、政策等；</w:t>
      </w:r>
    </w:p>
    <w:p w:rsidR="00C95740" w:rsidRPr="000E10BF" w:rsidP="00F53CF8">
      <w:pPr>
        <w:pStyle w:val="Normal0"/>
        <w:spacing w:line="500" w:lineRule="exact"/>
        <w:outlineLvl w:val="1"/>
        <w:rPr>
          <w:rFonts w:ascii="宋体" w:hAnsi="宋体"/>
          <w:b/>
          <w:sz w:val="24"/>
        </w:rPr>
      </w:pPr>
      <w:bookmarkStart w:id="4" w:name="_Toc279744391"/>
      <w:bookmarkStart w:id="5" w:name="_Toc279745150"/>
      <w:r w:rsidRPr="000E10BF">
        <w:rPr>
          <w:rFonts w:ascii="宋体" w:hAnsi="宋体" w:hint="eastAsia"/>
          <w:b/>
          <w:sz w:val="24"/>
        </w:rPr>
        <w:t>二、编制原则</w:t>
      </w:r>
      <w:bookmarkEnd w:id="4"/>
      <w:bookmarkEnd w:id="5"/>
    </w:p>
    <w:p w:rsidR="00C95740" w:rsidRPr="000E10BF" w:rsidP="00F53CF8">
      <w:pPr>
        <w:pStyle w:val="Normal0"/>
        <w:spacing w:line="500" w:lineRule="exact"/>
        <w:ind w:firstLine="480" w:firstLineChars="200"/>
        <w:rPr>
          <w:rFonts w:ascii="宋体" w:hAnsi="宋体"/>
          <w:sz w:val="24"/>
        </w:rPr>
      </w:pPr>
      <w:r w:rsidRPr="000E10BF">
        <w:rPr>
          <w:rFonts w:ascii="宋体" w:hAnsi="宋体" w:hint="eastAsia"/>
          <w:sz w:val="24"/>
        </w:rPr>
        <w:t>严格按业主要求的格式和内容，严格遵守合同条款和业主下达的工期期限，执行现行的施工规范和验收标准，实事求是，根据实地情况，结合本公司的施工经验和能力，坚持科学组织，合理安排，均衡生产，确保高速高效、保质、保量按期完成本工程全部工程施工。</w:t>
      </w:r>
    </w:p>
    <w:p w:rsidR="00C95740" w:rsidRPr="004C408E">
      <w:pPr>
        <w:pStyle w:val="Normal0"/>
        <w:spacing w:line="620" w:lineRule="exact"/>
        <w:jc w:val="center"/>
        <w:rPr>
          <w:rFonts w:ascii="黑体" w:eastAsia="黑体"/>
          <w:b/>
          <w:sz w:val="28"/>
        </w:rPr>
      </w:pPr>
    </w:p>
    <w:p w:rsidR="00C95740" w:rsidRPr="004C408E">
      <w:pPr>
        <w:pStyle w:val="Normal0"/>
        <w:spacing w:line="360" w:lineRule="auto"/>
        <w:jc w:val="center"/>
        <w:rPr>
          <w:rFonts w:eastAsia="隶书"/>
          <w:b/>
          <w:sz w:val="32"/>
          <w:szCs w:val="32"/>
        </w:rPr>
      </w:pPr>
    </w:p>
    <w:p w:rsidR="00C95740" w:rsidRPr="004C408E">
      <w:pPr>
        <w:pStyle w:val="Normal0"/>
        <w:spacing w:line="360" w:lineRule="auto"/>
        <w:jc w:val="center"/>
        <w:rPr>
          <w:rFonts w:eastAsia="隶书"/>
          <w:b/>
          <w:sz w:val="32"/>
          <w:szCs w:val="32"/>
        </w:rPr>
      </w:pPr>
    </w:p>
    <w:p w:rsidR="00C95740" w:rsidRPr="004C408E">
      <w:pPr>
        <w:pStyle w:val="Normal0"/>
        <w:spacing w:line="360" w:lineRule="auto"/>
        <w:jc w:val="center"/>
        <w:rPr>
          <w:rFonts w:eastAsia="隶书"/>
          <w:b/>
          <w:sz w:val="32"/>
          <w:szCs w:val="32"/>
        </w:rPr>
      </w:pPr>
    </w:p>
    <w:p w:rsidR="00C95740" w:rsidRPr="004C408E">
      <w:pPr>
        <w:pStyle w:val="Normal0"/>
        <w:spacing w:line="360" w:lineRule="auto"/>
        <w:jc w:val="center"/>
        <w:rPr>
          <w:rFonts w:eastAsia="隶书"/>
          <w:b/>
          <w:sz w:val="32"/>
          <w:szCs w:val="32"/>
        </w:rPr>
      </w:pPr>
    </w:p>
    <w:p w:rsidR="00C95740" w:rsidRPr="004C408E">
      <w:pPr>
        <w:pStyle w:val="Normal0"/>
        <w:spacing w:line="360" w:lineRule="auto"/>
        <w:jc w:val="center"/>
        <w:rPr>
          <w:rFonts w:eastAsia="隶书"/>
          <w:b/>
          <w:sz w:val="32"/>
          <w:szCs w:val="32"/>
        </w:rPr>
      </w:pPr>
    </w:p>
    <w:p w:rsidR="00C95740">
      <w:pPr>
        <w:pStyle w:val="Normal0"/>
        <w:spacing w:line="360" w:lineRule="auto"/>
        <w:jc w:val="center"/>
        <w:rPr>
          <w:rFonts w:eastAsia="隶书"/>
          <w:b/>
          <w:sz w:val="32"/>
          <w:szCs w:val="32"/>
        </w:rPr>
      </w:pPr>
    </w:p>
    <w:p w:rsidR="003323D6">
      <w:pPr>
        <w:pStyle w:val="Normal0"/>
        <w:spacing w:line="360" w:lineRule="auto"/>
        <w:jc w:val="center"/>
        <w:rPr>
          <w:rFonts w:eastAsia="隶书"/>
          <w:b/>
          <w:sz w:val="32"/>
          <w:szCs w:val="32"/>
        </w:rPr>
      </w:pPr>
    </w:p>
    <w:p w:rsidR="00F53CF8" w:rsidP="00F53CF8">
      <w:pPr>
        <w:pStyle w:val="Normal0"/>
        <w:spacing w:line="360" w:lineRule="auto"/>
        <w:outlineLvl w:val="0"/>
        <w:rPr>
          <w:rFonts w:eastAsia="隶书"/>
          <w:b/>
          <w:sz w:val="36"/>
          <w:szCs w:val="36"/>
        </w:rPr>
      </w:pPr>
      <w:bookmarkStart w:id="6" w:name="_Toc279744392"/>
      <w:bookmarkStart w:id="7" w:name="_Toc279745151"/>
    </w:p>
    <w:p w:rsidR="00F53CF8" w:rsidP="00F53CF8">
      <w:pPr>
        <w:pStyle w:val="Normal0"/>
        <w:spacing w:line="500" w:lineRule="exact"/>
        <w:jc w:val="center"/>
        <w:outlineLvl w:val="0"/>
        <w:rPr>
          <w:rFonts w:eastAsia="隶书"/>
          <w:b/>
          <w:sz w:val="36"/>
          <w:szCs w:val="36"/>
        </w:rPr>
      </w:pPr>
    </w:p>
    <w:p w:rsidR="002A236A" w:rsidP="00F53CF8">
      <w:pPr>
        <w:pStyle w:val="Normal0"/>
        <w:spacing w:line="500" w:lineRule="exact"/>
        <w:jc w:val="center"/>
        <w:outlineLvl w:val="0"/>
        <w:rPr>
          <w:rFonts w:eastAsia="隶书"/>
          <w:b/>
          <w:sz w:val="36"/>
          <w:szCs w:val="36"/>
        </w:rPr>
        <w:sectPr w:rsidSect="002A236A">
          <w:type w:val="nextColumn"/>
          <w:pgSz w:w="11906" w:h="16838"/>
          <w:pgMar w:top="1091" w:right="1134" w:bottom="1402" w:left="1418" w:header="851" w:footer="992" w:gutter="0"/>
          <w:cols w:space="720"/>
          <w:titlePg/>
          <w:docGrid w:linePitch="312"/>
        </w:sectPr>
      </w:pPr>
    </w:p>
    <w:p w:rsidR="00B62FDD" w:rsidP="00F53CF8">
      <w:pPr>
        <w:pStyle w:val="Normal0"/>
        <w:spacing w:line="500" w:lineRule="exact"/>
        <w:jc w:val="center"/>
        <w:outlineLvl w:val="0"/>
        <w:rPr>
          <w:rFonts w:eastAsia="隶书"/>
          <w:b/>
          <w:sz w:val="36"/>
          <w:szCs w:val="36"/>
        </w:rPr>
      </w:pPr>
      <w:r w:rsidRPr="00811910">
        <w:rPr>
          <w:rFonts w:eastAsia="隶书" w:hint="eastAsia"/>
          <w:b/>
          <w:sz w:val="36"/>
          <w:szCs w:val="36"/>
        </w:rPr>
        <w:t>第二章</w:t>
      </w:r>
      <w:r w:rsidRPr="00811910">
        <w:rPr>
          <w:rFonts w:eastAsia="隶书" w:hint="eastAsia"/>
          <w:b/>
          <w:sz w:val="36"/>
          <w:szCs w:val="36"/>
        </w:rPr>
        <w:t xml:space="preserve">  </w:t>
      </w:r>
      <w:r w:rsidRPr="00811910">
        <w:rPr>
          <w:rFonts w:eastAsia="隶书" w:hint="eastAsia"/>
          <w:b/>
          <w:sz w:val="36"/>
          <w:szCs w:val="36"/>
        </w:rPr>
        <w:t>工程概况</w:t>
      </w:r>
      <w:bookmarkEnd w:id="6"/>
      <w:bookmarkEnd w:id="7"/>
    </w:p>
    <w:p w:rsidR="00553557" w:rsidP="00F53CF8">
      <w:pPr>
        <w:pStyle w:val="Normal0"/>
        <w:spacing w:line="500" w:lineRule="exact"/>
        <w:jc w:val="center"/>
        <w:outlineLvl w:val="0"/>
        <w:rPr>
          <w:rFonts w:eastAsia="隶书"/>
          <w:b/>
          <w:sz w:val="36"/>
          <w:szCs w:val="36"/>
        </w:rPr>
      </w:pPr>
    </w:p>
    <w:p w:rsidR="00FD6FBA" w:rsidRPr="000E10BF" w:rsidP="00F53CF8">
      <w:pPr>
        <w:pStyle w:val="Normal0"/>
        <w:spacing w:line="500" w:lineRule="exact"/>
        <w:rPr>
          <w:rFonts w:ascii="宋体" w:hAnsi="宋体"/>
          <w:b/>
          <w:sz w:val="24"/>
        </w:rPr>
      </w:pPr>
      <w:bookmarkStart w:id="8" w:name="_Toc279744394"/>
      <w:bookmarkStart w:id="9" w:name="_Toc279745153"/>
      <w:r w:rsidRPr="000E10BF">
        <w:rPr>
          <w:rFonts w:ascii="宋体" w:hAnsi="宋体" w:hint="eastAsia"/>
          <w:b/>
          <w:sz w:val="24"/>
        </w:rPr>
        <w:t>一、工程概况</w:t>
      </w:r>
    </w:p>
    <w:p w:rsidR="00E27EC8" w:rsidRPr="000E10BF" w:rsidP="00744F3A">
      <w:pPr>
        <w:pStyle w:val="Normal0"/>
        <w:spacing w:line="360" w:lineRule="auto"/>
        <w:ind w:firstLine="480" w:firstLineChars="200"/>
        <w:rPr>
          <w:rFonts w:ascii="宋体" w:hAnsi="宋体"/>
          <w:bCs/>
          <w:sz w:val="24"/>
        </w:rPr>
      </w:pPr>
      <w:r w:rsidRPr="000E10BF">
        <w:rPr>
          <w:rFonts w:ascii="宋体" w:hAnsi="宋体" w:hint="eastAsia"/>
          <w:bCs/>
          <w:sz w:val="24"/>
        </w:rPr>
        <w:t>G80</w:t>
      </w:r>
      <w:r w:rsidRPr="000E10BF">
        <w:rPr>
          <w:rFonts w:ascii="宋体" w:hAnsi="宋体" w:hint="eastAsia"/>
          <w:bCs/>
          <w:sz w:val="24"/>
        </w:rPr>
        <w:t>广昆高速公路粤境横江至马安段（下称广肇高速公路）是广东省高速公路的重点工程项目之一，全程约</w:t>
      </w:r>
      <w:smartTag w:uri="urn:schemas-microsoft-com:office:smarttags" w:element="chmetcnv">
        <w:smartTagPr>
          <w:attr w:name="HasSpace" w:val="False"/>
          <w:attr w:name="Negative" w:val="False"/>
          <w:attr w:name="NumberType" w:val="1"/>
          <w:attr w:name="SourceValue" w:val="51.57"/>
          <w:attr w:name="TCSC" w:val="0"/>
          <w:attr w:name="UnitName" w:val="km"/>
        </w:smartTagPr>
        <w:r w:rsidRPr="000E10BF">
          <w:rPr>
            <w:rFonts w:ascii="宋体" w:hAnsi="宋体" w:hint="eastAsia"/>
            <w:bCs/>
            <w:sz w:val="24"/>
          </w:rPr>
          <w:t>51.57km</w:t>
        </w:r>
      </w:smartTag>
      <w:r w:rsidRPr="000E10BF">
        <w:rPr>
          <w:rFonts w:ascii="宋体" w:hAnsi="宋体" w:hint="eastAsia"/>
          <w:bCs/>
          <w:sz w:val="24"/>
        </w:rPr>
        <w:t>，（分一期和二期建设），起点位于南海（横江），终点位于高要（马安）。</w:t>
      </w:r>
    </w:p>
    <w:p w:rsidR="00E27EC8" w:rsidRPr="00744F3A" w:rsidP="00744F3A">
      <w:pPr>
        <w:pStyle w:val="Normal0"/>
        <w:autoSpaceDE w:val="0"/>
        <w:autoSpaceDN w:val="0"/>
        <w:adjustRightInd w:val="0"/>
        <w:spacing w:line="360" w:lineRule="auto"/>
        <w:jc w:val="left"/>
        <w:rPr>
          <w:rFonts w:ascii="宋体" w:hAnsi="宋体" w:cs="SimSun,Bold"/>
          <w:bCs/>
          <w:kern w:val="0"/>
          <w:sz w:val="24"/>
        </w:rPr>
      </w:pPr>
      <w:r w:rsidRPr="000E10BF">
        <w:rPr>
          <w:rFonts w:ascii="宋体" w:hAnsi="宋体" w:hint="eastAsia"/>
          <w:bCs/>
          <w:sz w:val="24"/>
        </w:rPr>
        <w:t>广肇一期工程起于三水市上官员（</w:t>
      </w:r>
      <w:r w:rsidRPr="000E10BF">
        <w:rPr>
          <w:rFonts w:ascii="宋体" w:hAnsi="宋体" w:hint="eastAsia"/>
          <w:bCs/>
          <w:sz w:val="24"/>
        </w:rPr>
        <w:t>K6+096</w:t>
      </w:r>
      <w:r w:rsidRPr="000E10BF">
        <w:rPr>
          <w:rFonts w:ascii="宋体" w:hAnsi="宋体" w:hint="eastAsia"/>
          <w:bCs/>
          <w:sz w:val="24"/>
        </w:rPr>
        <w:t>），与广三高速公路和三水大桥南引道相连接，沿途经三水市金本镇，跨西江至高要市金利镇、蚬岗镇、白土镇、莲塘镇，在平洲跨新兴江，止于高要市区西南的马安镇鸡肾岗（</w:t>
      </w:r>
      <w:r w:rsidRPr="000E10BF">
        <w:rPr>
          <w:rFonts w:ascii="宋体" w:hAnsi="宋体" w:hint="eastAsia"/>
          <w:bCs/>
          <w:sz w:val="24"/>
        </w:rPr>
        <w:t>K52+280</w:t>
      </w:r>
      <w:r w:rsidRPr="000E10BF">
        <w:rPr>
          <w:rFonts w:ascii="宋体" w:hAnsi="宋体" w:hint="eastAsia"/>
          <w:bCs/>
          <w:sz w:val="24"/>
        </w:rPr>
        <w:t>），并与国道</w:t>
      </w:r>
      <w:r w:rsidRPr="000E10BF">
        <w:rPr>
          <w:rFonts w:ascii="宋体" w:hAnsi="宋体" w:hint="eastAsia"/>
          <w:bCs/>
          <w:sz w:val="24"/>
        </w:rPr>
        <w:t>324</w:t>
      </w:r>
      <w:r w:rsidRPr="000E10BF">
        <w:rPr>
          <w:rFonts w:ascii="宋体" w:hAnsi="宋体" w:hint="eastAsia"/>
          <w:bCs/>
          <w:sz w:val="24"/>
        </w:rPr>
        <w:t>线相连。第一期工程路线全长</w:t>
      </w:r>
      <w:smartTag w:uri="urn:schemas-microsoft-com:office:smarttags" w:element="chmetcnv">
        <w:smartTagPr>
          <w:attr w:name="HasSpace" w:val="False"/>
          <w:attr w:name="Negative" w:val="False"/>
          <w:attr w:name="NumberType" w:val="1"/>
          <w:attr w:name="SourceValue" w:val="46.184"/>
          <w:attr w:name="TCSC" w:val="0"/>
          <w:attr w:name="UnitName" w:val="公里"/>
        </w:smartTagPr>
        <w:r w:rsidRPr="000E10BF">
          <w:rPr>
            <w:rFonts w:ascii="宋体" w:hAnsi="宋体" w:hint="eastAsia"/>
            <w:bCs/>
            <w:sz w:val="24"/>
          </w:rPr>
          <w:t>46.184</w:t>
        </w:r>
        <w:r w:rsidRPr="000E10BF">
          <w:rPr>
            <w:rFonts w:ascii="宋体" w:hAnsi="宋体" w:hint="eastAsia"/>
            <w:bCs/>
            <w:sz w:val="24"/>
          </w:rPr>
          <w:t>公里</w:t>
        </w:r>
      </w:smartTag>
      <w:r w:rsidRPr="000E10BF">
        <w:rPr>
          <w:rFonts w:ascii="宋体" w:hAnsi="宋体" w:hint="eastAsia"/>
          <w:bCs/>
          <w:sz w:val="24"/>
        </w:rPr>
        <w:t>，其中</w:t>
      </w:r>
      <w:r w:rsidRPr="00744F3A" w:rsidR="00744F3A">
        <w:rPr>
          <w:rFonts w:ascii="宋体" w:hAnsi="宋体" w:cs="ËÎÌå"/>
          <w:kern w:val="0"/>
          <w:sz w:val="24"/>
        </w:rPr>
        <w:t>K11+340</w:t>
      </w:r>
      <w:r w:rsidRPr="00744F3A" w:rsidR="00744F3A">
        <w:rPr>
          <w:rFonts w:ascii="宋体" w:hAnsi="宋体" w:cs="SimSun,Bold" w:hint="eastAsia"/>
          <w:bCs/>
          <w:kern w:val="0"/>
          <w:sz w:val="24"/>
        </w:rPr>
        <w:t>～</w:t>
      </w:r>
      <w:r w:rsidRPr="00744F3A" w:rsidR="00744F3A">
        <w:rPr>
          <w:rFonts w:ascii="宋体" w:hAnsi="宋体" w:cs="ËÎÌå"/>
          <w:kern w:val="0"/>
          <w:sz w:val="24"/>
        </w:rPr>
        <w:t xml:space="preserve">K11+720 </w:t>
      </w:r>
      <w:r w:rsidRPr="00744F3A" w:rsidR="00744F3A">
        <w:rPr>
          <w:rFonts w:ascii="宋体" w:hAnsi="宋体" w:cs="SimSun,Bold" w:hint="eastAsia"/>
          <w:bCs/>
          <w:kern w:val="0"/>
          <w:sz w:val="24"/>
        </w:rPr>
        <w:t>段、</w:t>
      </w:r>
      <w:r w:rsidRPr="000E10BF">
        <w:rPr>
          <w:rFonts w:ascii="宋体" w:hAnsi="宋体" w:hint="eastAsia"/>
          <w:bCs/>
          <w:sz w:val="24"/>
        </w:rPr>
        <w:t>K22+505</w:t>
      </w:r>
      <w:r w:rsidRPr="000E10BF" w:rsidR="0003530D">
        <w:rPr>
          <w:rFonts w:ascii="宋体" w:hAnsi="宋体" w:hint="eastAsia"/>
          <w:bCs/>
          <w:sz w:val="24"/>
        </w:rPr>
        <w:t>—</w:t>
      </w:r>
      <w:r w:rsidRPr="000E10BF">
        <w:rPr>
          <w:rFonts w:ascii="宋体" w:hAnsi="宋体" w:hint="eastAsia"/>
          <w:bCs/>
          <w:sz w:val="24"/>
        </w:rPr>
        <w:t>K32+505</w:t>
      </w:r>
      <w:r w:rsidRPr="000E10BF">
        <w:rPr>
          <w:rFonts w:ascii="宋体" w:hAnsi="宋体" w:hint="eastAsia"/>
          <w:bCs/>
          <w:sz w:val="24"/>
        </w:rPr>
        <w:t>段为水泥混凝土路面，金马大桥和新兴江特大桥各一座，设互通立交</w:t>
      </w:r>
      <w:r w:rsidRPr="000E10BF">
        <w:rPr>
          <w:rFonts w:ascii="宋体" w:hAnsi="宋体" w:hint="eastAsia"/>
          <w:bCs/>
          <w:sz w:val="24"/>
        </w:rPr>
        <w:t>5</w:t>
      </w:r>
      <w:r w:rsidRPr="000E10BF">
        <w:rPr>
          <w:rFonts w:ascii="宋体" w:hAnsi="宋体" w:hint="eastAsia"/>
          <w:bCs/>
          <w:sz w:val="24"/>
        </w:rPr>
        <w:t>处。双向四车道，设计时速</w:t>
      </w:r>
      <w:smartTag w:uri="urn:schemas-microsoft-com:office:smarttags" w:element="chmetcnv">
        <w:smartTagPr>
          <w:attr w:name="HasSpace" w:val="False"/>
          <w:attr w:name="Negative" w:val="False"/>
          <w:attr w:name="NumberType" w:val="1"/>
          <w:attr w:name="SourceValue" w:val="120"/>
          <w:attr w:name="TCSC" w:val="0"/>
          <w:attr w:name="UnitName" w:val="km/h"/>
        </w:smartTagPr>
        <w:r w:rsidRPr="000E10BF">
          <w:rPr>
            <w:rFonts w:ascii="宋体" w:hAnsi="宋体" w:hint="eastAsia"/>
            <w:bCs/>
            <w:sz w:val="24"/>
          </w:rPr>
          <w:t>120km/</w:t>
        </w:r>
        <w:r w:rsidRPr="000E10BF">
          <w:rPr>
            <w:rFonts w:ascii="宋体" w:hAnsi="宋体" w:hint="eastAsia"/>
            <w:bCs/>
            <w:sz w:val="24"/>
          </w:rPr>
          <w:t>h</w:t>
        </w:r>
      </w:smartTag>
      <w:r w:rsidRPr="000E10BF">
        <w:rPr>
          <w:rFonts w:ascii="宋体" w:hAnsi="宋体" w:hint="eastAsia"/>
          <w:bCs/>
          <w:sz w:val="24"/>
        </w:rPr>
        <w:t>，于</w:t>
      </w:r>
      <w:r w:rsidRPr="000E10BF">
        <w:rPr>
          <w:rFonts w:ascii="宋体" w:hAnsi="宋体" w:hint="eastAsia"/>
          <w:bCs/>
          <w:sz w:val="24"/>
        </w:rPr>
        <w:t>2002</w:t>
      </w:r>
      <w:r w:rsidRPr="000E10BF">
        <w:rPr>
          <w:rFonts w:ascii="宋体" w:hAnsi="宋体" w:hint="eastAsia"/>
          <w:bCs/>
          <w:sz w:val="24"/>
        </w:rPr>
        <w:t>年</w:t>
      </w:r>
      <w:r w:rsidRPr="000E10BF">
        <w:rPr>
          <w:rFonts w:ascii="宋体" w:hAnsi="宋体" w:hint="eastAsia"/>
          <w:bCs/>
          <w:sz w:val="24"/>
        </w:rPr>
        <w:t>8</w:t>
      </w:r>
      <w:r w:rsidRPr="000E10BF">
        <w:rPr>
          <w:rFonts w:ascii="宋体" w:hAnsi="宋体" w:hint="eastAsia"/>
          <w:bCs/>
          <w:sz w:val="24"/>
        </w:rPr>
        <w:t>月建成通车。</w:t>
      </w:r>
    </w:p>
    <w:p w:rsidR="00E27EC8" w:rsidRPr="00744F3A" w:rsidP="00744F3A">
      <w:pPr>
        <w:pStyle w:val="Normal0"/>
        <w:autoSpaceDE w:val="0"/>
        <w:autoSpaceDN w:val="0"/>
        <w:adjustRightInd w:val="0"/>
        <w:spacing w:line="360" w:lineRule="auto"/>
        <w:jc w:val="left"/>
        <w:rPr>
          <w:rFonts w:ascii="宋体" w:hAnsi="宋体" w:cs="SimSun,Bold"/>
          <w:bCs/>
          <w:kern w:val="0"/>
          <w:sz w:val="24"/>
        </w:rPr>
      </w:pPr>
      <w:r w:rsidRPr="000E10BF">
        <w:rPr>
          <w:rFonts w:ascii="宋体" w:hAnsi="宋体" w:hint="eastAsia"/>
          <w:bCs/>
          <w:sz w:val="24"/>
        </w:rPr>
        <w:t>广肇高速公路通车多年来，交通量增长讯速，特别重、大型车辆较多，</w:t>
      </w:r>
      <w:r w:rsidRPr="00744F3A" w:rsidR="00744F3A">
        <w:rPr>
          <w:rFonts w:ascii="宋体" w:hAnsi="宋体" w:cs="SimSun,Bold" w:hint="eastAsia"/>
          <w:bCs/>
          <w:kern w:val="0"/>
          <w:sz w:val="24"/>
        </w:rPr>
        <w:t>（</w:t>
      </w:r>
      <w:r w:rsidRPr="00744F3A" w:rsidR="00744F3A">
        <w:rPr>
          <w:rFonts w:ascii="宋体" w:hAnsi="宋体" w:cs="ËÎÌå"/>
          <w:kern w:val="0"/>
          <w:sz w:val="24"/>
        </w:rPr>
        <w:t>K11+340</w:t>
      </w:r>
      <w:r w:rsidRPr="00744F3A" w:rsidR="00744F3A">
        <w:rPr>
          <w:rFonts w:ascii="宋体" w:hAnsi="宋体" w:cs="SimSun,Bold" w:hint="eastAsia"/>
          <w:bCs/>
          <w:kern w:val="0"/>
          <w:sz w:val="24"/>
        </w:rPr>
        <w:t>～</w:t>
      </w:r>
      <w:r w:rsidRPr="00744F3A" w:rsidR="00744F3A">
        <w:rPr>
          <w:rFonts w:ascii="宋体" w:hAnsi="宋体" w:cs="ËÎÌå"/>
          <w:kern w:val="0"/>
          <w:sz w:val="24"/>
        </w:rPr>
        <w:t xml:space="preserve">K11+720 </w:t>
      </w:r>
      <w:r w:rsidRPr="00744F3A" w:rsidR="00744F3A">
        <w:rPr>
          <w:rFonts w:ascii="宋体" w:hAnsi="宋体" w:cs="SimSun,Bold" w:hint="eastAsia"/>
          <w:bCs/>
          <w:kern w:val="0"/>
          <w:sz w:val="24"/>
        </w:rPr>
        <w:t>段、</w:t>
      </w:r>
      <w:r w:rsidRPr="00744F3A" w:rsidR="00744F3A">
        <w:rPr>
          <w:rFonts w:ascii="宋体" w:hAnsi="宋体" w:cs="ËÎÌå"/>
          <w:kern w:val="0"/>
          <w:sz w:val="24"/>
        </w:rPr>
        <w:t>K22+542</w:t>
      </w:r>
      <w:r w:rsidRPr="00744F3A" w:rsidR="00744F3A">
        <w:rPr>
          <w:rFonts w:ascii="宋体" w:hAnsi="宋体" w:cs="SimSun,Bold" w:hint="eastAsia"/>
          <w:bCs/>
          <w:kern w:val="0"/>
          <w:sz w:val="24"/>
        </w:rPr>
        <w:t>～</w:t>
      </w:r>
      <w:r w:rsidRPr="00744F3A" w:rsidR="00744F3A">
        <w:rPr>
          <w:rFonts w:ascii="宋体" w:hAnsi="宋体" w:cs="ËÎÌå"/>
          <w:kern w:val="0"/>
          <w:sz w:val="24"/>
        </w:rPr>
        <w:t>K25+920</w:t>
      </w:r>
      <w:r w:rsidRPr="00744F3A" w:rsidR="00744F3A">
        <w:rPr>
          <w:rFonts w:ascii="宋体" w:hAnsi="宋体" w:cs="SimSun,Bold" w:hint="eastAsia"/>
          <w:bCs/>
          <w:kern w:val="0"/>
          <w:sz w:val="24"/>
        </w:rPr>
        <w:t>段、</w:t>
      </w:r>
      <w:r w:rsidRPr="00744F3A" w:rsidR="00744F3A">
        <w:rPr>
          <w:rFonts w:ascii="宋体" w:hAnsi="宋体" w:cs="ËÎÌå"/>
          <w:kern w:val="0"/>
          <w:sz w:val="24"/>
        </w:rPr>
        <w:t>K27+050</w:t>
      </w:r>
      <w:r w:rsidRPr="00744F3A" w:rsidR="00744F3A">
        <w:rPr>
          <w:rFonts w:ascii="宋体" w:hAnsi="宋体" w:cs="SimSun,Bold" w:hint="eastAsia"/>
          <w:bCs/>
          <w:kern w:val="0"/>
          <w:sz w:val="24"/>
        </w:rPr>
        <w:t>～</w:t>
      </w:r>
      <w:r w:rsidRPr="00744F3A" w:rsidR="00744F3A">
        <w:rPr>
          <w:rFonts w:ascii="宋体" w:hAnsi="宋体" w:cs="ËÎÌå"/>
          <w:kern w:val="0"/>
          <w:sz w:val="24"/>
        </w:rPr>
        <w:t>K32+545</w:t>
      </w:r>
      <w:r w:rsidRPr="00744F3A" w:rsidR="00744F3A">
        <w:rPr>
          <w:rFonts w:ascii="宋体" w:hAnsi="宋体" w:cs="SimSun,Bold" w:hint="eastAsia"/>
          <w:bCs/>
          <w:kern w:val="0"/>
          <w:sz w:val="24"/>
        </w:rPr>
        <w:t>段</w:t>
      </w:r>
      <w:r w:rsidR="00744F3A">
        <w:rPr>
          <w:rFonts w:ascii="宋体" w:hAnsi="宋体" w:cs="SimSun,Bold" w:hint="eastAsia"/>
          <w:bCs/>
          <w:kern w:val="0"/>
          <w:sz w:val="24"/>
        </w:rPr>
        <w:t>）</w:t>
      </w:r>
      <w:r w:rsidRPr="000E10BF">
        <w:rPr>
          <w:rFonts w:ascii="宋体" w:hAnsi="宋体" w:hint="eastAsia"/>
          <w:bCs/>
          <w:sz w:val="24"/>
        </w:rPr>
        <w:t>造成水泥混凝路面板块出现了错台、板角断裂、破碎板、裂缝、唧泥、边角剥落、接缝料损坏等病害，桥头搭板出现了不同情度的下沉、脱空，造成跳车现象，对行车的安全造成一定的影响。针对上述病害进行路面破碎换板</w:t>
      </w:r>
      <w:r w:rsidR="00E933DF">
        <w:rPr>
          <w:rFonts w:ascii="宋体" w:hAnsi="宋体" w:hint="eastAsia"/>
          <w:bCs/>
          <w:sz w:val="24"/>
        </w:rPr>
        <w:t>、</w:t>
      </w:r>
      <w:r w:rsidR="009E408E">
        <w:rPr>
          <w:rFonts w:ascii="宋体" w:hAnsi="宋体" w:hint="eastAsia"/>
          <w:bCs/>
          <w:sz w:val="24"/>
        </w:rPr>
        <w:t>更换基层、</w:t>
      </w:r>
      <w:r w:rsidR="00E933DF">
        <w:rPr>
          <w:rFonts w:ascii="宋体" w:hAnsi="宋体" w:hint="eastAsia"/>
          <w:bCs/>
          <w:sz w:val="24"/>
        </w:rPr>
        <w:t>路面脱空压浆、唧泥段设盲沟、更换接缝料</w:t>
      </w:r>
      <w:r w:rsidR="009E408E">
        <w:rPr>
          <w:rFonts w:ascii="宋体" w:hAnsi="宋体" w:hint="eastAsia"/>
          <w:bCs/>
          <w:sz w:val="24"/>
        </w:rPr>
        <w:t>、</w:t>
      </w:r>
      <w:r w:rsidRPr="000E10BF">
        <w:rPr>
          <w:rFonts w:ascii="宋体" w:hAnsi="宋体" w:hint="eastAsia"/>
          <w:bCs/>
          <w:sz w:val="24"/>
        </w:rPr>
        <w:t>等措施处治</w:t>
      </w:r>
      <w:r w:rsidR="009E408E">
        <w:rPr>
          <w:rFonts w:ascii="宋体" w:hAnsi="宋体" w:hint="eastAsia"/>
          <w:bCs/>
          <w:sz w:val="24"/>
        </w:rPr>
        <w:t>并对</w:t>
      </w:r>
      <w:r w:rsidRPr="009E408E" w:rsidR="009E408E">
        <w:rPr>
          <w:rFonts w:ascii="宋体" w:hAnsi="宋体" w:hint="eastAsia"/>
          <w:bCs/>
          <w:sz w:val="24"/>
        </w:rPr>
        <w:t>水泥混凝土路段进行加铺沥青混凝土</w:t>
      </w:r>
      <w:r w:rsidRPr="000E10BF">
        <w:rPr>
          <w:rFonts w:ascii="宋体" w:hAnsi="宋体" w:hint="eastAsia"/>
          <w:bCs/>
          <w:sz w:val="24"/>
        </w:rPr>
        <w:t>。</w:t>
      </w:r>
    </w:p>
    <w:p w:rsidR="00C95740" w:rsidP="00F53CF8">
      <w:pPr>
        <w:pStyle w:val="Normal0"/>
        <w:spacing w:line="500" w:lineRule="exact"/>
        <w:outlineLvl w:val="1"/>
        <w:rPr>
          <w:rFonts w:ascii="宋体" w:hAnsi="宋体"/>
          <w:b/>
          <w:sz w:val="24"/>
        </w:rPr>
      </w:pPr>
      <w:r w:rsidRPr="000E10BF">
        <w:rPr>
          <w:rFonts w:ascii="宋体" w:hAnsi="宋体" w:hint="eastAsia"/>
          <w:b/>
          <w:sz w:val="24"/>
        </w:rPr>
        <w:t>二、工程数量</w:t>
      </w:r>
      <w:bookmarkEnd w:id="8"/>
      <w:bookmarkEnd w:id="9"/>
    </w:p>
    <w:p w:rsidR="00D90A4A" w:rsidRPr="00D90A4A" w:rsidP="00D90A4A">
      <w:pPr>
        <w:pStyle w:val="Normal0"/>
        <w:spacing w:line="500" w:lineRule="exact"/>
        <w:jc w:val="center"/>
        <w:rPr>
          <w:rFonts w:ascii="宋体" w:hAnsi="宋体"/>
          <w:sz w:val="24"/>
        </w:rPr>
      </w:pPr>
      <w:r w:rsidRPr="002807BF">
        <w:rPr>
          <w:rFonts w:ascii="宋体" w:hAnsi="宋体" w:cs="宋体" w:hint="eastAsia"/>
          <w:kern w:val="0"/>
          <w:sz w:val="24"/>
        </w:rPr>
        <w:t>表</w:t>
      </w:r>
      <w:r>
        <w:rPr>
          <w:rFonts w:ascii="宋体" w:hAnsi="宋体" w:cs="宋体" w:hint="eastAsia"/>
          <w:kern w:val="0"/>
          <w:sz w:val="24"/>
        </w:rPr>
        <w:t>1</w:t>
      </w:r>
      <w:r>
        <w:rPr>
          <w:rFonts w:ascii="宋体" w:hAnsi="宋体" w:cs="宋体" w:hint="eastAsia"/>
          <w:kern w:val="0"/>
          <w:sz w:val="24"/>
        </w:rPr>
        <w:t>工程量清单表</w:t>
      </w:r>
    </w:p>
    <w:tbl>
      <w:tblPr>
        <w:tblStyle w:val="TableNormal"/>
        <w:tblW w:w="10800" w:type="dxa"/>
        <w:tblInd w:w="108" w:type="dxa"/>
        <w:tblLayout w:type="fixed"/>
        <w:tblLook w:val="0000"/>
      </w:tblPr>
      <w:tblGrid>
        <w:gridCol w:w="900"/>
        <w:gridCol w:w="720"/>
        <w:gridCol w:w="4140"/>
        <w:gridCol w:w="720"/>
        <w:gridCol w:w="1260"/>
        <w:gridCol w:w="1440"/>
        <w:gridCol w:w="1620"/>
      </w:tblGrid>
      <w:tr>
        <w:tblPrEx>
          <w:tblW w:w="10800" w:type="dxa"/>
          <w:tblInd w:w="108" w:type="dxa"/>
          <w:tblLayout w:type="fixed"/>
          <w:tblLook w:val="0000"/>
        </w:tblPrEx>
        <w:trPr>
          <w:gridAfter w:val="1"/>
          <w:wAfter w:w="1620" w:type="dxa"/>
          <w:trHeight w:val="405"/>
        </w:trPr>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27EC8" w:rsidRPr="009D73F0" w:rsidP="00EE6201">
            <w:pPr>
              <w:pStyle w:val="Normal0"/>
              <w:widowControl/>
              <w:jc w:val="center"/>
              <w:rPr>
                <w:rFonts w:ascii="宋体" w:hAnsi="宋体" w:cs="Arial"/>
                <w:szCs w:val="21"/>
              </w:rPr>
            </w:pPr>
            <w:r w:rsidRPr="009D73F0">
              <w:rPr>
                <w:rFonts w:ascii="宋体" w:hAnsi="宋体" w:cs="Arial" w:hint="eastAsia"/>
                <w:szCs w:val="21"/>
              </w:rPr>
              <w:t>项</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27EC8" w:rsidRPr="009D73F0" w:rsidP="00EE6201">
            <w:pPr>
              <w:pStyle w:val="Normal0"/>
              <w:widowControl/>
              <w:jc w:val="center"/>
              <w:rPr>
                <w:rFonts w:ascii="宋体" w:hAnsi="宋体" w:cs="Arial"/>
                <w:szCs w:val="21"/>
              </w:rPr>
            </w:pPr>
            <w:r w:rsidRPr="009D73F0">
              <w:rPr>
                <w:rFonts w:ascii="宋体" w:hAnsi="宋体" w:cs="Arial" w:hint="eastAsia"/>
                <w:szCs w:val="21"/>
              </w:rPr>
              <w:t>目</w:t>
            </w:r>
          </w:p>
        </w:tc>
        <w:tc>
          <w:tcPr>
            <w:tcW w:w="4140" w:type="dxa"/>
            <w:tcBorders>
              <w:top w:val="single" w:sz="4" w:space="0" w:color="auto"/>
              <w:left w:val="nil"/>
              <w:bottom w:val="single" w:sz="4" w:space="0" w:color="auto"/>
              <w:right w:val="single" w:sz="4" w:space="0" w:color="auto"/>
            </w:tcBorders>
            <w:shd w:val="clear" w:color="auto" w:fill="auto"/>
            <w:noWrap/>
            <w:vAlign w:val="center"/>
          </w:tcPr>
          <w:p w:rsidR="00E27EC8" w:rsidRPr="009D73F0" w:rsidP="00EE6201">
            <w:pPr>
              <w:pStyle w:val="Normal0"/>
              <w:widowControl/>
              <w:jc w:val="center"/>
              <w:rPr>
                <w:rFonts w:ascii="宋体" w:hAnsi="宋体" w:cs="Arial"/>
                <w:szCs w:val="21"/>
              </w:rPr>
            </w:pPr>
            <w:r w:rsidRPr="009D73F0">
              <w:rPr>
                <w:rFonts w:ascii="宋体" w:hAnsi="宋体" w:cs="Arial" w:hint="eastAsia"/>
                <w:szCs w:val="21"/>
              </w:rPr>
              <w:t>工程名称</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27EC8" w:rsidRPr="009D73F0" w:rsidP="00EE6201">
            <w:pPr>
              <w:pStyle w:val="Normal0"/>
              <w:widowControl/>
              <w:jc w:val="center"/>
              <w:rPr>
                <w:rFonts w:ascii="宋体" w:hAnsi="宋体" w:cs="Arial"/>
                <w:szCs w:val="21"/>
              </w:rPr>
            </w:pPr>
            <w:r w:rsidRPr="009D73F0">
              <w:rPr>
                <w:rFonts w:ascii="宋体" w:hAnsi="宋体" w:cs="Arial" w:hint="eastAsia"/>
                <w:szCs w:val="21"/>
              </w:rPr>
              <w:t>单位</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E27EC8" w:rsidRPr="009D73F0" w:rsidP="00EE6201">
            <w:pPr>
              <w:pStyle w:val="Normal0"/>
              <w:widowControl/>
              <w:jc w:val="center"/>
              <w:rPr>
                <w:rFonts w:ascii="宋体" w:hAnsi="宋体" w:cs="Arial"/>
                <w:szCs w:val="21"/>
              </w:rPr>
            </w:pPr>
            <w:r w:rsidRPr="009D73F0">
              <w:rPr>
                <w:rFonts w:ascii="宋体" w:hAnsi="宋体" w:cs="Arial" w:hint="eastAsia"/>
                <w:szCs w:val="21"/>
              </w:rPr>
              <w:t>数量</w:t>
            </w:r>
          </w:p>
        </w:tc>
        <w:tc>
          <w:tcPr>
            <w:tcW w:w="1440" w:type="dxa"/>
            <w:tcBorders>
              <w:top w:val="single" w:sz="4" w:space="0" w:color="auto"/>
              <w:left w:val="nil"/>
              <w:bottom w:val="single" w:sz="4" w:space="0" w:color="auto"/>
              <w:right w:val="single" w:sz="4" w:space="0" w:color="auto"/>
            </w:tcBorders>
            <w:shd w:val="clear" w:color="auto" w:fill="auto"/>
            <w:noWrap/>
            <w:vAlign w:val="center"/>
          </w:tcPr>
          <w:p w:rsidR="00E27EC8" w:rsidRPr="009D73F0" w:rsidP="00EE6201">
            <w:pPr>
              <w:pStyle w:val="Normal0"/>
              <w:widowControl/>
              <w:jc w:val="center"/>
              <w:rPr>
                <w:rFonts w:ascii="宋体" w:hAnsi="宋体" w:cs="Arial"/>
                <w:szCs w:val="21"/>
              </w:rPr>
            </w:pPr>
            <w:r w:rsidRPr="009D73F0">
              <w:rPr>
                <w:rFonts w:ascii="宋体" w:hAnsi="宋体" w:cs="Arial" w:hint="eastAsia"/>
                <w:szCs w:val="21"/>
              </w:rPr>
              <w:t>备</w:t>
            </w:r>
            <w:r w:rsidRPr="009D73F0">
              <w:rPr>
                <w:rFonts w:ascii="宋体" w:hAnsi="宋体" w:cs="Arial" w:hint="eastAsia"/>
                <w:szCs w:val="21"/>
              </w:rPr>
              <w:t xml:space="preserve"> </w:t>
            </w:r>
            <w:r w:rsidRPr="009D73F0">
              <w:rPr>
                <w:rFonts w:ascii="宋体" w:hAnsi="宋体" w:cs="Arial" w:hint="eastAsia"/>
                <w:szCs w:val="21"/>
              </w:rPr>
              <w:t>注</w:t>
            </w:r>
          </w:p>
        </w:tc>
      </w:tr>
      <w:tr>
        <w:tblPrEx>
          <w:tblW w:w="10800" w:type="dxa"/>
          <w:tblInd w:w="108" w:type="dxa"/>
          <w:tblLayout w:type="fixed"/>
          <w:tblLook w:val="0000"/>
        </w:tblPrEx>
        <w:trPr>
          <w:gridAfter w:val="1"/>
          <w:wAfter w:w="1620" w:type="dxa"/>
          <w:trHeight w:val="375"/>
        </w:trPr>
        <w:tc>
          <w:tcPr>
            <w:tcW w:w="900" w:type="dxa"/>
            <w:vMerge w:val="restart"/>
            <w:tcBorders>
              <w:top w:val="nil"/>
              <w:left w:val="single" w:sz="4" w:space="0" w:color="auto"/>
              <w:right w:val="single" w:sz="4" w:space="0" w:color="auto"/>
            </w:tcBorders>
            <w:shd w:val="clear" w:color="auto" w:fill="auto"/>
            <w:noWrap/>
            <w:vAlign w:val="center"/>
          </w:tcPr>
          <w:p w:rsidR="00AC0816" w:rsidRPr="00EE6201" w:rsidP="00EE6201">
            <w:pPr>
              <w:pStyle w:val="Normal0"/>
              <w:jc w:val="center"/>
              <w:rPr>
                <w:rFonts w:ascii="宋体" w:hAnsi="宋体" w:cs="Arial"/>
                <w:b/>
                <w:szCs w:val="21"/>
              </w:rPr>
            </w:pPr>
            <w:r w:rsidRPr="00EE6201">
              <w:rPr>
                <w:rFonts w:ascii="宋体" w:hAnsi="宋体" w:cs="Arial" w:hint="eastAsia"/>
                <w:b/>
                <w:szCs w:val="21"/>
              </w:rPr>
              <w:t>病</w:t>
            </w:r>
          </w:p>
          <w:p w:rsidR="00AC0816" w:rsidRPr="009D73F0" w:rsidP="00EE6201">
            <w:pPr>
              <w:pStyle w:val="Normal0"/>
              <w:jc w:val="center"/>
              <w:rPr>
                <w:rFonts w:ascii="宋体" w:hAnsi="宋体" w:cs="Arial"/>
                <w:szCs w:val="21"/>
              </w:rPr>
            </w:pPr>
            <w:r w:rsidRPr="00EE6201">
              <w:rPr>
                <w:rFonts w:ascii="宋体" w:hAnsi="宋体" w:cs="Arial" w:hint="eastAsia"/>
                <w:b/>
                <w:szCs w:val="21"/>
              </w:rPr>
              <w:t>害</w:t>
            </w: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sidRPr="009D73F0">
              <w:rPr>
                <w:rFonts w:ascii="宋体" w:hAnsi="宋体" w:cs="Arial" w:hint="eastAsia"/>
                <w:szCs w:val="21"/>
              </w:rPr>
              <w:t>一</w:t>
            </w:r>
            <w:r w:rsidRPr="009D73F0">
              <w:rPr>
                <w:rFonts w:ascii="宋体" w:hAnsi="宋体" w:cs="Arial" w:hint="eastAsia"/>
                <w:szCs w:val="21"/>
              </w:rPr>
              <w:t xml:space="preserve">    </w:t>
            </w:r>
          </w:p>
        </w:tc>
        <w:tc>
          <w:tcPr>
            <w:tcW w:w="4140" w:type="dxa"/>
            <w:tcBorders>
              <w:top w:val="nil"/>
              <w:left w:val="nil"/>
              <w:bottom w:val="single" w:sz="4" w:space="0" w:color="auto"/>
              <w:right w:val="single" w:sz="4" w:space="0" w:color="auto"/>
            </w:tcBorders>
            <w:shd w:val="clear" w:color="auto" w:fill="auto"/>
            <w:noWrap/>
            <w:vAlign w:val="center"/>
          </w:tcPr>
          <w:p w:rsidR="00AC0816" w:rsidP="00EE6201">
            <w:pPr>
              <w:pStyle w:val="Normal0"/>
              <w:widowControl/>
              <w:rPr>
                <w:rFonts w:ascii="宋体" w:hAnsi="宋体" w:cs="Arial"/>
                <w:szCs w:val="21"/>
              </w:rPr>
            </w:pPr>
            <w:r w:rsidRPr="009D73F0">
              <w:rPr>
                <w:rFonts w:ascii="宋体" w:hAnsi="宋体" w:cs="Arial" w:hint="eastAsia"/>
                <w:szCs w:val="21"/>
              </w:rPr>
              <w:t xml:space="preserve"> </w:t>
            </w:r>
            <w:r>
              <w:rPr>
                <w:rFonts w:ascii="宋体" w:hAnsi="宋体" w:cs="Arial" w:hint="eastAsia"/>
                <w:szCs w:val="21"/>
              </w:rPr>
              <w:t>破碎板、沉陷、板重裂板、</w:t>
            </w:r>
          </w:p>
          <w:p w:rsidR="00AC0816" w:rsidRPr="009D73F0" w:rsidP="00EE6201">
            <w:pPr>
              <w:pStyle w:val="Normal0"/>
              <w:widowControl/>
              <w:ind w:firstLine="105" w:firstLineChars="50"/>
              <w:rPr>
                <w:rFonts w:ascii="宋体" w:hAnsi="宋体" w:cs="Arial"/>
                <w:szCs w:val="21"/>
              </w:rPr>
            </w:pPr>
            <w:r>
              <w:rPr>
                <w:rFonts w:ascii="宋体" w:hAnsi="宋体" w:cs="Arial" w:hint="eastAsia"/>
                <w:szCs w:val="21"/>
              </w:rPr>
              <w:t>角隅断裂板</w:t>
            </w: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sidRPr="009D73F0">
              <w:rPr>
                <w:rFonts w:ascii="宋体" w:hAnsi="宋体" w:cs="Arial" w:hint="eastAsia"/>
                <w:szCs w:val="21"/>
              </w:rPr>
              <w:t>块</w:t>
            </w:r>
          </w:p>
        </w:tc>
        <w:tc>
          <w:tcPr>
            <w:tcW w:w="1260" w:type="dxa"/>
            <w:tcBorders>
              <w:top w:val="nil"/>
              <w:left w:val="nil"/>
              <w:bottom w:val="single" w:sz="4" w:space="0" w:color="auto"/>
              <w:right w:val="single" w:sz="4" w:space="0" w:color="auto"/>
            </w:tcBorders>
            <w:shd w:val="clear" w:color="auto" w:fill="auto"/>
            <w:noWrap/>
            <w:vAlign w:val="center"/>
          </w:tcPr>
          <w:p w:rsidR="00AC0816" w:rsidRPr="00654CF5" w:rsidP="00EE6201">
            <w:pPr>
              <w:pStyle w:val="Normal0"/>
              <w:widowControl/>
              <w:jc w:val="center"/>
              <w:rPr>
                <w:rFonts w:ascii="宋体" w:hAnsi="宋体" w:cs="Arial"/>
                <w:color w:val="FF0000"/>
                <w:szCs w:val="21"/>
              </w:rPr>
            </w:pPr>
            <w:r w:rsidRPr="00654CF5">
              <w:rPr>
                <w:rFonts w:ascii="宋体" w:hAnsi="宋体" w:cs="Arial" w:hint="eastAsia"/>
                <w:color w:val="FF0000"/>
                <w:szCs w:val="21"/>
              </w:rPr>
              <w:t>720</w:t>
            </w:r>
          </w:p>
        </w:tc>
        <w:tc>
          <w:tcPr>
            <w:tcW w:w="14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gridAfter w:val="1"/>
          <w:wAfter w:w="1620" w:type="dxa"/>
          <w:trHeight w:val="375"/>
        </w:trPr>
        <w:tc>
          <w:tcPr>
            <w:tcW w:w="900" w:type="dxa"/>
            <w:vMerge/>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sidRPr="009D73F0">
              <w:rPr>
                <w:rFonts w:ascii="宋体" w:hAnsi="宋体" w:cs="Arial" w:hint="eastAsia"/>
                <w:szCs w:val="21"/>
              </w:rPr>
              <w:t>1</w:t>
            </w:r>
          </w:p>
        </w:tc>
        <w:tc>
          <w:tcPr>
            <w:tcW w:w="41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r w:rsidRPr="009D73F0">
              <w:rPr>
                <w:rFonts w:ascii="宋体" w:hAnsi="宋体" w:cs="Arial" w:hint="eastAsia"/>
                <w:szCs w:val="21"/>
              </w:rPr>
              <w:t>挖水泥混凝土路面</w:t>
            </w:r>
            <w:smartTag w:uri="urn:schemas-microsoft-com:office:smarttags" w:element="chmetcnv">
              <w:smartTagPr>
                <w:attr w:name="HasSpace" w:val="False"/>
                <w:attr w:name="Negative" w:val="False"/>
                <w:attr w:name="NumberType" w:val="1"/>
                <w:attr w:name="SourceValue" w:val="26"/>
                <w:attr w:name="TCSC" w:val="0"/>
                <w:attr w:name="UnitName" w:val="cm"/>
              </w:smartTagPr>
              <w:r w:rsidRPr="009D73F0">
                <w:rPr>
                  <w:rFonts w:ascii="宋体" w:hAnsi="宋体" w:cs="Arial" w:hint="eastAsia"/>
                  <w:szCs w:val="21"/>
                </w:rPr>
                <w:t>26cm</w:t>
              </w:r>
            </w:smartTag>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sidRPr="009D73F0">
              <w:rPr>
                <w:rFonts w:ascii="宋体" w:hAnsi="宋体" w:cs="Arial" w:hint="eastAsia"/>
                <w:szCs w:val="21"/>
              </w:rPr>
              <w:t>m2</w:t>
            </w:r>
          </w:p>
        </w:tc>
        <w:tc>
          <w:tcPr>
            <w:tcW w:w="1260" w:type="dxa"/>
            <w:tcBorders>
              <w:top w:val="nil"/>
              <w:left w:val="nil"/>
              <w:bottom w:val="single" w:sz="4" w:space="0" w:color="auto"/>
              <w:right w:val="single" w:sz="4" w:space="0" w:color="auto"/>
            </w:tcBorders>
            <w:shd w:val="clear" w:color="auto" w:fill="auto"/>
            <w:noWrap/>
            <w:vAlign w:val="center"/>
          </w:tcPr>
          <w:p w:rsidR="00AC0816" w:rsidRPr="00654CF5" w:rsidP="00EE6201">
            <w:pPr>
              <w:pStyle w:val="Normal0"/>
              <w:widowControl/>
              <w:jc w:val="center"/>
              <w:rPr>
                <w:rFonts w:ascii="宋体" w:hAnsi="宋体" w:cs="Arial"/>
                <w:color w:val="FF0000"/>
                <w:szCs w:val="21"/>
              </w:rPr>
            </w:pPr>
            <w:r w:rsidRPr="00654CF5">
              <w:rPr>
                <w:rFonts w:ascii="宋体" w:hAnsi="宋体" w:cs="Arial" w:hint="eastAsia"/>
                <w:color w:val="FF0000"/>
                <w:szCs w:val="21"/>
              </w:rPr>
              <w:t>15300</w:t>
            </w:r>
          </w:p>
        </w:tc>
        <w:tc>
          <w:tcPr>
            <w:tcW w:w="14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gridAfter w:val="1"/>
          <w:wAfter w:w="1620" w:type="dxa"/>
          <w:trHeight w:val="375"/>
        </w:trPr>
        <w:tc>
          <w:tcPr>
            <w:tcW w:w="900" w:type="dxa"/>
            <w:vMerge/>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2</w:t>
            </w:r>
          </w:p>
        </w:tc>
        <w:tc>
          <w:tcPr>
            <w:tcW w:w="41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r w:rsidRPr="009D73F0">
              <w:rPr>
                <w:rFonts w:ascii="宋体" w:hAnsi="宋体" w:cs="Arial" w:hint="eastAsia"/>
                <w:szCs w:val="21"/>
              </w:rPr>
              <w:t>挖</w:t>
            </w:r>
            <w:r>
              <w:rPr>
                <w:rFonts w:ascii="宋体" w:hAnsi="宋体" w:cs="Arial" w:hint="eastAsia"/>
                <w:szCs w:val="21"/>
              </w:rPr>
              <w:t>水稳</w:t>
            </w:r>
            <w:r w:rsidRPr="009D73F0">
              <w:rPr>
                <w:rFonts w:ascii="宋体" w:hAnsi="宋体" w:cs="Arial" w:hint="eastAsia"/>
                <w:szCs w:val="21"/>
              </w:rPr>
              <w:t>基层</w:t>
            </w:r>
            <w:smartTag w:uri="urn:schemas-microsoft-com:office:smarttags" w:element="chmetcnv">
              <w:smartTagPr>
                <w:attr w:name="HasSpace" w:val="False"/>
                <w:attr w:name="Negative" w:val="False"/>
                <w:attr w:name="NumberType" w:val="1"/>
                <w:attr w:name="SourceValue" w:val="19"/>
                <w:attr w:name="TCSC" w:val="0"/>
                <w:attr w:name="UnitName" w:val="cm"/>
              </w:smartTagPr>
              <w:r>
                <w:rPr>
                  <w:rFonts w:ascii="宋体" w:hAnsi="宋体" w:cs="Arial" w:hint="eastAsia"/>
                  <w:szCs w:val="21"/>
                </w:rPr>
                <w:t>19</w:t>
              </w:r>
              <w:r w:rsidRPr="009D73F0">
                <w:rPr>
                  <w:rFonts w:ascii="宋体" w:hAnsi="宋体" w:cs="Arial" w:hint="eastAsia"/>
                  <w:szCs w:val="21"/>
                </w:rPr>
                <w:t>cm</w:t>
              </w:r>
            </w:smartTag>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m2</w:t>
            </w:r>
          </w:p>
        </w:tc>
        <w:tc>
          <w:tcPr>
            <w:tcW w:w="1260" w:type="dxa"/>
            <w:tcBorders>
              <w:top w:val="nil"/>
              <w:left w:val="nil"/>
              <w:bottom w:val="single" w:sz="4" w:space="0" w:color="auto"/>
              <w:right w:val="single" w:sz="4" w:space="0" w:color="auto"/>
            </w:tcBorders>
            <w:shd w:val="clear" w:color="auto" w:fill="auto"/>
            <w:noWrap/>
            <w:vAlign w:val="center"/>
          </w:tcPr>
          <w:p w:rsidR="00AC0816" w:rsidRPr="00875730" w:rsidP="00EE6201">
            <w:pPr>
              <w:pStyle w:val="Normal0"/>
              <w:widowControl/>
              <w:jc w:val="center"/>
              <w:rPr>
                <w:rFonts w:ascii="宋体" w:hAnsi="宋体" w:cs="Arial"/>
                <w:color w:val="FF0000"/>
                <w:szCs w:val="21"/>
              </w:rPr>
            </w:pPr>
            <w:r w:rsidRPr="00875730">
              <w:rPr>
                <w:rFonts w:ascii="宋体" w:hAnsi="宋体" w:cs="Arial" w:hint="eastAsia"/>
                <w:color w:val="FF0000"/>
                <w:szCs w:val="21"/>
              </w:rPr>
              <w:t>3060</w:t>
            </w:r>
          </w:p>
        </w:tc>
        <w:tc>
          <w:tcPr>
            <w:tcW w:w="14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gridAfter w:val="1"/>
          <w:wAfter w:w="1620" w:type="dxa"/>
          <w:trHeight w:val="375"/>
        </w:trPr>
        <w:tc>
          <w:tcPr>
            <w:tcW w:w="900" w:type="dxa"/>
            <w:vMerge/>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3</w:t>
            </w:r>
          </w:p>
        </w:tc>
        <w:tc>
          <w:tcPr>
            <w:tcW w:w="41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r w:rsidRPr="009D73F0">
              <w:rPr>
                <w:rFonts w:ascii="宋体" w:hAnsi="宋体" w:cs="Arial" w:hint="eastAsia"/>
                <w:szCs w:val="21"/>
              </w:rPr>
              <w:t>清运废料</w:t>
            </w: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sidRPr="009D73F0">
              <w:rPr>
                <w:rFonts w:ascii="宋体" w:hAnsi="宋体" w:cs="Arial" w:hint="eastAsia"/>
                <w:szCs w:val="21"/>
              </w:rPr>
              <w:t>m3</w:t>
            </w:r>
          </w:p>
        </w:tc>
        <w:tc>
          <w:tcPr>
            <w:tcW w:w="1260" w:type="dxa"/>
            <w:tcBorders>
              <w:top w:val="nil"/>
              <w:left w:val="nil"/>
              <w:bottom w:val="single" w:sz="4" w:space="0" w:color="auto"/>
              <w:right w:val="single" w:sz="4" w:space="0" w:color="auto"/>
            </w:tcBorders>
            <w:shd w:val="clear" w:color="auto" w:fill="auto"/>
            <w:noWrap/>
            <w:vAlign w:val="center"/>
          </w:tcPr>
          <w:p w:rsidR="00AC0816" w:rsidRPr="00875730" w:rsidP="00EE6201">
            <w:pPr>
              <w:pStyle w:val="Normal0"/>
              <w:widowControl/>
              <w:jc w:val="center"/>
              <w:rPr>
                <w:rFonts w:ascii="宋体" w:hAnsi="宋体" w:cs="Arial"/>
                <w:color w:val="FF0000"/>
                <w:szCs w:val="21"/>
              </w:rPr>
            </w:pPr>
            <w:r w:rsidRPr="00875730">
              <w:rPr>
                <w:rFonts w:ascii="宋体" w:hAnsi="宋体" w:cs="Arial" w:hint="eastAsia"/>
                <w:color w:val="FF0000"/>
                <w:szCs w:val="21"/>
              </w:rPr>
              <w:t>4559.4</w:t>
            </w:r>
          </w:p>
        </w:tc>
        <w:tc>
          <w:tcPr>
            <w:tcW w:w="14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gridAfter w:val="1"/>
          <w:wAfter w:w="1620" w:type="dxa"/>
          <w:trHeight w:val="438"/>
        </w:trPr>
        <w:tc>
          <w:tcPr>
            <w:tcW w:w="900" w:type="dxa"/>
            <w:vMerge/>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4</w:t>
            </w:r>
          </w:p>
        </w:tc>
        <w:tc>
          <w:tcPr>
            <w:tcW w:w="414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20cmC20</w:t>
            </w:r>
            <w:r w:rsidRPr="009D73F0">
              <w:rPr>
                <w:rFonts w:ascii="宋体" w:hAnsi="宋体" w:cs="Arial" w:hint="eastAsia"/>
                <w:szCs w:val="21"/>
              </w:rPr>
              <w:t>基层</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sidRPr="009D73F0">
              <w:rPr>
                <w:rFonts w:ascii="宋体" w:hAnsi="宋体" w:cs="Arial" w:hint="eastAsia"/>
                <w:szCs w:val="21"/>
              </w:rPr>
              <w:t>m3</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AC0816" w:rsidRPr="00151B65" w:rsidP="00EE6201">
            <w:pPr>
              <w:pStyle w:val="Normal0"/>
              <w:widowControl/>
              <w:jc w:val="center"/>
              <w:rPr>
                <w:rFonts w:ascii="宋体" w:hAnsi="宋体" w:cs="Arial"/>
                <w:color w:val="FF0000"/>
                <w:szCs w:val="21"/>
              </w:rPr>
            </w:pPr>
            <w:r w:rsidRPr="00151B65">
              <w:rPr>
                <w:rFonts w:ascii="宋体" w:hAnsi="宋体" w:cs="Arial" w:hint="eastAsia"/>
                <w:color w:val="FF0000"/>
                <w:szCs w:val="21"/>
              </w:rPr>
              <w:t>3060</w:t>
            </w:r>
          </w:p>
        </w:tc>
        <w:tc>
          <w:tcPr>
            <w:tcW w:w="144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p>
        </w:tc>
      </w:tr>
      <w:tr>
        <w:tblPrEx>
          <w:tblW w:w="10800" w:type="dxa"/>
          <w:tblInd w:w="108" w:type="dxa"/>
          <w:tblLayout w:type="fixed"/>
          <w:tblLook w:val="0000"/>
        </w:tblPrEx>
        <w:trPr>
          <w:gridAfter w:val="1"/>
          <w:wAfter w:w="1620" w:type="dxa"/>
          <w:trHeight w:val="458"/>
        </w:trPr>
        <w:tc>
          <w:tcPr>
            <w:tcW w:w="900" w:type="dxa"/>
            <w:vMerge/>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sidRPr="009D73F0">
              <w:rPr>
                <w:rFonts w:ascii="宋体" w:hAnsi="宋体" w:cs="Arial" w:hint="eastAsia"/>
                <w:szCs w:val="21"/>
              </w:rPr>
              <w:t>5</w:t>
            </w:r>
          </w:p>
        </w:tc>
        <w:tc>
          <w:tcPr>
            <w:tcW w:w="414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r>
              <w:rPr>
                <w:rFonts w:ascii="宋体" w:hAnsi="宋体" w:cs="Arial" w:hint="eastAsia"/>
                <w:szCs w:val="21"/>
              </w:rPr>
              <w:t>基层裂缝处理</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sidRPr="009D73F0">
              <w:rPr>
                <w:rFonts w:ascii="宋体" w:hAnsi="宋体" w:cs="Arial" w:hint="eastAsia"/>
                <w:szCs w:val="21"/>
              </w:rPr>
              <w:t>m</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AC0816" w:rsidRPr="00151B65" w:rsidP="00EE6201">
            <w:pPr>
              <w:pStyle w:val="Normal0"/>
              <w:widowControl/>
              <w:jc w:val="center"/>
              <w:rPr>
                <w:rFonts w:ascii="宋体" w:hAnsi="宋体" w:cs="Arial"/>
                <w:color w:val="FF0000"/>
                <w:szCs w:val="21"/>
              </w:rPr>
            </w:pPr>
            <w:r>
              <w:rPr>
                <w:rFonts w:ascii="宋体" w:hAnsi="宋体" w:cs="Arial" w:hint="eastAsia"/>
                <w:color w:val="FF0000"/>
                <w:szCs w:val="21"/>
              </w:rPr>
              <w:t>196.3</w:t>
            </w:r>
          </w:p>
        </w:tc>
        <w:tc>
          <w:tcPr>
            <w:tcW w:w="144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rPr>
                <w:rFonts w:ascii="宋体" w:hAnsi="宋体" w:cs="Arial"/>
                <w:szCs w:val="21"/>
              </w:rPr>
            </w:pPr>
          </w:p>
        </w:tc>
      </w:tr>
      <w:tr>
        <w:tblPrEx>
          <w:tblW w:w="10800" w:type="dxa"/>
          <w:tblInd w:w="108" w:type="dxa"/>
          <w:tblLayout w:type="fixed"/>
          <w:tblLook w:val="0000"/>
        </w:tblPrEx>
        <w:trPr>
          <w:trHeight w:val="375"/>
        </w:trPr>
        <w:tc>
          <w:tcPr>
            <w:tcW w:w="900" w:type="dxa"/>
            <w:vMerge/>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6</w:t>
            </w:r>
          </w:p>
        </w:tc>
        <w:tc>
          <w:tcPr>
            <w:tcW w:w="41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r w:rsidRPr="009D73F0">
              <w:rPr>
                <w:rFonts w:ascii="宋体" w:hAnsi="宋体" w:cs="Arial" w:hint="eastAsia"/>
                <w:szCs w:val="21"/>
              </w:rPr>
              <w:t>钢筋</w:t>
            </w:r>
            <w:r w:rsidRPr="009D73F0">
              <w:rPr>
                <w:rFonts w:ascii="宋体" w:hAnsi="宋体" w:cs="Arial" w:hint="eastAsia"/>
                <w:szCs w:val="21"/>
              </w:rPr>
              <w:t>(</w:t>
            </w:r>
            <w:r w:rsidRPr="009D73F0">
              <w:rPr>
                <w:rFonts w:ascii="宋体" w:hAnsi="宋体" w:cs="Arial" w:hint="eastAsia"/>
                <w:szCs w:val="21"/>
              </w:rPr>
              <w:t>传力杆</w:t>
            </w:r>
            <w:r w:rsidRPr="009D73F0">
              <w:rPr>
                <w:rFonts w:ascii="宋体" w:hAnsi="宋体" w:cs="Arial" w:hint="eastAsia"/>
                <w:szCs w:val="21"/>
              </w:rPr>
              <w:t>)</w:t>
            </w: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kg</w:t>
            </w:r>
          </w:p>
        </w:tc>
        <w:tc>
          <w:tcPr>
            <w:tcW w:w="1260" w:type="dxa"/>
            <w:tcBorders>
              <w:top w:val="nil"/>
              <w:left w:val="nil"/>
              <w:bottom w:val="single" w:sz="4" w:space="0" w:color="auto"/>
              <w:right w:val="single" w:sz="4" w:space="0" w:color="auto"/>
            </w:tcBorders>
            <w:shd w:val="clear" w:color="auto" w:fill="auto"/>
            <w:noWrap/>
            <w:vAlign w:val="center"/>
          </w:tcPr>
          <w:p w:rsidR="00AC0816" w:rsidRPr="00E81F07" w:rsidP="00EE6201">
            <w:pPr>
              <w:pStyle w:val="Normal0"/>
              <w:widowControl/>
              <w:jc w:val="center"/>
              <w:rPr>
                <w:rFonts w:ascii="宋体" w:hAnsi="宋体" w:cs="Arial"/>
                <w:color w:val="FF0000"/>
                <w:szCs w:val="21"/>
              </w:rPr>
            </w:pPr>
            <w:r w:rsidRPr="00E81F07">
              <w:rPr>
                <w:rFonts w:ascii="宋体" w:hAnsi="宋体" w:cs="Arial" w:hint="eastAsia"/>
                <w:color w:val="FF0000"/>
                <w:szCs w:val="21"/>
              </w:rPr>
              <w:t>30473.9</w:t>
            </w:r>
          </w:p>
        </w:tc>
        <w:tc>
          <w:tcPr>
            <w:tcW w:w="14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p>
        </w:tc>
        <w:tc>
          <w:tcPr>
            <w:tcW w:w="1620" w:type="dxa"/>
            <w:vAlign w:val="center"/>
          </w:tcPr>
          <w:p w:rsidR="00AC0816" w:rsidRPr="009D73F0" w:rsidP="00EE6201">
            <w:pPr>
              <w:pStyle w:val="Normal0"/>
              <w:rPr>
                <w:rFonts w:ascii="宋体" w:hAnsi="宋体" w:cs="Arial"/>
                <w:szCs w:val="21"/>
              </w:rPr>
            </w:pPr>
          </w:p>
        </w:tc>
      </w:tr>
      <w:tr>
        <w:tblPrEx>
          <w:tblW w:w="10800" w:type="dxa"/>
          <w:tblInd w:w="108" w:type="dxa"/>
          <w:tblLayout w:type="fixed"/>
          <w:tblLook w:val="0000"/>
        </w:tblPrEx>
        <w:trPr>
          <w:gridAfter w:val="1"/>
          <w:wAfter w:w="1620" w:type="dxa"/>
          <w:trHeight w:val="375"/>
        </w:trPr>
        <w:tc>
          <w:tcPr>
            <w:tcW w:w="900" w:type="dxa"/>
            <w:vMerge/>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7</w:t>
            </w:r>
          </w:p>
        </w:tc>
        <w:tc>
          <w:tcPr>
            <w:tcW w:w="41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smartTag w:uri="urn:schemas-microsoft-com:office:smarttags" w:element="chmetcnv">
              <w:smartTagPr>
                <w:attr w:name="HasSpace" w:val="False"/>
                <w:attr w:name="Negative" w:val="False"/>
                <w:attr w:name="NumberType" w:val="1"/>
                <w:attr w:name="SourceValue" w:val="28"/>
                <w:attr w:name="TCSC" w:val="0"/>
                <w:attr w:name="UnitName" w:val="cm"/>
              </w:smartTagPr>
              <w:r w:rsidRPr="009D73F0">
                <w:rPr>
                  <w:rFonts w:ascii="宋体" w:hAnsi="宋体" w:cs="Arial" w:hint="eastAsia"/>
                  <w:szCs w:val="21"/>
                </w:rPr>
                <w:t>28cm</w:t>
              </w:r>
            </w:smartTag>
            <w:r w:rsidRPr="009D73F0">
              <w:rPr>
                <w:rFonts w:ascii="宋体" w:hAnsi="宋体" w:cs="Arial" w:hint="eastAsia"/>
                <w:szCs w:val="21"/>
              </w:rPr>
              <w:t>混凝土路面</w:t>
            </w:r>
            <w:r w:rsidRPr="009D73F0">
              <w:rPr>
                <w:rFonts w:ascii="宋体" w:hAnsi="宋体" w:cs="Arial" w:hint="eastAsia"/>
                <w:szCs w:val="21"/>
              </w:rPr>
              <w:t>(</w:t>
            </w:r>
            <w:r w:rsidRPr="009D73F0">
              <w:rPr>
                <w:rFonts w:ascii="宋体" w:hAnsi="宋体" w:cs="Arial" w:hint="eastAsia"/>
                <w:szCs w:val="21"/>
              </w:rPr>
              <w:t>抗折强度</w:t>
            </w:r>
            <w:r w:rsidRPr="009D73F0">
              <w:rPr>
                <w:rFonts w:ascii="宋体" w:hAnsi="宋体" w:cs="Arial" w:hint="eastAsia"/>
                <w:szCs w:val="21"/>
              </w:rPr>
              <w:t>5MPA)</w:t>
            </w: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sidRPr="009D73F0">
              <w:rPr>
                <w:rFonts w:ascii="宋体" w:hAnsi="宋体" w:cs="Arial" w:hint="eastAsia"/>
                <w:szCs w:val="21"/>
              </w:rPr>
              <w:t>m2</w:t>
            </w:r>
          </w:p>
        </w:tc>
        <w:tc>
          <w:tcPr>
            <w:tcW w:w="1260" w:type="dxa"/>
            <w:tcBorders>
              <w:top w:val="nil"/>
              <w:left w:val="nil"/>
              <w:bottom w:val="single" w:sz="4" w:space="0" w:color="auto"/>
              <w:right w:val="single" w:sz="4" w:space="0" w:color="auto"/>
            </w:tcBorders>
            <w:shd w:val="clear" w:color="auto" w:fill="auto"/>
            <w:noWrap/>
            <w:vAlign w:val="center"/>
          </w:tcPr>
          <w:p w:rsidR="00AC0816" w:rsidRPr="00151B65" w:rsidP="00EE6201">
            <w:pPr>
              <w:pStyle w:val="Normal0"/>
              <w:widowControl/>
              <w:jc w:val="center"/>
              <w:rPr>
                <w:rFonts w:ascii="宋体" w:hAnsi="宋体" w:cs="Arial"/>
                <w:color w:val="FF0000"/>
                <w:szCs w:val="21"/>
              </w:rPr>
            </w:pPr>
            <w:r w:rsidRPr="00151B65">
              <w:rPr>
                <w:rFonts w:ascii="宋体" w:hAnsi="宋体" w:cs="Arial" w:hint="eastAsia"/>
                <w:color w:val="FF0000"/>
                <w:szCs w:val="21"/>
              </w:rPr>
              <w:t>15300</w:t>
            </w:r>
          </w:p>
        </w:tc>
        <w:tc>
          <w:tcPr>
            <w:tcW w:w="14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gridAfter w:val="1"/>
          <w:wAfter w:w="1620" w:type="dxa"/>
          <w:trHeight w:val="368"/>
        </w:trPr>
        <w:tc>
          <w:tcPr>
            <w:tcW w:w="900" w:type="dxa"/>
            <w:vMerge/>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8</w:t>
            </w:r>
          </w:p>
        </w:tc>
        <w:tc>
          <w:tcPr>
            <w:tcW w:w="41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r>
              <w:rPr>
                <w:rFonts w:ascii="宋体" w:hAnsi="宋体" w:cs="Arial" w:hint="eastAsia"/>
                <w:szCs w:val="21"/>
              </w:rPr>
              <w:t>乳化沥青下封层</w:t>
            </w: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sidRPr="009D73F0">
              <w:rPr>
                <w:rFonts w:ascii="宋体" w:hAnsi="宋体" w:cs="Arial" w:hint="eastAsia"/>
                <w:szCs w:val="21"/>
              </w:rPr>
              <w:t>m2</w:t>
            </w:r>
          </w:p>
        </w:tc>
        <w:tc>
          <w:tcPr>
            <w:tcW w:w="1260" w:type="dxa"/>
            <w:tcBorders>
              <w:top w:val="nil"/>
              <w:left w:val="nil"/>
              <w:bottom w:val="single" w:sz="4" w:space="0" w:color="auto"/>
              <w:right w:val="single" w:sz="4" w:space="0" w:color="auto"/>
            </w:tcBorders>
            <w:shd w:val="clear" w:color="auto" w:fill="auto"/>
            <w:noWrap/>
            <w:vAlign w:val="center"/>
          </w:tcPr>
          <w:p w:rsidR="00AC0816" w:rsidRPr="0096061F" w:rsidP="00EE6201">
            <w:pPr>
              <w:pStyle w:val="Normal0"/>
              <w:widowControl/>
              <w:jc w:val="center"/>
              <w:rPr>
                <w:rFonts w:ascii="宋体" w:hAnsi="宋体" w:cs="Arial"/>
                <w:color w:val="FF0000"/>
                <w:szCs w:val="21"/>
              </w:rPr>
            </w:pPr>
            <w:r w:rsidRPr="0096061F">
              <w:rPr>
                <w:rFonts w:ascii="宋体" w:hAnsi="宋体" w:cs="Arial" w:hint="eastAsia"/>
                <w:color w:val="FF0000"/>
                <w:szCs w:val="21"/>
              </w:rPr>
              <w:t>15300</w:t>
            </w:r>
          </w:p>
        </w:tc>
        <w:tc>
          <w:tcPr>
            <w:tcW w:w="14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gridAfter w:val="1"/>
          <w:wAfter w:w="1620" w:type="dxa"/>
          <w:trHeight w:val="300"/>
        </w:trPr>
        <w:tc>
          <w:tcPr>
            <w:tcW w:w="900" w:type="dxa"/>
            <w:vMerge/>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二</w:t>
            </w:r>
          </w:p>
        </w:tc>
        <w:tc>
          <w:tcPr>
            <w:tcW w:w="414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水泥路面</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AC0816" w:rsidRPr="00E81F07" w:rsidP="00EE6201">
            <w:pPr>
              <w:pStyle w:val="Normal0"/>
              <w:widowControl/>
              <w:jc w:val="center"/>
              <w:rPr>
                <w:rFonts w:ascii="宋体" w:hAnsi="宋体" w:cs="Arial"/>
                <w:color w:val="FF0000"/>
                <w:szCs w:val="21"/>
              </w:rPr>
            </w:pP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p>
        </w:tc>
        <w:tc>
          <w:tcPr>
            <w:tcW w:w="144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rPr>
                <w:rFonts w:ascii="宋体" w:hAnsi="宋体" w:cs="Arial"/>
                <w:szCs w:val="21"/>
              </w:rPr>
            </w:pPr>
          </w:p>
        </w:tc>
      </w:tr>
    </w:tbl>
    <w:p>
      <w:pPr>
        <w:sectPr w:rsidSect="002A236A">
          <w:type w:val="nextPage"/>
          <w:pgSz w:w="11906" w:h="16838"/>
          <w:pgMar w:top="1091" w:right="1134" w:bottom="1402" w:left="1418" w:header="851" w:footer="992" w:gutter="0"/>
          <w:pgNumType w:start="2"/>
          <w:cols w:space="720"/>
          <w:titlePg w:val="0"/>
          <w:docGrid w:linePitch="312"/>
        </w:sectPr>
      </w:pPr>
    </w:p>
    <w:tbl>
      <w:tblPr>
        <w:tblStyle w:val="TableNormal"/>
        <w:tblW w:w="10800" w:type="dxa"/>
        <w:tblInd w:w="108" w:type="dxa"/>
        <w:tblLayout w:type="fixed"/>
        <w:tblLook w:val="0000"/>
      </w:tblPr>
      <w:tblGrid>
        <w:gridCol w:w="1059"/>
        <w:gridCol w:w="847"/>
        <w:gridCol w:w="4871"/>
        <w:gridCol w:w="847"/>
        <w:gridCol w:w="1482"/>
        <w:gridCol w:w="1694"/>
      </w:tblGrid>
      <w:tr>
        <w:tblPrEx>
          <w:tblW w:w="10800" w:type="dxa"/>
          <w:tblInd w:w="108" w:type="dxa"/>
          <w:tblLayout w:type="fixed"/>
          <w:tblLook w:val="0000"/>
        </w:tblPrEx>
        <w:trPr>
          <w:trHeight w:val="413"/>
        </w:trPr>
        <w:tc>
          <w:tcPr>
            <w:tcW w:w="900" w:type="dxa"/>
            <w:vMerge w:val="restart"/>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414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rPr>
                <w:rFonts w:ascii="宋体" w:hAnsi="宋体" w:cs="Arial"/>
                <w:szCs w:val="21"/>
              </w:rPr>
            </w:pPr>
            <w:r>
              <w:rPr>
                <w:rFonts w:ascii="宋体" w:hAnsi="宋体" w:cs="Arial" w:hint="eastAsia"/>
                <w:szCs w:val="21"/>
              </w:rPr>
              <w:t>水泥路面压浆</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r w:rsidRPr="009D73F0">
              <w:rPr>
                <w:rFonts w:ascii="宋体" w:hAnsi="宋体" w:cs="Arial" w:hint="eastAsia"/>
                <w:szCs w:val="21"/>
              </w:rPr>
              <w:t>m3</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r>
              <w:rPr>
                <w:rFonts w:ascii="宋体" w:hAnsi="宋体" w:cs="Arial" w:hint="eastAsia"/>
                <w:szCs w:val="21"/>
              </w:rPr>
              <w:t>1748.3</w:t>
            </w:r>
          </w:p>
        </w:tc>
        <w:tc>
          <w:tcPr>
            <w:tcW w:w="144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rPr>
                <w:rFonts w:ascii="宋体" w:hAnsi="宋体" w:cs="Arial"/>
                <w:szCs w:val="21"/>
              </w:rPr>
            </w:pPr>
            <w:r>
              <w:rPr>
                <w:rFonts w:ascii="宋体" w:hAnsi="宋体" w:cs="Arial" w:hint="eastAsia"/>
                <w:szCs w:val="21"/>
              </w:rPr>
              <w:t>（暂估）</w:t>
            </w:r>
          </w:p>
        </w:tc>
      </w:tr>
      <w:tr>
        <w:tblPrEx>
          <w:tblW w:w="10800" w:type="dxa"/>
          <w:tblInd w:w="108" w:type="dxa"/>
          <w:tblLayout w:type="fixed"/>
          <w:tblLook w:val="0000"/>
        </w:tblPrEx>
        <w:trPr>
          <w:trHeight w:val="439"/>
        </w:trPr>
        <w:tc>
          <w:tcPr>
            <w:tcW w:w="900" w:type="dxa"/>
            <w:vMerge/>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r w:rsidRPr="009D73F0">
              <w:rPr>
                <w:rFonts w:ascii="宋体" w:hAnsi="宋体" w:cs="Arial" w:hint="eastAsia"/>
                <w:szCs w:val="21"/>
              </w:rPr>
              <w:t xml:space="preserve"> </w:t>
            </w:r>
            <w:r>
              <w:rPr>
                <w:rFonts w:ascii="宋体" w:hAnsi="宋体" w:cs="Arial" w:hint="eastAsia"/>
                <w:szCs w:val="21"/>
              </w:rPr>
              <w:t>三</w:t>
            </w:r>
          </w:p>
        </w:tc>
        <w:tc>
          <w:tcPr>
            <w:tcW w:w="414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rPr>
                <w:rFonts w:ascii="宋体" w:hAnsi="宋体" w:cs="Arial"/>
                <w:szCs w:val="21"/>
              </w:rPr>
            </w:pPr>
            <w:r>
              <w:rPr>
                <w:rFonts w:ascii="宋体" w:hAnsi="宋体" w:cs="Arial" w:hint="eastAsia"/>
                <w:szCs w:val="21"/>
              </w:rPr>
              <w:t>错台</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1440" w:type="dxa"/>
            <w:tcBorders>
              <w:top w:val="single" w:sz="4" w:space="0" w:color="auto"/>
              <w:left w:val="nil"/>
              <w:bottom w:val="single" w:sz="4" w:space="0" w:color="auto"/>
              <w:right w:val="single" w:sz="4" w:space="0" w:color="auto"/>
            </w:tcBorders>
            <w:shd w:val="clear" w:color="auto" w:fill="auto"/>
            <w:noWrap/>
            <w:vAlign w:val="center"/>
          </w:tcPr>
          <w:p w:rsidR="00AC0816" w:rsidRPr="009D73F0" w:rsidP="00EE6201">
            <w:pPr>
              <w:pStyle w:val="Normal0"/>
              <w:rPr>
                <w:rFonts w:ascii="宋体" w:hAnsi="宋体" w:cs="Arial"/>
                <w:szCs w:val="21"/>
              </w:rPr>
            </w:pPr>
          </w:p>
        </w:tc>
      </w:tr>
      <w:tr>
        <w:tblPrEx>
          <w:tblW w:w="10800" w:type="dxa"/>
          <w:tblInd w:w="108" w:type="dxa"/>
          <w:tblLayout w:type="fixed"/>
          <w:tblLook w:val="0000"/>
        </w:tblPrEx>
        <w:trPr>
          <w:trHeight w:val="375"/>
        </w:trPr>
        <w:tc>
          <w:tcPr>
            <w:tcW w:w="900" w:type="dxa"/>
            <w:vMerge/>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sidRPr="009D73F0">
              <w:rPr>
                <w:rFonts w:ascii="宋体" w:hAnsi="宋体" w:cs="Arial" w:hint="eastAsia"/>
                <w:szCs w:val="21"/>
              </w:rPr>
              <w:t>1</w:t>
            </w:r>
          </w:p>
        </w:tc>
        <w:tc>
          <w:tcPr>
            <w:tcW w:w="41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r>
              <w:rPr>
                <w:rFonts w:ascii="宋体" w:hAnsi="宋体" w:cs="Arial" w:hint="eastAsia"/>
                <w:szCs w:val="21"/>
              </w:rPr>
              <w:t>轻微</w:t>
            </w: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sidRPr="009D73F0">
              <w:rPr>
                <w:rFonts w:ascii="宋体" w:hAnsi="宋体" w:cs="Arial" w:hint="eastAsia"/>
                <w:szCs w:val="21"/>
              </w:rPr>
              <w:t>m2</w:t>
            </w:r>
          </w:p>
        </w:tc>
        <w:tc>
          <w:tcPr>
            <w:tcW w:w="126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2002.7</w:t>
            </w:r>
          </w:p>
        </w:tc>
        <w:tc>
          <w:tcPr>
            <w:tcW w:w="14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75"/>
        </w:trPr>
        <w:tc>
          <w:tcPr>
            <w:tcW w:w="900" w:type="dxa"/>
            <w:vMerge/>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2</w:t>
            </w:r>
          </w:p>
        </w:tc>
        <w:tc>
          <w:tcPr>
            <w:tcW w:w="41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r>
              <w:rPr>
                <w:rFonts w:ascii="宋体" w:hAnsi="宋体" w:cs="Arial" w:hint="eastAsia"/>
                <w:szCs w:val="21"/>
              </w:rPr>
              <w:t>严重</w:t>
            </w: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m2</w:t>
            </w:r>
          </w:p>
        </w:tc>
        <w:tc>
          <w:tcPr>
            <w:tcW w:w="126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2922.5</w:t>
            </w:r>
          </w:p>
        </w:tc>
        <w:tc>
          <w:tcPr>
            <w:tcW w:w="14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75"/>
        </w:trPr>
        <w:tc>
          <w:tcPr>
            <w:tcW w:w="900" w:type="dxa"/>
            <w:vMerge/>
            <w:tcBorders>
              <w:left w:val="single" w:sz="4" w:space="0" w:color="auto"/>
              <w:right w:val="single" w:sz="4" w:space="0" w:color="auto"/>
            </w:tcBorders>
            <w:shd w:val="clear" w:color="auto" w:fill="auto"/>
            <w:noWrap/>
            <w:vAlign w:val="center"/>
          </w:tcPr>
          <w:p w:rsidR="00AC0816"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四</w:t>
            </w:r>
          </w:p>
        </w:tc>
        <w:tc>
          <w:tcPr>
            <w:tcW w:w="41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r>
              <w:rPr>
                <w:rFonts w:ascii="宋体" w:hAnsi="宋体" w:cs="Arial" w:hint="eastAsia"/>
                <w:szCs w:val="21"/>
              </w:rPr>
              <w:t>接缝</w:t>
            </w: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p>
        </w:tc>
        <w:tc>
          <w:tcPr>
            <w:tcW w:w="126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p>
        </w:tc>
        <w:tc>
          <w:tcPr>
            <w:tcW w:w="14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75"/>
        </w:trPr>
        <w:tc>
          <w:tcPr>
            <w:tcW w:w="900" w:type="dxa"/>
            <w:vMerge/>
            <w:tcBorders>
              <w:left w:val="single" w:sz="4" w:space="0" w:color="auto"/>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1</w:t>
            </w:r>
          </w:p>
        </w:tc>
        <w:tc>
          <w:tcPr>
            <w:tcW w:w="41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r>
              <w:rPr>
                <w:rFonts w:ascii="宋体" w:hAnsi="宋体" w:cs="Arial" w:hint="eastAsia"/>
                <w:szCs w:val="21"/>
              </w:rPr>
              <w:t>接缝损坏处治</w:t>
            </w:r>
          </w:p>
        </w:tc>
        <w:tc>
          <w:tcPr>
            <w:tcW w:w="72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m</w:t>
            </w:r>
          </w:p>
        </w:tc>
        <w:tc>
          <w:tcPr>
            <w:tcW w:w="126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jc w:val="center"/>
              <w:rPr>
                <w:rFonts w:ascii="宋体" w:hAnsi="宋体" w:cs="Arial"/>
                <w:szCs w:val="21"/>
              </w:rPr>
            </w:pPr>
            <w:r>
              <w:rPr>
                <w:rFonts w:ascii="宋体" w:hAnsi="宋体" w:cs="Arial" w:hint="eastAsia"/>
                <w:szCs w:val="21"/>
              </w:rPr>
              <w:t>2566.1</w:t>
            </w:r>
          </w:p>
        </w:tc>
        <w:tc>
          <w:tcPr>
            <w:tcW w:w="1440" w:type="dxa"/>
            <w:tcBorders>
              <w:top w:val="nil"/>
              <w:left w:val="nil"/>
              <w:bottom w:val="single" w:sz="4" w:space="0" w:color="auto"/>
              <w:right w:val="single" w:sz="4" w:space="0" w:color="auto"/>
            </w:tcBorders>
            <w:shd w:val="clear" w:color="auto" w:fill="auto"/>
            <w:noWrap/>
            <w:vAlign w:val="center"/>
          </w:tcPr>
          <w:p w:rsidR="00AC0816"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80"/>
        </w:trPr>
        <w:tc>
          <w:tcPr>
            <w:tcW w:w="900" w:type="dxa"/>
            <w:vMerge w:val="restart"/>
            <w:tcBorders>
              <w:top w:val="nil"/>
              <w:left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p>
          <w:p w:rsidR="00EE6201" w:rsidRPr="009D73F0" w:rsidP="00EE6201">
            <w:pPr>
              <w:pStyle w:val="Normal0"/>
              <w:widowControl/>
              <w:jc w:val="center"/>
              <w:rPr>
                <w:rFonts w:ascii="宋体" w:hAnsi="宋体" w:cs="Arial"/>
                <w:szCs w:val="21"/>
              </w:rPr>
            </w:pPr>
          </w:p>
          <w:p w:rsidR="00EE6201" w:rsidRPr="009D73F0" w:rsidP="00EE6201">
            <w:pPr>
              <w:pStyle w:val="Normal0"/>
              <w:widowControl/>
              <w:jc w:val="center"/>
              <w:rPr>
                <w:rFonts w:ascii="宋体" w:hAnsi="宋体" w:cs="Arial"/>
                <w:szCs w:val="21"/>
              </w:rPr>
            </w:pPr>
          </w:p>
          <w:p w:rsidR="00EE6201" w:rsidRPr="009D73F0" w:rsidP="00EE6201">
            <w:pPr>
              <w:pStyle w:val="Normal0"/>
              <w:widowControl/>
              <w:jc w:val="center"/>
              <w:rPr>
                <w:rFonts w:ascii="宋体" w:hAnsi="宋体" w:cs="Arial"/>
                <w:szCs w:val="21"/>
              </w:rPr>
            </w:pPr>
          </w:p>
          <w:p w:rsidR="00EE6201" w:rsidRPr="009D73F0" w:rsidP="00EE6201">
            <w:pPr>
              <w:pStyle w:val="Normal0"/>
              <w:widowControl/>
              <w:jc w:val="center"/>
              <w:rPr>
                <w:rFonts w:ascii="宋体" w:hAnsi="宋体" w:cs="Arial"/>
                <w:szCs w:val="21"/>
              </w:rPr>
            </w:pPr>
          </w:p>
          <w:p w:rsidR="00EE6201" w:rsidRPr="00EE6201" w:rsidP="00EE6201">
            <w:pPr>
              <w:pStyle w:val="Normal0"/>
              <w:jc w:val="center"/>
              <w:rPr>
                <w:rFonts w:ascii="宋体" w:hAnsi="宋体" w:cs="Arial"/>
                <w:b/>
                <w:szCs w:val="21"/>
              </w:rPr>
            </w:pPr>
            <w:r w:rsidRPr="00EE6201">
              <w:rPr>
                <w:rFonts w:ascii="宋体" w:hAnsi="宋体" w:cs="Arial" w:hint="eastAsia"/>
                <w:b/>
                <w:szCs w:val="21"/>
              </w:rPr>
              <w:t>增</w:t>
            </w:r>
          </w:p>
          <w:p w:rsidR="00EE6201" w:rsidRPr="009D73F0" w:rsidP="00EE6201">
            <w:pPr>
              <w:pStyle w:val="Normal0"/>
              <w:jc w:val="center"/>
              <w:rPr>
                <w:rFonts w:ascii="宋体" w:hAnsi="宋体" w:cs="Arial"/>
                <w:szCs w:val="21"/>
              </w:rPr>
            </w:pPr>
            <w:r w:rsidRPr="00EE6201">
              <w:rPr>
                <w:rFonts w:ascii="宋体" w:hAnsi="宋体" w:cs="Arial" w:hint="eastAsia"/>
                <w:b/>
                <w:szCs w:val="21"/>
              </w:rPr>
              <w:t>设</w:t>
            </w:r>
          </w:p>
          <w:p w:rsidR="00EE6201"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Pr>
                <w:rFonts w:ascii="宋体" w:hAnsi="宋体" w:cs="Arial" w:hint="eastAsia"/>
                <w:szCs w:val="21"/>
              </w:rPr>
              <w:t>一</w:t>
            </w:r>
            <w:r w:rsidRPr="009D73F0">
              <w:rPr>
                <w:rFonts w:ascii="宋体" w:hAnsi="宋体" w:cs="Arial" w:hint="eastAsia"/>
                <w:szCs w:val="21"/>
              </w:rPr>
              <w:t xml:space="preserve">    </w:t>
            </w:r>
          </w:p>
        </w:tc>
        <w:tc>
          <w:tcPr>
            <w:tcW w:w="414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w:t>
            </w:r>
            <w:r w:rsidRPr="009D73F0">
              <w:rPr>
                <w:rFonts w:ascii="宋体" w:hAnsi="宋体" w:cs="Arial" w:hint="eastAsia"/>
                <w:szCs w:val="21"/>
              </w:rPr>
              <w:t>盲沟</w:t>
            </w:r>
          </w:p>
        </w:tc>
        <w:tc>
          <w:tcPr>
            <w:tcW w:w="72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sidRPr="009D73F0">
              <w:rPr>
                <w:rFonts w:ascii="宋体" w:hAnsi="宋体" w:cs="Arial" w:hint="eastAsia"/>
                <w:szCs w:val="21"/>
              </w:rPr>
              <w:t>m</w:t>
            </w:r>
          </w:p>
        </w:tc>
        <w:tc>
          <w:tcPr>
            <w:tcW w:w="126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sidRPr="009D73F0">
              <w:rPr>
                <w:rFonts w:ascii="宋体" w:hAnsi="宋体" w:cs="Arial"/>
                <w:szCs w:val="21"/>
              </w:rPr>
              <w:t>1174</w:t>
            </w:r>
          </w:p>
        </w:tc>
        <w:tc>
          <w:tcPr>
            <w:tcW w:w="144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80"/>
        </w:trPr>
        <w:tc>
          <w:tcPr>
            <w:tcW w:w="900" w:type="dxa"/>
            <w:vMerge/>
            <w:tcBorders>
              <w:left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sidRPr="009D73F0">
              <w:rPr>
                <w:rFonts w:ascii="宋体" w:hAnsi="宋体" w:cs="Arial" w:hint="eastAsia"/>
                <w:szCs w:val="21"/>
              </w:rPr>
              <w:t>1</w:t>
            </w:r>
          </w:p>
        </w:tc>
        <w:tc>
          <w:tcPr>
            <w:tcW w:w="414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w:t>
            </w:r>
            <w:r w:rsidRPr="009D73F0">
              <w:rPr>
                <w:rFonts w:ascii="宋体" w:hAnsi="宋体" w:cs="Arial" w:hint="eastAsia"/>
                <w:szCs w:val="21"/>
              </w:rPr>
              <w:t>挖沥青混凝土路面</w:t>
            </w:r>
            <w:smartTag w:uri="urn:schemas-microsoft-com:office:smarttags" w:element="chmetcnv">
              <w:smartTagPr>
                <w:attr w:name="HasSpace" w:val="False"/>
                <w:attr w:name="Negative" w:val="False"/>
                <w:attr w:name="NumberType" w:val="1"/>
                <w:attr w:name="SourceValue" w:val="5"/>
                <w:attr w:name="TCSC" w:val="0"/>
                <w:attr w:name="UnitName" w:val="cm"/>
              </w:smartTagPr>
              <w:r>
                <w:rPr>
                  <w:rFonts w:ascii="宋体" w:hAnsi="宋体" w:cs="Arial" w:hint="eastAsia"/>
                  <w:szCs w:val="21"/>
                </w:rPr>
                <w:t>5cm</w:t>
              </w:r>
            </w:smartTag>
          </w:p>
        </w:tc>
        <w:tc>
          <w:tcPr>
            <w:tcW w:w="72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Pr>
                <w:rFonts w:ascii="宋体" w:hAnsi="宋体" w:cs="Arial" w:hint="eastAsia"/>
                <w:szCs w:val="21"/>
              </w:rPr>
              <w:t>m2</w:t>
            </w:r>
          </w:p>
        </w:tc>
        <w:tc>
          <w:tcPr>
            <w:tcW w:w="1260" w:type="dxa"/>
            <w:tcBorders>
              <w:top w:val="nil"/>
              <w:left w:val="nil"/>
              <w:bottom w:val="single" w:sz="4" w:space="0" w:color="auto"/>
              <w:right w:val="single" w:sz="4" w:space="0" w:color="auto"/>
            </w:tcBorders>
            <w:shd w:val="clear" w:color="auto" w:fill="auto"/>
            <w:noWrap/>
            <w:vAlign w:val="center"/>
          </w:tcPr>
          <w:p w:rsidR="00EE6201" w:rsidRPr="0064147A" w:rsidP="00EE6201">
            <w:pPr>
              <w:pStyle w:val="Normal0"/>
              <w:widowControl/>
              <w:jc w:val="center"/>
              <w:rPr>
                <w:rFonts w:ascii="宋体" w:hAnsi="宋体" w:cs="Arial"/>
                <w:szCs w:val="21"/>
              </w:rPr>
            </w:pPr>
            <w:r w:rsidRPr="0064147A">
              <w:rPr>
                <w:rFonts w:ascii="宋体" w:hAnsi="宋体" w:cs="Arial" w:hint="eastAsia"/>
                <w:szCs w:val="21"/>
              </w:rPr>
              <w:t>1328.7</w:t>
            </w:r>
          </w:p>
        </w:tc>
        <w:tc>
          <w:tcPr>
            <w:tcW w:w="144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80"/>
        </w:trPr>
        <w:tc>
          <w:tcPr>
            <w:tcW w:w="900" w:type="dxa"/>
            <w:vMerge/>
            <w:tcBorders>
              <w:left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sidRPr="009D73F0">
              <w:rPr>
                <w:rFonts w:ascii="宋体" w:hAnsi="宋体" w:cs="Arial" w:hint="eastAsia"/>
                <w:szCs w:val="21"/>
              </w:rPr>
              <w:t>2</w:t>
            </w:r>
          </w:p>
        </w:tc>
        <w:tc>
          <w:tcPr>
            <w:tcW w:w="414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w:t>
            </w:r>
            <w:r w:rsidRPr="009D73F0">
              <w:rPr>
                <w:rFonts w:ascii="宋体" w:hAnsi="宋体" w:cs="Arial" w:hint="eastAsia"/>
                <w:szCs w:val="21"/>
              </w:rPr>
              <w:t>挖</w:t>
            </w:r>
            <w:smartTag w:uri="urn:schemas-microsoft-com:office:smarttags" w:element="chmetcnv">
              <w:smartTagPr>
                <w:attr w:name="HasSpace" w:val="False"/>
                <w:attr w:name="Negative" w:val="False"/>
                <w:attr w:name="NumberType" w:val="1"/>
                <w:attr w:name="SourceValue" w:val="58"/>
                <w:attr w:name="TCSC" w:val="0"/>
                <w:attr w:name="UnitName" w:val="cm"/>
              </w:smartTagPr>
              <w:r>
                <w:rPr>
                  <w:rFonts w:ascii="宋体" w:hAnsi="宋体" w:cs="Arial" w:hint="eastAsia"/>
                  <w:szCs w:val="21"/>
                </w:rPr>
                <w:t>58cm</w:t>
              </w:r>
            </w:smartTag>
            <w:r w:rsidRPr="009D73F0">
              <w:rPr>
                <w:rFonts w:ascii="宋体" w:hAnsi="宋体" w:cs="Arial" w:hint="eastAsia"/>
                <w:szCs w:val="21"/>
              </w:rPr>
              <w:t>基层</w:t>
            </w:r>
          </w:p>
        </w:tc>
        <w:tc>
          <w:tcPr>
            <w:tcW w:w="72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Pr>
                <w:rFonts w:ascii="宋体" w:hAnsi="宋体" w:cs="Arial" w:hint="eastAsia"/>
                <w:szCs w:val="21"/>
              </w:rPr>
              <w:t>m2</w:t>
            </w:r>
          </w:p>
        </w:tc>
        <w:tc>
          <w:tcPr>
            <w:tcW w:w="1260" w:type="dxa"/>
            <w:tcBorders>
              <w:top w:val="nil"/>
              <w:left w:val="nil"/>
              <w:bottom w:val="single" w:sz="4" w:space="0" w:color="auto"/>
              <w:right w:val="single" w:sz="4" w:space="0" w:color="auto"/>
            </w:tcBorders>
            <w:shd w:val="clear" w:color="auto" w:fill="auto"/>
            <w:noWrap/>
            <w:vAlign w:val="center"/>
          </w:tcPr>
          <w:p w:rsidR="00EE6201" w:rsidRPr="0064147A" w:rsidP="00EE6201">
            <w:pPr>
              <w:pStyle w:val="Normal0"/>
              <w:widowControl/>
              <w:jc w:val="center"/>
              <w:rPr>
                <w:rFonts w:ascii="宋体" w:hAnsi="宋体" w:cs="Arial"/>
                <w:szCs w:val="21"/>
              </w:rPr>
            </w:pPr>
            <w:r w:rsidRPr="0064147A">
              <w:rPr>
                <w:rFonts w:ascii="宋体" w:hAnsi="宋体" w:cs="Arial" w:hint="eastAsia"/>
                <w:szCs w:val="21"/>
              </w:rPr>
              <w:t>1425.9</w:t>
            </w:r>
          </w:p>
        </w:tc>
        <w:tc>
          <w:tcPr>
            <w:tcW w:w="144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80"/>
        </w:trPr>
        <w:tc>
          <w:tcPr>
            <w:tcW w:w="900" w:type="dxa"/>
            <w:vMerge/>
            <w:tcBorders>
              <w:left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sidRPr="009D73F0">
              <w:rPr>
                <w:rFonts w:ascii="宋体" w:hAnsi="宋体" w:cs="Arial" w:hint="eastAsia"/>
                <w:szCs w:val="21"/>
              </w:rPr>
              <w:t>3</w:t>
            </w:r>
          </w:p>
        </w:tc>
        <w:tc>
          <w:tcPr>
            <w:tcW w:w="414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w:t>
            </w:r>
            <w:r>
              <w:rPr>
                <w:rFonts w:ascii="宋体" w:hAnsi="宋体" w:cs="Arial" w:hint="eastAsia"/>
                <w:szCs w:val="21"/>
              </w:rPr>
              <w:t>开挖土方</w:t>
            </w:r>
          </w:p>
        </w:tc>
        <w:tc>
          <w:tcPr>
            <w:tcW w:w="72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sidRPr="009D73F0">
              <w:rPr>
                <w:rFonts w:ascii="宋体" w:hAnsi="宋体" w:cs="Arial" w:hint="eastAsia"/>
                <w:szCs w:val="21"/>
              </w:rPr>
              <w:t>m3</w:t>
            </w:r>
          </w:p>
        </w:tc>
        <w:tc>
          <w:tcPr>
            <w:tcW w:w="1260" w:type="dxa"/>
            <w:tcBorders>
              <w:top w:val="nil"/>
              <w:left w:val="nil"/>
              <w:bottom w:val="single" w:sz="4" w:space="0" w:color="auto"/>
              <w:right w:val="single" w:sz="4" w:space="0" w:color="auto"/>
            </w:tcBorders>
            <w:shd w:val="clear" w:color="auto" w:fill="auto"/>
            <w:noWrap/>
            <w:vAlign w:val="center"/>
          </w:tcPr>
          <w:p w:rsidR="00EE6201" w:rsidRPr="0064147A" w:rsidP="00EE6201">
            <w:pPr>
              <w:pStyle w:val="Normal0"/>
              <w:widowControl/>
              <w:jc w:val="center"/>
              <w:rPr>
                <w:rFonts w:ascii="宋体" w:hAnsi="宋体" w:cs="Arial"/>
                <w:szCs w:val="21"/>
              </w:rPr>
            </w:pPr>
            <w:r w:rsidRPr="0064147A">
              <w:rPr>
                <w:rFonts w:ascii="宋体" w:hAnsi="宋体" w:cs="Arial" w:hint="eastAsia"/>
                <w:szCs w:val="21"/>
              </w:rPr>
              <w:t>49.6</w:t>
            </w:r>
          </w:p>
        </w:tc>
        <w:tc>
          <w:tcPr>
            <w:tcW w:w="144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80"/>
        </w:trPr>
        <w:tc>
          <w:tcPr>
            <w:tcW w:w="900" w:type="dxa"/>
            <w:vMerge/>
            <w:tcBorders>
              <w:left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sidRPr="009D73F0">
              <w:rPr>
                <w:rFonts w:ascii="宋体" w:hAnsi="宋体" w:cs="Arial" w:hint="eastAsia"/>
                <w:szCs w:val="21"/>
              </w:rPr>
              <w:t>4</w:t>
            </w:r>
          </w:p>
        </w:tc>
        <w:tc>
          <w:tcPr>
            <w:tcW w:w="414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w:t>
            </w:r>
            <w:r>
              <w:rPr>
                <w:rFonts w:ascii="宋体" w:hAnsi="宋体" w:cs="Arial" w:hint="eastAsia"/>
                <w:szCs w:val="21"/>
              </w:rPr>
              <w:t>GAC16</w:t>
            </w:r>
            <w:r w:rsidRPr="009D73F0">
              <w:rPr>
                <w:rFonts w:ascii="宋体" w:hAnsi="宋体" w:cs="Arial" w:hint="eastAsia"/>
                <w:szCs w:val="21"/>
              </w:rPr>
              <w:t>沥青混凝土</w:t>
            </w:r>
          </w:p>
        </w:tc>
        <w:tc>
          <w:tcPr>
            <w:tcW w:w="72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Pr>
                <w:rFonts w:ascii="宋体" w:hAnsi="宋体" w:cs="Arial" w:hint="eastAsia"/>
                <w:szCs w:val="21"/>
              </w:rPr>
              <w:t>m2</w:t>
            </w:r>
          </w:p>
        </w:tc>
        <w:tc>
          <w:tcPr>
            <w:tcW w:w="1260" w:type="dxa"/>
            <w:tcBorders>
              <w:top w:val="nil"/>
              <w:left w:val="nil"/>
              <w:bottom w:val="single" w:sz="4" w:space="0" w:color="auto"/>
              <w:right w:val="single" w:sz="4" w:space="0" w:color="auto"/>
            </w:tcBorders>
            <w:shd w:val="clear" w:color="auto" w:fill="auto"/>
            <w:noWrap/>
            <w:vAlign w:val="center"/>
          </w:tcPr>
          <w:p w:rsidR="00EE6201" w:rsidRPr="0064147A" w:rsidP="00EE6201">
            <w:pPr>
              <w:pStyle w:val="Normal0"/>
              <w:widowControl/>
              <w:jc w:val="center"/>
              <w:rPr>
                <w:rFonts w:ascii="宋体" w:hAnsi="宋体" w:cs="Arial"/>
                <w:szCs w:val="21"/>
              </w:rPr>
            </w:pPr>
            <w:r w:rsidRPr="0064147A">
              <w:rPr>
                <w:rFonts w:ascii="宋体" w:hAnsi="宋体" w:cs="Arial" w:hint="eastAsia"/>
                <w:szCs w:val="21"/>
              </w:rPr>
              <w:t>3505.7</w:t>
            </w:r>
          </w:p>
        </w:tc>
        <w:tc>
          <w:tcPr>
            <w:tcW w:w="144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80"/>
        </w:trPr>
        <w:tc>
          <w:tcPr>
            <w:tcW w:w="900" w:type="dxa"/>
            <w:vMerge/>
            <w:tcBorders>
              <w:left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sidRPr="009D73F0">
              <w:rPr>
                <w:rFonts w:ascii="宋体" w:hAnsi="宋体" w:cs="Arial" w:hint="eastAsia"/>
                <w:szCs w:val="21"/>
              </w:rPr>
              <w:t>5</w:t>
            </w:r>
          </w:p>
        </w:tc>
        <w:tc>
          <w:tcPr>
            <w:tcW w:w="414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w:t>
            </w:r>
            <w:r>
              <w:rPr>
                <w:rFonts w:ascii="宋体" w:hAnsi="宋体" w:cs="Arial" w:hint="eastAsia"/>
                <w:szCs w:val="21"/>
              </w:rPr>
              <w:t>回填土方</w:t>
            </w:r>
          </w:p>
        </w:tc>
        <w:tc>
          <w:tcPr>
            <w:tcW w:w="72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sidRPr="009D73F0">
              <w:rPr>
                <w:rFonts w:ascii="宋体" w:hAnsi="宋体" w:cs="Arial" w:hint="eastAsia"/>
                <w:szCs w:val="21"/>
              </w:rPr>
              <w:t>m3</w:t>
            </w:r>
          </w:p>
        </w:tc>
        <w:tc>
          <w:tcPr>
            <w:tcW w:w="1260" w:type="dxa"/>
            <w:tcBorders>
              <w:top w:val="nil"/>
              <w:left w:val="nil"/>
              <w:bottom w:val="single" w:sz="4" w:space="0" w:color="auto"/>
              <w:right w:val="single" w:sz="4" w:space="0" w:color="auto"/>
            </w:tcBorders>
            <w:shd w:val="clear" w:color="auto" w:fill="auto"/>
            <w:noWrap/>
            <w:vAlign w:val="center"/>
          </w:tcPr>
          <w:p w:rsidR="00EE6201" w:rsidRPr="0064147A" w:rsidP="00EE6201">
            <w:pPr>
              <w:pStyle w:val="Normal0"/>
              <w:widowControl/>
              <w:jc w:val="center"/>
              <w:rPr>
                <w:rFonts w:ascii="宋体" w:hAnsi="宋体" w:cs="Arial"/>
                <w:szCs w:val="21"/>
              </w:rPr>
            </w:pPr>
            <w:r w:rsidRPr="0064147A">
              <w:rPr>
                <w:rFonts w:ascii="宋体" w:hAnsi="宋体" w:cs="Arial" w:hint="eastAsia"/>
                <w:szCs w:val="21"/>
              </w:rPr>
              <w:t>0.41</w:t>
            </w:r>
          </w:p>
        </w:tc>
        <w:tc>
          <w:tcPr>
            <w:tcW w:w="1440" w:type="dxa"/>
            <w:tcBorders>
              <w:top w:val="nil"/>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80"/>
        </w:trPr>
        <w:tc>
          <w:tcPr>
            <w:tcW w:w="900" w:type="dxa"/>
            <w:vMerge/>
            <w:tcBorders>
              <w:left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Pr>
                <w:rFonts w:ascii="宋体" w:hAnsi="宋体" w:cs="Arial" w:hint="eastAsia"/>
                <w:szCs w:val="21"/>
              </w:rPr>
              <w:t>6</w:t>
            </w:r>
          </w:p>
        </w:tc>
        <w:tc>
          <w:tcPr>
            <w:tcW w:w="414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PVC</w:t>
            </w:r>
            <w:r w:rsidRPr="009D73F0">
              <w:rPr>
                <w:rFonts w:ascii="宋体" w:hAnsi="宋体" w:cs="Arial" w:hint="eastAsia"/>
                <w:szCs w:val="21"/>
              </w:rPr>
              <w:t>管</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widowControl/>
              <w:jc w:val="center"/>
              <w:rPr>
                <w:rFonts w:ascii="宋体" w:hAnsi="宋体" w:cs="Arial"/>
                <w:szCs w:val="21"/>
              </w:rPr>
            </w:pPr>
            <w:r w:rsidRPr="009D73F0">
              <w:rPr>
                <w:rFonts w:ascii="宋体" w:hAnsi="宋体" w:cs="Arial" w:hint="eastAsia"/>
                <w:szCs w:val="21"/>
              </w:rPr>
              <w:t>m</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EE6201" w:rsidRPr="0064147A" w:rsidP="00EE6201">
            <w:pPr>
              <w:pStyle w:val="Normal0"/>
              <w:widowControl/>
              <w:jc w:val="center"/>
              <w:rPr>
                <w:rFonts w:ascii="宋体" w:hAnsi="宋体" w:cs="Arial"/>
                <w:szCs w:val="21"/>
              </w:rPr>
            </w:pPr>
            <w:r w:rsidRPr="0064147A">
              <w:rPr>
                <w:rFonts w:ascii="宋体" w:hAnsi="宋体" w:cs="Arial" w:hint="eastAsia"/>
                <w:szCs w:val="21"/>
              </w:rPr>
              <w:t>12541</w:t>
            </w:r>
          </w:p>
        </w:tc>
        <w:tc>
          <w:tcPr>
            <w:tcW w:w="144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80"/>
        </w:trPr>
        <w:tc>
          <w:tcPr>
            <w:tcW w:w="900" w:type="dxa"/>
            <w:vMerge/>
            <w:tcBorders>
              <w:left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E6201" w:rsidP="00EE6201">
            <w:pPr>
              <w:pStyle w:val="Normal0"/>
              <w:jc w:val="center"/>
              <w:rPr>
                <w:rFonts w:ascii="宋体" w:hAnsi="宋体" w:cs="Arial"/>
                <w:szCs w:val="21"/>
              </w:rPr>
            </w:pPr>
            <w:r>
              <w:rPr>
                <w:rFonts w:ascii="宋体" w:hAnsi="宋体" w:cs="Arial" w:hint="eastAsia"/>
                <w:szCs w:val="21"/>
              </w:rPr>
              <w:t>7</w:t>
            </w:r>
          </w:p>
        </w:tc>
        <w:tc>
          <w:tcPr>
            <w:tcW w:w="414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rPr>
                <w:rFonts w:ascii="宋体" w:hAnsi="宋体" w:cs="Arial"/>
                <w:szCs w:val="21"/>
              </w:rPr>
            </w:pPr>
            <w:r>
              <w:rPr>
                <w:rFonts w:ascii="宋体" w:hAnsi="宋体" w:cs="Arial" w:hint="eastAsia"/>
                <w:szCs w:val="21"/>
              </w:rPr>
              <w:t>砂浆抹面</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r>
              <w:rPr>
                <w:rFonts w:ascii="宋体" w:hAnsi="宋体" w:cs="Arial" w:hint="eastAsia"/>
                <w:szCs w:val="21"/>
              </w:rPr>
              <w:t>m2</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EE6201" w:rsidRPr="0064147A" w:rsidP="00EE6201">
            <w:pPr>
              <w:pStyle w:val="Normal0"/>
              <w:jc w:val="center"/>
              <w:rPr>
                <w:rFonts w:ascii="宋体" w:hAnsi="宋体" w:cs="Arial"/>
                <w:szCs w:val="21"/>
              </w:rPr>
            </w:pPr>
            <w:r w:rsidRPr="0064147A">
              <w:rPr>
                <w:rFonts w:ascii="宋体" w:hAnsi="宋体" w:cs="Arial" w:hint="eastAsia"/>
                <w:szCs w:val="21"/>
              </w:rPr>
              <w:t>3762.3</w:t>
            </w:r>
          </w:p>
        </w:tc>
        <w:tc>
          <w:tcPr>
            <w:tcW w:w="144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rPr>
                <w:rFonts w:ascii="宋体" w:hAnsi="宋体" w:cs="Arial"/>
                <w:szCs w:val="21"/>
              </w:rPr>
            </w:pPr>
          </w:p>
        </w:tc>
      </w:tr>
      <w:tr>
        <w:tblPrEx>
          <w:tblW w:w="10800" w:type="dxa"/>
          <w:tblInd w:w="108" w:type="dxa"/>
          <w:tblLayout w:type="fixed"/>
          <w:tblLook w:val="0000"/>
        </w:tblPrEx>
        <w:trPr>
          <w:trHeight w:val="380"/>
        </w:trPr>
        <w:tc>
          <w:tcPr>
            <w:tcW w:w="900" w:type="dxa"/>
            <w:vMerge/>
            <w:tcBorders>
              <w:left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E6201" w:rsidP="00EE6201">
            <w:pPr>
              <w:pStyle w:val="Normal0"/>
              <w:jc w:val="center"/>
              <w:rPr>
                <w:rFonts w:ascii="宋体" w:hAnsi="宋体" w:cs="Arial"/>
                <w:szCs w:val="21"/>
              </w:rPr>
            </w:pPr>
            <w:r>
              <w:rPr>
                <w:rFonts w:ascii="宋体" w:hAnsi="宋体" w:cs="Arial" w:hint="eastAsia"/>
                <w:szCs w:val="21"/>
              </w:rPr>
              <w:t>8</w:t>
            </w:r>
          </w:p>
        </w:tc>
        <w:tc>
          <w:tcPr>
            <w:tcW w:w="414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rPr>
                <w:rFonts w:ascii="宋体" w:hAnsi="宋体" w:cs="Arial"/>
                <w:szCs w:val="21"/>
              </w:rPr>
            </w:pPr>
            <w:r>
              <w:rPr>
                <w:rFonts w:ascii="宋体" w:hAnsi="宋体" w:cs="Arial" w:hint="eastAsia"/>
                <w:szCs w:val="21"/>
              </w:rPr>
              <w:t>防冲刷垫层</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r w:rsidRPr="009D73F0">
              <w:rPr>
                <w:rFonts w:ascii="宋体" w:hAnsi="宋体" w:cs="Arial" w:hint="eastAsia"/>
                <w:szCs w:val="21"/>
              </w:rPr>
              <w:t>m3</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EE6201" w:rsidRPr="0064147A" w:rsidP="00EE6201">
            <w:pPr>
              <w:pStyle w:val="Normal0"/>
              <w:jc w:val="center"/>
              <w:rPr>
                <w:rFonts w:ascii="宋体" w:hAnsi="宋体" w:cs="Arial"/>
                <w:szCs w:val="21"/>
              </w:rPr>
            </w:pPr>
            <w:r w:rsidRPr="0064147A">
              <w:rPr>
                <w:rFonts w:ascii="宋体" w:hAnsi="宋体" w:cs="Arial" w:hint="eastAsia"/>
                <w:szCs w:val="21"/>
              </w:rPr>
              <w:t>2.8</w:t>
            </w:r>
          </w:p>
        </w:tc>
        <w:tc>
          <w:tcPr>
            <w:tcW w:w="144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rPr>
                <w:rFonts w:ascii="宋体" w:hAnsi="宋体" w:cs="Arial"/>
                <w:szCs w:val="21"/>
              </w:rPr>
            </w:pPr>
          </w:p>
        </w:tc>
      </w:tr>
      <w:tr>
        <w:tblPrEx>
          <w:tblW w:w="10800" w:type="dxa"/>
          <w:tblInd w:w="108" w:type="dxa"/>
          <w:tblLayout w:type="fixed"/>
          <w:tblLook w:val="0000"/>
        </w:tblPrEx>
        <w:trPr>
          <w:trHeight w:val="380"/>
        </w:trPr>
        <w:tc>
          <w:tcPr>
            <w:tcW w:w="900" w:type="dxa"/>
            <w:vMerge/>
            <w:tcBorders>
              <w:left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E6201" w:rsidP="00EE6201">
            <w:pPr>
              <w:pStyle w:val="Normal0"/>
              <w:jc w:val="center"/>
              <w:rPr>
                <w:rFonts w:ascii="宋体" w:hAnsi="宋体" w:cs="Arial"/>
                <w:szCs w:val="21"/>
              </w:rPr>
            </w:pPr>
            <w:r>
              <w:rPr>
                <w:rFonts w:ascii="宋体" w:hAnsi="宋体" w:cs="Arial" w:hint="eastAsia"/>
                <w:szCs w:val="21"/>
              </w:rPr>
              <w:t>9</w:t>
            </w:r>
          </w:p>
        </w:tc>
        <w:tc>
          <w:tcPr>
            <w:tcW w:w="414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rPr>
                <w:rFonts w:ascii="宋体" w:hAnsi="宋体" w:cs="Arial"/>
                <w:szCs w:val="21"/>
              </w:rPr>
            </w:pPr>
            <w:r>
              <w:rPr>
                <w:rFonts w:ascii="宋体" w:hAnsi="宋体" w:cs="Arial" w:hint="eastAsia"/>
                <w:szCs w:val="21"/>
              </w:rPr>
              <w:t>改性沥青粘层</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r>
              <w:rPr>
                <w:rFonts w:ascii="宋体" w:hAnsi="宋体" w:cs="Arial" w:hint="eastAsia"/>
                <w:szCs w:val="21"/>
              </w:rPr>
              <w:t>m2</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EE6201" w:rsidRPr="0064147A" w:rsidP="00EE6201">
            <w:pPr>
              <w:pStyle w:val="Normal0"/>
              <w:jc w:val="center"/>
              <w:rPr>
                <w:rFonts w:ascii="宋体" w:hAnsi="宋体" w:cs="Arial"/>
                <w:szCs w:val="21"/>
              </w:rPr>
            </w:pPr>
            <w:r w:rsidRPr="0064147A">
              <w:rPr>
                <w:rFonts w:ascii="宋体" w:hAnsi="宋体" w:cs="Arial" w:hint="eastAsia"/>
                <w:szCs w:val="21"/>
              </w:rPr>
              <w:t>3505.7</w:t>
            </w:r>
          </w:p>
        </w:tc>
        <w:tc>
          <w:tcPr>
            <w:tcW w:w="144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rPr>
                <w:rFonts w:ascii="宋体" w:hAnsi="宋体" w:cs="Arial"/>
                <w:szCs w:val="21"/>
              </w:rPr>
            </w:pPr>
          </w:p>
        </w:tc>
      </w:tr>
      <w:tr>
        <w:tblPrEx>
          <w:tblW w:w="10800" w:type="dxa"/>
          <w:tblInd w:w="108" w:type="dxa"/>
          <w:tblLayout w:type="fixed"/>
          <w:tblLook w:val="0000"/>
        </w:tblPrEx>
        <w:trPr>
          <w:trHeight w:val="380"/>
        </w:trPr>
        <w:tc>
          <w:tcPr>
            <w:tcW w:w="900" w:type="dxa"/>
            <w:vMerge/>
            <w:tcBorders>
              <w:left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E6201" w:rsidP="00EE6201">
            <w:pPr>
              <w:pStyle w:val="Normal0"/>
              <w:jc w:val="center"/>
              <w:rPr>
                <w:rFonts w:ascii="宋体" w:hAnsi="宋体" w:cs="Arial"/>
                <w:szCs w:val="21"/>
              </w:rPr>
            </w:pPr>
            <w:r>
              <w:rPr>
                <w:rFonts w:ascii="宋体" w:hAnsi="宋体" w:cs="Arial" w:hint="eastAsia"/>
                <w:szCs w:val="21"/>
              </w:rPr>
              <w:t>10</w:t>
            </w:r>
          </w:p>
        </w:tc>
        <w:tc>
          <w:tcPr>
            <w:tcW w:w="4140" w:type="dxa"/>
            <w:tcBorders>
              <w:top w:val="single" w:sz="4" w:space="0" w:color="auto"/>
              <w:left w:val="nil"/>
              <w:bottom w:val="single" w:sz="4" w:space="0" w:color="auto"/>
              <w:right w:val="single" w:sz="4" w:space="0" w:color="auto"/>
            </w:tcBorders>
            <w:shd w:val="clear" w:color="auto" w:fill="auto"/>
            <w:noWrap/>
            <w:vAlign w:val="center"/>
          </w:tcPr>
          <w:p w:rsidR="00EE6201" w:rsidP="00EE6201">
            <w:pPr>
              <w:pStyle w:val="Normal0"/>
              <w:rPr>
                <w:rFonts w:ascii="宋体" w:hAnsi="宋体" w:cs="Arial"/>
                <w:szCs w:val="21"/>
              </w:rPr>
            </w:pPr>
            <w:r>
              <w:rPr>
                <w:rFonts w:ascii="宋体" w:hAnsi="宋体" w:cs="Arial" w:hint="eastAsia"/>
                <w:szCs w:val="21"/>
              </w:rPr>
              <w:t>纵向盲沟</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E6201" w:rsidP="00EE6201">
            <w:pPr>
              <w:pStyle w:val="Normal0"/>
              <w:jc w:val="center"/>
              <w:rPr>
                <w:rFonts w:ascii="宋体" w:hAnsi="宋体" w:cs="Arial"/>
                <w:szCs w:val="21"/>
              </w:rPr>
            </w:pPr>
            <w:r w:rsidRPr="009D73F0">
              <w:rPr>
                <w:rFonts w:ascii="宋体" w:hAnsi="宋体" w:cs="Arial" w:hint="eastAsia"/>
                <w:szCs w:val="21"/>
              </w:rPr>
              <w:t>m3</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EE6201" w:rsidRPr="0064147A" w:rsidP="00EE6201">
            <w:pPr>
              <w:pStyle w:val="Normal0"/>
              <w:jc w:val="center"/>
              <w:rPr>
                <w:rFonts w:ascii="宋体" w:hAnsi="宋体" w:cs="Arial"/>
                <w:szCs w:val="21"/>
              </w:rPr>
            </w:pPr>
            <w:r w:rsidRPr="0064147A">
              <w:rPr>
                <w:rFonts w:ascii="宋体" w:hAnsi="宋体" w:cs="Arial" w:hint="eastAsia"/>
                <w:szCs w:val="21"/>
              </w:rPr>
              <w:t>1826.3</w:t>
            </w:r>
          </w:p>
        </w:tc>
        <w:tc>
          <w:tcPr>
            <w:tcW w:w="144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rPr>
                <w:rFonts w:ascii="宋体" w:hAnsi="宋体" w:cs="Arial"/>
                <w:szCs w:val="21"/>
              </w:rPr>
            </w:pPr>
          </w:p>
        </w:tc>
      </w:tr>
      <w:tr>
        <w:tblPrEx>
          <w:tblW w:w="10800" w:type="dxa"/>
          <w:tblInd w:w="108" w:type="dxa"/>
          <w:tblLayout w:type="fixed"/>
          <w:tblLook w:val="0000"/>
        </w:tblPrEx>
        <w:trPr>
          <w:trHeight w:val="380"/>
        </w:trPr>
        <w:tc>
          <w:tcPr>
            <w:tcW w:w="900" w:type="dxa"/>
            <w:vMerge/>
            <w:tcBorders>
              <w:left w:val="single" w:sz="4" w:space="0" w:color="auto"/>
              <w:bottom w:val="single" w:sz="4" w:space="0" w:color="auto"/>
              <w:right w:val="single" w:sz="4" w:space="0" w:color="auto"/>
            </w:tcBorders>
            <w:shd w:val="clear" w:color="auto" w:fill="auto"/>
            <w:noWrap/>
            <w:vAlign w:val="center"/>
          </w:tcPr>
          <w:p w:rsidR="00EE6201" w:rsidRPr="009D73F0" w:rsidP="00EE6201">
            <w:pPr>
              <w:pStyle w:val="Normal0"/>
              <w:jc w:val="center"/>
              <w:rPr>
                <w:rFonts w:ascii="宋体" w:hAnsi="宋体" w:cs="Arial"/>
                <w:szCs w:val="21"/>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E6201" w:rsidP="00EE6201">
            <w:pPr>
              <w:pStyle w:val="Normal0"/>
              <w:jc w:val="center"/>
              <w:rPr>
                <w:rFonts w:ascii="宋体" w:hAnsi="宋体" w:cs="Arial"/>
                <w:szCs w:val="21"/>
              </w:rPr>
            </w:pPr>
            <w:r>
              <w:rPr>
                <w:rFonts w:ascii="宋体" w:hAnsi="宋体" w:cs="Arial" w:hint="eastAsia"/>
                <w:szCs w:val="21"/>
              </w:rPr>
              <w:t>11</w:t>
            </w:r>
          </w:p>
        </w:tc>
        <w:tc>
          <w:tcPr>
            <w:tcW w:w="4140" w:type="dxa"/>
            <w:tcBorders>
              <w:top w:val="single" w:sz="4" w:space="0" w:color="auto"/>
              <w:left w:val="nil"/>
              <w:bottom w:val="single" w:sz="4" w:space="0" w:color="auto"/>
              <w:right w:val="single" w:sz="4" w:space="0" w:color="auto"/>
            </w:tcBorders>
            <w:shd w:val="clear" w:color="auto" w:fill="auto"/>
            <w:noWrap/>
            <w:vAlign w:val="center"/>
          </w:tcPr>
          <w:p w:rsidR="00EE6201" w:rsidP="00EE6201">
            <w:pPr>
              <w:pStyle w:val="Normal0"/>
              <w:rPr>
                <w:rFonts w:ascii="宋体" w:hAnsi="宋体" w:cs="Arial"/>
                <w:szCs w:val="21"/>
              </w:rPr>
            </w:pPr>
            <w:r>
              <w:rPr>
                <w:rFonts w:ascii="宋体" w:hAnsi="宋体" w:cs="Arial" w:hint="eastAsia"/>
                <w:szCs w:val="21"/>
              </w:rPr>
              <w:t>横向盲沟</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EE6201" w:rsidP="00EE6201">
            <w:pPr>
              <w:pStyle w:val="Normal0"/>
              <w:jc w:val="center"/>
              <w:rPr>
                <w:rFonts w:ascii="宋体" w:hAnsi="宋体" w:cs="Arial"/>
                <w:szCs w:val="21"/>
              </w:rPr>
            </w:pPr>
            <w:r w:rsidRPr="009D73F0">
              <w:rPr>
                <w:rFonts w:ascii="宋体" w:hAnsi="宋体" w:cs="Arial" w:hint="eastAsia"/>
                <w:szCs w:val="21"/>
              </w:rPr>
              <w:t>m3</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EE6201" w:rsidRPr="0064147A" w:rsidP="00EE6201">
            <w:pPr>
              <w:pStyle w:val="Normal0"/>
              <w:jc w:val="center"/>
              <w:rPr>
                <w:rFonts w:ascii="宋体" w:hAnsi="宋体" w:cs="Arial"/>
                <w:szCs w:val="21"/>
              </w:rPr>
            </w:pPr>
            <w:r w:rsidRPr="0064147A">
              <w:rPr>
                <w:rFonts w:ascii="宋体" w:hAnsi="宋体" w:cs="Arial" w:hint="eastAsia"/>
                <w:szCs w:val="21"/>
              </w:rPr>
              <w:t>194.9</w:t>
            </w:r>
          </w:p>
        </w:tc>
        <w:tc>
          <w:tcPr>
            <w:tcW w:w="1440" w:type="dxa"/>
            <w:tcBorders>
              <w:top w:val="single" w:sz="4" w:space="0" w:color="auto"/>
              <w:left w:val="nil"/>
              <w:bottom w:val="single" w:sz="4" w:space="0" w:color="auto"/>
              <w:right w:val="single" w:sz="4" w:space="0" w:color="auto"/>
            </w:tcBorders>
            <w:shd w:val="clear" w:color="auto" w:fill="auto"/>
            <w:noWrap/>
            <w:vAlign w:val="center"/>
          </w:tcPr>
          <w:p w:rsidR="00EE6201" w:rsidRPr="009D73F0" w:rsidP="00EE6201">
            <w:pPr>
              <w:pStyle w:val="Normal0"/>
              <w:rPr>
                <w:rFonts w:ascii="宋体" w:hAnsi="宋体" w:cs="Arial"/>
                <w:szCs w:val="21"/>
              </w:rPr>
            </w:pPr>
          </w:p>
        </w:tc>
      </w:tr>
      <w:tr>
        <w:tblPrEx>
          <w:tblW w:w="10800" w:type="dxa"/>
          <w:tblInd w:w="108" w:type="dxa"/>
          <w:tblLayout w:type="fixed"/>
          <w:tblLook w:val="0000"/>
        </w:tblPrEx>
        <w:trPr>
          <w:trHeight w:val="380"/>
        </w:trPr>
        <w:tc>
          <w:tcPr>
            <w:tcW w:w="900" w:type="dxa"/>
            <w:tcBorders>
              <w:top w:val="nil"/>
              <w:left w:val="single" w:sz="4" w:space="0" w:color="auto"/>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sidRPr="009D73F0">
              <w:rPr>
                <w:rFonts w:ascii="宋体" w:hAnsi="宋体" w:cs="Arial" w:hint="eastAsia"/>
                <w:szCs w:val="21"/>
              </w:rPr>
              <w:t xml:space="preserve">    </w:t>
            </w:r>
          </w:p>
        </w:tc>
        <w:tc>
          <w:tcPr>
            <w:tcW w:w="414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rPr>
                <w:rFonts w:ascii="宋体" w:hAnsi="宋体" w:cs="Arial"/>
                <w:szCs w:val="21"/>
              </w:rPr>
            </w:pPr>
            <w:r>
              <w:rPr>
                <w:rFonts w:ascii="宋体" w:hAnsi="宋体" w:cs="Arial" w:hint="eastAsia"/>
                <w:szCs w:val="21"/>
              </w:rPr>
              <w:t>表面处理</w:t>
            </w:r>
          </w:p>
        </w:tc>
        <w:tc>
          <w:tcPr>
            <w:tcW w:w="72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p>
        </w:tc>
        <w:tc>
          <w:tcPr>
            <w:tcW w:w="126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p>
        </w:tc>
        <w:tc>
          <w:tcPr>
            <w:tcW w:w="144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80"/>
        </w:trPr>
        <w:tc>
          <w:tcPr>
            <w:tcW w:w="900" w:type="dxa"/>
            <w:tcBorders>
              <w:top w:val="nil"/>
              <w:left w:val="single" w:sz="4" w:space="0" w:color="auto"/>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sidRPr="009D73F0">
              <w:rPr>
                <w:rFonts w:ascii="宋体" w:hAnsi="宋体" w:cs="Arial" w:hint="eastAsia"/>
                <w:szCs w:val="21"/>
              </w:rPr>
              <w:t xml:space="preserve">    </w:t>
            </w:r>
          </w:p>
        </w:tc>
        <w:tc>
          <w:tcPr>
            <w:tcW w:w="72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sidRPr="009D73F0">
              <w:rPr>
                <w:rFonts w:ascii="宋体" w:hAnsi="宋体" w:cs="Arial" w:hint="eastAsia"/>
                <w:szCs w:val="21"/>
              </w:rPr>
              <w:t>1</w:t>
            </w:r>
          </w:p>
        </w:tc>
        <w:tc>
          <w:tcPr>
            <w:tcW w:w="414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rPr>
                <w:rFonts w:ascii="宋体" w:hAnsi="宋体" w:cs="Arial"/>
                <w:szCs w:val="21"/>
              </w:rPr>
            </w:pPr>
            <w:r>
              <w:rPr>
                <w:rFonts w:ascii="宋体" w:hAnsi="宋体" w:cs="Arial" w:hint="eastAsia"/>
                <w:szCs w:val="21"/>
              </w:rPr>
              <w:t>过渡段铣刨</w:t>
            </w:r>
          </w:p>
        </w:tc>
        <w:tc>
          <w:tcPr>
            <w:tcW w:w="72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Pr>
                <w:rFonts w:ascii="宋体" w:hAnsi="宋体" w:cs="Arial" w:hint="eastAsia"/>
                <w:szCs w:val="21"/>
              </w:rPr>
              <w:t>m2</w:t>
            </w:r>
          </w:p>
        </w:tc>
        <w:tc>
          <w:tcPr>
            <w:tcW w:w="126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Pr>
                <w:rFonts w:ascii="宋体" w:hAnsi="宋体" w:cs="Arial" w:hint="eastAsia"/>
                <w:szCs w:val="21"/>
              </w:rPr>
              <w:t>43555.0</w:t>
            </w:r>
          </w:p>
        </w:tc>
        <w:tc>
          <w:tcPr>
            <w:tcW w:w="144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80"/>
        </w:trPr>
        <w:tc>
          <w:tcPr>
            <w:tcW w:w="900" w:type="dxa"/>
            <w:tcBorders>
              <w:top w:val="nil"/>
              <w:left w:val="single" w:sz="4" w:space="0" w:color="auto"/>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sidRPr="009D73F0">
              <w:rPr>
                <w:rFonts w:ascii="宋体" w:hAnsi="宋体" w:cs="Arial" w:hint="eastAsia"/>
                <w:szCs w:val="21"/>
              </w:rPr>
              <w:t xml:space="preserve">    </w:t>
            </w:r>
          </w:p>
        </w:tc>
        <w:tc>
          <w:tcPr>
            <w:tcW w:w="72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sidRPr="009D73F0">
              <w:rPr>
                <w:rFonts w:ascii="宋体" w:hAnsi="宋体" w:cs="Arial" w:hint="eastAsia"/>
                <w:szCs w:val="21"/>
              </w:rPr>
              <w:t>2</w:t>
            </w:r>
          </w:p>
        </w:tc>
        <w:tc>
          <w:tcPr>
            <w:tcW w:w="414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rPr>
                <w:rFonts w:ascii="宋体" w:hAnsi="宋体" w:cs="Arial"/>
                <w:szCs w:val="21"/>
              </w:rPr>
            </w:pPr>
            <w:r w:rsidRPr="009D73F0">
              <w:rPr>
                <w:rFonts w:ascii="宋体" w:hAnsi="宋体" w:cs="Arial" w:hint="eastAsia"/>
                <w:szCs w:val="21"/>
              </w:rPr>
              <w:t xml:space="preserve"> </w:t>
            </w:r>
            <w:r w:rsidR="00620B98">
              <w:rPr>
                <w:rFonts w:ascii="宋体" w:hAnsi="宋体" w:cs="Arial" w:hint="eastAsia"/>
                <w:szCs w:val="21"/>
              </w:rPr>
              <w:t>高压水枪清洗</w:t>
            </w:r>
          </w:p>
        </w:tc>
        <w:tc>
          <w:tcPr>
            <w:tcW w:w="72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Pr>
                <w:rFonts w:ascii="宋体" w:hAnsi="宋体" w:cs="Arial" w:hint="eastAsia"/>
                <w:szCs w:val="21"/>
              </w:rPr>
              <w:t>m2</w:t>
            </w:r>
          </w:p>
        </w:tc>
        <w:tc>
          <w:tcPr>
            <w:tcW w:w="126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Pr>
                <w:rFonts w:ascii="宋体" w:hAnsi="宋体" w:cs="Arial" w:hint="eastAsia"/>
                <w:szCs w:val="21"/>
              </w:rPr>
              <w:t>226161.9</w:t>
            </w:r>
          </w:p>
        </w:tc>
        <w:tc>
          <w:tcPr>
            <w:tcW w:w="144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rPr>
                <w:rFonts w:ascii="宋体" w:hAnsi="宋体" w:cs="Arial"/>
                <w:szCs w:val="21"/>
              </w:rPr>
            </w:pPr>
            <w:r w:rsidRPr="009D73F0">
              <w:rPr>
                <w:rFonts w:ascii="宋体" w:hAnsi="宋体" w:cs="Arial" w:hint="eastAsia"/>
                <w:szCs w:val="21"/>
              </w:rPr>
              <w:t xml:space="preserve"> </w:t>
            </w:r>
          </w:p>
        </w:tc>
      </w:tr>
      <w:tr>
        <w:tblPrEx>
          <w:tblW w:w="10800" w:type="dxa"/>
          <w:tblInd w:w="108" w:type="dxa"/>
          <w:tblLayout w:type="fixed"/>
          <w:tblLook w:val="0000"/>
        </w:tblPrEx>
        <w:trPr>
          <w:trHeight w:val="380"/>
        </w:trPr>
        <w:tc>
          <w:tcPr>
            <w:tcW w:w="900" w:type="dxa"/>
            <w:tcBorders>
              <w:top w:val="nil"/>
              <w:left w:val="single" w:sz="4" w:space="0" w:color="auto"/>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p>
        </w:tc>
        <w:tc>
          <w:tcPr>
            <w:tcW w:w="414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rPr>
                <w:rFonts w:ascii="宋体" w:hAnsi="宋体" w:cs="Arial"/>
                <w:szCs w:val="21"/>
              </w:rPr>
            </w:pPr>
            <w:r>
              <w:rPr>
                <w:rFonts w:ascii="宋体" w:hAnsi="宋体" w:cs="Arial" w:hint="eastAsia"/>
                <w:szCs w:val="21"/>
              </w:rPr>
              <w:t>罩面</w:t>
            </w:r>
          </w:p>
        </w:tc>
        <w:tc>
          <w:tcPr>
            <w:tcW w:w="72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p>
        </w:tc>
        <w:tc>
          <w:tcPr>
            <w:tcW w:w="126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p>
        </w:tc>
        <w:tc>
          <w:tcPr>
            <w:tcW w:w="144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rPr>
                <w:rFonts w:ascii="宋体" w:hAnsi="宋体" w:cs="Arial"/>
                <w:szCs w:val="21"/>
              </w:rPr>
            </w:pPr>
          </w:p>
        </w:tc>
      </w:tr>
      <w:tr>
        <w:tblPrEx>
          <w:tblW w:w="10800" w:type="dxa"/>
          <w:tblInd w:w="108" w:type="dxa"/>
          <w:tblLayout w:type="fixed"/>
          <w:tblLook w:val="0000"/>
        </w:tblPrEx>
        <w:trPr>
          <w:trHeight w:val="380"/>
        </w:trPr>
        <w:tc>
          <w:tcPr>
            <w:tcW w:w="900" w:type="dxa"/>
            <w:tcBorders>
              <w:top w:val="nil"/>
              <w:left w:val="single" w:sz="4" w:space="0" w:color="auto"/>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Pr>
                <w:rFonts w:ascii="宋体" w:hAnsi="宋体" w:cs="Arial" w:hint="eastAsia"/>
                <w:szCs w:val="21"/>
              </w:rPr>
              <w:t>1</w:t>
            </w:r>
          </w:p>
        </w:tc>
        <w:tc>
          <w:tcPr>
            <w:tcW w:w="414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rPr>
                <w:rFonts w:ascii="宋体" w:hAnsi="宋体" w:cs="Arial"/>
                <w:szCs w:val="21"/>
              </w:rPr>
            </w:pPr>
            <w:r>
              <w:rPr>
                <w:rFonts w:ascii="宋体" w:hAnsi="宋体" w:cs="Arial" w:hint="eastAsia"/>
                <w:szCs w:val="21"/>
              </w:rPr>
              <w:t>撒布改性乳化沥青（pc-2</w:t>
            </w:r>
            <w:r>
              <w:rPr>
                <w:rFonts w:ascii="宋体" w:hAnsi="宋体" w:cs="Arial"/>
                <w:szCs w:val="21"/>
              </w:rPr>
              <w:t>）</w:t>
            </w:r>
            <w:r>
              <w:rPr>
                <w:rFonts w:ascii="宋体" w:hAnsi="宋体" w:cs="Arial" w:hint="eastAsia"/>
                <w:szCs w:val="21"/>
              </w:rPr>
              <w:t>透层油</w:t>
            </w:r>
          </w:p>
        </w:tc>
        <w:tc>
          <w:tcPr>
            <w:tcW w:w="72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Pr>
                <w:rFonts w:ascii="宋体" w:hAnsi="宋体" w:cs="Arial" w:hint="eastAsia"/>
                <w:szCs w:val="21"/>
              </w:rPr>
              <w:t>m2</w:t>
            </w:r>
          </w:p>
        </w:tc>
        <w:tc>
          <w:tcPr>
            <w:tcW w:w="126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Pr>
                <w:rFonts w:ascii="宋体" w:hAnsi="宋体" w:cs="Arial" w:hint="eastAsia"/>
                <w:szCs w:val="21"/>
              </w:rPr>
              <w:t>184771.6</w:t>
            </w:r>
          </w:p>
        </w:tc>
        <w:tc>
          <w:tcPr>
            <w:tcW w:w="144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rPr>
                <w:rFonts w:ascii="宋体" w:hAnsi="宋体" w:cs="Arial"/>
                <w:szCs w:val="21"/>
              </w:rPr>
            </w:pPr>
          </w:p>
        </w:tc>
      </w:tr>
      <w:tr>
        <w:tblPrEx>
          <w:tblW w:w="10800" w:type="dxa"/>
          <w:tblInd w:w="108" w:type="dxa"/>
          <w:tblLayout w:type="fixed"/>
          <w:tblLook w:val="0000"/>
        </w:tblPrEx>
        <w:trPr>
          <w:trHeight w:val="380"/>
        </w:trPr>
        <w:tc>
          <w:tcPr>
            <w:tcW w:w="900" w:type="dxa"/>
            <w:tcBorders>
              <w:top w:val="nil"/>
              <w:left w:val="single" w:sz="4" w:space="0" w:color="auto"/>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p>
        </w:tc>
        <w:tc>
          <w:tcPr>
            <w:tcW w:w="72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Pr>
                <w:rFonts w:ascii="宋体" w:hAnsi="宋体" w:cs="Arial" w:hint="eastAsia"/>
                <w:szCs w:val="21"/>
              </w:rPr>
              <w:t>2</w:t>
            </w:r>
          </w:p>
        </w:tc>
        <w:tc>
          <w:tcPr>
            <w:tcW w:w="4140" w:type="dxa"/>
            <w:tcBorders>
              <w:top w:val="nil"/>
              <w:left w:val="nil"/>
              <w:bottom w:val="single" w:sz="4" w:space="0" w:color="auto"/>
              <w:right w:val="single" w:sz="4" w:space="0" w:color="auto"/>
            </w:tcBorders>
            <w:shd w:val="clear" w:color="auto" w:fill="auto"/>
            <w:noWrap/>
            <w:vAlign w:val="center"/>
          </w:tcPr>
          <w:p w:rsidR="00131820" w:rsidRPr="00560FB5" w:rsidP="00EE6201">
            <w:pPr>
              <w:pStyle w:val="Normal0"/>
              <w:widowControl/>
              <w:rPr>
                <w:rFonts w:ascii="宋体" w:hAnsi="宋体" w:cs="Arial"/>
                <w:szCs w:val="21"/>
              </w:rPr>
            </w:pPr>
            <w:r>
              <w:rPr>
                <w:rFonts w:ascii="宋体" w:hAnsi="宋体" w:cs="Arial" w:hint="eastAsia"/>
                <w:szCs w:val="21"/>
              </w:rPr>
              <w:t>涂刷改性乳化沥青（pc-2</w:t>
            </w:r>
            <w:r>
              <w:rPr>
                <w:rFonts w:ascii="宋体" w:hAnsi="宋体" w:cs="Arial"/>
                <w:szCs w:val="21"/>
              </w:rPr>
              <w:t>）</w:t>
            </w:r>
            <w:r>
              <w:rPr>
                <w:rFonts w:ascii="宋体" w:hAnsi="宋体" w:cs="Arial" w:hint="eastAsia"/>
                <w:szCs w:val="21"/>
              </w:rPr>
              <w:t>粘层油</w:t>
            </w:r>
          </w:p>
        </w:tc>
        <w:tc>
          <w:tcPr>
            <w:tcW w:w="72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Pr>
                <w:rFonts w:ascii="宋体" w:hAnsi="宋体" w:cs="Arial" w:hint="eastAsia"/>
                <w:szCs w:val="21"/>
              </w:rPr>
              <w:t>m2</w:t>
            </w:r>
          </w:p>
        </w:tc>
        <w:tc>
          <w:tcPr>
            <w:tcW w:w="126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jc w:val="center"/>
              <w:rPr>
                <w:rFonts w:ascii="宋体" w:hAnsi="宋体" w:cs="Arial"/>
                <w:szCs w:val="21"/>
              </w:rPr>
            </w:pPr>
            <w:r>
              <w:rPr>
                <w:rFonts w:ascii="宋体" w:hAnsi="宋体" w:cs="Arial" w:hint="eastAsia"/>
                <w:szCs w:val="21"/>
              </w:rPr>
              <w:t>1889.1</w:t>
            </w:r>
          </w:p>
        </w:tc>
        <w:tc>
          <w:tcPr>
            <w:tcW w:w="1440" w:type="dxa"/>
            <w:tcBorders>
              <w:top w:val="nil"/>
              <w:left w:val="nil"/>
              <w:bottom w:val="single" w:sz="4" w:space="0" w:color="auto"/>
              <w:right w:val="single" w:sz="4" w:space="0" w:color="auto"/>
            </w:tcBorders>
            <w:shd w:val="clear" w:color="auto" w:fill="auto"/>
            <w:noWrap/>
            <w:vAlign w:val="center"/>
          </w:tcPr>
          <w:p w:rsidR="00131820" w:rsidRPr="009D73F0" w:rsidP="00EE6201">
            <w:pPr>
              <w:pStyle w:val="Normal0"/>
              <w:widowControl/>
              <w:rPr>
                <w:rFonts w:ascii="宋体" w:hAnsi="宋体" w:cs="Arial"/>
                <w:szCs w:val="21"/>
              </w:rPr>
            </w:pPr>
          </w:p>
        </w:tc>
      </w:tr>
      <w:tr>
        <w:tblPrEx>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96"/>
        </w:trPr>
        <w:tc>
          <w:tcPr>
            <w:tcW w:w="900" w:type="dxa"/>
            <w:vAlign w:val="center"/>
          </w:tcPr>
          <w:p w:rsidR="00EE6201" w:rsidRPr="00560FB5" w:rsidP="00560FB5">
            <w:pPr>
              <w:pStyle w:val="Normal0"/>
              <w:spacing w:line="500" w:lineRule="exact"/>
              <w:jc w:val="center"/>
              <w:outlineLvl w:val="1"/>
              <w:rPr>
                <w:rFonts w:ascii="宋体" w:hAnsi="宋体"/>
                <w:sz w:val="24"/>
              </w:rPr>
            </w:pPr>
            <w:bookmarkStart w:id="10" w:name="_Toc279744395"/>
            <w:bookmarkStart w:id="11" w:name="_Toc279745154"/>
          </w:p>
        </w:tc>
        <w:tc>
          <w:tcPr>
            <w:tcW w:w="720" w:type="dxa"/>
            <w:vAlign w:val="center"/>
          </w:tcPr>
          <w:p w:rsidR="00EE6201" w:rsidRPr="00560FB5" w:rsidP="00560FB5">
            <w:pPr>
              <w:pStyle w:val="Normal0"/>
              <w:spacing w:line="500" w:lineRule="exact"/>
              <w:jc w:val="center"/>
              <w:outlineLvl w:val="1"/>
              <w:rPr>
                <w:rFonts w:ascii="宋体" w:hAnsi="宋体"/>
                <w:szCs w:val="21"/>
              </w:rPr>
            </w:pPr>
            <w:r w:rsidRPr="00560FB5">
              <w:rPr>
                <w:rFonts w:ascii="宋体" w:hAnsi="宋体" w:hint="eastAsia"/>
                <w:szCs w:val="21"/>
              </w:rPr>
              <w:t>3</w:t>
            </w:r>
          </w:p>
        </w:tc>
        <w:tc>
          <w:tcPr>
            <w:tcW w:w="4140" w:type="dxa"/>
            <w:vAlign w:val="center"/>
          </w:tcPr>
          <w:p w:rsidR="00EE6201" w:rsidRPr="00560FB5" w:rsidP="00560FB5">
            <w:pPr>
              <w:pStyle w:val="Normal0"/>
              <w:spacing w:line="500" w:lineRule="exact"/>
              <w:outlineLvl w:val="1"/>
              <w:rPr>
                <w:rFonts w:ascii="宋体" w:hAnsi="宋体"/>
                <w:szCs w:val="21"/>
              </w:rPr>
            </w:pPr>
            <w:r w:rsidRPr="00560FB5">
              <w:rPr>
                <w:rFonts w:ascii="宋体" w:hAnsi="宋体" w:hint="eastAsia"/>
                <w:szCs w:val="21"/>
              </w:rPr>
              <w:t>接缝处理</w:t>
            </w:r>
          </w:p>
        </w:tc>
        <w:tc>
          <w:tcPr>
            <w:tcW w:w="720" w:type="dxa"/>
            <w:vAlign w:val="center"/>
          </w:tcPr>
          <w:p w:rsidR="00EE6201" w:rsidRPr="00560FB5" w:rsidP="00560FB5">
            <w:pPr>
              <w:pStyle w:val="Normal0"/>
              <w:spacing w:line="500" w:lineRule="exact"/>
              <w:jc w:val="center"/>
              <w:outlineLvl w:val="1"/>
              <w:rPr>
                <w:rFonts w:ascii="宋体" w:hAnsi="宋体"/>
                <w:szCs w:val="21"/>
              </w:rPr>
            </w:pPr>
            <w:r>
              <w:rPr>
                <w:rFonts w:ascii="宋体" w:hAnsi="宋体" w:cs="Arial" w:hint="eastAsia"/>
                <w:szCs w:val="21"/>
              </w:rPr>
              <w:t>m2</w:t>
            </w:r>
          </w:p>
        </w:tc>
        <w:tc>
          <w:tcPr>
            <w:tcW w:w="1260" w:type="dxa"/>
            <w:vAlign w:val="center"/>
          </w:tcPr>
          <w:p w:rsidR="00EE6201" w:rsidRPr="00560FB5" w:rsidP="00560FB5">
            <w:pPr>
              <w:pStyle w:val="Normal0"/>
              <w:spacing w:line="500" w:lineRule="exact"/>
              <w:jc w:val="center"/>
              <w:outlineLvl w:val="1"/>
              <w:rPr>
                <w:rFonts w:ascii="宋体" w:hAnsi="宋体"/>
                <w:szCs w:val="21"/>
              </w:rPr>
            </w:pPr>
            <w:r>
              <w:rPr>
                <w:rFonts w:ascii="宋体" w:hAnsi="宋体" w:hint="eastAsia"/>
                <w:szCs w:val="21"/>
              </w:rPr>
              <w:t>78746.6</w:t>
            </w:r>
          </w:p>
        </w:tc>
        <w:tc>
          <w:tcPr>
            <w:tcW w:w="1440" w:type="dxa"/>
            <w:vAlign w:val="center"/>
          </w:tcPr>
          <w:p w:rsidR="00EE6201" w:rsidRPr="00560FB5" w:rsidP="00560FB5">
            <w:pPr>
              <w:pStyle w:val="Normal0"/>
              <w:spacing w:line="500" w:lineRule="exact"/>
              <w:jc w:val="center"/>
              <w:outlineLvl w:val="1"/>
              <w:rPr>
                <w:rFonts w:ascii="宋体" w:hAnsi="宋体"/>
                <w:szCs w:val="21"/>
              </w:rPr>
            </w:pPr>
          </w:p>
        </w:tc>
      </w:tr>
      <w:tr>
        <w:tblPrEx>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80"/>
        </w:trPr>
        <w:tc>
          <w:tcPr>
            <w:tcW w:w="900" w:type="dxa"/>
            <w:vAlign w:val="center"/>
          </w:tcPr>
          <w:p w:rsidR="00EE6201" w:rsidRPr="00560FB5" w:rsidP="00560FB5">
            <w:pPr>
              <w:pStyle w:val="Normal0"/>
              <w:spacing w:line="500" w:lineRule="exact"/>
              <w:jc w:val="center"/>
              <w:outlineLvl w:val="1"/>
              <w:rPr>
                <w:rFonts w:ascii="宋体" w:hAnsi="宋体"/>
                <w:sz w:val="24"/>
              </w:rPr>
            </w:pPr>
          </w:p>
        </w:tc>
        <w:tc>
          <w:tcPr>
            <w:tcW w:w="720" w:type="dxa"/>
            <w:vAlign w:val="center"/>
          </w:tcPr>
          <w:p w:rsidR="00EE6201" w:rsidRPr="00560FB5" w:rsidP="00560FB5">
            <w:pPr>
              <w:pStyle w:val="Normal0"/>
              <w:spacing w:line="500" w:lineRule="exact"/>
              <w:jc w:val="center"/>
              <w:outlineLvl w:val="1"/>
              <w:rPr>
                <w:rFonts w:ascii="宋体" w:hAnsi="宋体"/>
                <w:szCs w:val="21"/>
              </w:rPr>
            </w:pPr>
            <w:r>
              <w:rPr>
                <w:rFonts w:ascii="宋体" w:hAnsi="宋体" w:hint="eastAsia"/>
                <w:szCs w:val="21"/>
              </w:rPr>
              <w:t>4</w:t>
            </w:r>
          </w:p>
        </w:tc>
        <w:tc>
          <w:tcPr>
            <w:tcW w:w="4140" w:type="dxa"/>
            <w:vAlign w:val="center"/>
          </w:tcPr>
          <w:p w:rsidR="00EE6201" w:rsidRPr="00560FB5" w:rsidP="00560FB5">
            <w:pPr>
              <w:pStyle w:val="Normal0"/>
              <w:spacing w:line="500" w:lineRule="exact"/>
              <w:outlineLvl w:val="1"/>
              <w:rPr>
                <w:rFonts w:ascii="宋体" w:hAnsi="宋体"/>
                <w:szCs w:val="21"/>
              </w:rPr>
            </w:pPr>
            <w:r>
              <w:rPr>
                <w:rFonts w:ascii="宋体" w:hAnsi="宋体" w:hint="eastAsia"/>
                <w:szCs w:val="21"/>
              </w:rPr>
              <w:t>改性沥青碎石粘结层</w:t>
            </w:r>
          </w:p>
        </w:tc>
        <w:tc>
          <w:tcPr>
            <w:tcW w:w="720" w:type="dxa"/>
            <w:vAlign w:val="center"/>
          </w:tcPr>
          <w:p w:rsidR="00EE6201" w:rsidRPr="00560FB5" w:rsidP="00560FB5">
            <w:pPr>
              <w:pStyle w:val="Normal0"/>
              <w:spacing w:line="500" w:lineRule="exact"/>
              <w:jc w:val="center"/>
              <w:outlineLvl w:val="1"/>
              <w:rPr>
                <w:rFonts w:ascii="宋体" w:hAnsi="宋体"/>
                <w:szCs w:val="21"/>
              </w:rPr>
            </w:pPr>
            <w:r>
              <w:rPr>
                <w:rFonts w:ascii="宋体" w:hAnsi="宋体" w:cs="Arial" w:hint="eastAsia"/>
                <w:szCs w:val="21"/>
              </w:rPr>
              <w:t>m2</w:t>
            </w:r>
          </w:p>
        </w:tc>
        <w:tc>
          <w:tcPr>
            <w:tcW w:w="1260" w:type="dxa"/>
            <w:vAlign w:val="center"/>
          </w:tcPr>
          <w:p w:rsidR="00EE6201" w:rsidRPr="00560FB5" w:rsidP="00560FB5">
            <w:pPr>
              <w:pStyle w:val="Normal0"/>
              <w:spacing w:line="500" w:lineRule="exact"/>
              <w:jc w:val="center"/>
              <w:outlineLvl w:val="1"/>
              <w:rPr>
                <w:rFonts w:ascii="宋体" w:hAnsi="宋体"/>
                <w:szCs w:val="21"/>
              </w:rPr>
            </w:pPr>
            <w:r>
              <w:rPr>
                <w:rFonts w:ascii="宋体" w:hAnsi="宋体" w:hint="eastAsia"/>
                <w:szCs w:val="21"/>
              </w:rPr>
              <w:t>221940.1</w:t>
            </w:r>
          </w:p>
        </w:tc>
        <w:tc>
          <w:tcPr>
            <w:tcW w:w="1440" w:type="dxa"/>
            <w:vAlign w:val="center"/>
          </w:tcPr>
          <w:p w:rsidR="00EE6201" w:rsidRPr="00560FB5" w:rsidP="00560FB5">
            <w:pPr>
              <w:pStyle w:val="Normal0"/>
              <w:spacing w:line="500" w:lineRule="exact"/>
              <w:jc w:val="center"/>
              <w:outlineLvl w:val="1"/>
              <w:rPr>
                <w:rFonts w:ascii="宋体" w:hAnsi="宋体"/>
                <w:szCs w:val="21"/>
              </w:rPr>
            </w:pPr>
          </w:p>
        </w:tc>
      </w:tr>
      <w:tr>
        <w:tblPrEx>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80"/>
        </w:trPr>
        <w:tc>
          <w:tcPr>
            <w:tcW w:w="900" w:type="dxa"/>
            <w:vAlign w:val="center"/>
          </w:tcPr>
          <w:p w:rsidR="00EE6201" w:rsidRPr="00560FB5" w:rsidP="00560FB5">
            <w:pPr>
              <w:pStyle w:val="Normal0"/>
              <w:spacing w:line="500" w:lineRule="exact"/>
              <w:jc w:val="center"/>
              <w:outlineLvl w:val="1"/>
              <w:rPr>
                <w:rFonts w:ascii="宋体" w:hAnsi="宋体"/>
                <w:sz w:val="24"/>
              </w:rPr>
            </w:pPr>
          </w:p>
        </w:tc>
        <w:tc>
          <w:tcPr>
            <w:tcW w:w="720" w:type="dxa"/>
            <w:vAlign w:val="center"/>
          </w:tcPr>
          <w:p w:rsidR="00EE6201" w:rsidRPr="00560FB5" w:rsidP="00560FB5">
            <w:pPr>
              <w:pStyle w:val="Normal0"/>
              <w:spacing w:line="500" w:lineRule="exact"/>
              <w:jc w:val="center"/>
              <w:outlineLvl w:val="1"/>
              <w:rPr>
                <w:rFonts w:ascii="宋体" w:hAnsi="宋体"/>
                <w:szCs w:val="21"/>
              </w:rPr>
            </w:pPr>
            <w:r>
              <w:rPr>
                <w:rFonts w:ascii="宋体" w:hAnsi="宋体" w:hint="eastAsia"/>
                <w:szCs w:val="21"/>
              </w:rPr>
              <w:t>5</w:t>
            </w:r>
          </w:p>
        </w:tc>
        <w:tc>
          <w:tcPr>
            <w:tcW w:w="4140" w:type="dxa"/>
            <w:vAlign w:val="center"/>
          </w:tcPr>
          <w:p w:rsidR="00EE6201" w:rsidRPr="00560FB5" w:rsidP="00560FB5">
            <w:pPr>
              <w:pStyle w:val="Normal0"/>
              <w:spacing w:line="500" w:lineRule="exact"/>
              <w:outlineLvl w:val="1"/>
              <w:rPr>
                <w:rFonts w:ascii="宋体" w:hAnsi="宋体"/>
                <w:szCs w:val="21"/>
              </w:rPr>
            </w:pPr>
            <w:r>
              <w:rPr>
                <w:rFonts w:ascii="宋体" w:hAnsi="宋体" w:hint="eastAsia"/>
                <w:szCs w:val="21"/>
              </w:rPr>
              <w:t>铺筑桥面5mmEAP</w:t>
            </w:r>
          </w:p>
        </w:tc>
        <w:tc>
          <w:tcPr>
            <w:tcW w:w="720" w:type="dxa"/>
            <w:vAlign w:val="center"/>
          </w:tcPr>
          <w:p w:rsidR="00EE6201" w:rsidRPr="00560FB5" w:rsidP="00560FB5">
            <w:pPr>
              <w:pStyle w:val="Normal0"/>
              <w:spacing w:line="500" w:lineRule="exact"/>
              <w:jc w:val="center"/>
              <w:outlineLvl w:val="1"/>
              <w:rPr>
                <w:rFonts w:ascii="宋体" w:hAnsi="宋体"/>
                <w:szCs w:val="21"/>
              </w:rPr>
            </w:pPr>
            <w:r w:rsidRPr="009D73F0">
              <w:rPr>
                <w:rFonts w:ascii="宋体" w:hAnsi="宋体" w:cs="Arial"/>
                <w:szCs w:val="21"/>
              </w:rPr>
              <w:t>M</w:t>
            </w:r>
            <w:r>
              <w:rPr>
                <w:rFonts w:ascii="宋体" w:hAnsi="宋体" w:cs="Arial" w:hint="eastAsia"/>
                <w:szCs w:val="21"/>
              </w:rPr>
              <w:t>2</w:t>
            </w:r>
          </w:p>
        </w:tc>
        <w:tc>
          <w:tcPr>
            <w:tcW w:w="1260" w:type="dxa"/>
            <w:vAlign w:val="center"/>
          </w:tcPr>
          <w:p w:rsidR="00EE6201" w:rsidRPr="00560FB5" w:rsidP="00560FB5">
            <w:pPr>
              <w:pStyle w:val="Normal0"/>
              <w:spacing w:line="500" w:lineRule="exact"/>
              <w:jc w:val="center"/>
              <w:outlineLvl w:val="1"/>
              <w:rPr>
                <w:rFonts w:ascii="宋体" w:hAnsi="宋体"/>
                <w:szCs w:val="21"/>
              </w:rPr>
            </w:pPr>
            <w:r>
              <w:rPr>
                <w:rFonts w:ascii="宋体" w:hAnsi="宋体" w:hint="eastAsia"/>
                <w:szCs w:val="21"/>
              </w:rPr>
              <w:t>4221.8</w:t>
            </w:r>
          </w:p>
        </w:tc>
        <w:tc>
          <w:tcPr>
            <w:tcW w:w="1440" w:type="dxa"/>
            <w:vAlign w:val="center"/>
          </w:tcPr>
          <w:p w:rsidR="00EE6201" w:rsidRPr="00560FB5" w:rsidP="00560FB5">
            <w:pPr>
              <w:pStyle w:val="Normal0"/>
              <w:spacing w:line="500" w:lineRule="exact"/>
              <w:jc w:val="center"/>
              <w:outlineLvl w:val="1"/>
              <w:rPr>
                <w:rFonts w:ascii="宋体" w:hAnsi="宋体"/>
                <w:szCs w:val="21"/>
              </w:rPr>
            </w:pPr>
          </w:p>
        </w:tc>
      </w:tr>
      <w:tr>
        <w:tblPrEx>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80"/>
        </w:trPr>
        <w:tc>
          <w:tcPr>
            <w:tcW w:w="900" w:type="dxa"/>
            <w:tcBorders>
              <w:bottom w:val="single" w:sz="4" w:space="0" w:color="auto"/>
            </w:tcBorders>
            <w:vAlign w:val="center"/>
          </w:tcPr>
          <w:p w:rsidR="00EE6201" w:rsidRPr="00560FB5" w:rsidP="00560FB5">
            <w:pPr>
              <w:pStyle w:val="Normal0"/>
              <w:spacing w:line="500" w:lineRule="exact"/>
              <w:jc w:val="center"/>
              <w:outlineLvl w:val="1"/>
              <w:rPr>
                <w:rFonts w:ascii="宋体" w:hAnsi="宋体"/>
                <w:sz w:val="24"/>
              </w:rPr>
            </w:pPr>
          </w:p>
        </w:tc>
        <w:tc>
          <w:tcPr>
            <w:tcW w:w="720" w:type="dxa"/>
            <w:tcBorders>
              <w:bottom w:val="single" w:sz="4" w:space="0" w:color="auto"/>
            </w:tcBorders>
            <w:vAlign w:val="center"/>
          </w:tcPr>
          <w:p w:rsidR="00EE6201" w:rsidRPr="00560FB5" w:rsidP="00560FB5">
            <w:pPr>
              <w:pStyle w:val="Normal0"/>
              <w:spacing w:line="500" w:lineRule="exact"/>
              <w:jc w:val="center"/>
              <w:outlineLvl w:val="1"/>
              <w:rPr>
                <w:rFonts w:ascii="宋体" w:hAnsi="宋体"/>
                <w:szCs w:val="21"/>
              </w:rPr>
            </w:pPr>
            <w:r>
              <w:rPr>
                <w:rFonts w:ascii="宋体" w:hAnsi="宋体" w:hint="eastAsia"/>
                <w:szCs w:val="21"/>
              </w:rPr>
              <w:t>6</w:t>
            </w:r>
          </w:p>
        </w:tc>
        <w:tc>
          <w:tcPr>
            <w:tcW w:w="4140" w:type="dxa"/>
            <w:tcBorders>
              <w:bottom w:val="single" w:sz="4" w:space="0" w:color="auto"/>
            </w:tcBorders>
            <w:vAlign w:val="center"/>
          </w:tcPr>
          <w:p w:rsidR="00EE6201" w:rsidRPr="00FC1A22" w:rsidP="00560FB5">
            <w:pPr>
              <w:pStyle w:val="Normal0"/>
              <w:spacing w:line="500" w:lineRule="exact"/>
              <w:outlineLvl w:val="1"/>
              <w:rPr>
                <w:rFonts w:ascii="宋体" w:hAnsi="宋体"/>
                <w:szCs w:val="21"/>
              </w:rPr>
            </w:pPr>
            <w:r w:rsidRPr="00FC1A22">
              <w:rPr>
                <w:rFonts w:ascii="宋体" w:cs="宋体" w:hint="eastAsia"/>
                <w:kern w:val="0"/>
                <w:szCs w:val="21"/>
              </w:rPr>
              <w:t>铺筑桥面</w:t>
            </w:r>
            <w:r w:rsidRPr="00FC1A22">
              <w:rPr>
                <w:rFonts w:ascii="ËÎÌå" w:hAnsi="ËÎÌå" w:cs="ËÎÌå"/>
                <w:kern w:val="0"/>
                <w:szCs w:val="21"/>
              </w:rPr>
              <w:t>4.5cmGAC-16</w:t>
            </w:r>
            <w:r w:rsidRPr="00FC1A22">
              <w:rPr>
                <w:rFonts w:ascii="宋体" w:cs="宋体" w:hint="eastAsia"/>
                <w:kern w:val="0"/>
                <w:szCs w:val="21"/>
              </w:rPr>
              <w:t>改性沥青混凝</w:t>
            </w:r>
            <w:r w:rsidR="00D43CE7">
              <w:rPr>
                <w:rFonts w:ascii="宋体" w:cs="宋体" w:hint="eastAsia"/>
                <w:kern w:val="0"/>
                <w:szCs w:val="21"/>
              </w:rPr>
              <w:t>土</w:t>
            </w:r>
          </w:p>
        </w:tc>
        <w:tc>
          <w:tcPr>
            <w:tcW w:w="720" w:type="dxa"/>
            <w:tcBorders>
              <w:bottom w:val="single" w:sz="4" w:space="0" w:color="auto"/>
            </w:tcBorders>
            <w:vAlign w:val="center"/>
          </w:tcPr>
          <w:p w:rsidR="00EE6201" w:rsidRPr="00560FB5" w:rsidP="00560FB5">
            <w:pPr>
              <w:pStyle w:val="Normal0"/>
              <w:spacing w:line="500" w:lineRule="exact"/>
              <w:jc w:val="center"/>
              <w:outlineLvl w:val="1"/>
              <w:rPr>
                <w:rFonts w:ascii="宋体" w:hAnsi="宋体"/>
                <w:szCs w:val="21"/>
              </w:rPr>
            </w:pPr>
            <w:r w:rsidRPr="009D73F0">
              <w:rPr>
                <w:rFonts w:ascii="宋体" w:hAnsi="宋体" w:cs="Arial" w:hint="eastAsia"/>
                <w:szCs w:val="21"/>
              </w:rPr>
              <w:t>m3</w:t>
            </w:r>
          </w:p>
        </w:tc>
        <w:tc>
          <w:tcPr>
            <w:tcW w:w="1260" w:type="dxa"/>
            <w:tcBorders>
              <w:bottom w:val="single" w:sz="4" w:space="0" w:color="auto"/>
            </w:tcBorders>
            <w:vAlign w:val="center"/>
          </w:tcPr>
          <w:p w:rsidR="00EE6201" w:rsidRPr="00560FB5" w:rsidP="00560FB5">
            <w:pPr>
              <w:pStyle w:val="Normal0"/>
              <w:spacing w:line="500" w:lineRule="exact"/>
              <w:jc w:val="center"/>
              <w:outlineLvl w:val="1"/>
              <w:rPr>
                <w:rFonts w:ascii="宋体" w:hAnsi="宋体"/>
                <w:szCs w:val="21"/>
              </w:rPr>
            </w:pPr>
            <w:r>
              <w:rPr>
                <w:rFonts w:ascii="宋体" w:hAnsi="宋体" w:hint="eastAsia"/>
                <w:szCs w:val="21"/>
              </w:rPr>
              <w:t>32.7</w:t>
            </w:r>
          </w:p>
        </w:tc>
        <w:tc>
          <w:tcPr>
            <w:tcW w:w="1440" w:type="dxa"/>
            <w:tcBorders>
              <w:bottom w:val="single" w:sz="4" w:space="0" w:color="auto"/>
            </w:tcBorders>
            <w:vAlign w:val="center"/>
          </w:tcPr>
          <w:p w:rsidR="00EE6201" w:rsidRPr="00560FB5" w:rsidP="00560FB5">
            <w:pPr>
              <w:pStyle w:val="Normal0"/>
              <w:spacing w:line="500" w:lineRule="exact"/>
              <w:jc w:val="center"/>
              <w:outlineLvl w:val="1"/>
              <w:rPr>
                <w:rFonts w:ascii="宋体" w:hAnsi="宋体"/>
                <w:szCs w:val="21"/>
              </w:rPr>
            </w:pPr>
          </w:p>
        </w:tc>
      </w:tr>
      <w:tr>
        <w:tblPrEx>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85"/>
        </w:trPr>
        <w:tc>
          <w:tcPr>
            <w:tcW w:w="900" w:type="dxa"/>
            <w:vAlign w:val="center"/>
          </w:tcPr>
          <w:p w:rsidR="00EE6201" w:rsidRPr="00560FB5" w:rsidP="00560FB5">
            <w:pPr>
              <w:pStyle w:val="Normal0"/>
              <w:spacing w:line="500" w:lineRule="exact"/>
              <w:jc w:val="center"/>
              <w:outlineLvl w:val="1"/>
              <w:rPr>
                <w:rFonts w:ascii="宋体" w:hAnsi="宋体"/>
                <w:sz w:val="13"/>
                <w:szCs w:val="13"/>
              </w:rPr>
            </w:pPr>
          </w:p>
        </w:tc>
        <w:tc>
          <w:tcPr>
            <w:tcW w:w="720" w:type="dxa"/>
            <w:vAlign w:val="center"/>
          </w:tcPr>
          <w:p w:rsidR="00EE6201" w:rsidRPr="00560FB5" w:rsidP="00560FB5">
            <w:pPr>
              <w:pStyle w:val="Normal0"/>
              <w:spacing w:line="500" w:lineRule="exact"/>
              <w:jc w:val="center"/>
              <w:outlineLvl w:val="1"/>
              <w:rPr>
                <w:rFonts w:ascii="宋体" w:hAnsi="宋体"/>
                <w:szCs w:val="21"/>
              </w:rPr>
            </w:pPr>
            <w:r>
              <w:rPr>
                <w:rFonts w:ascii="宋体" w:hAnsi="宋体" w:hint="eastAsia"/>
                <w:szCs w:val="21"/>
              </w:rPr>
              <w:t>7</w:t>
            </w:r>
          </w:p>
        </w:tc>
        <w:tc>
          <w:tcPr>
            <w:tcW w:w="4140" w:type="dxa"/>
            <w:vAlign w:val="center"/>
          </w:tcPr>
          <w:p w:rsidR="00EE6201" w:rsidRPr="00D43CE7" w:rsidP="00560FB5">
            <w:pPr>
              <w:pStyle w:val="Normal0"/>
              <w:spacing w:line="500" w:lineRule="exact"/>
              <w:outlineLvl w:val="1"/>
              <w:rPr>
                <w:rFonts w:ascii="宋体" w:hAnsi="宋体"/>
                <w:szCs w:val="21"/>
              </w:rPr>
            </w:pPr>
            <w:r w:rsidRPr="00D43CE7">
              <w:rPr>
                <w:rFonts w:ascii="宋体" w:cs="宋体" w:hint="eastAsia"/>
                <w:kern w:val="0"/>
                <w:szCs w:val="21"/>
              </w:rPr>
              <w:t>铺筑</w:t>
            </w:r>
            <w:r w:rsidRPr="00D43CE7">
              <w:rPr>
                <w:rFonts w:ascii="ËÎÌå" w:hAnsi="ËÎÌå" w:cs="ËÎÌå"/>
                <w:kern w:val="0"/>
                <w:szCs w:val="21"/>
              </w:rPr>
              <w:t>5.5cmGAC-20</w:t>
            </w:r>
            <w:r w:rsidRPr="00D43CE7">
              <w:rPr>
                <w:rFonts w:ascii="宋体" w:cs="宋体" w:hint="eastAsia"/>
                <w:kern w:val="0"/>
                <w:szCs w:val="21"/>
              </w:rPr>
              <w:t>改性沥青混凝土下面</w:t>
            </w:r>
            <w:r>
              <w:rPr>
                <w:rFonts w:ascii="宋体" w:cs="宋体" w:hint="eastAsia"/>
                <w:kern w:val="0"/>
                <w:szCs w:val="21"/>
              </w:rPr>
              <w:t>层</w:t>
            </w:r>
          </w:p>
        </w:tc>
        <w:tc>
          <w:tcPr>
            <w:tcW w:w="720" w:type="dxa"/>
            <w:vAlign w:val="center"/>
          </w:tcPr>
          <w:p w:rsidR="00EE6201" w:rsidRPr="00560FB5" w:rsidP="00560FB5">
            <w:pPr>
              <w:pStyle w:val="Normal0"/>
              <w:spacing w:line="500" w:lineRule="exact"/>
              <w:jc w:val="center"/>
              <w:outlineLvl w:val="1"/>
              <w:rPr>
                <w:rFonts w:ascii="宋体" w:hAnsi="宋体"/>
                <w:szCs w:val="21"/>
              </w:rPr>
            </w:pPr>
            <w:r w:rsidRPr="009D73F0">
              <w:rPr>
                <w:rFonts w:ascii="宋体" w:hAnsi="宋体" w:cs="Arial" w:hint="eastAsia"/>
                <w:szCs w:val="21"/>
              </w:rPr>
              <w:t>m3</w:t>
            </w:r>
          </w:p>
        </w:tc>
        <w:tc>
          <w:tcPr>
            <w:tcW w:w="1260" w:type="dxa"/>
            <w:vAlign w:val="center"/>
          </w:tcPr>
          <w:p w:rsidR="00EE6201" w:rsidRPr="00560FB5" w:rsidP="00560FB5">
            <w:pPr>
              <w:pStyle w:val="Normal0"/>
              <w:spacing w:line="500" w:lineRule="exact"/>
              <w:jc w:val="center"/>
              <w:outlineLvl w:val="1"/>
              <w:rPr>
                <w:rFonts w:ascii="宋体" w:hAnsi="宋体"/>
                <w:szCs w:val="21"/>
              </w:rPr>
            </w:pPr>
            <w:r>
              <w:rPr>
                <w:rFonts w:ascii="宋体" w:hAnsi="宋体" w:hint="eastAsia"/>
                <w:szCs w:val="21"/>
              </w:rPr>
              <w:t>13889.5</w:t>
            </w:r>
          </w:p>
        </w:tc>
        <w:tc>
          <w:tcPr>
            <w:tcW w:w="1440" w:type="dxa"/>
            <w:vAlign w:val="center"/>
          </w:tcPr>
          <w:p w:rsidR="00EE6201" w:rsidRPr="00560FB5" w:rsidP="00560FB5">
            <w:pPr>
              <w:pStyle w:val="Normal0"/>
              <w:spacing w:line="500" w:lineRule="exact"/>
              <w:jc w:val="center"/>
              <w:outlineLvl w:val="1"/>
              <w:rPr>
                <w:rFonts w:ascii="宋体" w:hAnsi="宋体"/>
                <w:szCs w:val="21"/>
              </w:rPr>
            </w:pPr>
          </w:p>
        </w:tc>
      </w:tr>
      <w:tr>
        <w:tblPrEx>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40"/>
        </w:trPr>
        <w:tc>
          <w:tcPr>
            <w:tcW w:w="900" w:type="dxa"/>
            <w:vAlign w:val="center"/>
          </w:tcPr>
          <w:p w:rsidR="00921D3A" w:rsidRPr="00560FB5" w:rsidP="00560FB5">
            <w:pPr>
              <w:pStyle w:val="Normal0"/>
              <w:spacing w:line="500" w:lineRule="exact"/>
              <w:jc w:val="center"/>
              <w:outlineLvl w:val="1"/>
              <w:rPr>
                <w:rFonts w:ascii="宋体" w:hAnsi="宋体"/>
                <w:sz w:val="13"/>
                <w:szCs w:val="13"/>
              </w:rPr>
            </w:pPr>
          </w:p>
        </w:tc>
        <w:tc>
          <w:tcPr>
            <w:tcW w:w="720" w:type="dxa"/>
            <w:vAlign w:val="center"/>
          </w:tcPr>
          <w:p w:rsidR="00921D3A" w:rsidP="00560FB5">
            <w:pPr>
              <w:pStyle w:val="Normal0"/>
              <w:spacing w:line="500" w:lineRule="exact"/>
              <w:jc w:val="center"/>
              <w:outlineLvl w:val="1"/>
              <w:rPr>
                <w:rFonts w:ascii="宋体" w:hAnsi="宋体"/>
                <w:szCs w:val="21"/>
              </w:rPr>
            </w:pPr>
            <w:r>
              <w:rPr>
                <w:rFonts w:ascii="宋体" w:hAnsi="宋体" w:hint="eastAsia"/>
                <w:szCs w:val="21"/>
              </w:rPr>
              <w:t>8</w:t>
            </w:r>
          </w:p>
        </w:tc>
        <w:tc>
          <w:tcPr>
            <w:tcW w:w="4140" w:type="dxa"/>
            <w:vAlign w:val="center"/>
          </w:tcPr>
          <w:p w:rsidR="00921D3A" w:rsidRPr="00921D3A" w:rsidP="00560FB5">
            <w:pPr>
              <w:pStyle w:val="Normal0"/>
              <w:spacing w:line="500" w:lineRule="exact"/>
              <w:outlineLvl w:val="1"/>
              <w:rPr>
                <w:rFonts w:ascii="宋体" w:cs="宋体"/>
                <w:kern w:val="0"/>
                <w:szCs w:val="21"/>
              </w:rPr>
            </w:pPr>
            <w:r w:rsidRPr="00921D3A">
              <w:rPr>
                <w:rFonts w:ascii="宋体" w:cs="宋体" w:hint="eastAsia"/>
                <w:kern w:val="0"/>
                <w:szCs w:val="21"/>
              </w:rPr>
              <w:t>改性乳化沥青粘层</w:t>
            </w:r>
          </w:p>
        </w:tc>
        <w:tc>
          <w:tcPr>
            <w:tcW w:w="720" w:type="dxa"/>
            <w:vAlign w:val="center"/>
          </w:tcPr>
          <w:p w:rsidR="00921D3A" w:rsidRPr="00560FB5" w:rsidP="00560FB5">
            <w:pPr>
              <w:pStyle w:val="Normal0"/>
              <w:spacing w:line="500" w:lineRule="exact"/>
              <w:jc w:val="center"/>
              <w:outlineLvl w:val="1"/>
              <w:rPr>
                <w:rFonts w:ascii="宋体" w:hAnsi="宋体"/>
                <w:szCs w:val="21"/>
              </w:rPr>
            </w:pPr>
            <w:r>
              <w:rPr>
                <w:rFonts w:ascii="宋体" w:hAnsi="宋体" w:cs="Arial" w:hint="eastAsia"/>
                <w:szCs w:val="21"/>
              </w:rPr>
              <w:t>m2</w:t>
            </w:r>
          </w:p>
        </w:tc>
        <w:tc>
          <w:tcPr>
            <w:tcW w:w="1260" w:type="dxa"/>
            <w:vAlign w:val="center"/>
          </w:tcPr>
          <w:p w:rsidR="00921D3A" w:rsidRPr="00560FB5" w:rsidP="00560FB5">
            <w:pPr>
              <w:pStyle w:val="Normal0"/>
              <w:spacing w:line="500" w:lineRule="exact"/>
              <w:jc w:val="center"/>
              <w:outlineLvl w:val="1"/>
              <w:rPr>
                <w:rFonts w:ascii="宋体" w:hAnsi="宋体"/>
                <w:szCs w:val="21"/>
              </w:rPr>
            </w:pPr>
            <w:r>
              <w:rPr>
                <w:rFonts w:ascii="宋体" w:hAnsi="宋体" w:hint="eastAsia"/>
                <w:szCs w:val="21"/>
              </w:rPr>
              <w:t>13889.5</w:t>
            </w:r>
          </w:p>
        </w:tc>
        <w:tc>
          <w:tcPr>
            <w:tcW w:w="1440" w:type="dxa"/>
            <w:vAlign w:val="center"/>
          </w:tcPr>
          <w:p w:rsidR="00921D3A" w:rsidRPr="00560FB5" w:rsidP="00560FB5">
            <w:pPr>
              <w:pStyle w:val="Normal0"/>
              <w:spacing w:line="500" w:lineRule="exact"/>
              <w:jc w:val="center"/>
              <w:outlineLvl w:val="1"/>
              <w:rPr>
                <w:rFonts w:ascii="宋体" w:hAnsi="宋体"/>
                <w:szCs w:val="21"/>
              </w:rPr>
            </w:pPr>
          </w:p>
        </w:tc>
      </w:tr>
      <w:tr>
        <w:tblPrEx>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10"/>
        </w:trPr>
        <w:tc>
          <w:tcPr>
            <w:tcW w:w="900" w:type="dxa"/>
            <w:vAlign w:val="center"/>
          </w:tcPr>
          <w:p w:rsidR="00921D3A" w:rsidRPr="00560FB5" w:rsidP="00560FB5">
            <w:pPr>
              <w:pStyle w:val="Normal0"/>
              <w:spacing w:line="500" w:lineRule="exact"/>
              <w:jc w:val="center"/>
              <w:outlineLvl w:val="1"/>
              <w:rPr>
                <w:rFonts w:ascii="宋体" w:hAnsi="宋体"/>
                <w:sz w:val="13"/>
                <w:szCs w:val="13"/>
              </w:rPr>
            </w:pPr>
          </w:p>
        </w:tc>
        <w:tc>
          <w:tcPr>
            <w:tcW w:w="720" w:type="dxa"/>
            <w:vAlign w:val="center"/>
          </w:tcPr>
          <w:p w:rsidR="00921D3A" w:rsidP="00560FB5">
            <w:pPr>
              <w:pStyle w:val="Normal0"/>
              <w:spacing w:line="500" w:lineRule="exact"/>
              <w:jc w:val="center"/>
              <w:outlineLvl w:val="1"/>
              <w:rPr>
                <w:rFonts w:ascii="宋体" w:hAnsi="宋体"/>
                <w:szCs w:val="21"/>
              </w:rPr>
            </w:pPr>
            <w:r>
              <w:rPr>
                <w:rFonts w:ascii="宋体" w:hAnsi="宋体" w:hint="eastAsia"/>
                <w:szCs w:val="21"/>
              </w:rPr>
              <w:t>9</w:t>
            </w:r>
          </w:p>
        </w:tc>
        <w:tc>
          <w:tcPr>
            <w:tcW w:w="4140" w:type="dxa"/>
            <w:vAlign w:val="center"/>
          </w:tcPr>
          <w:p w:rsidR="00921D3A" w:rsidRPr="00921D3A" w:rsidP="00560FB5">
            <w:pPr>
              <w:pStyle w:val="Normal0"/>
              <w:spacing w:line="500" w:lineRule="exact"/>
              <w:outlineLvl w:val="1"/>
              <w:rPr>
                <w:rFonts w:ascii="宋体" w:cs="宋体"/>
                <w:kern w:val="0"/>
                <w:szCs w:val="21"/>
              </w:rPr>
            </w:pPr>
            <w:r w:rsidRPr="00921D3A">
              <w:rPr>
                <w:rFonts w:ascii="宋体" w:cs="宋体" w:hint="eastAsia"/>
                <w:kern w:val="0"/>
                <w:szCs w:val="21"/>
              </w:rPr>
              <w:t>铺筑</w:t>
            </w:r>
            <w:r w:rsidRPr="00921D3A">
              <w:rPr>
                <w:rFonts w:ascii="ËÎÌå" w:hAnsi="ËÎÌå" w:cs="ËÎÌå"/>
                <w:kern w:val="0"/>
                <w:szCs w:val="21"/>
              </w:rPr>
              <w:t>4.5cmGAC-16</w:t>
            </w:r>
            <w:r w:rsidRPr="00921D3A">
              <w:rPr>
                <w:rFonts w:ascii="宋体" w:cs="宋体" w:hint="eastAsia"/>
                <w:kern w:val="0"/>
                <w:szCs w:val="21"/>
              </w:rPr>
              <w:t>改性沥青混凝土上面</w:t>
            </w:r>
          </w:p>
        </w:tc>
        <w:tc>
          <w:tcPr>
            <w:tcW w:w="720" w:type="dxa"/>
            <w:vAlign w:val="center"/>
          </w:tcPr>
          <w:p w:rsidR="00921D3A" w:rsidRPr="00560FB5" w:rsidP="00560FB5">
            <w:pPr>
              <w:pStyle w:val="Normal0"/>
              <w:spacing w:line="500" w:lineRule="exact"/>
              <w:jc w:val="center"/>
              <w:outlineLvl w:val="1"/>
              <w:rPr>
                <w:rFonts w:ascii="宋体" w:hAnsi="宋体"/>
                <w:szCs w:val="21"/>
              </w:rPr>
            </w:pPr>
            <w:r w:rsidRPr="009D73F0">
              <w:rPr>
                <w:rFonts w:ascii="宋体" w:hAnsi="宋体" w:cs="Arial" w:hint="eastAsia"/>
                <w:szCs w:val="21"/>
              </w:rPr>
              <w:t>m3</w:t>
            </w:r>
          </w:p>
        </w:tc>
        <w:tc>
          <w:tcPr>
            <w:tcW w:w="1260" w:type="dxa"/>
            <w:vAlign w:val="center"/>
          </w:tcPr>
          <w:p w:rsidR="00921D3A" w:rsidRPr="00560FB5" w:rsidP="00560FB5">
            <w:pPr>
              <w:pStyle w:val="Normal0"/>
              <w:spacing w:line="500" w:lineRule="exact"/>
              <w:jc w:val="center"/>
              <w:outlineLvl w:val="1"/>
              <w:rPr>
                <w:rFonts w:ascii="宋体" w:hAnsi="宋体"/>
                <w:szCs w:val="21"/>
              </w:rPr>
            </w:pPr>
            <w:r>
              <w:rPr>
                <w:rFonts w:ascii="宋体" w:hAnsi="宋体" w:hint="eastAsia"/>
                <w:szCs w:val="21"/>
              </w:rPr>
              <w:t>9937.9</w:t>
            </w:r>
          </w:p>
        </w:tc>
        <w:tc>
          <w:tcPr>
            <w:tcW w:w="1440" w:type="dxa"/>
            <w:vAlign w:val="center"/>
          </w:tcPr>
          <w:p w:rsidR="00921D3A" w:rsidRPr="00560FB5" w:rsidP="00560FB5">
            <w:pPr>
              <w:pStyle w:val="Normal0"/>
              <w:spacing w:line="500" w:lineRule="exact"/>
              <w:jc w:val="center"/>
              <w:outlineLvl w:val="1"/>
              <w:rPr>
                <w:rFonts w:ascii="宋体" w:hAnsi="宋体"/>
                <w:szCs w:val="21"/>
              </w:rPr>
            </w:pPr>
          </w:p>
        </w:tc>
      </w:tr>
      <w:tr>
        <w:tblPrEx>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80"/>
        </w:trPr>
        <w:tc>
          <w:tcPr>
            <w:tcW w:w="900" w:type="dxa"/>
            <w:vAlign w:val="center"/>
          </w:tcPr>
          <w:p w:rsidR="00620B98" w:rsidRPr="009D73F0" w:rsidP="00C91B81">
            <w:pPr>
              <w:pStyle w:val="Normal0"/>
              <w:widowControl/>
              <w:jc w:val="center"/>
              <w:rPr>
                <w:rFonts w:ascii="宋体" w:hAnsi="宋体" w:cs="Arial"/>
                <w:szCs w:val="21"/>
              </w:rPr>
            </w:pPr>
          </w:p>
        </w:tc>
        <w:tc>
          <w:tcPr>
            <w:tcW w:w="720" w:type="dxa"/>
            <w:vAlign w:val="center"/>
          </w:tcPr>
          <w:p w:rsidR="00620B98" w:rsidRPr="009D73F0" w:rsidP="00C91B81">
            <w:pPr>
              <w:pStyle w:val="Normal0"/>
              <w:widowControl/>
              <w:jc w:val="center"/>
              <w:rPr>
                <w:rFonts w:ascii="宋体" w:hAnsi="宋体" w:cs="Arial"/>
                <w:szCs w:val="21"/>
              </w:rPr>
            </w:pPr>
            <w:r w:rsidRPr="009D73F0">
              <w:rPr>
                <w:rFonts w:ascii="宋体" w:hAnsi="宋体" w:cs="Arial" w:hint="eastAsia"/>
                <w:szCs w:val="21"/>
              </w:rPr>
              <w:t xml:space="preserve">    </w:t>
            </w:r>
          </w:p>
        </w:tc>
        <w:tc>
          <w:tcPr>
            <w:tcW w:w="4140" w:type="dxa"/>
            <w:vAlign w:val="center"/>
          </w:tcPr>
          <w:p w:rsidR="00620B98" w:rsidRPr="009D73F0" w:rsidP="00560FB5">
            <w:pPr>
              <w:pStyle w:val="Normal0"/>
              <w:widowControl/>
              <w:rPr>
                <w:rFonts w:ascii="宋体" w:hAnsi="宋体" w:cs="Arial"/>
                <w:szCs w:val="21"/>
              </w:rPr>
            </w:pPr>
            <w:r w:rsidRPr="009D73F0">
              <w:rPr>
                <w:rFonts w:ascii="宋体" w:hAnsi="宋体" w:cs="Arial" w:hint="eastAsia"/>
                <w:szCs w:val="21"/>
              </w:rPr>
              <w:t xml:space="preserve"> </w:t>
            </w:r>
            <w:r w:rsidRPr="009D73F0">
              <w:rPr>
                <w:rFonts w:ascii="宋体" w:hAnsi="宋体" w:cs="Arial" w:hint="eastAsia"/>
                <w:szCs w:val="21"/>
              </w:rPr>
              <w:t>沿线设施</w:t>
            </w:r>
          </w:p>
        </w:tc>
        <w:tc>
          <w:tcPr>
            <w:tcW w:w="720" w:type="dxa"/>
            <w:vAlign w:val="center"/>
          </w:tcPr>
          <w:p w:rsidR="00620B98" w:rsidRPr="009D73F0" w:rsidP="00C91B81">
            <w:pPr>
              <w:pStyle w:val="Normal0"/>
              <w:widowControl/>
              <w:jc w:val="center"/>
              <w:rPr>
                <w:rFonts w:ascii="宋体" w:hAnsi="宋体" w:cs="Arial"/>
                <w:szCs w:val="21"/>
              </w:rPr>
            </w:pPr>
          </w:p>
        </w:tc>
        <w:tc>
          <w:tcPr>
            <w:tcW w:w="1260" w:type="dxa"/>
            <w:vAlign w:val="center"/>
          </w:tcPr>
          <w:p w:rsidR="00620B98" w:rsidRPr="009D73F0" w:rsidP="00C91B81">
            <w:pPr>
              <w:pStyle w:val="Normal0"/>
              <w:widowControl/>
              <w:jc w:val="center"/>
              <w:rPr>
                <w:rFonts w:ascii="宋体" w:hAnsi="宋体" w:cs="Arial"/>
                <w:szCs w:val="21"/>
              </w:rPr>
            </w:pPr>
          </w:p>
        </w:tc>
        <w:tc>
          <w:tcPr>
            <w:tcW w:w="1440" w:type="dxa"/>
          </w:tcPr>
          <w:p w:rsidR="00620B98" w:rsidP="00EE6201">
            <w:pPr>
              <w:pStyle w:val="Normal0"/>
              <w:spacing w:line="500" w:lineRule="exact"/>
              <w:outlineLvl w:val="1"/>
              <w:rPr>
                <w:rFonts w:ascii="宋体" w:hAnsi="宋体"/>
                <w:b/>
                <w:sz w:val="13"/>
                <w:szCs w:val="13"/>
              </w:rPr>
            </w:pPr>
          </w:p>
        </w:tc>
      </w:tr>
      <w:tr>
        <w:tblPrEx>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70"/>
        </w:trPr>
        <w:tc>
          <w:tcPr>
            <w:tcW w:w="900" w:type="dxa"/>
            <w:vAlign w:val="center"/>
          </w:tcPr>
          <w:p w:rsidR="00620B98" w:rsidRPr="009D73F0" w:rsidP="00C91B81">
            <w:pPr>
              <w:pStyle w:val="Normal0"/>
              <w:jc w:val="center"/>
              <w:rPr>
                <w:rFonts w:ascii="宋体" w:hAnsi="宋体" w:cs="Arial"/>
                <w:szCs w:val="21"/>
              </w:rPr>
            </w:pPr>
            <w:r w:rsidRPr="009D73F0">
              <w:rPr>
                <w:rFonts w:ascii="宋体" w:hAnsi="宋体" w:cs="Arial" w:hint="eastAsia"/>
                <w:szCs w:val="21"/>
              </w:rPr>
              <w:t xml:space="preserve">   </w:t>
            </w:r>
          </w:p>
        </w:tc>
        <w:tc>
          <w:tcPr>
            <w:tcW w:w="720" w:type="dxa"/>
            <w:vAlign w:val="center"/>
          </w:tcPr>
          <w:p w:rsidR="00620B98" w:rsidRPr="009D73F0" w:rsidP="00C91B81">
            <w:pPr>
              <w:pStyle w:val="Normal0"/>
              <w:widowControl/>
              <w:jc w:val="center"/>
              <w:rPr>
                <w:rFonts w:ascii="宋体" w:hAnsi="宋体" w:cs="Arial"/>
                <w:szCs w:val="21"/>
              </w:rPr>
            </w:pPr>
            <w:r>
              <w:rPr>
                <w:rFonts w:ascii="宋体" w:hAnsi="宋体" w:cs="Arial" w:hint="eastAsia"/>
                <w:szCs w:val="21"/>
              </w:rPr>
              <w:t>1</w:t>
            </w:r>
          </w:p>
        </w:tc>
        <w:tc>
          <w:tcPr>
            <w:tcW w:w="4140" w:type="dxa"/>
            <w:vAlign w:val="center"/>
          </w:tcPr>
          <w:p w:rsidR="00620B98" w:rsidRPr="009D73F0" w:rsidP="00560FB5">
            <w:pPr>
              <w:pStyle w:val="Normal0"/>
              <w:widowControl/>
              <w:rPr>
                <w:rFonts w:ascii="宋体" w:hAnsi="宋体" w:cs="Arial"/>
                <w:szCs w:val="21"/>
              </w:rPr>
            </w:pPr>
            <w:r>
              <w:rPr>
                <w:rFonts w:ascii="宋体" w:cs="宋体" w:hint="eastAsia"/>
                <w:kern w:val="0"/>
                <w:sz w:val="20"/>
                <w:szCs w:val="20"/>
              </w:rPr>
              <w:t>波形护栏更换</w:t>
            </w:r>
          </w:p>
        </w:tc>
        <w:tc>
          <w:tcPr>
            <w:tcW w:w="720" w:type="dxa"/>
            <w:vAlign w:val="center"/>
          </w:tcPr>
          <w:p w:rsidR="00620B98" w:rsidRPr="009D73F0" w:rsidP="00C91B81">
            <w:pPr>
              <w:pStyle w:val="Normal0"/>
              <w:widowControl/>
              <w:jc w:val="center"/>
              <w:rPr>
                <w:rFonts w:ascii="宋体" w:hAnsi="宋体" w:cs="Arial"/>
                <w:szCs w:val="21"/>
              </w:rPr>
            </w:pPr>
            <w:r>
              <w:rPr>
                <w:rFonts w:ascii="宋体" w:hAnsi="宋体" w:cs="Arial" w:hint="eastAsia"/>
                <w:szCs w:val="21"/>
              </w:rPr>
              <w:t>根</w:t>
            </w:r>
          </w:p>
        </w:tc>
        <w:tc>
          <w:tcPr>
            <w:tcW w:w="1260" w:type="dxa"/>
            <w:vAlign w:val="center"/>
          </w:tcPr>
          <w:p w:rsidR="00620B98" w:rsidRPr="009D73F0" w:rsidP="00C91B81">
            <w:pPr>
              <w:pStyle w:val="Normal0"/>
              <w:widowControl/>
              <w:jc w:val="center"/>
              <w:rPr>
                <w:rFonts w:ascii="宋体" w:hAnsi="宋体" w:cs="Arial"/>
                <w:szCs w:val="21"/>
              </w:rPr>
            </w:pPr>
            <w:r>
              <w:rPr>
                <w:rFonts w:ascii="宋体" w:hAnsi="宋体" w:cs="Arial" w:hint="eastAsia"/>
                <w:szCs w:val="21"/>
              </w:rPr>
              <w:t>46</w:t>
            </w:r>
          </w:p>
        </w:tc>
        <w:tc>
          <w:tcPr>
            <w:tcW w:w="1440" w:type="dxa"/>
          </w:tcPr>
          <w:p w:rsidR="00620B98" w:rsidP="00EE6201">
            <w:pPr>
              <w:pStyle w:val="Normal0"/>
              <w:spacing w:line="500" w:lineRule="exact"/>
              <w:outlineLvl w:val="1"/>
              <w:rPr>
                <w:rFonts w:ascii="宋体" w:hAnsi="宋体"/>
                <w:b/>
                <w:sz w:val="24"/>
              </w:rPr>
            </w:pPr>
          </w:p>
        </w:tc>
      </w:tr>
    </w:tbl>
    <w:p>
      <w:pPr>
        <w:sectPr w:rsidSect="002A236A">
          <w:type w:val="nextPage"/>
          <w:pgSz w:w="11906" w:h="16838"/>
          <w:pgMar w:top="1091" w:right="1134" w:bottom="1402" w:left="1418" w:header="851" w:footer="992" w:gutter="0"/>
          <w:pgNumType w:start="3"/>
          <w:cols w:space="720"/>
          <w:titlePg w:val="0"/>
          <w:docGrid w:linePitch="312"/>
        </w:sectPr>
      </w:pPr>
    </w:p>
    <w:tbl>
      <w:tblPr>
        <w:tblStyle w:val="TableNormal"/>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59"/>
        <w:gridCol w:w="847"/>
        <w:gridCol w:w="4871"/>
        <w:gridCol w:w="847"/>
        <w:gridCol w:w="1482"/>
        <w:gridCol w:w="1694"/>
      </w:tblGrid>
      <w:tr>
        <w:tblPrEx>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25"/>
        </w:trPr>
        <w:tc>
          <w:tcPr>
            <w:tcW w:w="900" w:type="dxa"/>
            <w:vAlign w:val="center"/>
          </w:tcPr>
          <w:p w:rsidR="008077AB" w:rsidRPr="009D73F0" w:rsidP="00C91B81">
            <w:pPr>
              <w:pStyle w:val="Normal0"/>
              <w:jc w:val="center"/>
              <w:rPr>
                <w:rFonts w:ascii="宋体" w:hAnsi="宋体" w:cs="Arial"/>
                <w:szCs w:val="21"/>
              </w:rPr>
            </w:pPr>
          </w:p>
        </w:tc>
        <w:tc>
          <w:tcPr>
            <w:tcW w:w="720" w:type="dxa"/>
            <w:vAlign w:val="center"/>
          </w:tcPr>
          <w:p w:rsidR="008077AB" w:rsidP="00C91B81">
            <w:pPr>
              <w:pStyle w:val="Normal0"/>
              <w:jc w:val="center"/>
              <w:rPr>
                <w:rFonts w:ascii="宋体" w:hAnsi="宋体" w:cs="Arial"/>
                <w:szCs w:val="21"/>
              </w:rPr>
            </w:pPr>
            <w:r>
              <w:rPr>
                <w:rFonts w:ascii="宋体" w:hAnsi="宋体" w:cs="Arial" w:hint="eastAsia"/>
                <w:szCs w:val="21"/>
              </w:rPr>
              <w:t>2</w:t>
            </w:r>
          </w:p>
        </w:tc>
        <w:tc>
          <w:tcPr>
            <w:tcW w:w="4140" w:type="dxa"/>
            <w:vAlign w:val="center"/>
          </w:tcPr>
          <w:p w:rsidR="008077AB" w:rsidRPr="009D73F0" w:rsidP="00560FB5">
            <w:pPr>
              <w:pStyle w:val="Normal0"/>
              <w:rPr>
                <w:rFonts w:ascii="宋体" w:hAnsi="宋体" w:cs="Arial"/>
                <w:szCs w:val="21"/>
              </w:rPr>
            </w:pPr>
            <w:r>
              <w:rPr>
                <w:rFonts w:ascii="宋体" w:hAnsi="宋体" w:cs="Arial" w:hint="eastAsia"/>
                <w:szCs w:val="21"/>
              </w:rPr>
              <w:t>土路肩硬化</w:t>
            </w:r>
          </w:p>
        </w:tc>
        <w:tc>
          <w:tcPr>
            <w:tcW w:w="720" w:type="dxa"/>
            <w:vAlign w:val="center"/>
          </w:tcPr>
          <w:p w:rsidR="008077AB" w:rsidRPr="009D73F0" w:rsidP="00C91B81">
            <w:pPr>
              <w:pStyle w:val="Normal0"/>
              <w:jc w:val="center"/>
              <w:rPr>
                <w:rFonts w:ascii="宋体" w:hAnsi="宋体" w:cs="Arial"/>
                <w:szCs w:val="21"/>
              </w:rPr>
            </w:pPr>
            <w:r>
              <w:rPr>
                <w:rFonts w:ascii="宋体" w:hAnsi="宋体" w:cs="Arial" w:hint="eastAsia"/>
                <w:szCs w:val="21"/>
              </w:rPr>
              <w:t>m2</w:t>
            </w:r>
          </w:p>
        </w:tc>
        <w:tc>
          <w:tcPr>
            <w:tcW w:w="1260" w:type="dxa"/>
            <w:vAlign w:val="center"/>
          </w:tcPr>
          <w:p w:rsidR="008077AB" w:rsidRPr="009D73F0" w:rsidP="00C91B81">
            <w:pPr>
              <w:pStyle w:val="Normal0"/>
              <w:jc w:val="center"/>
              <w:rPr>
                <w:rFonts w:ascii="宋体" w:hAnsi="宋体" w:cs="Arial"/>
                <w:szCs w:val="21"/>
              </w:rPr>
            </w:pPr>
            <w:r>
              <w:rPr>
                <w:rFonts w:ascii="宋体" w:hAnsi="宋体" w:cs="Arial" w:hint="eastAsia"/>
                <w:szCs w:val="21"/>
              </w:rPr>
              <w:t>13573.5</w:t>
            </w:r>
          </w:p>
        </w:tc>
        <w:tc>
          <w:tcPr>
            <w:tcW w:w="1440" w:type="dxa"/>
          </w:tcPr>
          <w:p w:rsidR="008077AB" w:rsidP="00EE6201">
            <w:pPr>
              <w:pStyle w:val="Normal0"/>
              <w:spacing w:line="500" w:lineRule="exact"/>
              <w:outlineLvl w:val="1"/>
              <w:rPr>
                <w:rFonts w:ascii="宋体" w:hAnsi="宋体"/>
                <w:b/>
                <w:sz w:val="24"/>
              </w:rPr>
            </w:pPr>
          </w:p>
        </w:tc>
      </w:tr>
      <w:tr>
        <w:tblPrEx>
          <w:tblW w:w="10800" w:type="dxa"/>
          <w:tblInd w:w="108" w:type="dxa"/>
          <w:tblLayout w:type="fixed"/>
          <w:tblLook w:val="0000"/>
        </w:tblPrEx>
        <w:trPr>
          <w:trHeight w:val="225"/>
        </w:trPr>
        <w:tc>
          <w:tcPr>
            <w:tcW w:w="900" w:type="dxa"/>
            <w:vAlign w:val="center"/>
          </w:tcPr>
          <w:p w:rsidR="008077AB" w:rsidRPr="009D73F0" w:rsidP="00C91B81">
            <w:pPr>
              <w:pStyle w:val="Normal0"/>
              <w:jc w:val="center"/>
              <w:rPr>
                <w:rFonts w:ascii="宋体" w:hAnsi="宋体" w:cs="Arial"/>
                <w:szCs w:val="21"/>
              </w:rPr>
            </w:pPr>
            <w:r w:rsidRPr="009D73F0">
              <w:rPr>
                <w:rFonts w:ascii="宋体" w:hAnsi="宋体" w:cs="Arial" w:hint="eastAsia"/>
                <w:szCs w:val="21"/>
              </w:rPr>
              <w:t xml:space="preserve"> </w:t>
            </w:r>
          </w:p>
        </w:tc>
        <w:tc>
          <w:tcPr>
            <w:tcW w:w="720" w:type="dxa"/>
            <w:vAlign w:val="center"/>
          </w:tcPr>
          <w:p w:rsidR="008077AB" w:rsidRPr="009D73F0" w:rsidP="00C91B81">
            <w:pPr>
              <w:pStyle w:val="Normal0"/>
              <w:widowControl/>
              <w:jc w:val="center"/>
              <w:rPr>
                <w:rFonts w:ascii="宋体" w:hAnsi="宋体" w:cs="Arial"/>
                <w:szCs w:val="21"/>
              </w:rPr>
            </w:pPr>
            <w:r>
              <w:rPr>
                <w:rFonts w:ascii="宋体" w:hAnsi="宋体" w:cs="Arial" w:hint="eastAsia"/>
                <w:szCs w:val="21"/>
              </w:rPr>
              <w:t>3</w:t>
            </w:r>
          </w:p>
        </w:tc>
        <w:tc>
          <w:tcPr>
            <w:tcW w:w="4140" w:type="dxa"/>
            <w:vAlign w:val="center"/>
          </w:tcPr>
          <w:p w:rsidR="008077AB" w:rsidRPr="009D73F0" w:rsidP="00C91B81">
            <w:pPr>
              <w:pStyle w:val="Normal0"/>
              <w:widowControl/>
              <w:rPr>
                <w:rFonts w:ascii="宋体" w:hAnsi="宋体" w:cs="Arial"/>
                <w:szCs w:val="21"/>
              </w:rPr>
            </w:pPr>
            <w:r w:rsidRPr="009D73F0">
              <w:rPr>
                <w:rFonts w:ascii="宋体" w:hAnsi="宋体" w:cs="Arial" w:hint="eastAsia"/>
                <w:szCs w:val="21"/>
              </w:rPr>
              <w:t xml:space="preserve"> </w:t>
            </w:r>
            <w:r w:rsidRPr="009D73F0">
              <w:rPr>
                <w:rFonts w:ascii="宋体" w:hAnsi="宋体" w:cs="Arial" w:hint="eastAsia"/>
                <w:szCs w:val="21"/>
              </w:rPr>
              <w:t>反光路钮更换</w:t>
            </w:r>
          </w:p>
        </w:tc>
        <w:tc>
          <w:tcPr>
            <w:tcW w:w="720" w:type="dxa"/>
            <w:vAlign w:val="center"/>
          </w:tcPr>
          <w:p w:rsidR="008077AB" w:rsidRPr="009D73F0" w:rsidP="00C91B81">
            <w:pPr>
              <w:pStyle w:val="Normal0"/>
              <w:widowControl/>
              <w:jc w:val="center"/>
              <w:rPr>
                <w:rFonts w:ascii="宋体" w:hAnsi="宋体" w:cs="Arial"/>
                <w:szCs w:val="21"/>
              </w:rPr>
            </w:pPr>
            <w:r w:rsidRPr="009D73F0">
              <w:rPr>
                <w:rFonts w:ascii="宋体" w:hAnsi="宋体" w:cs="Arial" w:hint="eastAsia"/>
                <w:szCs w:val="21"/>
              </w:rPr>
              <w:t>个</w:t>
            </w:r>
          </w:p>
        </w:tc>
        <w:tc>
          <w:tcPr>
            <w:tcW w:w="1260" w:type="dxa"/>
            <w:vAlign w:val="center"/>
          </w:tcPr>
          <w:p w:rsidR="008077AB" w:rsidRPr="009D73F0" w:rsidP="00C91B81">
            <w:pPr>
              <w:pStyle w:val="Normal0"/>
              <w:widowControl/>
              <w:jc w:val="center"/>
              <w:rPr>
                <w:rFonts w:ascii="宋体" w:hAnsi="宋体" w:cs="Arial"/>
                <w:szCs w:val="21"/>
              </w:rPr>
            </w:pPr>
            <w:r>
              <w:rPr>
                <w:rFonts w:ascii="宋体" w:hAnsi="宋体" w:cs="Arial" w:hint="eastAsia"/>
                <w:szCs w:val="21"/>
              </w:rPr>
              <w:t>2519</w:t>
            </w:r>
          </w:p>
        </w:tc>
        <w:tc>
          <w:tcPr>
            <w:tcW w:w="1440" w:type="dxa"/>
          </w:tcPr>
          <w:p w:rsidR="008077AB" w:rsidP="00EE6201">
            <w:pPr>
              <w:pStyle w:val="Normal0"/>
              <w:spacing w:line="500" w:lineRule="exact"/>
              <w:outlineLvl w:val="1"/>
              <w:rPr>
                <w:rFonts w:ascii="宋体" w:hAnsi="宋体"/>
                <w:b/>
                <w:sz w:val="24"/>
              </w:rPr>
            </w:pPr>
          </w:p>
        </w:tc>
      </w:tr>
      <w:tr>
        <w:tblPrEx>
          <w:tblW w:w="10800" w:type="dxa"/>
          <w:tblInd w:w="108" w:type="dxa"/>
          <w:tblLayout w:type="fixed"/>
          <w:tblLook w:val="0000"/>
        </w:tblPrEx>
        <w:trPr>
          <w:trHeight w:val="380"/>
        </w:trPr>
        <w:tc>
          <w:tcPr>
            <w:tcW w:w="900" w:type="dxa"/>
            <w:vAlign w:val="center"/>
          </w:tcPr>
          <w:p w:rsidR="008077AB" w:rsidRPr="009D73F0" w:rsidP="00C91B81">
            <w:pPr>
              <w:pStyle w:val="Normal0"/>
              <w:widowControl/>
              <w:jc w:val="center"/>
              <w:rPr>
                <w:rFonts w:ascii="宋体" w:hAnsi="宋体" w:cs="Arial"/>
                <w:szCs w:val="21"/>
              </w:rPr>
            </w:pPr>
            <w:r w:rsidRPr="009D73F0">
              <w:rPr>
                <w:rFonts w:ascii="宋体" w:hAnsi="宋体" w:cs="Arial" w:hint="eastAsia"/>
                <w:szCs w:val="21"/>
              </w:rPr>
              <w:t xml:space="preserve">    </w:t>
            </w:r>
          </w:p>
        </w:tc>
        <w:tc>
          <w:tcPr>
            <w:tcW w:w="720" w:type="dxa"/>
            <w:vAlign w:val="center"/>
          </w:tcPr>
          <w:p w:rsidR="008077AB" w:rsidRPr="009D73F0" w:rsidP="00C91B81">
            <w:pPr>
              <w:pStyle w:val="Normal0"/>
              <w:widowControl/>
              <w:jc w:val="center"/>
              <w:rPr>
                <w:rFonts w:ascii="宋体" w:hAnsi="宋体" w:cs="Arial"/>
                <w:szCs w:val="21"/>
              </w:rPr>
            </w:pPr>
            <w:r>
              <w:rPr>
                <w:rFonts w:ascii="宋体" w:hAnsi="宋体" w:cs="Arial" w:hint="eastAsia"/>
                <w:szCs w:val="21"/>
              </w:rPr>
              <w:t>4</w:t>
            </w:r>
          </w:p>
        </w:tc>
        <w:tc>
          <w:tcPr>
            <w:tcW w:w="4140" w:type="dxa"/>
            <w:vAlign w:val="center"/>
          </w:tcPr>
          <w:p w:rsidR="008077AB" w:rsidRPr="009D73F0" w:rsidP="00560FB5">
            <w:pPr>
              <w:pStyle w:val="Normal0"/>
              <w:widowControl/>
              <w:rPr>
                <w:rFonts w:ascii="宋体" w:hAnsi="宋体" w:cs="Arial"/>
                <w:szCs w:val="21"/>
              </w:rPr>
            </w:pPr>
            <w:r w:rsidRPr="009D73F0">
              <w:rPr>
                <w:rFonts w:ascii="宋体" w:hAnsi="宋体" w:cs="Arial" w:hint="eastAsia"/>
                <w:szCs w:val="21"/>
              </w:rPr>
              <w:t xml:space="preserve"> </w:t>
            </w:r>
            <w:r w:rsidRPr="009D73F0">
              <w:rPr>
                <w:rFonts w:ascii="宋体" w:hAnsi="宋体" w:cs="Arial" w:hint="eastAsia"/>
                <w:szCs w:val="21"/>
              </w:rPr>
              <w:t>普通标线（</w:t>
            </w:r>
            <w:smartTag w:uri="urn:schemas-microsoft-com:office:smarttags" w:element="chmetcnv">
              <w:smartTagPr>
                <w:attr w:name="HasSpace" w:val="False"/>
                <w:attr w:name="Negative" w:val="False"/>
                <w:attr w:name="NumberType" w:val="1"/>
                <w:attr w:name="SourceValue" w:val="2.5"/>
                <w:attr w:name="TCSC" w:val="0"/>
                <w:attr w:name="UnitName" w:val="mm"/>
              </w:smartTagPr>
              <w:r w:rsidRPr="009D73F0">
                <w:rPr>
                  <w:rFonts w:ascii="宋体" w:hAnsi="宋体" w:cs="Arial" w:hint="eastAsia"/>
                  <w:szCs w:val="21"/>
                </w:rPr>
                <w:t>2.5mm</w:t>
              </w:r>
            </w:smartTag>
            <w:r w:rsidRPr="009D73F0">
              <w:rPr>
                <w:rFonts w:ascii="宋体" w:hAnsi="宋体" w:cs="Arial" w:hint="eastAsia"/>
                <w:szCs w:val="21"/>
              </w:rPr>
              <w:t>）</w:t>
            </w:r>
          </w:p>
        </w:tc>
        <w:tc>
          <w:tcPr>
            <w:tcW w:w="720" w:type="dxa"/>
            <w:vAlign w:val="center"/>
          </w:tcPr>
          <w:p w:rsidR="008077AB" w:rsidRPr="009D73F0" w:rsidP="00C91B81">
            <w:pPr>
              <w:pStyle w:val="Normal0"/>
              <w:widowControl/>
              <w:jc w:val="center"/>
              <w:rPr>
                <w:rFonts w:ascii="宋体" w:hAnsi="宋体" w:cs="Arial"/>
                <w:szCs w:val="21"/>
              </w:rPr>
            </w:pPr>
            <w:r w:rsidRPr="009D73F0">
              <w:rPr>
                <w:rFonts w:ascii="宋体" w:hAnsi="宋体" w:cs="Arial" w:hint="eastAsia"/>
                <w:szCs w:val="21"/>
              </w:rPr>
              <w:t>m2</w:t>
            </w:r>
          </w:p>
        </w:tc>
        <w:tc>
          <w:tcPr>
            <w:tcW w:w="1260" w:type="dxa"/>
            <w:vAlign w:val="center"/>
          </w:tcPr>
          <w:p w:rsidR="008077AB" w:rsidRPr="009D73F0" w:rsidP="00C91B81">
            <w:pPr>
              <w:pStyle w:val="Normal0"/>
              <w:widowControl/>
              <w:jc w:val="center"/>
              <w:rPr>
                <w:rFonts w:ascii="宋体" w:hAnsi="宋体" w:cs="Arial"/>
                <w:szCs w:val="21"/>
              </w:rPr>
            </w:pPr>
            <w:r>
              <w:rPr>
                <w:rFonts w:ascii="宋体" w:hAnsi="宋体" w:cs="Arial" w:hint="eastAsia"/>
                <w:szCs w:val="21"/>
              </w:rPr>
              <w:t>17379.7</w:t>
            </w:r>
          </w:p>
        </w:tc>
        <w:tc>
          <w:tcPr>
            <w:tcW w:w="1440" w:type="dxa"/>
          </w:tcPr>
          <w:p w:rsidR="008077AB" w:rsidP="00EE6201">
            <w:pPr>
              <w:pStyle w:val="Normal0"/>
              <w:spacing w:line="500" w:lineRule="exact"/>
              <w:outlineLvl w:val="1"/>
              <w:rPr>
                <w:rFonts w:ascii="宋体" w:hAnsi="宋体"/>
                <w:b/>
                <w:sz w:val="24"/>
              </w:rPr>
            </w:pPr>
          </w:p>
        </w:tc>
      </w:tr>
    </w:tbl>
    <w:p w:rsidR="00EE6201" w:rsidP="00F53CF8">
      <w:pPr>
        <w:pStyle w:val="Normal0"/>
        <w:spacing w:line="500" w:lineRule="exact"/>
        <w:outlineLvl w:val="1"/>
        <w:rPr>
          <w:rFonts w:ascii="宋体" w:hAnsi="宋体"/>
          <w:b/>
          <w:sz w:val="24"/>
        </w:rPr>
      </w:pPr>
    </w:p>
    <w:p w:rsidR="00EE6201" w:rsidP="00F53CF8">
      <w:pPr>
        <w:pStyle w:val="Normal0"/>
        <w:spacing w:line="500" w:lineRule="exact"/>
        <w:outlineLvl w:val="1"/>
        <w:rPr>
          <w:rFonts w:ascii="宋体" w:hAnsi="宋体"/>
          <w:b/>
          <w:sz w:val="24"/>
        </w:rPr>
      </w:pPr>
    </w:p>
    <w:p w:rsidR="00C95740" w:rsidRPr="000E10BF" w:rsidP="00F53CF8">
      <w:pPr>
        <w:pStyle w:val="Normal0"/>
        <w:spacing w:line="500" w:lineRule="exact"/>
        <w:outlineLvl w:val="1"/>
        <w:rPr>
          <w:rFonts w:ascii="宋体" w:hAnsi="宋体"/>
          <w:b/>
          <w:sz w:val="24"/>
        </w:rPr>
      </w:pPr>
      <w:r w:rsidRPr="000E10BF">
        <w:rPr>
          <w:rFonts w:ascii="宋体" w:hAnsi="宋体" w:hint="eastAsia"/>
          <w:b/>
          <w:sz w:val="24"/>
        </w:rPr>
        <w:t>三、路面</w:t>
      </w:r>
      <w:r w:rsidRPr="000E10BF" w:rsidR="002F7B7F">
        <w:rPr>
          <w:rFonts w:ascii="宋体" w:hAnsi="宋体" w:hint="eastAsia"/>
          <w:b/>
          <w:sz w:val="24"/>
        </w:rPr>
        <w:t>维</w:t>
      </w:r>
      <w:r w:rsidRPr="000E10BF">
        <w:rPr>
          <w:rFonts w:ascii="宋体" w:hAnsi="宋体" w:hint="eastAsia"/>
          <w:b/>
          <w:sz w:val="24"/>
        </w:rPr>
        <w:t>修形式</w:t>
      </w:r>
      <w:bookmarkEnd w:id="10"/>
      <w:bookmarkEnd w:id="11"/>
    </w:p>
    <w:p w:rsidR="008233C4" w:rsidRPr="000E10BF" w:rsidP="00F53CF8">
      <w:pPr>
        <w:pStyle w:val="Normal0"/>
        <w:spacing w:line="500" w:lineRule="exact"/>
        <w:ind w:firstLine="480" w:firstLineChars="200"/>
        <w:rPr>
          <w:rFonts w:ascii="宋体" w:hAnsi="宋体"/>
          <w:sz w:val="24"/>
        </w:rPr>
      </w:pPr>
      <w:r w:rsidRPr="000E10BF">
        <w:rPr>
          <w:rFonts w:ascii="宋体" w:hAnsi="宋体" w:hint="eastAsia"/>
          <w:bCs/>
          <w:sz w:val="24"/>
        </w:rPr>
        <w:t>广肇高速公路通车多年来，交通量增长讯速，特别重、大型车辆较多，造成水泥混凝路面板块出现了错台、板角断裂、破碎板、裂缝、唧泥、边角剥落、接缝料损坏等病害，桥头搭板出现了不同情度的下沉、脱空，造成跳车现象</w:t>
      </w:r>
      <w:r w:rsidRPr="000E10BF">
        <w:rPr>
          <w:rFonts w:ascii="宋体" w:hAnsi="宋体" w:hint="eastAsia"/>
          <w:sz w:val="24"/>
        </w:rPr>
        <w:t>等。</w:t>
      </w:r>
    </w:p>
    <w:p w:rsidR="008233C4" w:rsidRPr="000E10BF" w:rsidP="00F53CF8">
      <w:pPr>
        <w:pStyle w:val="Normal0"/>
        <w:spacing w:line="500" w:lineRule="exact"/>
        <w:ind w:firstLine="480" w:firstLineChars="200"/>
        <w:rPr>
          <w:rFonts w:ascii="宋体" w:hAnsi="宋体"/>
          <w:sz w:val="24"/>
        </w:rPr>
      </w:pPr>
      <w:r w:rsidRPr="000E10BF">
        <w:rPr>
          <w:rFonts w:ascii="宋体" w:hAnsi="宋体" w:hint="eastAsia"/>
          <w:sz w:val="24"/>
        </w:rPr>
        <w:t>为消除安全隐患和提高路面行驶舒适性，以及降低高速公路全寿命周期的养护成本，拟采取以下专项养护维修和预防性养护措施：</w:t>
      </w:r>
    </w:p>
    <w:p w:rsidR="00C95740" w:rsidRPr="000E10BF" w:rsidP="00F53CF8">
      <w:pPr>
        <w:pStyle w:val="Normal0"/>
        <w:spacing w:line="500" w:lineRule="exact"/>
        <w:ind w:firstLine="480" w:firstLineChars="200"/>
        <w:rPr>
          <w:rFonts w:ascii="宋体" w:hAnsi="宋体"/>
          <w:sz w:val="24"/>
        </w:rPr>
      </w:pPr>
      <w:r w:rsidRPr="000E10BF">
        <w:rPr>
          <w:rFonts w:ascii="宋体" w:hAnsi="宋体" w:hint="eastAsia"/>
          <w:sz w:val="24"/>
        </w:rPr>
        <w:t>（一）</w:t>
      </w:r>
      <w:r w:rsidRPr="000E10BF" w:rsidR="00BD58EC">
        <w:rPr>
          <w:rFonts w:ascii="宋体" w:hAnsi="宋体" w:hint="eastAsia"/>
          <w:sz w:val="24"/>
        </w:rPr>
        <w:t>、</w:t>
      </w:r>
      <w:r w:rsidRPr="000E10BF">
        <w:rPr>
          <w:rFonts w:ascii="宋体" w:hAnsi="宋体" w:hint="eastAsia"/>
          <w:sz w:val="24"/>
        </w:rPr>
        <w:t>路面处理方案</w:t>
      </w:r>
    </w:p>
    <w:p w:rsidR="002F7B7F" w:rsidRPr="000E10BF" w:rsidP="00F53CF8">
      <w:pPr>
        <w:pStyle w:val="Normal0"/>
        <w:autoSpaceDE w:val="0"/>
        <w:autoSpaceDN w:val="0"/>
        <w:adjustRightInd w:val="0"/>
        <w:spacing w:line="500" w:lineRule="exact"/>
        <w:jc w:val="left"/>
        <w:rPr>
          <w:rFonts w:ascii="宋体" w:hAnsi="宋体" w:cs="宋体"/>
          <w:kern w:val="0"/>
          <w:sz w:val="24"/>
        </w:rPr>
      </w:pPr>
      <w:r w:rsidRPr="000E10BF">
        <w:rPr>
          <w:rFonts w:ascii="宋体" w:hAnsi="宋体" w:cs="宋体" w:hint="eastAsia"/>
          <w:kern w:val="0"/>
          <w:sz w:val="24"/>
        </w:rPr>
        <w:t>⑴</w:t>
      </w:r>
      <w:r w:rsidRPr="000E10BF" w:rsidR="008233C4">
        <w:rPr>
          <w:rFonts w:ascii="宋体" w:hAnsi="宋体" w:cs="宋体" w:hint="eastAsia"/>
          <w:sz w:val="24"/>
        </w:rPr>
        <w:t>对出现松动并影响行车安全的破碎板和严重裂缝板块进行更换</w:t>
      </w:r>
      <w:r w:rsidRPr="000E10BF">
        <w:rPr>
          <w:rFonts w:ascii="宋体" w:hAnsi="宋体" w:cs="宋体" w:hint="eastAsia"/>
          <w:kern w:val="0"/>
          <w:sz w:val="24"/>
        </w:rPr>
        <w:t>。</w:t>
      </w:r>
    </w:p>
    <w:p w:rsidR="002F7B7F" w:rsidRPr="000E10BF" w:rsidP="00F53CF8">
      <w:pPr>
        <w:pStyle w:val="Normal0"/>
        <w:autoSpaceDE w:val="0"/>
        <w:autoSpaceDN w:val="0"/>
        <w:adjustRightInd w:val="0"/>
        <w:spacing w:line="500" w:lineRule="exact"/>
        <w:jc w:val="left"/>
        <w:rPr>
          <w:rFonts w:ascii="宋体" w:hAnsi="宋体" w:cs="宋体"/>
          <w:kern w:val="0"/>
          <w:sz w:val="24"/>
        </w:rPr>
      </w:pPr>
      <w:r w:rsidRPr="000E10BF">
        <w:rPr>
          <w:rFonts w:ascii="宋体" w:hAnsi="宋体" w:cs="宋体" w:hint="eastAsia"/>
          <w:kern w:val="0"/>
          <w:sz w:val="24"/>
        </w:rPr>
        <w:t>⑵</w:t>
      </w:r>
      <w:r w:rsidRPr="000E10BF" w:rsidR="008233C4">
        <w:rPr>
          <w:rFonts w:ascii="宋体" w:hAnsi="宋体" w:cs="宋体" w:hint="eastAsia"/>
          <w:sz w:val="24"/>
        </w:rPr>
        <w:t>用炮头将需更换的混凝土板破碎后，用自卸车将路面板废料运至线外指定地点。</w:t>
      </w:r>
    </w:p>
    <w:p w:rsidR="002F7B7F" w:rsidRPr="000E10BF" w:rsidP="00F53CF8">
      <w:pPr>
        <w:pStyle w:val="Normal0"/>
        <w:autoSpaceDE w:val="0"/>
        <w:autoSpaceDN w:val="0"/>
        <w:adjustRightInd w:val="0"/>
        <w:spacing w:line="500" w:lineRule="exact"/>
        <w:jc w:val="left"/>
        <w:rPr>
          <w:rFonts w:ascii="宋体" w:hAnsi="宋体" w:cs="宋体"/>
          <w:kern w:val="0"/>
          <w:sz w:val="24"/>
        </w:rPr>
      </w:pPr>
      <w:r w:rsidRPr="000E10BF">
        <w:rPr>
          <w:rFonts w:ascii="宋体" w:hAnsi="宋体" w:cs="宋体" w:hint="eastAsia"/>
          <w:kern w:val="0"/>
          <w:sz w:val="24"/>
        </w:rPr>
        <w:t>⑶</w:t>
      </w:r>
      <w:r w:rsidRPr="000E10BF" w:rsidR="008233C4">
        <w:rPr>
          <w:rFonts w:ascii="宋体" w:hAnsi="宋体" w:cs="宋体" w:hint="eastAsia"/>
          <w:sz w:val="24"/>
        </w:rPr>
        <w:t>清理基层顶面后，用三滚轴重新摊铺混凝土面层</w:t>
      </w:r>
      <w:r w:rsidRPr="000E10BF">
        <w:rPr>
          <w:rFonts w:ascii="宋体" w:hAnsi="宋体" w:cs="宋体" w:hint="eastAsia"/>
          <w:kern w:val="0"/>
          <w:sz w:val="24"/>
        </w:rPr>
        <w:t>。</w:t>
      </w:r>
    </w:p>
    <w:p w:rsidR="002F7B7F" w:rsidRPr="000E10BF" w:rsidP="00F53CF8">
      <w:pPr>
        <w:pStyle w:val="Normal0"/>
        <w:autoSpaceDE w:val="0"/>
        <w:autoSpaceDN w:val="0"/>
        <w:adjustRightInd w:val="0"/>
        <w:spacing w:line="500" w:lineRule="exact"/>
        <w:jc w:val="left"/>
        <w:rPr>
          <w:rFonts w:ascii="宋体" w:hAnsi="宋体" w:cs="宋体"/>
          <w:kern w:val="0"/>
          <w:sz w:val="24"/>
        </w:rPr>
      </w:pPr>
      <w:r w:rsidRPr="000E10BF">
        <w:rPr>
          <w:rFonts w:ascii="宋体" w:hAnsi="宋体" w:cs="宋体" w:hint="eastAsia"/>
          <w:kern w:val="0"/>
          <w:sz w:val="24"/>
        </w:rPr>
        <w:t>⑷</w:t>
      </w:r>
      <w:r w:rsidRPr="000E10BF" w:rsidR="008233C4">
        <w:rPr>
          <w:rFonts w:ascii="宋体" w:hAnsi="宋体" w:cs="宋体" w:hint="eastAsia"/>
          <w:sz w:val="24"/>
        </w:rPr>
        <w:t>用加热式填缝材料封闭横缝、纵缝及施工缝</w:t>
      </w:r>
      <w:r w:rsidRPr="000E10BF">
        <w:rPr>
          <w:rFonts w:ascii="宋体" w:hAnsi="宋体" w:cs="宋体" w:hint="eastAsia"/>
          <w:kern w:val="0"/>
          <w:sz w:val="24"/>
        </w:rPr>
        <w:t>。</w:t>
      </w:r>
    </w:p>
    <w:p w:rsidR="00C95740" w:rsidRPr="000E10BF" w:rsidP="00F53CF8">
      <w:pPr>
        <w:pStyle w:val="Normal0"/>
        <w:spacing w:line="500" w:lineRule="exact"/>
        <w:ind w:firstLine="480" w:firstLineChars="200"/>
        <w:rPr>
          <w:rFonts w:ascii="宋体" w:hAnsi="宋体"/>
          <w:b/>
          <w:sz w:val="24"/>
        </w:rPr>
      </w:pPr>
      <w:r w:rsidRPr="000E10BF">
        <w:rPr>
          <w:rFonts w:ascii="宋体" w:hAnsi="宋体" w:hint="eastAsia"/>
          <w:sz w:val="24"/>
        </w:rPr>
        <w:t>（二）、</w:t>
      </w:r>
      <w:r w:rsidRPr="000E10BF" w:rsidR="00BD58EC">
        <w:rPr>
          <w:rFonts w:ascii="宋体" w:hAnsi="宋体" w:cs="宋体" w:hint="eastAsia"/>
          <w:sz w:val="24"/>
        </w:rPr>
        <w:t>基层损坏</w:t>
      </w:r>
      <w:r w:rsidRPr="000E10BF" w:rsidR="00AE53FC">
        <w:rPr>
          <w:rFonts w:ascii="宋体" w:hAnsi="宋体" w:hint="eastAsia"/>
          <w:sz w:val="24"/>
        </w:rPr>
        <w:t>处理方案</w:t>
      </w:r>
    </w:p>
    <w:p w:rsidR="00BD58EC" w:rsidRPr="000E10BF" w:rsidP="00F53CF8">
      <w:pPr>
        <w:pStyle w:val="Normal0"/>
        <w:spacing w:line="500" w:lineRule="exact"/>
        <w:ind w:firstLine="480" w:firstLineChars="200"/>
        <w:rPr>
          <w:rFonts w:ascii="宋体" w:hAnsi="宋体" w:cs="宋体"/>
          <w:sz w:val="24"/>
        </w:rPr>
      </w:pPr>
      <w:bookmarkStart w:id="12" w:name="_Toc279744396"/>
      <w:bookmarkStart w:id="13" w:name="_Toc279745155"/>
      <w:r w:rsidRPr="000E10BF">
        <w:rPr>
          <w:rFonts w:ascii="宋体" w:hAnsi="宋体" w:cs="宋体" w:hint="eastAsia"/>
          <w:sz w:val="24"/>
        </w:rPr>
        <w:t>基层损坏时，清除表面松散部分，使基层表面平整、干净，用</w:t>
      </w:r>
      <w:r w:rsidRPr="000E10BF">
        <w:rPr>
          <w:rFonts w:ascii="宋体" w:hAnsi="宋体" w:cs="宋体" w:hint="eastAsia"/>
          <w:sz w:val="24"/>
        </w:rPr>
        <w:t>C20</w:t>
      </w:r>
      <w:r w:rsidRPr="000E10BF">
        <w:rPr>
          <w:rFonts w:ascii="宋体" w:hAnsi="宋体" w:cs="宋体" w:hint="eastAsia"/>
          <w:sz w:val="24"/>
        </w:rPr>
        <w:t>贫混凝土将路面基层补强。</w:t>
      </w:r>
    </w:p>
    <w:p w:rsidR="00174E15" w:rsidRPr="000E10BF" w:rsidP="00F53CF8">
      <w:pPr>
        <w:pStyle w:val="Normal0"/>
        <w:autoSpaceDE w:val="0"/>
        <w:autoSpaceDN w:val="0"/>
        <w:adjustRightInd w:val="0"/>
        <w:spacing w:line="500" w:lineRule="exact"/>
        <w:ind w:firstLine="360" w:firstLineChars="150"/>
        <w:jc w:val="left"/>
        <w:rPr>
          <w:rFonts w:ascii="宋体" w:hAnsi="宋体"/>
          <w:sz w:val="24"/>
        </w:rPr>
      </w:pPr>
      <w:r w:rsidRPr="000E10BF">
        <w:rPr>
          <w:rFonts w:ascii="宋体" w:hAnsi="宋体" w:cs="宋体" w:hint="eastAsia"/>
          <w:kern w:val="0"/>
          <w:sz w:val="24"/>
        </w:rPr>
        <w:t>（三）、</w:t>
      </w:r>
      <w:r w:rsidRPr="000E10BF">
        <w:rPr>
          <w:rFonts w:ascii="宋体" w:hAnsi="宋体" w:hint="eastAsia"/>
          <w:sz w:val="24"/>
        </w:rPr>
        <w:t>路面轻微裂缝处理方案</w:t>
      </w:r>
    </w:p>
    <w:p w:rsidR="00BD58EC" w:rsidRPr="000E10BF" w:rsidP="00F53CF8">
      <w:pPr>
        <w:pStyle w:val="Normal0"/>
        <w:autoSpaceDE w:val="0"/>
        <w:autoSpaceDN w:val="0"/>
        <w:adjustRightInd w:val="0"/>
        <w:spacing w:line="500" w:lineRule="exact"/>
        <w:ind w:firstLine="360" w:firstLineChars="150"/>
        <w:jc w:val="left"/>
        <w:rPr>
          <w:rFonts w:ascii="宋体" w:hAnsi="宋体"/>
          <w:sz w:val="24"/>
        </w:rPr>
      </w:pPr>
      <w:r w:rsidRPr="000E10BF">
        <w:rPr>
          <w:rFonts w:ascii="宋体" w:hAnsi="宋体" w:hint="eastAsia"/>
          <w:sz w:val="24"/>
        </w:rPr>
        <w:t>对于</w:t>
      </w:r>
      <w:r w:rsidRPr="000E10BF">
        <w:rPr>
          <w:rFonts w:ascii="宋体" w:hAnsi="宋体" w:cs="宋体" w:hint="eastAsia"/>
          <w:sz w:val="24"/>
        </w:rPr>
        <w:t>其余</w:t>
      </w:r>
      <w:r w:rsidRPr="000E10BF">
        <w:rPr>
          <w:rFonts w:ascii="宋体" w:hAnsi="宋体" w:hint="eastAsia"/>
          <w:sz w:val="24"/>
        </w:rPr>
        <w:t>轻微裂缝板</w:t>
      </w:r>
      <w:r w:rsidRPr="000E10BF">
        <w:rPr>
          <w:rFonts w:ascii="宋体" w:hAnsi="宋体" w:cs="宋体" w:hint="eastAsia"/>
          <w:sz w:val="24"/>
        </w:rPr>
        <w:t>块</w:t>
      </w:r>
      <w:r w:rsidRPr="000E10BF">
        <w:rPr>
          <w:rFonts w:ascii="宋体" w:hAnsi="宋体" w:hint="eastAsia"/>
          <w:sz w:val="24"/>
        </w:rPr>
        <w:t>进行压浆、封缝，压浆时，对裂缝板的压浆孔</w:t>
      </w:r>
      <w:r w:rsidR="00F709BB">
        <w:rPr>
          <w:rFonts w:ascii="宋体" w:hAnsi="宋体" w:hint="eastAsia"/>
          <w:sz w:val="24"/>
        </w:rPr>
        <w:t>最多</w:t>
      </w:r>
      <w:r w:rsidRPr="000E10BF">
        <w:rPr>
          <w:rFonts w:ascii="宋体" w:hAnsi="宋体" w:hint="eastAsia"/>
          <w:sz w:val="24"/>
        </w:rPr>
        <w:t>为</w:t>
      </w:r>
      <w:r w:rsidRPr="000E10BF">
        <w:rPr>
          <w:rFonts w:ascii="宋体" w:hAnsi="宋体" w:hint="eastAsia"/>
          <w:sz w:val="24"/>
        </w:rPr>
        <w:t>6</w:t>
      </w:r>
      <w:r w:rsidRPr="000E10BF">
        <w:rPr>
          <w:rFonts w:ascii="宋体" w:hAnsi="宋体" w:hint="eastAsia"/>
          <w:sz w:val="24"/>
        </w:rPr>
        <w:t>个。</w:t>
      </w:r>
    </w:p>
    <w:p w:rsidR="00BD58EC" w:rsidRPr="000E10BF" w:rsidP="00F53CF8">
      <w:pPr>
        <w:pStyle w:val="Normal0"/>
        <w:autoSpaceDE w:val="0"/>
        <w:autoSpaceDN w:val="0"/>
        <w:adjustRightInd w:val="0"/>
        <w:spacing w:line="500" w:lineRule="exact"/>
        <w:ind w:firstLine="360" w:firstLineChars="150"/>
        <w:jc w:val="left"/>
        <w:rPr>
          <w:rFonts w:ascii="宋体" w:hAnsi="宋体"/>
          <w:sz w:val="24"/>
        </w:rPr>
      </w:pPr>
      <w:r w:rsidRPr="000E10BF">
        <w:rPr>
          <w:rFonts w:ascii="宋体" w:hAnsi="宋体" w:hint="eastAsia"/>
          <w:sz w:val="24"/>
        </w:rPr>
        <w:t>（四）、路面角隅板处理方案</w:t>
      </w:r>
    </w:p>
    <w:p w:rsidR="00BD58EC" w:rsidRPr="000E10BF" w:rsidP="00F53CF8">
      <w:pPr>
        <w:pStyle w:val="Normal0"/>
        <w:tabs>
          <w:tab w:val="left" w:pos="180"/>
        </w:tabs>
        <w:spacing w:line="500" w:lineRule="exact"/>
        <w:ind w:firstLine="480" w:firstLineChars="200"/>
        <w:rPr>
          <w:rFonts w:ascii="宋体" w:hAnsi="宋体" w:cs="宋体"/>
          <w:sz w:val="24"/>
        </w:rPr>
      </w:pPr>
      <w:r w:rsidRPr="000E10BF">
        <w:rPr>
          <w:rFonts w:ascii="宋体" w:hAnsi="宋体" w:cs="宋体" w:hint="eastAsia"/>
          <w:sz w:val="24"/>
        </w:rPr>
        <w:t>对角隅板块进行局部换板处治。</w:t>
      </w:r>
    </w:p>
    <w:p w:rsidR="00BD58EC" w:rsidRPr="000E10BF" w:rsidP="00F53CF8">
      <w:pPr>
        <w:pStyle w:val="Normal0"/>
        <w:autoSpaceDE w:val="0"/>
        <w:autoSpaceDN w:val="0"/>
        <w:adjustRightInd w:val="0"/>
        <w:spacing w:line="500" w:lineRule="exact"/>
        <w:ind w:firstLine="360" w:firstLineChars="150"/>
        <w:jc w:val="left"/>
        <w:rPr>
          <w:rFonts w:ascii="宋体" w:hAnsi="宋体"/>
          <w:sz w:val="24"/>
        </w:rPr>
      </w:pPr>
      <w:r w:rsidRPr="000E10BF">
        <w:rPr>
          <w:rFonts w:ascii="宋体" w:hAnsi="宋体" w:hint="eastAsia"/>
          <w:sz w:val="24"/>
        </w:rPr>
        <w:t>（五）、路面</w:t>
      </w:r>
      <w:r w:rsidRPr="000E10BF">
        <w:rPr>
          <w:rFonts w:ascii="宋体" w:hAnsi="宋体" w:hint="eastAsia"/>
          <w:bCs/>
          <w:sz w:val="24"/>
        </w:rPr>
        <w:t>唧</w:t>
      </w:r>
      <w:r w:rsidRPr="000E10BF">
        <w:rPr>
          <w:rFonts w:ascii="宋体" w:hAnsi="宋体" w:hint="eastAsia"/>
          <w:sz w:val="24"/>
        </w:rPr>
        <w:t>浆病害处理方案</w:t>
      </w:r>
    </w:p>
    <w:p w:rsidR="00BD58EC" w:rsidRPr="000E10BF" w:rsidP="00F53CF8">
      <w:pPr>
        <w:pStyle w:val="Normal0"/>
        <w:autoSpaceDE w:val="0"/>
        <w:autoSpaceDN w:val="0"/>
        <w:adjustRightInd w:val="0"/>
        <w:spacing w:line="500" w:lineRule="exact"/>
        <w:ind w:firstLine="360" w:firstLineChars="150"/>
        <w:jc w:val="left"/>
        <w:rPr>
          <w:rFonts w:ascii="宋体" w:hAnsi="宋体"/>
          <w:sz w:val="24"/>
        </w:rPr>
        <w:sectPr w:rsidSect="002A236A">
          <w:type w:val="nextPage"/>
          <w:pgSz w:w="11906" w:h="16838"/>
          <w:pgMar w:top="1091" w:right="1134" w:bottom="1402" w:left="1418" w:header="851" w:footer="992" w:gutter="0"/>
          <w:pgNumType w:start="4"/>
          <w:cols w:space="720"/>
          <w:titlePg w:val="0"/>
          <w:docGrid w:linePitch="312"/>
        </w:sectPr>
      </w:pPr>
      <w:r w:rsidRPr="000E10BF">
        <w:rPr>
          <w:rFonts w:ascii="宋体" w:hAnsi="宋体" w:cs="宋体" w:hint="eastAsia"/>
          <w:sz w:val="24"/>
        </w:rPr>
        <w:t>连续</w:t>
      </w:r>
      <w:r w:rsidRPr="000E10BF">
        <w:rPr>
          <w:rFonts w:ascii="宋体" w:hAnsi="宋体" w:hint="eastAsia"/>
          <w:bCs/>
          <w:sz w:val="24"/>
        </w:rPr>
        <w:t>唧</w:t>
      </w:r>
      <w:r w:rsidRPr="000E10BF">
        <w:rPr>
          <w:rFonts w:ascii="宋体" w:hAnsi="宋体" w:hint="eastAsia"/>
          <w:sz w:val="24"/>
        </w:rPr>
        <w:t>浆路段先进行浅层压浆，后采用在硬路肩增设纵向排水盲沟的方式排除路面结构内部水，在纵向排水盲沟的填方段增设横向排水盲沟，按</w:t>
      </w:r>
      <w:r w:rsidRPr="000E10BF">
        <w:rPr>
          <w:rFonts w:ascii="宋体" w:hAnsi="宋体" w:hint="eastAsia"/>
          <w:sz w:val="24"/>
        </w:rPr>
        <w:t>30/m</w:t>
      </w:r>
      <w:r w:rsidRPr="000E10BF">
        <w:rPr>
          <w:rFonts w:ascii="宋体" w:hAnsi="宋体" w:hint="eastAsia"/>
          <w:sz w:val="24"/>
        </w:rPr>
        <w:t>道控制，同时在填挖方交接及凹曲线底部增设一道横向排水盲沟。排水盲沟于旧板之间接缝采用灌封料进行封缝，防止路表水下渗。</w:t>
      </w:r>
    </w:p>
    <w:p w:rsidR="00BD58EC" w:rsidP="00F53CF8">
      <w:pPr>
        <w:pStyle w:val="Normal0"/>
        <w:autoSpaceDE w:val="0"/>
        <w:autoSpaceDN w:val="0"/>
        <w:adjustRightInd w:val="0"/>
        <w:spacing w:line="500" w:lineRule="exact"/>
        <w:ind w:firstLine="360" w:firstLineChars="150"/>
        <w:jc w:val="left"/>
        <w:rPr>
          <w:rFonts w:ascii="宋体" w:hAnsi="宋体"/>
          <w:sz w:val="24"/>
        </w:rPr>
      </w:pPr>
      <w:r w:rsidRPr="000E10BF">
        <w:rPr>
          <w:rFonts w:ascii="宋体" w:hAnsi="宋体" w:hint="eastAsia"/>
          <w:sz w:val="24"/>
        </w:rPr>
        <w:t>（六）、</w:t>
      </w:r>
      <w:r w:rsidRPr="000E10BF" w:rsidR="00D12291">
        <w:rPr>
          <w:rFonts w:ascii="宋体" w:hAnsi="宋体" w:hint="eastAsia"/>
          <w:sz w:val="24"/>
        </w:rPr>
        <w:t>路面压浆</w:t>
      </w:r>
    </w:p>
    <w:p w:rsidR="003F0F98" w:rsidRPr="000E10BF" w:rsidP="003F0F98">
      <w:pPr>
        <w:pStyle w:val="Normal0"/>
        <w:autoSpaceDE w:val="0"/>
        <w:autoSpaceDN w:val="0"/>
        <w:adjustRightInd w:val="0"/>
        <w:spacing w:line="500" w:lineRule="exact"/>
        <w:ind w:firstLine="360" w:firstLineChars="150"/>
        <w:jc w:val="left"/>
        <w:rPr>
          <w:rFonts w:ascii="宋体" w:hAnsi="宋体" w:cs="宋体"/>
          <w:kern w:val="0"/>
          <w:sz w:val="24"/>
        </w:rPr>
      </w:pPr>
      <w:r w:rsidRPr="000E10BF">
        <w:rPr>
          <w:rFonts w:ascii="宋体" w:hAnsi="宋体" w:cs="宋体" w:hint="eastAsia"/>
          <w:kern w:val="0"/>
          <w:sz w:val="24"/>
        </w:rPr>
        <w:t>一般路段压浆时，钻孔深度为</w:t>
      </w:r>
      <w:smartTag w:uri="urn:schemas-microsoft-com:office:smarttags" w:element="chmetcnv">
        <w:smartTagPr>
          <w:attr w:name="HasSpace" w:val="False"/>
          <w:attr w:name="Negative" w:val="False"/>
          <w:attr w:name="NumberType" w:val="1"/>
          <w:attr w:name="SourceValue" w:val="0.58"/>
          <w:attr w:name="TCSC" w:val="0"/>
          <w:attr w:name="UnitName" w:val="m"/>
        </w:smartTagPr>
        <w:r w:rsidRPr="000E10BF">
          <w:rPr>
            <w:rFonts w:ascii="宋体" w:hAnsi="宋体" w:cs="宋体" w:hint="eastAsia"/>
            <w:kern w:val="0"/>
            <w:sz w:val="24"/>
          </w:rPr>
          <w:t>0.58m</w:t>
        </w:r>
      </w:smartTag>
      <w:r w:rsidRPr="000E10BF">
        <w:rPr>
          <w:rFonts w:ascii="宋体" w:hAnsi="宋体" w:cs="宋体" w:hint="eastAsia"/>
          <w:kern w:val="0"/>
          <w:sz w:val="24"/>
        </w:rPr>
        <w:t>；桥头压浆时，采用钢花管压浆</w:t>
      </w:r>
      <w:r>
        <w:rPr>
          <w:rFonts w:ascii="宋体" w:hAnsi="宋体" w:cs="宋体" w:hint="eastAsia"/>
          <w:kern w:val="0"/>
          <w:sz w:val="24"/>
        </w:rPr>
        <w:t>，</w:t>
      </w:r>
      <w:r w:rsidRPr="00C62454">
        <w:rPr>
          <w:rFonts w:ascii="宋体" w:hAnsi="宋体" w:hint="eastAsia"/>
          <w:sz w:val="24"/>
        </w:rPr>
        <w:t>孔以</w:t>
      </w:r>
      <w:r w:rsidRPr="00C62454">
        <w:rPr>
          <w:rFonts w:ascii="宋体" w:hAnsi="宋体" w:hint="eastAsia"/>
          <w:sz w:val="24"/>
        </w:rPr>
        <w:t>5</w:t>
      </w:r>
      <w:r w:rsidRPr="00C62454">
        <w:rPr>
          <w:rFonts w:ascii="宋体" w:hAnsi="宋体" w:hint="eastAsia"/>
          <w:sz w:val="24"/>
        </w:rPr>
        <w:t>排的形式沿线路方向呈梅花状布设，</w:t>
      </w:r>
      <w:r w:rsidRPr="000E10BF">
        <w:rPr>
          <w:rFonts w:ascii="宋体" w:hAnsi="宋体" w:cs="宋体" w:hint="eastAsia"/>
          <w:kern w:val="0"/>
          <w:sz w:val="24"/>
        </w:rPr>
        <w:t>钻孔深度为</w:t>
      </w:r>
      <w:smartTag w:uri="urn:schemas-microsoft-com:office:smarttags" w:element="chmetcnv">
        <w:smartTagPr>
          <w:attr w:name="HasSpace" w:val="False"/>
          <w:attr w:name="Negative" w:val="False"/>
          <w:attr w:name="NumberType" w:val="1"/>
          <w:attr w:name="SourceValue" w:val="1"/>
          <w:attr w:name="TCSC" w:val="0"/>
          <w:attr w:name="UnitName" w:val="m"/>
        </w:smartTagPr>
        <w:r w:rsidRPr="000E10BF">
          <w:rPr>
            <w:rFonts w:ascii="宋体" w:hAnsi="宋体" w:cs="宋体" w:hint="eastAsia"/>
            <w:kern w:val="0"/>
            <w:sz w:val="24"/>
          </w:rPr>
          <w:t>1m</w:t>
        </w:r>
      </w:smartTag>
      <w:r w:rsidRPr="000E10BF">
        <w:rPr>
          <w:rFonts w:ascii="宋体" w:hAnsi="宋体" w:cs="宋体" w:hint="eastAsia"/>
          <w:kern w:val="0"/>
          <w:sz w:val="24"/>
        </w:rPr>
        <w:t>。</w:t>
      </w:r>
    </w:p>
    <w:p w:rsidR="00566C9F" w:rsidRPr="000E10BF" w:rsidP="003F0F98">
      <w:pPr>
        <w:pStyle w:val="Normal0"/>
        <w:autoSpaceDE w:val="0"/>
        <w:autoSpaceDN w:val="0"/>
        <w:adjustRightInd w:val="0"/>
        <w:spacing w:line="500" w:lineRule="exact"/>
        <w:ind w:firstLine="360" w:firstLineChars="150"/>
        <w:jc w:val="left"/>
        <w:rPr>
          <w:rFonts w:ascii="宋体" w:hAnsi="宋体"/>
          <w:sz w:val="24"/>
        </w:rPr>
      </w:pPr>
      <w:r w:rsidRPr="000E10BF">
        <w:rPr>
          <w:rFonts w:ascii="宋体" w:hAnsi="宋体" w:cs="宋体" w:hint="eastAsia"/>
          <w:kern w:val="0"/>
          <w:sz w:val="24"/>
        </w:rPr>
        <w:t>（七）、</w:t>
      </w:r>
      <w:r w:rsidRPr="000E10BF">
        <w:rPr>
          <w:rFonts w:ascii="宋体" w:hAnsi="宋体" w:hint="eastAsia"/>
          <w:sz w:val="24"/>
        </w:rPr>
        <w:t>接缝料更换</w:t>
      </w:r>
    </w:p>
    <w:p w:rsidR="00566C9F" w:rsidRPr="000E10BF" w:rsidP="00F53CF8">
      <w:pPr>
        <w:pStyle w:val="Normal0"/>
        <w:autoSpaceDE w:val="0"/>
        <w:autoSpaceDN w:val="0"/>
        <w:adjustRightInd w:val="0"/>
        <w:spacing w:line="500" w:lineRule="exact"/>
        <w:ind w:firstLine="360" w:firstLineChars="150"/>
        <w:jc w:val="left"/>
        <w:rPr>
          <w:rFonts w:ascii="宋体" w:hAnsi="宋体" w:cs="宋体"/>
          <w:sz w:val="24"/>
        </w:rPr>
      </w:pPr>
      <w:r w:rsidRPr="000E10BF">
        <w:rPr>
          <w:rFonts w:ascii="宋体" w:hAnsi="宋体" w:hint="eastAsia"/>
          <w:sz w:val="24"/>
        </w:rPr>
        <w:t>由于广肇高速公路通车近</w:t>
      </w:r>
      <w:r w:rsidRPr="000E10BF">
        <w:rPr>
          <w:rFonts w:ascii="宋体" w:hAnsi="宋体" w:hint="eastAsia"/>
          <w:sz w:val="24"/>
        </w:rPr>
        <w:t>10</w:t>
      </w:r>
      <w:r w:rsidRPr="000E10BF">
        <w:rPr>
          <w:rFonts w:ascii="宋体" w:hAnsi="宋体" w:hint="eastAsia"/>
          <w:sz w:val="24"/>
        </w:rPr>
        <w:t>年，多数填缝</w:t>
      </w:r>
      <w:r w:rsidRPr="000E10BF">
        <w:rPr>
          <w:rFonts w:ascii="宋体" w:hAnsi="宋体" w:cs="宋体" w:hint="eastAsia"/>
          <w:sz w:val="24"/>
        </w:rPr>
        <w:t>已发生老化、脱落等病害，为保证路面封水，对已损坏的填缝料进行更换，可采用聚氨酯、硅酮胶等材料进行更换。</w:t>
      </w:r>
    </w:p>
    <w:p w:rsidR="00566C9F" w:rsidRPr="000E10BF" w:rsidP="00F53CF8">
      <w:pPr>
        <w:pStyle w:val="Normal0"/>
        <w:autoSpaceDE w:val="0"/>
        <w:autoSpaceDN w:val="0"/>
        <w:adjustRightInd w:val="0"/>
        <w:spacing w:line="500" w:lineRule="exact"/>
        <w:ind w:firstLine="360" w:firstLineChars="150"/>
        <w:jc w:val="left"/>
        <w:rPr>
          <w:rFonts w:ascii="宋体" w:hAnsi="宋体" w:cs="宋体"/>
          <w:sz w:val="24"/>
        </w:rPr>
      </w:pPr>
      <w:r w:rsidRPr="000E10BF">
        <w:rPr>
          <w:rFonts w:ascii="宋体" w:hAnsi="宋体" w:cs="宋体" w:hint="eastAsia"/>
          <w:sz w:val="24"/>
        </w:rPr>
        <w:t>（八）、沿线设施</w:t>
      </w:r>
      <w:r w:rsidRPr="000E10BF" w:rsidR="00A76A01">
        <w:rPr>
          <w:rFonts w:ascii="宋体" w:hAnsi="宋体" w:cs="宋体" w:hint="eastAsia"/>
          <w:sz w:val="24"/>
        </w:rPr>
        <w:t>恢复</w:t>
      </w:r>
    </w:p>
    <w:p w:rsidR="00566C9F" w:rsidP="00F53CF8">
      <w:pPr>
        <w:pStyle w:val="Normal0"/>
        <w:autoSpaceDE w:val="0"/>
        <w:autoSpaceDN w:val="0"/>
        <w:adjustRightInd w:val="0"/>
        <w:spacing w:line="500" w:lineRule="exact"/>
        <w:ind w:firstLine="360" w:firstLineChars="150"/>
        <w:jc w:val="left"/>
        <w:rPr>
          <w:rFonts w:ascii="宋体" w:hAnsi="宋体" w:cs="宋体"/>
          <w:sz w:val="24"/>
        </w:rPr>
      </w:pPr>
      <w:r w:rsidRPr="000E10BF">
        <w:rPr>
          <w:rFonts w:ascii="宋体" w:hAnsi="宋体" w:cs="宋体" w:hint="eastAsia"/>
          <w:sz w:val="24"/>
        </w:rPr>
        <w:t>恢复路面反光路钮及普通标线。</w:t>
      </w:r>
    </w:p>
    <w:p w:rsidR="00F709BB" w:rsidRPr="008734B0" w:rsidP="00F53CF8">
      <w:pPr>
        <w:pStyle w:val="Normal0"/>
        <w:autoSpaceDE w:val="0"/>
        <w:autoSpaceDN w:val="0"/>
        <w:adjustRightInd w:val="0"/>
        <w:spacing w:line="500" w:lineRule="exact"/>
        <w:ind w:firstLine="360" w:firstLineChars="150"/>
        <w:jc w:val="left"/>
        <w:rPr>
          <w:rFonts w:ascii="宋体" w:hAnsi="宋体" w:cs="宋体"/>
          <w:sz w:val="24"/>
        </w:rPr>
      </w:pPr>
      <w:r w:rsidRPr="008734B0">
        <w:rPr>
          <w:rFonts w:ascii="宋体" w:hAnsi="宋体" w:cs="宋体" w:hint="eastAsia"/>
          <w:sz w:val="24"/>
        </w:rPr>
        <w:t>（九）罩面</w:t>
      </w:r>
    </w:p>
    <w:p w:rsidR="00F709BB" w:rsidRPr="008734B0" w:rsidP="00F709BB">
      <w:pPr>
        <w:pStyle w:val="Normal0"/>
        <w:autoSpaceDE w:val="0"/>
        <w:autoSpaceDN w:val="0"/>
        <w:adjustRightInd w:val="0"/>
        <w:spacing w:line="360" w:lineRule="auto"/>
        <w:jc w:val="left"/>
        <w:rPr>
          <w:rFonts w:ascii="宋体" w:cs="宋体"/>
          <w:kern w:val="0"/>
          <w:sz w:val="24"/>
        </w:rPr>
      </w:pPr>
      <w:r w:rsidRPr="008734B0">
        <w:rPr>
          <w:rFonts w:ascii="宋体" w:cs="宋体" w:hint="eastAsia"/>
          <w:kern w:val="0"/>
          <w:sz w:val="24"/>
        </w:rPr>
        <w:t>原水泥混凝土路面采用高压水清洗后（过渡段铣刨后清洗），撒布</w:t>
      </w:r>
      <w:r w:rsidRPr="008734B0">
        <w:rPr>
          <w:rFonts w:ascii="宋体" w:cs="宋体" w:hint="eastAsia"/>
          <w:kern w:val="0"/>
          <w:sz w:val="24"/>
        </w:rPr>
        <w:t>PC-2</w:t>
      </w:r>
      <w:r w:rsidRPr="008734B0">
        <w:rPr>
          <w:rFonts w:ascii="宋体" w:cs="宋体" w:hint="eastAsia"/>
          <w:kern w:val="0"/>
          <w:sz w:val="24"/>
        </w:rPr>
        <w:t>乳化沥青透层底油，然后铺筑聚酯玻纤布，最后在聚酯玻纤布上面撒布热改性沥青碎石粘结层；路缘石和新泽西护栏与新铺沥青混凝土之间连接位置采用人工涂刷</w:t>
      </w:r>
      <w:r w:rsidRPr="008734B0">
        <w:rPr>
          <w:rFonts w:ascii="宋体" w:cs="宋体" w:hint="eastAsia"/>
          <w:kern w:val="0"/>
          <w:sz w:val="24"/>
        </w:rPr>
        <w:t>PC-2</w:t>
      </w:r>
      <w:r w:rsidRPr="008734B0">
        <w:rPr>
          <w:rFonts w:ascii="宋体" w:cs="宋体" w:hint="eastAsia"/>
          <w:kern w:val="0"/>
          <w:sz w:val="24"/>
        </w:rPr>
        <w:t>乳化沥青粘结层；新铺沥青层间采用撒布车撒布改性乳化沥青粘结层。路基段加铺结构层按照“</w:t>
      </w:r>
      <w:r w:rsidRPr="008734B0">
        <w:rPr>
          <w:kern w:val="0"/>
          <w:sz w:val="24"/>
        </w:rPr>
        <w:t>4.5cmGAC-16</w:t>
      </w:r>
      <w:r w:rsidRPr="008734B0">
        <w:rPr>
          <w:rFonts w:ascii="宋体" w:cs="宋体" w:hint="eastAsia"/>
          <w:kern w:val="0"/>
          <w:sz w:val="24"/>
        </w:rPr>
        <w:t>改性沥青混凝土</w:t>
      </w:r>
      <w:r w:rsidRPr="008734B0">
        <w:rPr>
          <w:kern w:val="0"/>
          <w:sz w:val="24"/>
        </w:rPr>
        <w:t>(PG82-22</w:t>
      </w:r>
      <w:r w:rsidRPr="008734B0">
        <w:rPr>
          <w:rFonts w:ascii="宋体" w:cs="宋体" w:hint="eastAsia"/>
          <w:kern w:val="0"/>
          <w:sz w:val="24"/>
        </w:rPr>
        <w:t>改性沥青</w:t>
      </w:r>
      <w:r w:rsidRPr="008734B0">
        <w:rPr>
          <w:kern w:val="0"/>
          <w:sz w:val="24"/>
        </w:rPr>
        <w:t>)+5.5cmGAC-20</w:t>
      </w:r>
      <w:r w:rsidRPr="008734B0">
        <w:rPr>
          <w:rFonts w:ascii="宋体" w:cs="宋体" w:hint="eastAsia"/>
          <w:kern w:val="0"/>
          <w:sz w:val="24"/>
        </w:rPr>
        <w:t>改性沥青混凝土（普通改性沥青）”；跨径</w:t>
      </w:r>
      <w:smartTag w:uri="urn:schemas-microsoft-com:office:smarttags" w:element="chmetcnv">
        <w:smartTagPr>
          <w:attr w:name="HasSpace" w:val="False"/>
          <w:attr w:name="Negative" w:val="False"/>
          <w:attr w:name="NumberType" w:val="1"/>
          <w:attr w:name="SourceValue" w:val="8"/>
          <w:attr w:name="TCSC" w:val="0"/>
          <w:attr w:name="UnitName" w:val="m"/>
        </w:smartTagPr>
        <w:r w:rsidRPr="008734B0">
          <w:rPr>
            <w:rFonts w:ascii="ËÎÌå" w:hAnsi="ËÎÌå" w:cs="ËÎÌå"/>
            <w:kern w:val="0"/>
            <w:sz w:val="24"/>
          </w:rPr>
          <w:t>8m</w:t>
        </w:r>
      </w:smartTag>
      <w:r w:rsidRPr="008734B0">
        <w:rPr>
          <w:rFonts w:ascii="宋体" w:cs="宋体" w:hint="eastAsia"/>
          <w:kern w:val="0"/>
          <w:sz w:val="24"/>
        </w:rPr>
        <w:t>、</w:t>
      </w:r>
      <w:smartTag w:uri="urn:schemas-microsoft-com:office:smarttags" w:element="chmetcnv">
        <w:smartTagPr>
          <w:attr w:name="HasSpace" w:val="False"/>
          <w:attr w:name="Negative" w:val="False"/>
          <w:attr w:name="NumberType" w:val="1"/>
          <w:attr w:name="SourceValue" w:val="10"/>
          <w:attr w:name="TCSC" w:val="0"/>
          <w:attr w:name="UnitName" w:val="m"/>
        </w:smartTagPr>
        <w:r w:rsidRPr="008734B0">
          <w:rPr>
            <w:rFonts w:ascii="ËÎÌå" w:hAnsi="ËÎÌå" w:cs="ËÎÌå"/>
            <w:kern w:val="0"/>
            <w:sz w:val="24"/>
          </w:rPr>
          <w:t>10m</w:t>
        </w:r>
      </w:smartTag>
      <w:r w:rsidRPr="008734B0">
        <w:rPr>
          <w:rFonts w:ascii="宋体" w:cs="宋体" w:hint="eastAsia"/>
          <w:kern w:val="0"/>
          <w:sz w:val="24"/>
        </w:rPr>
        <w:t>、</w:t>
      </w:r>
      <w:smartTag w:uri="urn:schemas-microsoft-com:office:smarttags" w:element="chmetcnv">
        <w:smartTagPr>
          <w:attr w:name="HasSpace" w:val="False"/>
          <w:attr w:name="Negative" w:val="False"/>
          <w:attr w:name="NumberType" w:val="1"/>
          <w:attr w:name="SourceValue" w:val="13"/>
          <w:attr w:name="TCSC" w:val="0"/>
          <w:attr w:name="UnitName" w:val="m"/>
        </w:smartTagPr>
        <w:r w:rsidRPr="008734B0">
          <w:rPr>
            <w:rFonts w:ascii="ËÎÌå" w:hAnsi="ËÎÌå" w:cs="ËÎÌå"/>
            <w:kern w:val="0"/>
            <w:sz w:val="24"/>
          </w:rPr>
          <w:t>13m</w:t>
        </w:r>
      </w:smartTag>
      <w:r w:rsidRPr="008734B0">
        <w:rPr>
          <w:rFonts w:ascii="ËÎÌå" w:hAnsi="ËÎÌå" w:cs="ËÎÌå"/>
          <w:kern w:val="0"/>
          <w:sz w:val="24"/>
        </w:rPr>
        <w:t xml:space="preserve"> </w:t>
      </w:r>
      <w:r w:rsidRPr="008734B0">
        <w:rPr>
          <w:rFonts w:ascii="宋体" w:cs="宋体" w:hint="eastAsia"/>
          <w:kern w:val="0"/>
          <w:sz w:val="24"/>
        </w:rPr>
        <w:t>的桥面加铺结构为</w:t>
      </w:r>
      <w:r w:rsidRPr="008734B0">
        <w:rPr>
          <w:rFonts w:ascii="宋体" w:hAnsi="宋体" w:hint="eastAsia"/>
          <w:szCs w:val="21"/>
        </w:rPr>
        <w:t>5mmEAP</w:t>
      </w:r>
      <w:r w:rsidRPr="008734B0">
        <w:rPr>
          <w:rFonts w:ascii="宋体" w:hAnsi="宋体" w:hint="eastAsia"/>
          <w:szCs w:val="21"/>
        </w:rPr>
        <w:t>；</w:t>
      </w:r>
      <w:r w:rsidRPr="008734B0">
        <w:rPr>
          <w:rFonts w:ascii="宋体" w:cs="宋体" w:hint="eastAsia"/>
          <w:kern w:val="0"/>
          <w:sz w:val="24"/>
        </w:rPr>
        <w:t>跨径</w:t>
      </w:r>
      <w:smartTag w:uri="urn:schemas-microsoft-com:office:smarttags" w:element="chmetcnv">
        <w:smartTagPr>
          <w:attr w:name="HasSpace" w:val="False"/>
          <w:attr w:name="Negative" w:val="False"/>
          <w:attr w:name="NumberType" w:val="1"/>
          <w:attr w:name="SourceValue" w:val="5"/>
          <w:attr w:name="TCSC" w:val="0"/>
          <w:attr w:name="UnitName" w:val="m"/>
        </w:smartTagPr>
        <w:r w:rsidRPr="008734B0">
          <w:rPr>
            <w:rFonts w:ascii="ËÎÌå" w:hAnsi="ËÎÌå" w:cs="ËÎÌå" w:hint="eastAsia"/>
            <w:kern w:val="0"/>
            <w:sz w:val="24"/>
          </w:rPr>
          <w:t>5</w:t>
        </w:r>
        <w:r w:rsidRPr="008734B0">
          <w:rPr>
            <w:rFonts w:ascii="ËÎÌå" w:hAnsi="ËÎÌå" w:cs="ËÎÌå"/>
            <w:kern w:val="0"/>
            <w:sz w:val="24"/>
          </w:rPr>
          <w:t>m</w:t>
        </w:r>
      </w:smartTag>
      <w:r w:rsidRPr="008734B0">
        <w:rPr>
          <w:rFonts w:ascii="宋体" w:cs="宋体" w:hint="eastAsia"/>
          <w:kern w:val="0"/>
          <w:sz w:val="24"/>
        </w:rPr>
        <w:t>、</w:t>
      </w:r>
      <w:smartTag w:uri="urn:schemas-microsoft-com:office:smarttags" w:element="chmetcnv">
        <w:smartTagPr>
          <w:attr w:name="HasSpace" w:val="False"/>
          <w:attr w:name="Negative" w:val="False"/>
          <w:attr w:name="NumberType" w:val="1"/>
          <w:attr w:name="SourceValue" w:val="16"/>
          <w:attr w:name="TCSC" w:val="0"/>
          <w:attr w:name="UnitName" w:val="m"/>
        </w:smartTagPr>
        <w:r w:rsidRPr="008734B0">
          <w:rPr>
            <w:rFonts w:ascii="ËÎÌå" w:hAnsi="ËÎÌå" w:cs="ËÎÌå" w:hint="eastAsia"/>
            <w:kern w:val="0"/>
            <w:sz w:val="24"/>
          </w:rPr>
          <w:t>16</w:t>
        </w:r>
        <w:r w:rsidRPr="008734B0">
          <w:rPr>
            <w:rFonts w:ascii="ËÎÌå" w:hAnsi="ËÎÌå" w:cs="ËÎÌå"/>
            <w:kern w:val="0"/>
            <w:sz w:val="24"/>
          </w:rPr>
          <w:t>m</w:t>
        </w:r>
      </w:smartTag>
      <w:r w:rsidRPr="008734B0">
        <w:rPr>
          <w:rFonts w:ascii="ËÎÌå" w:hAnsi="ËÎÌå" w:cs="ËÎÌå" w:hint="eastAsia"/>
          <w:kern w:val="0"/>
          <w:sz w:val="24"/>
        </w:rPr>
        <w:t>的桥面加铺结构为</w:t>
      </w:r>
      <w:r w:rsidRPr="008734B0">
        <w:rPr>
          <w:kern w:val="0"/>
          <w:sz w:val="24"/>
        </w:rPr>
        <w:t>4.</w:t>
      </w:r>
      <w:r w:rsidRPr="008734B0">
        <w:rPr>
          <w:kern w:val="0"/>
          <w:sz w:val="24"/>
        </w:rPr>
        <w:t>5cmGAC-16</w:t>
      </w:r>
      <w:r w:rsidRPr="008734B0">
        <w:rPr>
          <w:rFonts w:ascii="宋体" w:cs="宋体" w:hint="eastAsia"/>
          <w:kern w:val="0"/>
          <w:sz w:val="24"/>
        </w:rPr>
        <w:t>改性沥青混凝土</w:t>
      </w:r>
      <w:r w:rsidRPr="008734B0">
        <w:rPr>
          <w:kern w:val="0"/>
          <w:sz w:val="24"/>
        </w:rPr>
        <w:t>(PG82-22</w:t>
      </w:r>
      <w:r w:rsidRPr="008734B0">
        <w:rPr>
          <w:rFonts w:ascii="宋体" w:cs="宋体" w:hint="eastAsia"/>
          <w:kern w:val="0"/>
          <w:sz w:val="24"/>
        </w:rPr>
        <w:t>改性沥青</w:t>
      </w:r>
      <w:r w:rsidRPr="008734B0">
        <w:rPr>
          <w:kern w:val="0"/>
          <w:sz w:val="24"/>
        </w:rPr>
        <w:t>)</w:t>
      </w:r>
      <w:r w:rsidRPr="008734B0">
        <w:rPr>
          <w:rFonts w:hint="eastAsia"/>
          <w:kern w:val="0"/>
          <w:sz w:val="24"/>
        </w:rPr>
        <w:t>.</w:t>
      </w:r>
      <w:r w:rsidRPr="008734B0">
        <w:rPr>
          <w:rFonts w:hint="eastAsia"/>
          <w:kern w:val="0"/>
          <w:sz w:val="24"/>
        </w:rPr>
        <w:t>。</w:t>
      </w:r>
    </w:p>
    <w:p w:rsidR="00C95740" w:rsidRPr="000E10BF" w:rsidP="00F53CF8">
      <w:pPr>
        <w:pStyle w:val="Normal0"/>
        <w:autoSpaceDE w:val="0"/>
        <w:autoSpaceDN w:val="0"/>
        <w:adjustRightInd w:val="0"/>
        <w:spacing w:line="500" w:lineRule="exact"/>
        <w:jc w:val="left"/>
        <w:rPr>
          <w:rFonts w:ascii="宋体" w:hAnsi="宋体"/>
          <w:sz w:val="24"/>
        </w:rPr>
      </w:pPr>
      <w:r w:rsidRPr="000E10BF">
        <w:rPr>
          <w:rFonts w:ascii="宋体" w:hAnsi="宋体" w:hint="eastAsia"/>
          <w:b/>
          <w:sz w:val="24"/>
        </w:rPr>
        <w:t>四、计划工期</w:t>
      </w:r>
      <w:bookmarkEnd w:id="12"/>
      <w:bookmarkEnd w:id="13"/>
    </w:p>
    <w:p w:rsidR="00C95740" w:rsidRPr="000E10BF" w:rsidP="00F53CF8">
      <w:pPr>
        <w:pStyle w:val="Normal0"/>
        <w:spacing w:line="500" w:lineRule="exact"/>
        <w:ind w:firstLine="540" w:firstLineChars="225"/>
        <w:rPr>
          <w:rFonts w:ascii="宋体" w:hAnsi="宋体"/>
          <w:sz w:val="24"/>
        </w:rPr>
      </w:pPr>
      <w:r w:rsidRPr="000E10BF">
        <w:rPr>
          <w:rFonts w:ascii="宋体" w:hAnsi="宋体" w:hint="eastAsia"/>
          <w:sz w:val="24"/>
        </w:rPr>
        <w:t>计</w:t>
      </w:r>
      <w:r w:rsidR="00AB3E4A">
        <w:rPr>
          <w:rFonts w:ascii="宋体" w:hAnsi="宋体" w:hint="eastAsia"/>
          <w:sz w:val="24"/>
        </w:rPr>
        <w:t xml:space="preserve">  </w:t>
      </w:r>
      <w:r w:rsidRPr="000E10BF">
        <w:rPr>
          <w:rFonts w:ascii="宋体" w:hAnsi="宋体" w:hint="eastAsia"/>
          <w:sz w:val="24"/>
        </w:rPr>
        <w:t>划</w:t>
      </w:r>
      <w:r w:rsidR="00AB3E4A">
        <w:rPr>
          <w:rFonts w:ascii="宋体" w:hAnsi="宋体" w:hint="eastAsia"/>
          <w:sz w:val="24"/>
        </w:rPr>
        <w:t xml:space="preserve"> </w:t>
      </w:r>
      <w:r w:rsidRPr="000E10BF">
        <w:rPr>
          <w:rFonts w:ascii="宋体" w:hAnsi="宋体" w:hint="eastAsia"/>
          <w:sz w:val="24"/>
        </w:rPr>
        <w:t>工</w:t>
      </w:r>
      <w:r w:rsidR="00AB3E4A">
        <w:rPr>
          <w:rFonts w:ascii="宋体" w:hAnsi="宋体" w:hint="eastAsia"/>
          <w:sz w:val="24"/>
        </w:rPr>
        <w:t xml:space="preserve"> </w:t>
      </w:r>
      <w:r w:rsidRPr="000E10BF">
        <w:rPr>
          <w:rFonts w:ascii="宋体" w:hAnsi="宋体" w:hint="eastAsia"/>
          <w:sz w:val="24"/>
        </w:rPr>
        <w:t>期：</w:t>
      </w:r>
      <w:r w:rsidR="008734B0">
        <w:rPr>
          <w:rFonts w:ascii="宋体" w:hAnsi="宋体" w:hint="eastAsia"/>
          <w:sz w:val="24"/>
        </w:rPr>
        <w:t>50</w:t>
      </w:r>
      <w:r w:rsidRPr="000E10BF">
        <w:rPr>
          <w:rFonts w:ascii="宋体" w:hAnsi="宋体" w:hint="eastAsia"/>
          <w:sz w:val="24"/>
        </w:rPr>
        <w:t>日历天</w:t>
      </w:r>
      <w:r w:rsidRPr="000E10BF">
        <w:rPr>
          <w:rFonts w:ascii="宋体" w:hAnsi="宋体"/>
          <w:sz w:val="24"/>
        </w:rPr>
        <w:t>(</w:t>
      </w:r>
      <w:r w:rsidRPr="000E10BF" w:rsidR="000B319D">
        <w:rPr>
          <w:rFonts w:ascii="宋体" w:hAnsi="宋体" w:hint="eastAsia"/>
          <w:sz w:val="24"/>
        </w:rPr>
        <w:t>不</w:t>
      </w:r>
      <w:r w:rsidRPr="000E10BF">
        <w:rPr>
          <w:rFonts w:ascii="宋体" w:hAnsi="宋体" w:hint="eastAsia"/>
          <w:sz w:val="24"/>
        </w:rPr>
        <w:t>含节假日</w:t>
      </w:r>
      <w:r w:rsidRPr="000E10BF">
        <w:rPr>
          <w:rFonts w:ascii="宋体" w:hAnsi="宋体"/>
          <w:sz w:val="24"/>
        </w:rPr>
        <w:t>)</w:t>
      </w:r>
    </w:p>
    <w:p w:rsidR="00C95740" w:rsidRPr="000E10BF" w:rsidP="00F53CF8">
      <w:pPr>
        <w:pStyle w:val="Normal0"/>
        <w:spacing w:line="500" w:lineRule="exact"/>
        <w:ind w:firstLine="540" w:firstLineChars="225"/>
        <w:rPr>
          <w:rFonts w:ascii="宋体" w:hAnsi="宋体"/>
          <w:sz w:val="24"/>
        </w:rPr>
      </w:pPr>
      <w:r w:rsidRPr="000E10BF">
        <w:rPr>
          <w:rFonts w:ascii="宋体" w:hAnsi="宋体" w:hint="eastAsia"/>
          <w:sz w:val="24"/>
        </w:rPr>
        <w:t>计划开工日期</w:t>
      </w:r>
      <w:r w:rsidR="00AB3E4A">
        <w:rPr>
          <w:rFonts w:ascii="宋体" w:hAnsi="宋体" w:hint="eastAsia"/>
          <w:sz w:val="24"/>
        </w:rPr>
        <w:t>：</w:t>
      </w:r>
      <w:r w:rsidR="008734B0">
        <w:rPr>
          <w:rFonts w:ascii="宋体" w:hAnsi="宋体" w:hint="eastAsia"/>
          <w:sz w:val="24"/>
        </w:rPr>
        <w:t xml:space="preserve">   </w:t>
      </w:r>
      <w:r w:rsidRPr="000E10BF">
        <w:rPr>
          <w:rFonts w:ascii="宋体" w:hAnsi="宋体" w:hint="eastAsia"/>
          <w:sz w:val="24"/>
        </w:rPr>
        <w:t>年</w:t>
      </w:r>
      <w:r w:rsidR="008734B0">
        <w:rPr>
          <w:rFonts w:ascii="宋体" w:hAnsi="宋体" w:hint="eastAsia"/>
          <w:sz w:val="24"/>
        </w:rPr>
        <w:t xml:space="preserve">   </w:t>
      </w:r>
      <w:r w:rsidRPr="000E10BF">
        <w:rPr>
          <w:rFonts w:ascii="宋体" w:hAnsi="宋体" w:hint="eastAsia"/>
          <w:sz w:val="24"/>
        </w:rPr>
        <w:t>月</w:t>
      </w:r>
      <w:r w:rsidR="008734B0">
        <w:rPr>
          <w:rFonts w:ascii="宋体" w:hAnsi="宋体" w:hint="eastAsia"/>
          <w:sz w:val="24"/>
        </w:rPr>
        <w:t xml:space="preserve">  </w:t>
      </w:r>
      <w:r w:rsidRPr="000E10BF">
        <w:rPr>
          <w:rFonts w:ascii="宋体" w:hAnsi="宋体" w:hint="eastAsia"/>
          <w:sz w:val="24"/>
        </w:rPr>
        <w:t>日</w:t>
      </w:r>
    </w:p>
    <w:p w:rsidR="00C95740" w:rsidRPr="000E10BF" w:rsidP="00F53CF8">
      <w:pPr>
        <w:pStyle w:val="Normal0"/>
        <w:spacing w:line="500" w:lineRule="exact"/>
        <w:ind w:firstLine="540" w:firstLineChars="225"/>
        <w:rPr>
          <w:rFonts w:ascii="宋体" w:hAnsi="宋体"/>
          <w:sz w:val="24"/>
        </w:rPr>
      </w:pPr>
      <w:r w:rsidRPr="000E10BF">
        <w:rPr>
          <w:rFonts w:ascii="宋体" w:hAnsi="宋体" w:hint="eastAsia"/>
          <w:sz w:val="24"/>
        </w:rPr>
        <w:t>计划交工日期：</w:t>
      </w:r>
      <w:r w:rsidR="008734B0">
        <w:rPr>
          <w:rFonts w:ascii="宋体" w:hAnsi="宋体" w:hint="eastAsia"/>
          <w:sz w:val="24"/>
        </w:rPr>
        <w:t xml:space="preserve">   </w:t>
      </w:r>
      <w:r w:rsidRPr="000E10BF">
        <w:rPr>
          <w:rFonts w:ascii="宋体" w:hAnsi="宋体" w:hint="eastAsia"/>
          <w:sz w:val="24"/>
        </w:rPr>
        <w:t>年</w:t>
      </w:r>
      <w:r w:rsidR="008734B0">
        <w:rPr>
          <w:rFonts w:ascii="宋体" w:hAnsi="宋体" w:hint="eastAsia"/>
          <w:sz w:val="24"/>
        </w:rPr>
        <w:t xml:space="preserve">   </w:t>
      </w:r>
      <w:r w:rsidRPr="000E10BF">
        <w:rPr>
          <w:rFonts w:ascii="宋体" w:hAnsi="宋体" w:hint="eastAsia"/>
          <w:sz w:val="24"/>
        </w:rPr>
        <w:t>月</w:t>
      </w:r>
      <w:r w:rsidR="008734B0">
        <w:rPr>
          <w:rFonts w:ascii="宋体" w:hAnsi="宋体" w:hint="eastAsia"/>
          <w:sz w:val="24"/>
        </w:rPr>
        <w:t xml:space="preserve">  </w:t>
      </w:r>
      <w:r w:rsidRPr="000E10BF">
        <w:rPr>
          <w:rFonts w:ascii="宋体" w:hAnsi="宋体" w:hint="eastAsia"/>
          <w:sz w:val="24"/>
        </w:rPr>
        <w:t>日</w:t>
      </w:r>
    </w:p>
    <w:p w:rsidR="00C95740" w:rsidRPr="000E10BF" w:rsidP="00F53CF8">
      <w:pPr>
        <w:pStyle w:val="Normal0"/>
        <w:spacing w:line="500" w:lineRule="exact"/>
        <w:outlineLvl w:val="1"/>
        <w:rPr>
          <w:rFonts w:ascii="宋体" w:hAnsi="宋体"/>
          <w:b/>
          <w:sz w:val="24"/>
        </w:rPr>
      </w:pPr>
      <w:bookmarkStart w:id="14" w:name="_Toc279744397"/>
      <w:bookmarkStart w:id="15" w:name="_Toc279745156"/>
      <w:r w:rsidRPr="000E10BF">
        <w:rPr>
          <w:rFonts w:ascii="宋体" w:hAnsi="宋体" w:hint="eastAsia"/>
          <w:b/>
          <w:sz w:val="24"/>
        </w:rPr>
        <w:t>五、工程建设条件</w:t>
      </w:r>
      <w:bookmarkEnd w:id="14"/>
      <w:bookmarkEnd w:id="15"/>
    </w:p>
    <w:p w:rsidR="00C95740" w:rsidRPr="000E10BF" w:rsidP="00F53CF8">
      <w:pPr>
        <w:pStyle w:val="Normal0"/>
        <w:spacing w:line="500" w:lineRule="exact"/>
        <w:ind w:firstLine="480" w:firstLineChars="200"/>
        <w:rPr>
          <w:rFonts w:ascii="宋体" w:hAnsi="宋体"/>
          <w:sz w:val="24"/>
        </w:rPr>
      </w:pPr>
      <w:r w:rsidRPr="000E10BF">
        <w:rPr>
          <w:rFonts w:ascii="宋体" w:hAnsi="宋体" w:hint="eastAsia"/>
          <w:sz w:val="24"/>
        </w:rPr>
        <w:t>本合同段交通、能源、通讯、医疗条件与服务设施均能满足工程建设需要。</w:t>
      </w:r>
    </w:p>
    <w:p w:rsidR="00C95740" w:rsidRPr="00D90A4A" w:rsidP="00F53CF8">
      <w:pPr>
        <w:pStyle w:val="Normal0"/>
        <w:spacing w:line="500" w:lineRule="exact"/>
        <w:ind w:left="540"/>
        <w:rPr>
          <w:rFonts w:ascii="宋体" w:hAnsi="宋体"/>
          <w:b/>
          <w:bCs/>
          <w:sz w:val="24"/>
        </w:rPr>
      </w:pPr>
      <w:r w:rsidRPr="00D90A4A">
        <w:rPr>
          <w:rFonts w:ascii="宋体" w:hAnsi="宋体" w:hint="eastAsia"/>
          <w:b/>
          <w:bCs/>
          <w:sz w:val="24"/>
        </w:rPr>
        <w:t>（一）</w:t>
      </w:r>
      <w:r w:rsidRPr="00D90A4A" w:rsidR="002807BF">
        <w:rPr>
          <w:rFonts w:ascii="宋体" w:hAnsi="宋体" w:hint="eastAsia"/>
          <w:b/>
          <w:bCs/>
          <w:sz w:val="24"/>
        </w:rPr>
        <w:t>路面</w:t>
      </w:r>
      <w:r w:rsidRPr="00D90A4A">
        <w:rPr>
          <w:rFonts w:ascii="宋体" w:hAnsi="宋体" w:hint="eastAsia"/>
          <w:b/>
          <w:bCs/>
          <w:sz w:val="24"/>
        </w:rPr>
        <w:t>材料</w:t>
      </w:r>
    </w:p>
    <w:p w:rsidR="00533187" w:rsidP="00533187">
      <w:pPr>
        <w:pStyle w:val="Normal0"/>
        <w:spacing w:line="500" w:lineRule="exact"/>
        <w:ind w:firstLine="480" w:firstLineChars="200"/>
        <w:rPr>
          <w:rFonts w:ascii="宋体" w:hAnsi="宋体"/>
          <w:sz w:val="24"/>
        </w:rPr>
      </w:pPr>
      <w:r>
        <w:rPr>
          <w:rFonts w:ascii="宋体" w:hAnsi="宋体" w:hint="eastAsia"/>
          <w:sz w:val="24"/>
        </w:rPr>
        <w:t>1</w:t>
      </w:r>
      <w:r>
        <w:rPr>
          <w:rFonts w:ascii="宋体" w:hAnsi="宋体" w:hint="eastAsia"/>
          <w:sz w:val="24"/>
        </w:rPr>
        <w:t>、</w:t>
      </w:r>
      <w:r w:rsidRPr="002807BF">
        <w:rPr>
          <w:rFonts w:ascii="宋体" w:hAnsi="宋体" w:hint="eastAsia"/>
          <w:sz w:val="24"/>
        </w:rPr>
        <w:t>混凝土</w:t>
      </w:r>
      <w:r>
        <w:rPr>
          <w:rFonts w:ascii="宋体" w:hAnsi="宋体" w:hint="eastAsia"/>
          <w:sz w:val="24"/>
        </w:rPr>
        <w:t>面层</w:t>
      </w:r>
      <w:r w:rsidRPr="002807BF">
        <w:rPr>
          <w:rFonts w:ascii="宋体" w:hAnsi="宋体" w:hint="eastAsia"/>
          <w:sz w:val="24"/>
        </w:rPr>
        <w:t>使用旋窖普通硅酸盐水泥。</w:t>
      </w:r>
    </w:p>
    <w:p w:rsidR="00533187" w:rsidRPr="002807BF" w:rsidP="00533187">
      <w:pPr>
        <w:pStyle w:val="Normal0"/>
        <w:spacing w:line="500" w:lineRule="exact"/>
        <w:ind w:firstLine="480" w:firstLineChars="200"/>
        <w:rPr>
          <w:rFonts w:ascii="宋体" w:hAnsi="宋体"/>
          <w:sz w:val="24"/>
        </w:rPr>
      </w:pPr>
      <w:r>
        <w:rPr>
          <w:rFonts w:ascii="宋体" w:hAnsi="宋体" w:hint="eastAsia"/>
          <w:sz w:val="24"/>
        </w:rPr>
        <w:t>2</w:t>
      </w:r>
      <w:r>
        <w:rPr>
          <w:rFonts w:ascii="宋体" w:hAnsi="宋体" w:hint="eastAsia"/>
          <w:sz w:val="24"/>
        </w:rPr>
        <w:t>、</w:t>
      </w:r>
      <w:r w:rsidRPr="002807BF">
        <w:rPr>
          <w:rFonts w:ascii="宋体" w:hAnsi="宋体" w:hint="eastAsia"/>
          <w:sz w:val="24"/>
        </w:rPr>
        <w:t>混凝土基层使用</w:t>
      </w:r>
      <w:r w:rsidRPr="00533187">
        <w:rPr>
          <w:rFonts w:ascii="宋体" w:hAnsi="宋体" w:hint="eastAsia"/>
          <w:sz w:val="24"/>
        </w:rPr>
        <w:t>贫水混凝土</w:t>
      </w:r>
      <w:r w:rsidRPr="002807BF">
        <w:rPr>
          <w:rFonts w:ascii="宋体" w:hAnsi="宋体" w:hint="eastAsia"/>
          <w:sz w:val="24"/>
        </w:rPr>
        <w:t>强度等级</w:t>
      </w:r>
      <w:r w:rsidRPr="002807BF">
        <w:rPr>
          <w:rFonts w:ascii="宋体" w:hAnsi="宋体" w:hint="eastAsia"/>
          <w:sz w:val="24"/>
        </w:rPr>
        <w:t>32.5</w:t>
      </w:r>
      <w:r w:rsidRPr="002807BF">
        <w:rPr>
          <w:rFonts w:ascii="宋体" w:hAnsi="宋体" w:hint="eastAsia"/>
          <w:sz w:val="24"/>
        </w:rPr>
        <w:t>级以下的水泥。</w:t>
      </w:r>
    </w:p>
    <w:p w:rsidR="00533187" w:rsidRPr="00533187" w:rsidP="00533187">
      <w:pPr>
        <w:pStyle w:val="Normal0"/>
        <w:spacing w:line="500" w:lineRule="exact"/>
        <w:ind w:firstLine="480" w:firstLineChars="200"/>
        <w:rPr>
          <w:rFonts w:ascii="宋体" w:hAnsi="宋体"/>
          <w:b/>
          <w:sz w:val="24"/>
        </w:rPr>
      </w:pPr>
      <w:r w:rsidRPr="00533187">
        <w:rPr>
          <w:rFonts w:ascii="宋体" w:hAnsi="宋体" w:hint="eastAsia"/>
          <w:b/>
          <w:sz w:val="24"/>
        </w:rPr>
        <w:t>（二）压浆材料</w:t>
      </w:r>
    </w:p>
    <w:p w:rsidR="00533187" w:rsidP="00533187">
      <w:pPr>
        <w:pStyle w:val="Normal0"/>
        <w:spacing w:line="500" w:lineRule="exact"/>
        <w:ind w:firstLine="480" w:firstLineChars="200"/>
        <w:rPr>
          <w:rFonts w:ascii="宋体" w:hAnsi="宋体"/>
          <w:sz w:val="24"/>
        </w:rPr>
      </w:pPr>
      <w:r w:rsidRPr="00533187">
        <w:rPr>
          <w:rFonts w:ascii="宋体" w:hAnsi="宋体" w:hint="eastAsia"/>
          <w:sz w:val="24"/>
        </w:rPr>
        <w:t>压浆使用</w:t>
      </w:r>
      <w:r w:rsidRPr="00533187">
        <w:rPr>
          <w:rFonts w:ascii="宋体" w:hAnsi="宋体" w:hint="eastAsia"/>
          <w:sz w:val="24"/>
        </w:rPr>
        <w:t>P.C32.5R</w:t>
      </w:r>
      <w:r w:rsidRPr="00533187">
        <w:rPr>
          <w:rFonts w:ascii="宋体" w:hAnsi="宋体" w:hint="eastAsia"/>
          <w:sz w:val="24"/>
        </w:rPr>
        <w:t>复合硅酸盐水泥，水泥板压浆采用水泥净浆。</w:t>
      </w:r>
    </w:p>
    <w:p w:rsidR="00A617F1" w:rsidRPr="00D358A3" w:rsidP="00D358A3">
      <w:pPr>
        <w:pStyle w:val="Normal0"/>
        <w:spacing w:line="500" w:lineRule="exact"/>
        <w:ind w:firstLine="470" w:firstLineChars="196"/>
        <w:rPr>
          <w:rFonts w:ascii="宋体" w:hAnsi="宋体"/>
          <w:b/>
          <w:sz w:val="24"/>
        </w:rPr>
      </w:pPr>
      <w:r w:rsidRPr="00D358A3">
        <w:rPr>
          <w:rFonts w:ascii="宋体" w:hAnsi="宋体" w:hint="eastAsia"/>
          <w:b/>
          <w:sz w:val="24"/>
        </w:rPr>
        <w:t>（三）排水材料</w:t>
      </w:r>
    </w:p>
    <w:p w:rsidR="00A617F1" w:rsidRPr="00D358A3" w:rsidP="00533187">
      <w:pPr>
        <w:pStyle w:val="Normal0"/>
        <w:spacing w:line="500" w:lineRule="exact"/>
        <w:ind w:firstLine="480" w:firstLineChars="200"/>
        <w:rPr>
          <w:rFonts w:ascii="宋体" w:hAnsi="宋体" w:cs="Arial"/>
          <w:sz w:val="24"/>
          <w:shd w:val="clear" w:color="auto" w:fill="FFFFFF"/>
        </w:rPr>
        <w:sectPr w:rsidSect="002A236A">
          <w:type w:val="nextPage"/>
          <w:pgSz w:w="11906" w:h="16838"/>
          <w:pgMar w:top="1091" w:right="1134" w:bottom="1402" w:left="1418" w:header="851" w:footer="992" w:gutter="0"/>
          <w:pgNumType w:start="5"/>
          <w:cols w:space="720"/>
          <w:titlePg w:val="0"/>
          <w:docGrid w:linePitch="312"/>
        </w:sectPr>
      </w:pPr>
      <w:r w:rsidRPr="00D358A3">
        <w:rPr>
          <w:rFonts w:ascii="宋体" w:hAnsi="宋体" w:hint="eastAsia"/>
          <w:sz w:val="24"/>
        </w:rPr>
        <w:t>1</w:t>
      </w:r>
      <w:r w:rsidRPr="00D358A3">
        <w:rPr>
          <w:rFonts w:ascii="宋体" w:hAnsi="宋体" w:hint="eastAsia"/>
          <w:sz w:val="24"/>
        </w:rPr>
        <w:t>、排水管采用</w:t>
      </w:r>
      <w:r w:rsidRPr="00D358A3">
        <w:rPr>
          <w:rFonts w:ascii="宋体" w:hAnsi="宋体" w:cs="Arial"/>
          <w:sz w:val="24"/>
          <w:shd w:val="clear" w:color="auto" w:fill="FFFFFF"/>
        </w:rPr>
        <w:t>Φ</w:t>
      </w:r>
      <w:r w:rsidRPr="00D358A3">
        <w:rPr>
          <w:rFonts w:ascii="宋体" w:hAnsi="宋体" w:cs="Arial" w:hint="eastAsia"/>
          <w:sz w:val="24"/>
          <w:shd w:val="clear" w:color="auto" w:fill="FFFFFF"/>
        </w:rPr>
        <w:t>110mm</w:t>
      </w:r>
      <w:r w:rsidR="00617FF7">
        <w:rPr>
          <w:rFonts w:ascii="宋体" w:hAnsi="宋体" w:cs="Arial" w:hint="eastAsia"/>
          <w:sz w:val="24"/>
          <w:shd w:val="clear" w:color="auto" w:fill="FFFFFF"/>
        </w:rPr>
        <w:t>PVC</w:t>
      </w:r>
      <w:r w:rsidRPr="00D358A3">
        <w:rPr>
          <w:rFonts w:ascii="宋体" w:hAnsi="宋体" w:cs="Arial" w:hint="eastAsia"/>
          <w:sz w:val="24"/>
          <w:shd w:val="clear" w:color="auto" w:fill="FFFFFF"/>
        </w:rPr>
        <w:t>管。</w:t>
      </w:r>
    </w:p>
    <w:p w:rsidR="00A617F1" w:rsidP="00533187">
      <w:pPr>
        <w:pStyle w:val="Normal0"/>
        <w:spacing w:line="500" w:lineRule="exact"/>
        <w:ind w:firstLine="480" w:firstLineChars="200"/>
        <w:rPr>
          <w:rFonts w:ascii="宋体" w:hAnsi="宋体" w:cs="Arial"/>
          <w:sz w:val="24"/>
          <w:shd w:val="clear" w:color="auto" w:fill="FFFFFF"/>
        </w:rPr>
      </w:pPr>
      <w:r w:rsidRPr="00D358A3">
        <w:rPr>
          <w:rFonts w:ascii="宋体" w:hAnsi="宋体" w:cs="Arial" w:hint="eastAsia"/>
          <w:sz w:val="24"/>
          <w:shd w:val="clear" w:color="auto" w:fill="FFFFFF"/>
        </w:rPr>
        <w:t>2</w:t>
      </w:r>
      <w:r w:rsidRPr="00D358A3">
        <w:rPr>
          <w:rFonts w:ascii="宋体" w:hAnsi="宋体" w:cs="Arial" w:hint="eastAsia"/>
          <w:sz w:val="24"/>
          <w:shd w:val="clear" w:color="auto" w:fill="FFFFFF"/>
        </w:rPr>
        <w:t>、多孔混凝土水泥采用</w:t>
      </w:r>
      <w:r w:rsidRPr="00D358A3">
        <w:rPr>
          <w:rFonts w:ascii="宋体" w:hAnsi="宋体" w:cs="Arial" w:hint="eastAsia"/>
          <w:sz w:val="24"/>
          <w:shd w:val="clear" w:color="auto" w:fill="FFFFFF"/>
        </w:rPr>
        <w:t>P.C32.5R</w:t>
      </w:r>
      <w:r w:rsidRPr="00D358A3">
        <w:rPr>
          <w:rFonts w:ascii="宋体" w:hAnsi="宋体" w:cs="Arial" w:hint="eastAsia"/>
          <w:sz w:val="24"/>
          <w:shd w:val="clear" w:color="auto" w:fill="FFFFFF"/>
        </w:rPr>
        <w:t>复合硅酸盐水泥。</w:t>
      </w:r>
    </w:p>
    <w:p w:rsidR="00D358A3" w:rsidRPr="00474B48" w:rsidP="00D358A3">
      <w:pPr>
        <w:pStyle w:val="BodyTextIndent2"/>
        <w:spacing w:line="500" w:lineRule="exact"/>
        <w:ind w:firstLine="360" w:firstLineChars="150"/>
        <w:rPr>
          <w:rFonts w:ascii="宋体" w:hAnsi="宋体"/>
          <w:b/>
          <w:bCs/>
          <w:spacing w:val="0"/>
          <w:szCs w:val="24"/>
        </w:rPr>
      </w:pPr>
      <w:r w:rsidRPr="00474B48">
        <w:rPr>
          <w:rFonts w:ascii="宋体" w:hAnsi="宋体" w:hint="eastAsia"/>
          <w:b/>
          <w:bCs/>
          <w:spacing w:val="0"/>
          <w:szCs w:val="24"/>
        </w:rPr>
        <w:t>（四）接缝料</w:t>
      </w:r>
    </w:p>
    <w:p w:rsidR="00D358A3" w:rsidRPr="00474B48" w:rsidP="00D358A3">
      <w:pPr>
        <w:pStyle w:val="Normal0"/>
        <w:spacing w:line="500" w:lineRule="exact"/>
        <w:ind w:firstLine="480" w:firstLineChars="200"/>
        <w:rPr>
          <w:rFonts w:ascii="宋体" w:hAnsi="宋体" w:cs="Arial"/>
          <w:sz w:val="24"/>
          <w:shd w:val="clear" w:color="auto" w:fill="FFFFFF"/>
        </w:rPr>
      </w:pPr>
      <w:r w:rsidRPr="00474B48">
        <w:rPr>
          <w:rFonts w:ascii="宋体" w:hAnsi="宋体" w:hint="eastAsia"/>
          <w:bCs/>
          <w:sz w:val="24"/>
        </w:rPr>
        <w:t>本项目采用</w:t>
      </w:r>
      <w:r w:rsidR="002E67F1">
        <w:rPr>
          <w:rFonts w:ascii="宋体" w:hAnsi="宋体" w:hint="eastAsia"/>
          <w:bCs/>
          <w:sz w:val="24"/>
        </w:rPr>
        <w:t>硅酮胶</w:t>
      </w:r>
      <w:r w:rsidRPr="00474B48">
        <w:rPr>
          <w:rFonts w:ascii="宋体" w:hAnsi="宋体" w:hint="eastAsia"/>
          <w:bCs/>
          <w:sz w:val="24"/>
        </w:rPr>
        <w:t>进行接缝料更换。</w:t>
      </w:r>
    </w:p>
    <w:p w:rsidR="00C95740" w:rsidRPr="002F6103" w:rsidP="002F6103">
      <w:pPr>
        <w:pStyle w:val="BodyTextIndent2"/>
        <w:spacing w:line="500" w:lineRule="exact"/>
        <w:ind w:firstLine="360" w:firstLineChars="150"/>
        <w:rPr>
          <w:rFonts w:ascii="宋体" w:hAnsi="宋体"/>
          <w:b/>
          <w:bCs/>
          <w:spacing w:val="0"/>
          <w:szCs w:val="24"/>
        </w:rPr>
      </w:pPr>
      <w:r w:rsidRPr="002F6103">
        <w:rPr>
          <w:rFonts w:ascii="宋体" w:hAnsi="宋体" w:hint="eastAsia"/>
          <w:b/>
          <w:bCs/>
          <w:spacing w:val="0"/>
          <w:szCs w:val="24"/>
        </w:rPr>
        <w:t>（</w:t>
      </w:r>
      <w:r w:rsidRPr="002F6103" w:rsidR="002F6103">
        <w:rPr>
          <w:rFonts w:ascii="宋体" w:hAnsi="宋体" w:hint="eastAsia"/>
          <w:b/>
          <w:bCs/>
          <w:spacing w:val="0"/>
          <w:szCs w:val="24"/>
        </w:rPr>
        <w:t>五</w:t>
      </w:r>
      <w:r w:rsidRPr="002F6103">
        <w:rPr>
          <w:rFonts w:ascii="宋体" w:hAnsi="宋体" w:hint="eastAsia"/>
          <w:b/>
          <w:bCs/>
          <w:spacing w:val="0"/>
          <w:szCs w:val="24"/>
        </w:rPr>
        <w:t>）水、电及交通条件</w:t>
      </w:r>
    </w:p>
    <w:p w:rsidR="00C95740" w:rsidRPr="000E10BF" w:rsidP="003D48BF">
      <w:pPr>
        <w:pStyle w:val="Normal0"/>
        <w:spacing w:line="500" w:lineRule="exact"/>
        <w:ind w:firstLine="480" w:firstLineChars="200"/>
        <w:rPr>
          <w:rFonts w:ascii="宋体" w:hAnsi="宋体"/>
          <w:sz w:val="24"/>
        </w:rPr>
      </w:pPr>
      <w:r w:rsidRPr="000E10BF">
        <w:rPr>
          <w:rFonts w:ascii="宋体" w:hAnsi="宋体" w:hint="eastAsia"/>
          <w:sz w:val="24"/>
        </w:rPr>
        <w:t>本路段交通非常方便，附近有</w:t>
      </w:r>
      <w:r w:rsidR="00DF19FB">
        <w:rPr>
          <w:rFonts w:ascii="宋体" w:hAnsi="宋体" w:hint="eastAsia"/>
          <w:sz w:val="24"/>
        </w:rPr>
        <w:t>金利收费站、蚬岗收费站及白土收费站</w:t>
      </w:r>
      <w:r w:rsidRPr="000E10BF">
        <w:rPr>
          <w:rFonts w:ascii="宋体" w:hAnsi="宋体" w:hint="eastAsia"/>
          <w:sz w:val="24"/>
        </w:rPr>
        <w:t>，沿线还有省道</w:t>
      </w:r>
      <w:r w:rsidRPr="000E10BF">
        <w:rPr>
          <w:rFonts w:ascii="宋体" w:hAnsi="宋体" w:hint="eastAsia"/>
          <w:sz w:val="24"/>
        </w:rPr>
        <w:t>S</w:t>
      </w:r>
      <w:r w:rsidRPr="000E10BF" w:rsidR="00647F06">
        <w:rPr>
          <w:rFonts w:ascii="宋体" w:hAnsi="宋体" w:hint="eastAsia"/>
          <w:sz w:val="24"/>
        </w:rPr>
        <w:t>324</w:t>
      </w:r>
      <w:r w:rsidRPr="000E10BF">
        <w:rPr>
          <w:rFonts w:ascii="宋体" w:hAnsi="宋体" w:hint="eastAsia"/>
          <w:sz w:val="24"/>
        </w:rPr>
        <w:t>线，并且有乡间道路，完全能满足施工的机械设备、材料运输的需要。</w:t>
      </w:r>
    </w:p>
    <w:p w:rsidR="00C95740" w:rsidRPr="000E10BF" w:rsidP="003D48BF">
      <w:pPr>
        <w:pStyle w:val="Normal0"/>
        <w:spacing w:line="500" w:lineRule="exact"/>
        <w:ind w:firstLine="480" w:firstLineChars="200"/>
        <w:rPr>
          <w:rFonts w:ascii="宋体" w:hAnsi="宋体"/>
          <w:sz w:val="24"/>
        </w:rPr>
      </w:pPr>
      <w:r w:rsidRPr="000E10BF">
        <w:rPr>
          <w:rFonts w:ascii="宋体" w:hAnsi="宋体" w:hint="eastAsia"/>
          <w:sz w:val="24"/>
        </w:rPr>
        <w:t>沿线有不少高压、低压线路通过，施工接线只要与供电单位联系架设一些临时线路，增设施工变压器，用电均可得到保证。</w:t>
      </w:r>
    </w:p>
    <w:p w:rsidR="00C95740" w:rsidRPr="000E10BF" w:rsidP="003D48BF">
      <w:pPr>
        <w:pStyle w:val="Normal0"/>
        <w:spacing w:line="500" w:lineRule="exact"/>
        <w:ind w:firstLine="480" w:firstLineChars="200"/>
        <w:rPr>
          <w:rFonts w:ascii="宋体" w:hAnsi="宋体"/>
          <w:sz w:val="24"/>
        </w:rPr>
      </w:pPr>
      <w:r w:rsidRPr="000E10BF">
        <w:rPr>
          <w:rFonts w:ascii="宋体" w:hAnsi="宋体" w:hint="eastAsia"/>
          <w:sz w:val="24"/>
        </w:rPr>
        <w:t>沿线及附近也有不少的通讯线路，电话、传真报装快捷。</w:t>
      </w:r>
    </w:p>
    <w:p w:rsidR="00C95740" w:rsidRPr="000E10BF" w:rsidP="003D48BF">
      <w:pPr>
        <w:pStyle w:val="Normal0"/>
        <w:spacing w:line="500" w:lineRule="exact"/>
        <w:ind w:firstLine="480" w:firstLineChars="200"/>
        <w:rPr>
          <w:rFonts w:ascii="宋体" w:hAnsi="宋体"/>
          <w:sz w:val="24"/>
        </w:rPr>
      </w:pPr>
      <w:r w:rsidRPr="000E10BF">
        <w:rPr>
          <w:rFonts w:ascii="宋体" w:hAnsi="宋体" w:hint="eastAsia"/>
          <w:sz w:val="24"/>
        </w:rPr>
        <w:t>由于本路段地下水丰富，水位高，水质良好，沿线还有不少小溪河沟。生活和施工用水考虑在驻地接驳自来水，完全能满足工程用水的需要。</w:t>
      </w:r>
    </w:p>
    <w:p w:rsidR="00C95740" w:rsidRPr="004C408E">
      <w:pPr>
        <w:pStyle w:val="Normal0"/>
        <w:spacing w:line="360" w:lineRule="auto"/>
        <w:rPr>
          <w:rFonts w:ascii="宋体" w:hAnsi="宋体"/>
          <w:b/>
          <w:sz w:val="24"/>
        </w:rPr>
      </w:pPr>
    </w:p>
    <w:p w:rsidR="00C95740" w:rsidRPr="004C408E">
      <w:pPr>
        <w:pStyle w:val="Normal0"/>
        <w:spacing w:line="360" w:lineRule="auto"/>
        <w:jc w:val="center"/>
        <w:rPr>
          <w:rFonts w:ascii="宋体" w:hAnsi="宋体"/>
          <w:b/>
          <w:sz w:val="24"/>
        </w:rPr>
      </w:pPr>
    </w:p>
    <w:p w:rsidR="00C95740" w:rsidRPr="004C408E">
      <w:pPr>
        <w:pStyle w:val="Normal0"/>
        <w:spacing w:line="440" w:lineRule="exact"/>
        <w:jc w:val="center"/>
        <w:rPr>
          <w:rFonts w:eastAsia="隶书"/>
          <w:b/>
          <w:spacing w:val="8"/>
          <w:sz w:val="30"/>
        </w:rPr>
      </w:pPr>
    </w:p>
    <w:p w:rsidR="00C95740" w:rsidRPr="004C408E">
      <w:pPr>
        <w:pStyle w:val="Normal0"/>
        <w:spacing w:line="440" w:lineRule="exact"/>
        <w:jc w:val="center"/>
        <w:rPr>
          <w:rFonts w:eastAsia="隶书"/>
          <w:b/>
          <w:spacing w:val="8"/>
          <w:sz w:val="30"/>
        </w:rPr>
      </w:pPr>
    </w:p>
    <w:p w:rsidR="00C95740" w:rsidRPr="004C408E">
      <w:pPr>
        <w:pStyle w:val="Normal0"/>
        <w:spacing w:line="440" w:lineRule="exact"/>
        <w:jc w:val="center"/>
        <w:rPr>
          <w:rFonts w:eastAsia="隶书"/>
          <w:b/>
          <w:spacing w:val="8"/>
          <w:sz w:val="30"/>
        </w:rPr>
      </w:pPr>
    </w:p>
    <w:p w:rsidR="00C95740">
      <w:pPr>
        <w:pStyle w:val="Normal0"/>
        <w:spacing w:line="440" w:lineRule="exact"/>
        <w:jc w:val="center"/>
        <w:rPr>
          <w:rFonts w:eastAsia="隶书"/>
          <w:b/>
          <w:spacing w:val="8"/>
          <w:sz w:val="30"/>
        </w:rPr>
      </w:pPr>
    </w:p>
    <w:p w:rsidR="0002406D">
      <w:pPr>
        <w:pStyle w:val="Normal0"/>
        <w:spacing w:line="440" w:lineRule="exact"/>
        <w:jc w:val="center"/>
        <w:rPr>
          <w:rFonts w:eastAsia="隶书"/>
          <w:b/>
          <w:spacing w:val="8"/>
          <w:sz w:val="30"/>
        </w:rPr>
      </w:pPr>
    </w:p>
    <w:p w:rsidR="0002406D">
      <w:pPr>
        <w:pStyle w:val="Normal0"/>
        <w:spacing w:line="440" w:lineRule="exact"/>
        <w:jc w:val="center"/>
        <w:rPr>
          <w:rFonts w:eastAsia="隶书"/>
          <w:b/>
          <w:spacing w:val="8"/>
          <w:sz w:val="30"/>
        </w:rPr>
      </w:pPr>
    </w:p>
    <w:p w:rsidR="0002406D">
      <w:pPr>
        <w:pStyle w:val="Normal0"/>
        <w:spacing w:line="440" w:lineRule="exact"/>
        <w:jc w:val="center"/>
        <w:rPr>
          <w:rFonts w:eastAsia="隶书"/>
          <w:b/>
          <w:spacing w:val="8"/>
          <w:sz w:val="30"/>
        </w:rPr>
      </w:pPr>
    </w:p>
    <w:p w:rsidR="0002406D">
      <w:pPr>
        <w:pStyle w:val="Normal0"/>
        <w:spacing w:line="440" w:lineRule="exact"/>
        <w:jc w:val="center"/>
        <w:rPr>
          <w:rFonts w:eastAsia="隶书"/>
          <w:b/>
          <w:spacing w:val="8"/>
          <w:sz w:val="30"/>
        </w:rPr>
      </w:pPr>
    </w:p>
    <w:p w:rsidR="00707D62">
      <w:pPr>
        <w:pStyle w:val="Normal0"/>
        <w:spacing w:line="440" w:lineRule="exact"/>
        <w:jc w:val="center"/>
        <w:rPr>
          <w:rFonts w:eastAsia="隶书"/>
          <w:b/>
          <w:spacing w:val="8"/>
          <w:sz w:val="30"/>
        </w:rPr>
      </w:pPr>
    </w:p>
    <w:p w:rsidR="00707D62">
      <w:pPr>
        <w:pStyle w:val="Normal0"/>
        <w:spacing w:line="440" w:lineRule="exact"/>
        <w:jc w:val="center"/>
        <w:rPr>
          <w:rFonts w:eastAsia="隶书"/>
          <w:b/>
          <w:spacing w:val="8"/>
          <w:sz w:val="30"/>
        </w:rPr>
      </w:pPr>
    </w:p>
    <w:p w:rsidR="00707D62">
      <w:pPr>
        <w:pStyle w:val="Normal0"/>
        <w:spacing w:line="440" w:lineRule="exact"/>
        <w:jc w:val="center"/>
        <w:rPr>
          <w:rFonts w:eastAsia="隶书"/>
          <w:b/>
          <w:spacing w:val="8"/>
          <w:sz w:val="30"/>
        </w:rPr>
      </w:pPr>
    </w:p>
    <w:p w:rsidR="00707D62">
      <w:pPr>
        <w:pStyle w:val="Normal0"/>
        <w:spacing w:line="440" w:lineRule="exact"/>
        <w:jc w:val="center"/>
        <w:rPr>
          <w:rFonts w:eastAsia="隶书"/>
          <w:b/>
          <w:spacing w:val="8"/>
          <w:sz w:val="30"/>
        </w:rPr>
      </w:pPr>
    </w:p>
    <w:p w:rsidR="00707D62">
      <w:pPr>
        <w:pStyle w:val="Normal0"/>
        <w:spacing w:line="440" w:lineRule="exact"/>
        <w:jc w:val="center"/>
        <w:rPr>
          <w:rFonts w:eastAsia="隶书"/>
          <w:b/>
          <w:spacing w:val="8"/>
          <w:sz w:val="30"/>
        </w:rPr>
      </w:pPr>
    </w:p>
    <w:p w:rsidR="00707D62">
      <w:pPr>
        <w:pStyle w:val="Normal0"/>
        <w:spacing w:line="440" w:lineRule="exact"/>
        <w:jc w:val="center"/>
        <w:rPr>
          <w:rFonts w:eastAsia="隶书"/>
          <w:b/>
          <w:spacing w:val="8"/>
          <w:sz w:val="30"/>
        </w:rPr>
      </w:pPr>
    </w:p>
    <w:p w:rsidR="00707D62">
      <w:pPr>
        <w:pStyle w:val="Normal0"/>
        <w:spacing w:line="440" w:lineRule="exact"/>
        <w:jc w:val="center"/>
        <w:rPr>
          <w:rFonts w:eastAsia="隶书"/>
          <w:b/>
          <w:spacing w:val="8"/>
          <w:sz w:val="30"/>
        </w:rPr>
      </w:pPr>
    </w:p>
    <w:p w:rsidR="0002406D" w:rsidRPr="004C408E" w:rsidP="00AC7AB5">
      <w:pPr>
        <w:pStyle w:val="Normal0"/>
        <w:spacing w:line="440" w:lineRule="exact"/>
        <w:rPr>
          <w:rFonts w:eastAsia="隶书"/>
          <w:b/>
          <w:spacing w:val="8"/>
          <w:sz w:val="30"/>
        </w:rPr>
      </w:pPr>
    </w:p>
    <w:p w:rsidR="00C95740" w:rsidRPr="004C408E" w:rsidP="003D48BF">
      <w:pPr>
        <w:pStyle w:val="Normal0"/>
        <w:spacing w:line="500" w:lineRule="exact"/>
        <w:rPr>
          <w:rFonts w:eastAsia="隶书"/>
          <w:b/>
          <w:spacing w:val="8"/>
          <w:sz w:val="30"/>
        </w:rPr>
        <w:sectPr w:rsidSect="002A236A">
          <w:type w:val="nextPage"/>
          <w:pgSz w:w="11906" w:h="16838"/>
          <w:pgMar w:top="1091" w:right="1134" w:bottom="1402" w:left="1418" w:header="851" w:footer="992" w:gutter="0"/>
          <w:pgNumType w:start="6"/>
          <w:cols w:space="720"/>
          <w:titlePg w:val="0"/>
          <w:docGrid w:linePitch="312"/>
        </w:sectPr>
      </w:pPr>
    </w:p>
    <w:p w:rsidR="00C95740" w:rsidP="003D48BF">
      <w:pPr>
        <w:pStyle w:val="Normal0"/>
        <w:spacing w:line="500" w:lineRule="exact"/>
        <w:jc w:val="center"/>
        <w:outlineLvl w:val="0"/>
        <w:rPr>
          <w:rFonts w:eastAsia="隶书"/>
          <w:b/>
          <w:spacing w:val="8"/>
          <w:sz w:val="36"/>
          <w:szCs w:val="36"/>
        </w:rPr>
      </w:pPr>
      <w:bookmarkStart w:id="16" w:name="_Toc279744398"/>
      <w:bookmarkStart w:id="17" w:name="_Toc279745157"/>
      <w:r w:rsidRPr="00984559">
        <w:rPr>
          <w:rFonts w:eastAsia="隶书" w:hint="eastAsia"/>
          <w:b/>
          <w:spacing w:val="8"/>
          <w:sz w:val="36"/>
          <w:szCs w:val="36"/>
        </w:rPr>
        <w:t>第三章</w:t>
      </w:r>
      <w:r w:rsidRPr="00984559">
        <w:rPr>
          <w:rFonts w:eastAsia="隶书" w:hint="eastAsia"/>
          <w:b/>
          <w:spacing w:val="8"/>
          <w:sz w:val="36"/>
          <w:szCs w:val="36"/>
        </w:rPr>
        <w:t xml:space="preserve">  </w:t>
      </w:r>
      <w:r w:rsidRPr="00984559">
        <w:rPr>
          <w:rFonts w:eastAsia="隶书" w:hint="eastAsia"/>
          <w:b/>
          <w:spacing w:val="8"/>
          <w:sz w:val="36"/>
          <w:szCs w:val="36"/>
        </w:rPr>
        <w:t>总体施工组织计划</w:t>
      </w:r>
      <w:bookmarkEnd w:id="16"/>
      <w:bookmarkEnd w:id="17"/>
    </w:p>
    <w:p w:rsidR="00553557" w:rsidRPr="00984559" w:rsidP="003D48BF">
      <w:pPr>
        <w:pStyle w:val="Normal0"/>
        <w:spacing w:line="500" w:lineRule="exact"/>
        <w:jc w:val="center"/>
        <w:outlineLvl w:val="0"/>
        <w:rPr>
          <w:rFonts w:eastAsia="隶书"/>
          <w:b/>
          <w:spacing w:val="8"/>
          <w:sz w:val="36"/>
          <w:szCs w:val="36"/>
        </w:rPr>
      </w:pPr>
    </w:p>
    <w:p w:rsidR="00C95740" w:rsidRPr="000E10BF" w:rsidP="003D48BF">
      <w:pPr>
        <w:pStyle w:val="Normal0"/>
        <w:tabs>
          <w:tab w:val="left" w:pos="900"/>
          <w:tab w:val="left" w:pos="1080"/>
        </w:tabs>
        <w:spacing w:line="500" w:lineRule="exact"/>
        <w:outlineLvl w:val="1"/>
        <w:rPr>
          <w:rFonts w:ascii="宋体" w:hAnsi="宋体"/>
          <w:sz w:val="24"/>
        </w:rPr>
      </w:pPr>
      <w:bookmarkStart w:id="18" w:name="_Toc279744399"/>
      <w:bookmarkStart w:id="19" w:name="_Toc279745158"/>
      <w:r w:rsidRPr="000E10BF">
        <w:rPr>
          <w:rFonts w:ascii="宋体" w:hAnsi="宋体" w:hint="eastAsia"/>
          <w:b/>
          <w:sz w:val="24"/>
        </w:rPr>
        <w:t>一、总体施工进度计划</w:t>
      </w:r>
      <w:bookmarkEnd w:id="18"/>
      <w:bookmarkEnd w:id="19"/>
    </w:p>
    <w:p w:rsidR="00C95740" w:rsidRPr="000E10BF" w:rsidP="003D48BF">
      <w:pPr>
        <w:pStyle w:val="Normal0"/>
        <w:spacing w:line="500" w:lineRule="exact"/>
        <w:ind w:firstLine="480" w:firstLineChars="200"/>
        <w:rPr>
          <w:rFonts w:ascii="宋体" w:hAnsi="宋体"/>
          <w:sz w:val="24"/>
        </w:rPr>
      </w:pPr>
      <w:r w:rsidRPr="000E10BF">
        <w:rPr>
          <w:rFonts w:ascii="宋体" w:hAnsi="宋体" w:hint="eastAsia"/>
          <w:spacing w:val="8"/>
          <w:sz w:val="24"/>
        </w:rPr>
        <w:t>根据本工程工期紧、</w:t>
      </w:r>
      <w:r w:rsidRPr="000E10BF" w:rsidR="00D75CCE">
        <w:rPr>
          <w:rFonts w:ascii="宋体" w:hAnsi="宋体" w:hint="eastAsia"/>
          <w:spacing w:val="8"/>
          <w:sz w:val="24"/>
        </w:rPr>
        <w:t>点分散、</w:t>
      </w:r>
      <w:r w:rsidRPr="000E10BF">
        <w:rPr>
          <w:rFonts w:ascii="宋体" w:hAnsi="宋体" w:hint="eastAsia"/>
          <w:spacing w:val="8"/>
          <w:sz w:val="24"/>
        </w:rPr>
        <w:t>工序多、交通维护压力大等施工特点，主要是利用机械化施工设备进行平行流水作业的特点。我公司将组织了精干的工程技术人员组成项目经理部</w:t>
      </w:r>
      <w:r w:rsidRPr="000E10BF">
        <w:rPr>
          <w:rFonts w:ascii="宋体" w:hAnsi="宋体" w:hint="eastAsia"/>
          <w:sz w:val="24"/>
        </w:rPr>
        <w:t>。</w:t>
      </w:r>
    </w:p>
    <w:p w:rsidR="00C95740" w:rsidRPr="000E10BF" w:rsidP="003D48BF">
      <w:pPr>
        <w:pStyle w:val="Normal0"/>
        <w:spacing w:line="500" w:lineRule="exact"/>
        <w:ind w:firstLine="480" w:firstLineChars="200"/>
        <w:rPr>
          <w:rFonts w:ascii="宋体" w:hAnsi="宋体"/>
          <w:sz w:val="24"/>
        </w:rPr>
      </w:pPr>
      <w:r w:rsidRPr="000E10BF">
        <w:rPr>
          <w:rFonts w:ascii="宋体" w:hAnsi="宋体" w:hint="eastAsia"/>
          <w:sz w:val="24"/>
        </w:rPr>
        <w:t>专项</w:t>
      </w:r>
      <w:r w:rsidRPr="000E10BF" w:rsidR="00133DBB">
        <w:rPr>
          <w:rFonts w:ascii="宋体" w:hAnsi="宋体" w:hint="eastAsia"/>
          <w:sz w:val="24"/>
        </w:rPr>
        <w:t>按分段、分时组织施工，路段施工时采用</w:t>
      </w:r>
      <w:r w:rsidRPr="000E10BF" w:rsidR="00811910">
        <w:rPr>
          <w:rFonts w:ascii="宋体" w:hAnsi="宋体" w:hint="eastAsia"/>
          <w:sz w:val="24"/>
        </w:rPr>
        <w:t>封闭</w:t>
      </w:r>
      <w:r w:rsidRPr="000E10BF" w:rsidR="00133DBB">
        <w:rPr>
          <w:rFonts w:ascii="宋体" w:hAnsi="宋体" w:hint="eastAsia"/>
          <w:sz w:val="24"/>
        </w:rPr>
        <w:t>单车道的交通管制措施</w:t>
      </w:r>
      <w:r w:rsidRPr="000E10BF" w:rsidR="00B63EF9">
        <w:rPr>
          <w:rFonts w:ascii="宋体" w:hAnsi="宋体" w:hint="eastAsia"/>
          <w:sz w:val="24"/>
        </w:rPr>
        <w:t>，</w:t>
      </w:r>
      <w:r w:rsidRPr="0064147A" w:rsidR="00B63EF9">
        <w:rPr>
          <w:rFonts w:ascii="宋体" w:hAnsi="宋体" w:hint="eastAsia"/>
          <w:color w:val="FF0000"/>
          <w:sz w:val="24"/>
        </w:rPr>
        <w:t>封闭车道长不超过</w:t>
      </w:r>
      <w:smartTag w:uri="urn:schemas-microsoft-com:office:smarttags" w:element="chmetcnv">
        <w:smartTagPr>
          <w:attr w:name="HasSpace" w:val="False"/>
          <w:attr w:name="Negative" w:val="False"/>
          <w:attr w:name="NumberType" w:val="1"/>
          <w:attr w:name="SourceValue" w:val="1000"/>
          <w:attr w:name="TCSC" w:val="0"/>
          <w:attr w:name="UnitName" w:val="米"/>
        </w:smartTagPr>
        <w:r w:rsidRPr="0064147A" w:rsidR="002E67F1">
          <w:rPr>
            <w:rFonts w:ascii="宋体" w:hAnsi="宋体" w:hint="eastAsia"/>
            <w:color w:val="FF0000"/>
            <w:sz w:val="24"/>
          </w:rPr>
          <w:t>1</w:t>
        </w:r>
        <w:r w:rsidRPr="0064147A" w:rsidR="00B63EF9">
          <w:rPr>
            <w:rFonts w:ascii="宋体" w:hAnsi="宋体" w:hint="eastAsia"/>
            <w:color w:val="FF0000"/>
            <w:sz w:val="24"/>
          </w:rPr>
          <w:t>000米</w:t>
        </w:r>
      </w:smartTag>
      <w:r w:rsidRPr="0064147A" w:rsidR="00B63EF9">
        <w:rPr>
          <w:rFonts w:ascii="宋体" w:hAnsi="宋体" w:hint="eastAsia"/>
          <w:color w:val="FF0000"/>
          <w:sz w:val="24"/>
        </w:rPr>
        <w:t>，</w:t>
      </w:r>
      <w:r w:rsidRPr="000E10BF" w:rsidR="00B63EF9">
        <w:rPr>
          <w:rFonts w:ascii="宋体" w:hAnsi="宋体" w:hint="eastAsia"/>
          <w:sz w:val="24"/>
        </w:rPr>
        <w:t>施工路段用水码</w:t>
      </w:r>
      <w:r w:rsidR="002A52CD">
        <w:rPr>
          <w:rFonts w:ascii="宋体" w:hAnsi="宋体" w:hint="eastAsia"/>
          <w:sz w:val="24"/>
        </w:rPr>
        <w:t>、</w:t>
      </w:r>
      <w:r w:rsidRPr="002A52CD" w:rsidR="002A52CD">
        <w:rPr>
          <w:rFonts w:ascii="宋体" w:hAnsi="宋体" w:hint="eastAsia"/>
          <w:sz w:val="24"/>
        </w:rPr>
        <w:t>安全锥</w:t>
      </w:r>
      <w:r w:rsidRPr="000E10BF" w:rsidR="00B63EF9">
        <w:rPr>
          <w:rFonts w:ascii="宋体" w:hAnsi="宋体" w:hint="eastAsia"/>
          <w:sz w:val="24"/>
        </w:rPr>
        <w:t>分隔主、超车道，</w:t>
      </w:r>
      <w:r w:rsidRPr="000E10BF">
        <w:rPr>
          <w:rFonts w:ascii="宋体" w:hAnsi="宋体" w:hint="eastAsia"/>
          <w:sz w:val="24"/>
        </w:rPr>
        <w:t>专项</w:t>
      </w:r>
      <w:r w:rsidRPr="000E10BF" w:rsidR="00133DBB">
        <w:rPr>
          <w:rFonts w:ascii="宋体" w:hAnsi="宋体" w:hint="eastAsia"/>
          <w:sz w:val="24"/>
        </w:rPr>
        <w:t>作业区长度在保证路面质量和工序连续的前提下尽可能按设计划分段落，施工计划的安排确保</w:t>
      </w:r>
      <w:r w:rsidRPr="000E10BF" w:rsidR="00B63EF9">
        <w:rPr>
          <w:rFonts w:ascii="宋体" w:hAnsi="宋体" w:hint="eastAsia"/>
          <w:sz w:val="24"/>
        </w:rPr>
        <w:t>两</w:t>
      </w:r>
      <w:r w:rsidRPr="000E10BF" w:rsidR="00133DBB">
        <w:rPr>
          <w:rFonts w:ascii="宋体" w:hAnsi="宋体" w:hint="eastAsia"/>
          <w:sz w:val="24"/>
        </w:rPr>
        <w:t>个作业区间隔不小于</w:t>
      </w:r>
      <w:smartTag w:uri="urn:schemas-microsoft-com:office:smarttags" w:element="chmetcnv">
        <w:smartTagPr>
          <w:attr w:name="HasSpace" w:val="False"/>
          <w:attr w:name="Negative" w:val="False"/>
          <w:attr w:name="NumberType" w:val="1"/>
          <w:attr w:name="SourceValue" w:val="2"/>
          <w:attr w:name="TCSC" w:val="0"/>
          <w:attr w:name="UnitName" w:val="km"/>
        </w:smartTagPr>
        <w:r w:rsidRPr="000E10BF" w:rsidR="00133DBB">
          <w:rPr>
            <w:rFonts w:ascii="宋体" w:hAnsi="宋体" w:hint="eastAsia"/>
            <w:sz w:val="24"/>
          </w:rPr>
          <w:t>2km</w:t>
        </w:r>
      </w:smartTag>
      <w:r w:rsidRPr="000E10BF" w:rsidR="00133DBB">
        <w:rPr>
          <w:rFonts w:ascii="宋体" w:hAnsi="宋体" w:hint="eastAsia"/>
          <w:sz w:val="24"/>
        </w:rPr>
        <w:t>。</w:t>
      </w:r>
    </w:p>
    <w:p w:rsidR="00C95740" w:rsidRPr="000E10BF" w:rsidP="003D48BF">
      <w:pPr>
        <w:pStyle w:val="Normal0"/>
        <w:spacing w:line="500" w:lineRule="exact"/>
        <w:ind w:firstLine="720" w:firstLineChars="300"/>
        <w:rPr>
          <w:rFonts w:ascii="宋体" w:hAnsi="宋体"/>
          <w:sz w:val="24"/>
        </w:rPr>
      </w:pPr>
      <w:r w:rsidRPr="000E10BF">
        <w:rPr>
          <w:rFonts w:ascii="宋体" w:hAnsi="宋体" w:hint="eastAsia"/>
          <w:sz w:val="24"/>
        </w:rPr>
        <w:t>本项目工程数量大，工序较多且相互制约影响较大，我司将严格按照设计和规范要求进行施工。为便于施工管理和组织，计划</w:t>
      </w:r>
      <w:r w:rsidRPr="000E10BF" w:rsidR="00875E92">
        <w:rPr>
          <w:rFonts w:ascii="宋体" w:hAnsi="宋体" w:hint="eastAsia"/>
          <w:sz w:val="24"/>
        </w:rPr>
        <w:t>详见</w:t>
      </w:r>
      <w:r w:rsidRPr="000E10BF">
        <w:rPr>
          <w:rFonts w:ascii="宋体" w:hAnsi="宋体" w:hint="eastAsia"/>
          <w:sz w:val="24"/>
        </w:rPr>
        <w:t>《</w:t>
      </w:r>
      <w:r w:rsidRPr="00493A1F" w:rsidR="00493A1F">
        <w:rPr>
          <w:rFonts w:ascii="宋体" w:hAnsi="宋体" w:cs="宋体" w:hint="eastAsia"/>
          <w:bCs/>
          <w:kern w:val="0"/>
          <w:sz w:val="24"/>
        </w:rPr>
        <w:t>G80广昆高速公路横江至马安段水泥混凝土路面病害处治工程施工进度计划安排时间表1</w:t>
      </w:r>
      <w:r w:rsidR="00493A1F">
        <w:rPr>
          <w:rFonts w:ascii="宋体" w:hAnsi="宋体" w:cs="宋体" w:hint="eastAsia"/>
          <w:bCs/>
          <w:kern w:val="0"/>
          <w:sz w:val="24"/>
        </w:rPr>
        <w:t>、2、3、4</w:t>
      </w:r>
      <w:r w:rsidRPr="000E10BF" w:rsidR="00174E15">
        <w:rPr>
          <w:rFonts w:ascii="宋体" w:hAnsi="宋体" w:hint="eastAsia"/>
          <w:sz w:val="24"/>
        </w:rPr>
        <w:t>&gt;&gt;</w:t>
      </w:r>
      <w:r w:rsidRPr="000E10BF">
        <w:rPr>
          <w:rFonts w:ascii="宋体" w:hAnsi="宋体" w:hint="eastAsia"/>
          <w:sz w:val="24"/>
        </w:rPr>
        <w:t>。</w:t>
      </w:r>
    </w:p>
    <w:p w:rsidR="00C95740" w:rsidRPr="000E10BF" w:rsidP="003D48BF">
      <w:pPr>
        <w:pStyle w:val="Normal0"/>
        <w:tabs>
          <w:tab w:val="left" w:pos="900"/>
          <w:tab w:val="left" w:pos="1080"/>
        </w:tabs>
        <w:spacing w:line="500" w:lineRule="exact"/>
        <w:outlineLvl w:val="1"/>
        <w:rPr>
          <w:rFonts w:ascii="宋体" w:hAnsi="宋体"/>
          <w:b/>
          <w:sz w:val="24"/>
        </w:rPr>
      </w:pPr>
      <w:bookmarkStart w:id="20" w:name="_Toc279744402"/>
      <w:bookmarkStart w:id="21" w:name="_Toc279745160"/>
      <w:r w:rsidRPr="000E10BF">
        <w:rPr>
          <w:rFonts w:ascii="宋体" w:hAnsi="宋体" w:hint="eastAsia"/>
          <w:b/>
          <w:sz w:val="24"/>
        </w:rPr>
        <w:t>二、总体施工组织机构布置</w:t>
      </w:r>
      <w:bookmarkEnd w:id="20"/>
      <w:bookmarkEnd w:id="21"/>
    </w:p>
    <w:p w:rsidR="00C95740" w:rsidRPr="000E10BF" w:rsidP="003D48BF">
      <w:pPr>
        <w:pStyle w:val="Normal0"/>
        <w:tabs>
          <w:tab w:val="left" w:pos="900"/>
          <w:tab w:val="left" w:pos="1080"/>
        </w:tabs>
        <w:spacing w:line="500" w:lineRule="exact"/>
        <w:ind w:firstLine="538"/>
        <w:rPr>
          <w:rFonts w:ascii="宋体" w:hAnsi="宋体"/>
          <w:bCs/>
          <w:sz w:val="24"/>
        </w:rPr>
      </w:pPr>
      <w:r w:rsidRPr="000E10BF">
        <w:rPr>
          <w:rFonts w:ascii="宋体" w:hAnsi="宋体" w:hint="eastAsia"/>
          <w:bCs/>
          <w:sz w:val="24"/>
        </w:rPr>
        <w:t>为确保本工程实施过程中的有效组织指挥，我公司挑选精干的管理人员和技术人员在现场设立项目经</w:t>
      </w:r>
      <w:r w:rsidRPr="000E10BF" w:rsidR="00875E92">
        <w:rPr>
          <w:rFonts w:ascii="宋体" w:hAnsi="宋体" w:hint="eastAsia"/>
          <w:bCs/>
          <w:sz w:val="24"/>
        </w:rPr>
        <w:t>理部，代表公司全面负责本工程的施工管理。项目经理部设经理室、合同部、工务部</w:t>
      </w:r>
      <w:r w:rsidRPr="000E10BF">
        <w:rPr>
          <w:rFonts w:ascii="宋体" w:hAnsi="宋体" w:hint="eastAsia"/>
          <w:bCs/>
          <w:sz w:val="24"/>
        </w:rPr>
        <w:t>、机</w:t>
      </w:r>
      <w:r w:rsidRPr="000E10BF" w:rsidR="00ED7852">
        <w:rPr>
          <w:rFonts w:ascii="宋体" w:hAnsi="宋体" w:hint="eastAsia"/>
          <w:bCs/>
          <w:sz w:val="24"/>
        </w:rPr>
        <w:t>械部、材料部、质检部、试验部、财务部、安保部、综合</w:t>
      </w:r>
      <w:r w:rsidRPr="000E10BF" w:rsidR="00875E92">
        <w:rPr>
          <w:rFonts w:ascii="宋体" w:hAnsi="宋体" w:hint="eastAsia"/>
          <w:bCs/>
          <w:sz w:val="24"/>
        </w:rPr>
        <w:t>部</w:t>
      </w:r>
      <w:r w:rsidRPr="000E10BF">
        <w:rPr>
          <w:rFonts w:ascii="宋体" w:hAnsi="宋体" w:hint="eastAsia"/>
          <w:bCs/>
          <w:sz w:val="24"/>
        </w:rPr>
        <w:t>等</w:t>
      </w:r>
      <w:r w:rsidRPr="000E10BF" w:rsidR="00ED7852">
        <w:rPr>
          <w:rFonts w:ascii="宋体" w:hAnsi="宋体" w:hint="eastAsia"/>
          <w:bCs/>
          <w:sz w:val="24"/>
        </w:rPr>
        <w:t>九</w:t>
      </w:r>
      <w:r w:rsidRPr="000E10BF">
        <w:rPr>
          <w:rFonts w:ascii="宋体" w:hAnsi="宋体" w:hint="eastAsia"/>
          <w:bCs/>
          <w:sz w:val="24"/>
        </w:rPr>
        <w:t>部一室。实行项目经理负责制，项目经理拥有施工中的人财物调度的权力，项目经理部将从材料的备料、场地的建设、大型设备的安装及施工配合比的试验等前期工作着手，在合同工期之前提前进场准备。</w:t>
      </w:r>
    </w:p>
    <w:p w:rsidR="0064147A" w:rsidP="003D48BF">
      <w:pPr>
        <w:pStyle w:val="Normal0"/>
        <w:tabs>
          <w:tab w:val="left" w:pos="900"/>
          <w:tab w:val="left" w:pos="1080"/>
        </w:tabs>
        <w:spacing w:line="500" w:lineRule="exact"/>
        <w:ind w:firstLine="538"/>
        <w:jc w:val="center"/>
        <w:rPr>
          <w:rFonts w:ascii="宋体" w:hAnsi="宋体"/>
          <w:sz w:val="24"/>
        </w:rPr>
      </w:pPr>
    </w:p>
    <w:p w:rsidR="00875E92" w:rsidRPr="000E10BF" w:rsidP="003D48BF">
      <w:pPr>
        <w:pStyle w:val="Normal0"/>
        <w:tabs>
          <w:tab w:val="left" w:pos="900"/>
          <w:tab w:val="left" w:pos="1080"/>
        </w:tabs>
        <w:spacing w:line="500" w:lineRule="exact"/>
        <w:ind w:firstLine="538"/>
        <w:jc w:val="center"/>
        <w:rPr>
          <w:rFonts w:ascii="宋体" w:hAnsi="宋体"/>
          <w:sz w:val="24"/>
        </w:rPr>
        <w:sectPr w:rsidSect="002A236A">
          <w:type w:val="nextPage"/>
          <w:pgSz w:w="11906" w:h="16838"/>
          <w:pgMar w:top="1091" w:right="1134" w:bottom="1402" w:left="1418" w:header="851" w:footer="992" w:gutter="0"/>
          <w:pgNumType w:start="7"/>
          <w:cols w:space="720"/>
          <w:titlePg w:val="0"/>
          <w:docGrid w:linePitch="312"/>
        </w:sectPr>
      </w:pPr>
      <w:r w:rsidRPr="000E10BF">
        <w:rPr>
          <w:rFonts w:ascii="宋体" w:hAnsi="宋体" w:hint="eastAsia"/>
          <w:sz w:val="24"/>
        </w:rPr>
        <w:t>项目组织机构框图如下：</w:t>
      </w:r>
      <w:bookmarkStart w:id="22" w:name="_Toc279744403"/>
      <w:bookmarkStart w:id="23" w:name="_Toc279745161"/>
    </w:p>
    <w:p w:rsidR="00875E92" w:rsidRPr="00871AFC" w:rsidP="00875E92">
      <w:pPr>
        <w:pStyle w:val="Normal0"/>
        <w:spacing w:line="360" w:lineRule="auto"/>
      </w:pPr>
      <w:r>
        <w:rPr>
          <w:noProof/>
        </w:rPr>
        <w:pict>
          <v:shapetype id="_x0000_t202" coordsize="21600,21600" o:spt="202" path="m,l,21600r21600,l21600,xe">
            <v:stroke joinstyle="miter"/>
            <v:path gradientshapeok="t" o:connecttype="rect"/>
          </v:shapetype>
          <v:shape id="_x0000_s1025" type="#_x0000_t202" style="width:90pt;height:22.7pt;margin-top:335.4pt;margin-left:-27pt;position:absolute;z-index:251658240">
            <v:textbox inset="6.77pt,3.39pt,6.77pt,3.39pt">
              <w:txbxContent>
                <w:p w:rsidR="00461F18" w:rsidP="00875E92">
                  <w:pPr>
                    <w:pStyle w:val="Normal0"/>
                    <w:jc w:val="center"/>
                    <w:rPr>
                      <w:sz w:val="20"/>
                    </w:rPr>
                  </w:pPr>
                  <w:r>
                    <w:rPr>
                      <w:rFonts w:hint="eastAsia"/>
                      <w:sz w:val="20"/>
                    </w:rPr>
                    <w:t>水泥混凝土施工队</w:t>
                  </w:r>
                </w:p>
              </w:txbxContent>
            </v:textbox>
          </v:shape>
        </w:pict>
      </w:r>
      <w:r>
        <w:pict>
          <v:group id="_x0000_i1026" editas="canvas" style="width:483pt;height:358.15pt;mso-position-horizontal-relative:char;mso-position-vertical-relative:line" coordorigin="1080,3389" coordsize="10269,7615">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0269;height:7615;left:1080;position:absolute;top:3389" o:preferrelative="f">
              <v:fill o:detectmouseclick="t"/>
              <o:lock v:ext="edit" text="t"/>
            </v:shape>
            <v:shape id="_x0000_s1028" type="#_x0000_t202" style="width:2700;height:779;left:4429;position:absolute;top:3555">
              <v:textbox inset="6.77pt,3.39pt,6.77pt,3.39pt">
                <w:txbxContent>
                  <w:p w:rsidR="00461F18" w:rsidP="00875E92">
                    <w:pPr>
                      <w:pStyle w:val="Normal0"/>
                      <w:jc w:val="center"/>
                      <w:rPr>
                        <w:sz w:val="22"/>
                        <w:szCs w:val="22"/>
                      </w:rPr>
                    </w:pPr>
                    <w:r>
                      <w:rPr>
                        <w:rFonts w:hint="eastAsia"/>
                        <w:sz w:val="22"/>
                        <w:szCs w:val="22"/>
                      </w:rPr>
                      <w:t>项目经理</w:t>
                    </w:r>
                  </w:p>
                </w:txbxContent>
              </v:textbox>
            </v:shape>
            <v:shape id="_x0000_s1029" style="width:7648;height:4;left:2696;position:absolute;top:4717" coordsize="7195,4" path="m,4l7195,e" filled="f">
              <v:path arrowok="t"/>
            </v:shape>
            <v:shape id="_x0000_s1030" style="width:2;height:1643;left:2702;position:absolute;top:4713" coordsize="2,1546" path="m2,l,1546e" filled="f">
              <v:path arrowok="t"/>
            </v:shape>
            <v:line id="_x0000_s1031" style="position:absolute" from="10344,4716" to="10345,5340"/>
            <v:shape id="_x0000_s1032" type="#_x0000_t202" style="width:1501;height:780;left:5880;position:absolute;top:5213">
              <v:textbox inset="6.77pt,3.39pt,6.77pt,3.39pt">
                <w:txbxContent>
                  <w:p w:rsidR="00461F18" w:rsidP="00875E92">
                    <w:pPr>
                      <w:pStyle w:val="Normal0"/>
                      <w:jc w:val="center"/>
                      <w:rPr>
                        <w:sz w:val="22"/>
                        <w:szCs w:val="22"/>
                      </w:rPr>
                    </w:pPr>
                    <w:r>
                      <w:rPr>
                        <w:rFonts w:hint="eastAsia"/>
                        <w:sz w:val="22"/>
                        <w:szCs w:val="22"/>
                      </w:rPr>
                      <w:t>总工程师</w:t>
                    </w:r>
                    <w:r>
                      <w:rPr>
                        <w:rFonts w:hint="eastAsia"/>
                        <w:sz w:val="22"/>
                        <w:szCs w:val="22"/>
                      </w:rPr>
                      <w:t xml:space="preserve">  </w:t>
                    </w:r>
                  </w:p>
                </w:txbxContent>
              </v:textbox>
            </v:shape>
            <v:shape id="_x0000_s1033" type="#_x0000_t202" style="width:1506;height:780;left:9499;position:absolute;top:5213">
              <v:textbox inset="6.77pt,3.39pt,6.77pt,3.39pt">
                <w:txbxContent>
                  <w:p w:rsidR="00461F18" w:rsidP="00875E92">
                    <w:pPr>
                      <w:pStyle w:val="Normal0"/>
                      <w:jc w:val="center"/>
                      <w:rPr>
                        <w:sz w:val="22"/>
                        <w:szCs w:val="22"/>
                      </w:rPr>
                    </w:pPr>
                    <w:r>
                      <w:rPr>
                        <w:rFonts w:hint="eastAsia"/>
                        <w:sz w:val="22"/>
                        <w:szCs w:val="22"/>
                      </w:rPr>
                      <w:t>项目副经理</w:t>
                    </w:r>
                    <w:r>
                      <w:rPr>
                        <w:rFonts w:hint="eastAsia"/>
                        <w:sz w:val="22"/>
                        <w:szCs w:val="22"/>
                      </w:rPr>
                      <w:t xml:space="preserve"> </w:t>
                    </w:r>
                  </w:p>
                </w:txbxContent>
              </v:textbox>
            </v:shape>
            <v:line id="_x0000_s1034" style="position:absolute" from="10357,6041" to="10358,6977"/>
            <v:shape id="_x0000_s1035" type="#_x0000_t202" style="width:1026;height:2031;left:8820;position:absolute;top:6977">
              <v:textbox inset="6.77pt,3.39pt,6.77pt,3.39pt">
                <w:txbxContent>
                  <w:p w:rsidR="00461F18" w:rsidP="00875E92">
                    <w:pPr>
                      <w:pStyle w:val="Normal0"/>
                      <w:jc w:val="center"/>
                      <w:rPr>
                        <w:sz w:val="20"/>
                      </w:rPr>
                    </w:pPr>
                    <w:r>
                      <w:rPr>
                        <w:rFonts w:hint="eastAsia"/>
                        <w:sz w:val="20"/>
                      </w:rPr>
                      <w:t>质检部</w:t>
                    </w:r>
                  </w:p>
                  <w:p w:rsidR="00461F18" w:rsidRPr="001832EF" w:rsidP="00875E92">
                    <w:pPr>
                      <w:pStyle w:val="Normal0"/>
                      <w:jc w:val="center"/>
                      <w:rPr>
                        <w:color w:val="FF0000"/>
                        <w:sz w:val="20"/>
                      </w:rPr>
                    </w:pPr>
                    <w:r w:rsidRPr="001832EF">
                      <w:rPr>
                        <w:rFonts w:hint="eastAsia"/>
                        <w:color w:val="FF0000"/>
                        <w:sz w:val="20"/>
                      </w:rPr>
                      <w:t>刘</w:t>
                    </w:r>
                  </w:p>
                  <w:p w:rsidR="00461F18" w:rsidRPr="001832EF" w:rsidP="00875E92">
                    <w:pPr>
                      <w:pStyle w:val="Normal0"/>
                      <w:jc w:val="center"/>
                      <w:rPr>
                        <w:color w:val="FF0000"/>
                        <w:sz w:val="20"/>
                      </w:rPr>
                    </w:pPr>
                    <w:r w:rsidRPr="001832EF">
                      <w:rPr>
                        <w:rFonts w:hint="eastAsia"/>
                        <w:color w:val="FF0000"/>
                        <w:sz w:val="20"/>
                      </w:rPr>
                      <w:t>强</w:t>
                    </w:r>
                  </w:p>
                  <w:p w:rsidR="00461F18" w:rsidRPr="001832EF" w:rsidP="00875E92">
                    <w:pPr>
                      <w:pStyle w:val="Normal0"/>
                      <w:jc w:val="center"/>
                      <w:rPr>
                        <w:color w:val="FF0000"/>
                        <w:sz w:val="20"/>
                      </w:rPr>
                    </w:pPr>
                    <w:r w:rsidRPr="001832EF">
                      <w:rPr>
                        <w:rFonts w:hint="eastAsia"/>
                        <w:color w:val="FF0000"/>
                        <w:sz w:val="20"/>
                      </w:rPr>
                      <w:t>国</w:t>
                    </w:r>
                  </w:p>
                </w:txbxContent>
              </v:textbox>
            </v:shape>
            <v:shape id="_x0000_s1036" type="#_x0000_t202" style="width:1026;height:2031;left:3240;position:absolute;top:6977">
              <v:textbox inset="6.77pt,3.39pt,6.77pt,3.39pt">
                <w:txbxContent>
                  <w:p w:rsidR="00461F18" w:rsidP="00875E92">
                    <w:pPr>
                      <w:pStyle w:val="Normal0"/>
                      <w:jc w:val="center"/>
                      <w:rPr>
                        <w:sz w:val="20"/>
                      </w:rPr>
                    </w:pPr>
                    <w:r>
                      <w:rPr>
                        <w:rFonts w:hint="eastAsia"/>
                        <w:sz w:val="20"/>
                      </w:rPr>
                      <w:t>安保部</w:t>
                    </w:r>
                  </w:p>
                  <w:p w:rsidR="00461F18" w:rsidRPr="001832EF" w:rsidP="00875E92">
                    <w:pPr>
                      <w:pStyle w:val="Normal0"/>
                      <w:jc w:val="center"/>
                      <w:rPr>
                        <w:color w:val="FF0000"/>
                        <w:sz w:val="20"/>
                      </w:rPr>
                    </w:pPr>
                    <w:r w:rsidRPr="001832EF">
                      <w:rPr>
                        <w:rFonts w:hint="eastAsia"/>
                        <w:color w:val="FF0000"/>
                        <w:sz w:val="20"/>
                      </w:rPr>
                      <w:t>梁</w:t>
                    </w:r>
                  </w:p>
                  <w:p w:rsidR="00461F18" w:rsidRPr="001832EF" w:rsidP="00875E92">
                    <w:pPr>
                      <w:pStyle w:val="Normal0"/>
                      <w:jc w:val="center"/>
                      <w:rPr>
                        <w:color w:val="FF0000"/>
                        <w:sz w:val="20"/>
                      </w:rPr>
                    </w:pPr>
                  </w:p>
                  <w:p w:rsidR="00461F18" w:rsidRPr="001832EF" w:rsidP="00875E92">
                    <w:pPr>
                      <w:pStyle w:val="Normal0"/>
                      <w:jc w:val="center"/>
                      <w:rPr>
                        <w:color w:val="FF0000"/>
                        <w:sz w:val="20"/>
                      </w:rPr>
                    </w:pPr>
                    <w:r w:rsidRPr="001832EF">
                      <w:rPr>
                        <w:rFonts w:hint="eastAsia"/>
                        <w:color w:val="FF0000"/>
                        <w:sz w:val="20"/>
                      </w:rPr>
                      <w:t>夏</w:t>
                    </w:r>
                  </w:p>
                </w:txbxContent>
              </v:textbox>
            </v:shape>
            <v:line id="_x0000_s1037" style="position:absolute" from="5880,6374" to="7219,6375"/>
            <v:line id="_x0000_s1038" style="position:absolute" from="1260,6353" to="1261,6977"/>
            <v:line id="_x0000_s1039" style="position:absolute" from="7200,6355" to="7201,6979"/>
            <v:shape id="_x0000_s1040" type="#_x0000_t202" style="width:1026;height:2031;left:4320;position:absolute;top:6977">
              <v:textbox inset="6.77pt,3.39pt,6.77pt,3.39pt">
                <w:txbxContent>
                  <w:p w:rsidR="00461F18" w:rsidP="00875E92">
                    <w:pPr>
                      <w:pStyle w:val="Normal0"/>
                      <w:jc w:val="center"/>
                      <w:rPr>
                        <w:sz w:val="20"/>
                      </w:rPr>
                    </w:pPr>
                    <w:r>
                      <w:rPr>
                        <w:rFonts w:hint="eastAsia"/>
                        <w:sz w:val="20"/>
                      </w:rPr>
                      <w:t>材料部</w:t>
                    </w:r>
                  </w:p>
                  <w:p w:rsidR="00461F18" w:rsidRPr="001832EF" w:rsidP="00875E92">
                    <w:pPr>
                      <w:pStyle w:val="Normal0"/>
                      <w:jc w:val="center"/>
                      <w:rPr>
                        <w:color w:val="FF0000"/>
                        <w:sz w:val="20"/>
                      </w:rPr>
                    </w:pPr>
                    <w:r w:rsidRPr="001832EF">
                      <w:rPr>
                        <w:rFonts w:hint="eastAsia"/>
                        <w:color w:val="FF0000"/>
                        <w:sz w:val="20"/>
                      </w:rPr>
                      <w:t>李</w:t>
                    </w:r>
                  </w:p>
                  <w:p w:rsidR="00461F18" w:rsidRPr="001832EF" w:rsidP="00875E92">
                    <w:pPr>
                      <w:pStyle w:val="Normal0"/>
                      <w:jc w:val="center"/>
                      <w:rPr>
                        <w:color w:val="FF0000"/>
                        <w:sz w:val="20"/>
                      </w:rPr>
                    </w:pPr>
                    <w:r w:rsidRPr="001832EF">
                      <w:rPr>
                        <w:rFonts w:hint="eastAsia"/>
                        <w:color w:val="FF0000"/>
                        <w:sz w:val="20"/>
                      </w:rPr>
                      <w:t>伟</w:t>
                    </w:r>
                  </w:p>
                  <w:p w:rsidR="00461F18" w:rsidRPr="001832EF" w:rsidP="00875E92">
                    <w:pPr>
                      <w:pStyle w:val="Normal0"/>
                      <w:jc w:val="center"/>
                      <w:rPr>
                        <w:color w:val="FF0000"/>
                        <w:sz w:val="20"/>
                      </w:rPr>
                    </w:pPr>
                    <w:r w:rsidRPr="001832EF">
                      <w:rPr>
                        <w:rFonts w:hint="eastAsia"/>
                        <w:color w:val="FF0000"/>
                        <w:szCs w:val="21"/>
                      </w:rPr>
                      <w:t>兵</w:t>
                    </w:r>
                  </w:p>
                  <w:p w:rsidR="00461F18" w:rsidP="00875E92">
                    <w:pPr>
                      <w:pStyle w:val="Normal0"/>
                      <w:jc w:val="center"/>
                      <w:rPr>
                        <w:sz w:val="20"/>
                      </w:rPr>
                    </w:pPr>
                  </w:p>
                </w:txbxContent>
              </v:textbox>
            </v:shape>
            <v:shape id="_x0000_s1041" type="#_x0000_t202" style="width:1080;height:2028;left:5400;position:absolute;top:6977">
              <v:textbox inset="6.77pt,3.39pt,6.77pt,3.39pt">
                <w:txbxContent>
                  <w:p w:rsidR="00461F18" w:rsidP="00875E92">
                    <w:pPr>
                      <w:pStyle w:val="Normal0"/>
                      <w:jc w:val="center"/>
                      <w:rPr>
                        <w:sz w:val="20"/>
                      </w:rPr>
                    </w:pPr>
                    <w:r>
                      <w:rPr>
                        <w:rFonts w:hint="eastAsia"/>
                        <w:sz w:val="20"/>
                      </w:rPr>
                      <w:t>合同部</w:t>
                    </w:r>
                  </w:p>
                  <w:p w:rsidR="00461F18" w:rsidRPr="001832EF" w:rsidP="00875E92">
                    <w:pPr>
                      <w:pStyle w:val="Normal0"/>
                      <w:jc w:val="center"/>
                      <w:rPr>
                        <w:color w:val="FF0000"/>
                        <w:sz w:val="20"/>
                      </w:rPr>
                    </w:pPr>
                    <w:r w:rsidRPr="001832EF">
                      <w:rPr>
                        <w:rFonts w:hint="eastAsia"/>
                        <w:color w:val="FF0000"/>
                        <w:sz w:val="20"/>
                      </w:rPr>
                      <w:t>吴</w:t>
                    </w:r>
                  </w:p>
                  <w:p w:rsidR="00461F18" w:rsidRPr="001832EF" w:rsidP="00875E92">
                    <w:pPr>
                      <w:pStyle w:val="Normal0"/>
                      <w:jc w:val="center"/>
                      <w:rPr>
                        <w:color w:val="FF0000"/>
                        <w:sz w:val="20"/>
                      </w:rPr>
                    </w:pPr>
                    <w:r w:rsidRPr="001832EF">
                      <w:rPr>
                        <w:rFonts w:hint="eastAsia"/>
                        <w:color w:val="FF0000"/>
                        <w:sz w:val="20"/>
                      </w:rPr>
                      <w:t>华</w:t>
                    </w:r>
                  </w:p>
                  <w:p w:rsidR="00461F18" w:rsidRPr="001832EF" w:rsidP="00875E92">
                    <w:pPr>
                      <w:pStyle w:val="Normal0"/>
                      <w:jc w:val="center"/>
                      <w:rPr>
                        <w:color w:val="FF0000"/>
                        <w:sz w:val="20"/>
                      </w:rPr>
                    </w:pPr>
                    <w:r w:rsidRPr="001832EF">
                      <w:rPr>
                        <w:rFonts w:hint="eastAsia"/>
                        <w:color w:val="FF0000"/>
                        <w:sz w:val="20"/>
                      </w:rPr>
                      <w:t>琪</w:t>
                    </w:r>
                  </w:p>
                </w:txbxContent>
              </v:textbox>
            </v:shape>
            <v:line id="_x0000_s1042" style="position:absolute" from="8256,6355" to="8257,6979"/>
            <v:line id="_x0000_s1043" style="flip:x;position:absolute" from="9346,6355" to="9347,6977"/>
            <v:shape id="_x0000_s1044" type="#_x0000_t202" style="width:1026;height:2031;left:6660;position:absolute;top:6977">
              <v:textbox inset="6.77pt,3.39pt,6.77pt,3.39pt">
                <w:txbxContent>
                  <w:p w:rsidR="00461F18" w:rsidP="00875E92">
                    <w:pPr>
                      <w:pStyle w:val="Normal0"/>
                      <w:jc w:val="center"/>
                      <w:rPr>
                        <w:sz w:val="20"/>
                      </w:rPr>
                    </w:pPr>
                    <w:r>
                      <w:rPr>
                        <w:rFonts w:hint="eastAsia"/>
                        <w:sz w:val="20"/>
                      </w:rPr>
                      <w:t>工务部</w:t>
                    </w:r>
                  </w:p>
                  <w:p w:rsidR="00461F18" w:rsidRPr="001832EF" w:rsidP="002E67F1">
                    <w:pPr>
                      <w:pStyle w:val="Normal0"/>
                      <w:jc w:val="center"/>
                      <w:rPr>
                        <w:color w:val="FF0000"/>
                        <w:sz w:val="20"/>
                      </w:rPr>
                    </w:pPr>
                    <w:r w:rsidRPr="001832EF">
                      <w:rPr>
                        <w:rFonts w:hint="eastAsia"/>
                        <w:color w:val="FF0000"/>
                        <w:sz w:val="20"/>
                      </w:rPr>
                      <w:t>马</w:t>
                    </w:r>
                  </w:p>
                  <w:p w:rsidR="00461F18" w:rsidRPr="001832EF" w:rsidP="002E67F1">
                    <w:pPr>
                      <w:pStyle w:val="Normal0"/>
                      <w:jc w:val="center"/>
                      <w:rPr>
                        <w:color w:val="FF0000"/>
                        <w:sz w:val="20"/>
                      </w:rPr>
                    </w:pPr>
                    <w:r w:rsidRPr="001832EF">
                      <w:rPr>
                        <w:rFonts w:hint="eastAsia"/>
                        <w:color w:val="FF0000"/>
                        <w:sz w:val="20"/>
                      </w:rPr>
                      <w:t>斌</w:t>
                    </w:r>
                  </w:p>
                  <w:p w:rsidR="00461F18" w:rsidRPr="001832EF" w:rsidP="002E67F1">
                    <w:pPr>
                      <w:pStyle w:val="Normal0"/>
                      <w:jc w:val="center"/>
                      <w:rPr>
                        <w:color w:val="FF0000"/>
                      </w:rPr>
                    </w:pPr>
                    <w:r w:rsidRPr="001832EF">
                      <w:rPr>
                        <w:rFonts w:hint="eastAsia"/>
                        <w:color w:val="FF0000"/>
                        <w:sz w:val="20"/>
                      </w:rPr>
                      <w:t>斌</w:t>
                    </w:r>
                  </w:p>
                </w:txbxContent>
              </v:textbox>
            </v:shape>
            <v:shape id="_x0000_s1045" type="#_x0000_t202" style="width:1026;height:2031;left:7740;position:absolute;top:6977">
              <v:textbox inset="6.77pt,3.39pt,6.77pt,3.39pt">
                <w:txbxContent>
                  <w:p w:rsidR="00461F18" w:rsidP="00875E92">
                    <w:pPr>
                      <w:pStyle w:val="Normal0"/>
                      <w:jc w:val="center"/>
                      <w:rPr>
                        <w:sz w:val="20"/>
                      </w:rPr>
                    </w:pPr>
                    <w:r>
                      <w:rPr>
                        <w:rFonts w:hint="eastAsia"/>
                        <w:sz w:val="20"/>
                      </w:rPr>
                      <w:t>试验部</w:t>
                    </w:r>
                  </w:p>
                  <w:p w:rsidR="00461F18" w:rsidRPr="001832EF" w:rsidP="00984559">
                    <w:pPr>
                      <w:pStyle w:val="Normal0"/>
                      <w:jc w:val="center"/>
                      <w:rPr>
                        <w:color w:val="FF0000"/>
                        <w:sz w:val="20"/>
                      </w:rPr>
                    </w:pPr>
                    <w:r w:rsidRPr="001832EF">
                      <w:rPr>
                        <w:rFonts w:hint="eastAsia"/>
                        <w:color w:val="FF0000"/>
                        <w:sz w:val="20"/>
                      </w:rPr>
                      <w:t>梁</w:t>
                    </w:r>
                  </w:p>
                  <w:p w:rsidR="00461F18" w:rsidRPr="001832EF" w:rsidP="00984559">
                    <w:pPr>
                      <w:pStyle w:val="Normal0"/>
                      <w:jc w:val="center"/>
                      <w:rPr>
                        <w:color w:val="FF0000"/>
                        <w:sz w:val="20"/>
                      </w:rPr>
                    </w:pPr>
                    <w:r w:rsidRPr="001832EF">
                      <w:rPr>
                        <w:rFonts w:hint="eastAsia"/>
                        <w:color w:val="FF0000"/>
                        <w:sz w:val="20"/>
                      </w:rPr>
                      <w:t>长</w:t>
                    </w:r>
                  </w:p>
                  <w:p w:rsidR="00461F18" w:rsidRPr="001832EF" w:rsidP="00984559">
                    <w:pPr>
                      <w:pStyle w:val="Normal0"/>
                      <w:jc w:val="center"/>
                      <w:rPr>
                        <w:color w:val="FF0000"/>
                        <w:sz w:val="20"/>
                      </w:rPr>
                    </w:pPr>
                    <w:r w:rsidRPr="001832EF">
                      <w:rPr>
                        <w:rFonts w:hint="eastAsia"/>
                        <w:color w:val="FF0000"/>
                        <w:sz w:val="20"/>
                      </w:rPr>
                      <w:t>荣</w:t>
                    </w:r>
                  </w:p>
                  <w:p w:rsidR="00461F18" w:rsidP="00875E92">
                    <w:pPr>
                      <w:pStyle w:val="Normal0"/>
                      <w:jc w:val="center"/>
                      <w:rPr>
                        <w:sz w:val="20"/>
                      </w:rPr>
                    </w:pPr>
                  </w:p>
                  <w:p w:rsidR="00461F18" w:rsidP="00875E92">
                    <w:pPr>
                      <w:pStyle w:val="Normal0"/>
                      <w:jc w:val="center"/>
                      <w:rPr>
                        <w:sz w:val="20"/>
                      </w:rPr>
                    </w:pPr>
                  </w:p>
                </w:txbxContent>
              </v:textbox>
            </v:shape>
            <v:shape id="_x0000_s1046" type="#_x0000_t202" style="width:1026;height:2031;left:2160;position:absolute;top:6977">
              <v:textbox inset="6.77pt,3.39pt,6.77pt,3.39pt">
                <w:txbxContent>
                  <w:p w:rsidR="00461F18" w:rsidP="00875E92">
                    <w:pPr>
                      <w:pStyle w:val="Normal0"/>
                      <w:jc w:val="center"/>
                      <w:rPr>
                        <w:sz w:val="20"/>
                      </w:rPr>
                    </w:pPr>
                    <w:r>
                      <w:rPr>
                        <w:rFonts w:hint="eastAsia"/>
                        <w:sz w:val="20"/>
                      </w:rPr>
                      <w:t>财务部</w:t>
                    </w:r>
                  </w:p>
                  <w:p w:rsidR="00461F18" w:rsidRPr="001832EF" w:rsidP="00875E92">
                    <w:pPr>
                      <w:pStyle w:val="Normal0"/>
                      <w:jc w:val="center"/>
                      <w:rPr>
                        <w:color w:val="FF0000"/>
                        <w:sz w:val="20"/>
                      </w:rPr>
                    </w:pPr>
                    <w:r w:rsidRPr="001832EF">
                      <w:rPr>
                        <w:rFonts w:hint="eastAsia"/>
                        <w:color w:val="FF0000"/>
                        <w:sz w:val="20"/>
                      </w:rPr>
                      <w:t>曾</w:t>
                    </w:r>
                  </w:p>
                  <w:p w:rsidR="00461F18" w:rsidRPr="001832EF" w:rsidP="00875E92">
                    <w:pPr>
                      <w:pStyle w:val="Normal0"/>
                      <w:jc w:val="center"/>
                      <w:rPr>
                        <w:color w:val="FF0000"/>
                        <w:sz w:val="20"/>
                      </w:rPr>
                    </w:pPr>
                    <w:r w:rsidRPr="001832EF">
                      <w:rPr>
                        <w:rFonts w:hint="eastAsia"/>
                        <w:color w:val="FF0000"/>
                        <w:sz w:val="20"/>
                      </w:rPr>
                      <w:t>幼</w:t>
                    </w:r>
                  </w:p>
                  <w:p w:rsidR="00461F18" w:rsidRPr="001832EF" w:rsidP="00875E92">
                    <w:pPr>
                      <w:pStyle w:val="Normal0"/>
                      <w:jc w:val="center"/>
                      <w:rPr>
                        <w:color w:val="FF0000"/>
                        <w:sz w:val="20"/>
                      </w:rPr>
                    </w:pPr>
                    <w:r w:rsidRPr="001832EF">
                      <w:rPr>
                        <w:rFonts w:hint="eastAsia"/>
                        <w:color w:val="FF0000"/>
                        <w:sz w:val="20"/>
                      </w:rPr>
                      <w:t>美</w:t>
                    </w:r>
                  </w:p>
                  <w:p w:rsidR="00461F18" w:rsidRPr="001832EF" w:rsidP="00875E92">
                    <w:pPr>
                      <w:pStyle w:val="Normal0"/>
                      <w:ind w:left="315" w:hanging="315" w:hangingChars="150"/>
                      <w:rPr>
                        <w:color w:val="FF0000"/>
                      </w:rPr>
                    </w:pPr>
                    <w:r w:rsidRPr="001832EF">
                      <w:rPr>
                        <w:rFonts w:hint="eastAsia"/>
                        <w:color w:val="FF0000"/>
                      </w:rPr>
                      <w:t xml:space="preserve"> </w:t>
                    </w:r>
                  </w:p>
                </w:txbxContent>
              </v:textbox>
            </v:shape>
            <v:line id="_x0000_s1047" style="position:absolute" from="1260,9005" to="1261,9317"/>
            <v:line id="_x0000_s1048" style="position:absolute" from="2700,9005" to="2701,9317"/>
            <v:line id="_x0000_s1049" style="position:absolute" from="3780,9005" to="3781,9317"/>
            <v:line id="_x0000_s1050" style="position:absolute" from="4860,9005" to="4861,9317"/>
            <v:line id="_x0000_s1051" style="position:absolute" from="7380,9005" to="7381,9317"/>
            <v:line id="_x0000_s1052" style="position:absolute" from="8100,9005" to="8101,9317"/>
            <v:line id="_x0000_s1053" style="position:absolute" from="9360,9005" to="9361,9317"/>
            <v:line id="_x0000_s1054" style="position:absolute" from="10440,9005" to="10441,9317"/>
            <v:line id="_x0000_s1055" style="position:absolute" from="1260,9317" to="10440,9318"/>
            <v:shape id="_x0000_s1056" style="width:9;height:858;left:5940;position:absolute;top:9317" coordsize="8,807" path="m,l8,807e" filled="f">
              <v:path arrowok="t"/>
            </v:shape>
            <v:line id="_x0000_s1057" style="position:absolute" from="3780,6354" to="3781,6977"/>
            <v:shape id="_x0000_s1058" type="#_x0000_t202" style="width:1026;height:2031;left:9900;position:absolute;top:6977">
              <v:textbox inset="6.77pt,3.39pt,6.77pt,3.39pt">
                <w:txbxContent>
                  <w:p w:rsidR="00461F18" w:rsidP="00875E92">
                    <w:pPr>
                      <w:pStyle w:val="Normal0"/>
                      <w:jc w:val="center"/>
                      <w:rPr>
                        <w:sz w:val="20"/>
                      </w:rPr>
                    </w:pPr>
                    <w:r>
                      <w:rPr>
                        <w:rFonts w:hint="eastAsia"/>
                        <w:sz w:val="20"/>
                      </w:rPr>
                      <w:t>机械部</w:t>
                    </w:r>
                  </w:p>
                  <w:p w:rsidR="00461F18" w:rsidRPr="001832EF" w:rsidP="00875E92">
                    <w:pPr>
                      <w:pStyle w:val="Normal0"/>
                      <w:jc w:val="center"/>
                      <w:rPr>
                        <w:color w:val="FF0000"/>
                        <w:sz w:val="20"/>
                      </w:rPr>
                    </w:pPr>
                    <w:r w:rsidRPr="001832EF">
                      <w:rPr>
                        <w:rFonts w:hint="eastAsia"/>
                        <w:color w:val="FF0000"/>
                        <w:sz w:val="20"/>
                      </w:rPr>
                      <w:t>李</w:t>
                    </w:r>
                  </w:p>
                  <w:p w:rsidR="00461F18" w:rsidRPr="001832EF" w:rsidP="00875E92">
                    <w:pPr>
                      <w:pStyle w:val="Normal0"/>
                      <w:jc w:val="center"/>
                      <w:rPr>
                        <w:color w:val="FF0000"/>
                        <w:szCs w:val="21"/>
                      </w:rPr>
                    </w:pPr>
                    <w:r w:rsidRPr="001832EF">
                      <w:rPr>
                        <w:rFonts w:hint="eastAsia"/>
                        <w:color w:val="FF0000"/>
                        <w:szCs w:val="21"/>
                      </w:rPr>
                      <w:t>伟</w:t>
                    </w:r>
                  </w:p>
                  <w:p w:rsidR="00461F18" w:rsidP="00875E92">
                    <w:pPr>
                      <w:pStyle w:val="Normal0"/>
                      <w:jc w:val="center"/>
                      <w:rPr>
                        <w:sz w:val="20"/>
                      </w:rPr>
                    </w:pPr>
                    <w:r w:rsidRPr="001832EF">
                      <w:rPr>
                        <w:rFonts w:hint="eastAsia"/>
                        <w:color w:val="FF0000"/>
                        <w:szCs w:val="21"/>
                      </w:rPr>
                      <w:t>兵</w:t>
                    </w:r>
                  </w:p>
                </w:txbxContent>
              </v:textbox>
            </v:shape>
            <v:line id="_x0000_s1059" style="position:absolute" from="4860,6353" to="4861,6977"/>
            <v:line id="_x0000_s1060" style="position:absolute" from="2700,6353" to="2701,6977"/>
            <v:line id="_x0000_s1061" style="position:absolute" from="1260,6353" to="3781,6354"/>
            <v:line id="_x0000_s1062" style="position:absolute" from="5940,9005" to="5941,9317"/>
            <v:shape id="_x0000_s1063" type="#_x0000_t202" style="width:945;height:2008;left:1080;position:absolute;top:6977">
              <v:textbox inset="6.77pt,3.39pt,6.77pt,3.39pt">
                <w:txbxContent>
                  <w:p w:rsidR="00461F18" w:rsidP="00875E92">
                    <w:pPr>
                      <w:pStyle w:val="Normal0"/>
                      <w:rPr>
                        <w:sz w:val="20"/>
                      </w:rPr>
                    </w:pPr>
                    <w:r>
                      <w:rPr>
                        <w:rFonts w:hint="eastAsia"/>
                        <w:sz w:val="20"/>
                      </w:rPr>
                      <w:t>综合部</w:t>
                    </w:r>
                  </w:p>
                  <w:p w:rsidR="00461F18" w:rsidRPr="001832EF" w:rsidP="00875E92">
                    <w:pPr>
                      <w:pStyle w:val="Normal0"/>
                      <w:jc w:val="center"/>
                      <w:rPr>
                        <w:color w:val="FF0000"/>
                        <w:sz w:val="20"/>
                      </w:rPr>
                    </w:pPr>
                    <w:r w:rsidRPr="001832EF">
                      <w:rPr>
                        <w:rFonts w:hint="eastAsia"/>
                        <w:color w:val="FF0000"/>
                        <w:sz w:val="20"/>
                      </w:rPr>
                      <w:t>陆</w:t>
                    </w:r>
                  </w:p>
                  <w:p w:rsidR="00461F18" w:rsidRPr="001832EF" w:rsidP="00875E92">
                    <w:pPr>
                      <w:pStyle w:val="Normal0"/>
                      <w:jc w:val="center"/>
                      <w:rPr>
                        <w:color w:val="FF0000"/>
                        <w:sz w:val="20"/>
                      </w:rPr>
                    </w:pPr>
                    <w:r w:rsidRPr="001832EF">
                      <w:rPr>
                        <w:rFonts w:hint="eastAsia"/>
                        <w:color w:val="FF0000"/>
                        <w:sz w:val="20"/>
                      </w:rPr>
                      <w:t>朝</w:t>
                    </w:r>
                  </w:p>
                  <w:p w:rsidR="00461F18" w:rsidRPr="001832EF" w:rsidP="00875E92">
                    <w:pPr>
                      <w:pStyle w:val="Normal0"/>
                      <w:jc w:val="center"/>
                      <w:rPr>
                        <w:color w:val="FF0000"/>
                        <w:sz w:val="20"/>
                      </w:rPr>
                    </w:pPr>
                    <w:r w:rsidRPr="001832EF">
                      <w:rPr>
                        <w:rFonts w:hint="eastAsia"/>
                        <w:color w:val="FF0000"/>
                        <w:sz w:val="20"/>
                      </w:rPr>
                      <w:t>国</w:t>
                    </w:r>
                  </w:p>
                </w:txbxContent>
              </v:textbox>
            </v:shape>
            <v:line id="_x0000_s1064" style="position:absolute" from="3780,6354" to="4860,6355"/>
            <v:shape id="_x0000_s1065" style="width:4;height:375;left:6662;position:absolute;top:5981" coordsize="4,353" path="m4,l,353e" filled="f">
              <v:path arrowok="t"/>
            </v:shape>
            <v:line id="_x0000_s1066" style="position:absolute" from="5910,6353" to="5911,6977"/>
            <v:line id="_x0000_s1067" style="position:absolute" from="6549,4716" to="6550,5213"/>
            <v:shape id="_x0000_s1068" type="#_x0000_t202" style="width:1969;height:483;left:6629;position:absolute;top:10520">
              <v:textbox inset="6.77pt,3.39pt,6.77pt,3.39pt">
                <w:txbxContent>
                  <w:p w:rsidR="00461F18" w:rsidRPr="00781ACF" w:rsidP="00781ACF">
                    <w:pPr>
                      <w:pStyle w:val="Normal0"/>
                      <w:jc w:val="center"/>
                      <w:rPr>
                        <w:sz w:val="20"/>
                        <w:szCs w:val="20"/>
                      </w:rPr>
                    </w:pPr>
                    <w:r w:rsidRPr="00781ACF">
                      <w:rPr>
                        <w:rFonts w:hint="eastAsia"/>
                        <w:sz w:val="20"/>
                        <w:szCs w:val="20"/>
                      </w:rPr>
                      <w:t>接缝料更换队</w:t>
                    </w:r>
                  </w:p>
                  <w:p w:rsidR="00461F18" w:rsidRPr="00781ACF" w:rsidP="00781ACF">
                    <w:pPr>
                      <w:pStyle w:val="Normal0"/>
                    </w:pPr>
                  </w:p>
                </w:txbxContent>
              </v:textbox>
            </v:shape>
            <v:line id="_x0000_s1069" style="position:absolute" from="1654,10189" to="10265,10190"/>
            <v:shape id="_x0000_s1070" style="width:5;height:328;left:1654;position:absolute;top:10189" coordsize="5,309" path="m,l5,309e" filled="f">
              <v:path arrowok="t"/>
            </v:shape>
            <v:shape id="_x0000_s1071" type="#_x0000_t202" style="width:1501;height:780;left:7777;position:absolute;top:5213">
              <v:textbox inset="6.77pt,3.39pt,6.77pt,3.39pt">
                <w:txbxContent>
                  <w:p w:rsidR="00461F18" w:rsidRPr="00781ACF" w:rsidP="00875E92">
                    <w:pPr>
                      <w:pStyle w:val="Normal0"/>
                      <w:jc w:val="center"/>
                      <w:rPr>
                        <w:sz w:val="22"/>
                        <w:szCs w:val="22"/>
                      </w:rPr>
                    </w:pPr>
                    <w:r w:rsidRPr="00781ACF">
                      <w:rPr>
                        <w:rFonts w:hint="eastAsia"/>
                        <w:sz w:val="22"/>
                        <w:szCs w:val="22"/>
                      </w:rPr>
                      <w:t>项目副经理</w:t>
                    </w:r>
                  </w:p>
                </w:txbxContent>
              </v:textbox>
            </v:shape>
            <v:shape id="_x0000_s1072" style="width:1087;height:4;left:8253;position:absolute;top:6371" coordsize="1022,4" path="m,l1022,4e" filled="f">
              <v:path arrowok="t"/>
            </v:shape>
            <v:line id="_x0000_s1073" style="position:absolute" from="8335,4716" to="8336,5213"/>
            <v:line id="_x0000_s1074" style="position:absolute" from="5768,4384" to="5769,4716"/>
            <v:line id="_x0000_s1075" style="position:absolute" from="8782,6043" to="8783,6356"/>
            <v:shape id="_x0000_s1076" type="#_x0000_t202" style="width:2679;height:780;left:1463;position:absolute;top:5213">
              <v:textbox inset="6.77pt,3.39pt,6.77pt,3.39pt">
                <w:txbxContent>
                  <w:p w:rsidR="00461F18" w:rsidRPr="00781ACF" w:rsidP="00875E92">
                    <w:pPr>
                      <w:pStyle w:val="Normal0"/>
                      <w:jc w:val="center"/>
                      <w:rPr>
                        <w:sz w:val="22"/>
                        <w:szCs w:val="22"/>
                      </w:rPr>
                    </w:pPr>
                    <w:r w:rsidRPr="00781ACF">
                      <w:rPr>
                        <w:rFonts w:hint="eastAsia"/>
                        <w:sz w:val="22"/>
                        <w:szCs w:val="22"/>
                      </w:rPr>
                      <w:t>安全生产副经理</w:t>
                    </w:r>
                  </w:p>
                  <w:p w:rsidR="00461F18" w:rsidRPr="00781ACF" w:rsidP="00875E92">
                    <w:pPr>
                      <w:pStyle w:val="Normal0"/>
                      <w:jc w:val="center"/>
                      <w:rPr>
                        <w:sz w:val="22"/>
                        <w:szCs w:val="22"/>
                      </w:rPr>
                    </w:pPr>
                  </w:p>
                </w:txbxContent>
              </v:textbox>
            </v:shape>
            <v:shape id="_x0000_s1077" type="#_x0000_t202" style="width:1722;height:483;left:2611;position:absolute;top:10520">
              <v:textbox inset="6.77pt,3.39pt,6.77pt,3.39pt">
                <w:txbxContent>
                  <w:p w:rsidR="00461F18" w:rsidP="00875E92">
                    <w:pPr>
                      <w:pStyle w:val="Normal0"/>
                      <w:jc w:val="center"/>
                      <w:rPr>
                        <w:sz w:val="20"/>
                      </w:rPr>
                    </w:pPr>
                    <w:r>
                      <w:rPr>
                        <w:rFonts w:hint="eastAsia"/>
                        <w:sz w:val="20"/>
                      </w:rPr>
                      <w:t>路面压浆</w:t>
                    </w:r>
                    <w:r w:rsidRPr="00B8428C">
                      <w:rPr>
                        <w:rFonts w:ascii="宋体" w:hAnsi="宋体" w:hint="eastAsia"/>
                        <w:sz w:val="20"/>
                      </w:rPr>
                      <w:t>施工</w:t>
                    </w:r>
                    <w:r>
                      <w:rPr>
                        <w:rFonts w:ascii="宋体" w:hAnsi="宋体" w:hint="eastAsia"/>
                        <w:sz w:val="20"/>
                      </w:rPr>
                      <w:t>队</w:t>
                    </w:r>
                  </w:p>
                </w:txbxContent>
              </v:textbox>
            </v:shape>
            <v:shape id="_x0000_s1078" type="#_x0000_t202" style="width:1530;height:483;left:4716;position:absolute;top:10520">
              <v:textbox inset="6.77pt,3.39pt,6.77pt,3.39pt">
                <w:txbxContent>
                  <w:p w:rsidR="00461F18" w:rsidRPr="00781ACF" w:rsidP="00781ACF">
                    <w:pPr>
                      <w:pStyle w:val="Normal0"/>
                      <w:jc w:val="center"/>
                      <w:rPr>
                        <w:sz w:val="20"/>
                        <w:szCs w:val="20"/>
                      </w:rPr>
                    </w:pPr>
                    <w:r w:rsidRPr="00781ACF">
                      <w:rPr>
                        <w:rFonts w:hint="eastAsia"/>
                        <w:sz w:val="20"/>
                        <w:szCs w:val="20"/>
                      </w:rPr>
                      <w:t>排水盲沟施工队</w:t>
                    </w:r>
                  </w:p>
                  <w:p w:rsidR="00461F18" w:rsidRPr="00781ACF" w:rsidP="00781ACF">
                    <w:pPr>
                      <w:pStyle w:val="Normal0"/>
                    </w:pPr>
                  </w:p>
                </w:txbxContent>
              </v:textbox>
            </v:shape>
            <v:shape id="_x0000_s1079" style="width:5;height:328;left:3759;position:absolute;top:10189" coordsize="5,309" path="m,l5,309e" filled="f">
              <v:path arrowok="t"/>
            </v:shape>
            <v:shape id="_x0000_s1080" style="width:6;height:328;left:5672;position:absolute;top:10189" coordsize="5,309" path="m,l5,309e" filled="f">
              <v:path arrowok="t"/>
            </v:shape>
            <v:shape id="_x0000_s1081" style="width:5;height:344;left:7586;position:absolute;top:10189" coordsize="5,324" path="m,l5,324e" filled="f">
              <v:path arrowok="t"/>
            </v:shape>
            <v:line id="_x0000_s1082" style="position:absolute" from="10265,10189" to="10265,10520"/>
            <v:rect id="_x0000_s1083" style="width:2296;height:484;left:8925;position:absolute;top:10520">
              <v:textbox>
                <w:txbxContent>
                  <w:p w:rsidR="00461F18">
                    <w:pPr>
                      <w:pStyle w:val="Normal0"/>
                    </w:pPr>
                    <w:r w:rsidRPr="00707D62">
                      <w:rPr>
                        <w:rFonts w:hint="eastAsia"/>
                        <w:sz w:val="20"/>
                        <w:szCs w:val="20"/>
                      </w:rPr>
                      <w:t>沥青混凝土施工队</w:t>
                    </w:r>
                  </w:p>
                </w:txbxContent>
              </v:textbox>
            </v:rect>
            <w10:wrap type="none"/>
            <w10:anchorlock/>
          </v:group>
        </w:pict>
      </w:r>
    </w:p>
    <w:p w:rsidR="00984559" w:rsidRPr="000E10BF" w:rsidP="003D48BF">
      <w:pPr>
        <w:pStyle w:val="Normal0"/>
        <w:spacing w:line="500" w:lineRule="exact"/>
        <w:jc w:val="center"/>
        <w:rPr>
          <w:rFonts w:ascii="宋体" w:hAnsi="宋体"/>
          <w:sz w:val="24"/>
        </w:rPr>
      </w:pPr>
      <w:r w:rsidRPr="000E10BF">
        <w:rPr>
          <w:rFonts w:ascii="宋体" w:hAnsi="宋体" w:hint="eastAsia"/>
          <w:sz w:val="24"/>
        </w:rPr>
        <w:t>图1广昆高速沥青路面处治工程项目部组织机构图</w:t>
      </w:r>
      <w:bookmarkStart w:id="24" w:name="_Toc214155456"/>
      <w:bookmarkStart w:id="25" w:name="_Toc214155960"/>
      <w:bookmarkStart w:id="26" w:name="_Toc215625395"/>
      <w:bookmarkStart w:id="27" w:name="_Toc238387311"/>
    </w:p>
    <w:p w:rsidR="00875E92" w:rsidRPr="000E10BF" w:rsidP="003D48BF">
      <w:pPr>
        <w:pStyle w:val="Normal0"/>
        <w:spacing w:line="500" w:lineRule="exact"/>
        <w:rPr>
          <w:rFonts w:ascii="宋体" w:hAnsi="宋体"/>
          <w:sz w:val="24"/>
        </w:rPr>
      </w:pPr>
      <w:r w:rsidRPr="000E10BF">
        <w:rPr>
          <w:rFonts w:ascii="宋体" w:hAnsi="宋体" w:hint="eastAsia"/>
          <w:b/>
          <w:sz w:val="24"/>
        </w:rPr>
        <w:t>1、</w:t>
      </w:r>
      <w:r w:rsidRPr="000E10BF" w:rsidR="00133DBB">
        <w:rPr>
          <w:rFonts w:ascii="宋体" w:hAnsi="宋体"/>
          <w:sz w:val="24"/>
        </w:rPr>
        <w:t>各职能部门职责</w:t>
      </w:r>
      <w:bookmarkEnd w:id="24"/>
      <w:bookmarkEnd w:id="25"/>
      <w:bookmarkEnd w:id="26"/>
      <w:bookmarkEnd w:id="27"/>
    </w:p>
    <w:p w:rsidR="00875E92" w:rsidRPr="000E10BF" w:rsidP="003D48BF">
      <w:pPr>
        <w:pStyle w:val="Normal0"/>
        <w:snapToGrid w:val="0"/>
        <w:spacing w:line="500" w:lineRule="exact"/>
        <w:rPr>
          <w:rFonts w:ascii="宋体" w:hAnsi="宋体"/>
          <w:sz w:val="24"/>
        </w:rPr>
      </w:pPr>
      <w:r w:rsidRPr="000E10BF">
        <w:rPr>
          <w:rFonts w:ascii="宋体" w:hAnsi="宋体" w:hint="eastAsia"/>
          <w:b/>
          <w:sz w:val="24"/>
        </w:rPr>
        <w:t>1</w:t>
      </w:r>
      <w:r w:rsidRPr="000E10BF" w:rsidR="00133DBB">
        <w:rPr>
          <w:rFonts w:ascii="宋体" w:hAnsi="宋体" w:hint="eastAsia"/>
          <w:b/>
          <w:sz w:val="24"/>
        </w:rPr>
        <w:t>.1</w:t>
      </w:r>
      <w:r w:rsidRPr="000E10BF" w:rsidR="00133DBB">
        <w:rPr>
          <w:rFonts w:ascii="宋体" w:hAnsi="宋体" w:hint="eastAsia"/>
          <w:sz w:val="24"/>
        </w:rPr>
        <w:t>项目经理：贯彻执行公司、分公司的有关文件和规定，对工程项目的施工质量和服务质量负全责；负责向项目部员工传达满足顾客和法律法规要求的重要性；贯彻执行公司质量方针和公司、分公司质量目标，确保项目部质量目标的制定；核准项目部的机构设置、职能分配，并确保资源的合理配置；项目部的内外接口工作；负责项目部的安全生产工作，项目部安全管理第一责任人；全面管理。</w:t>
      </w:r>
    </w:p>
    <w:p w:rsidR="00875E92" w:rsidRPr="000E10BF" w:rsidP="003D48BF">
      <w:pPr>
        <w:pStyle w:val="Normal0"/>
        <w:snapToGrid w:val="0"/>
        <w:spacing w:line="500" w:lineRule="exact"/>
        <w:rPr>
          <w:rFonts w:ascii="宋体" w:hAnsi="宋体"/>
          <w:sz w:val="24"/>
        </w:rPr>
      </w:pPr>
      <w:r w:rsidRPr="000E10BF">
        <w:rPr>
          <w:rFonts w:ascii="宋体" w:hAnsi="宋体" w:hint="eastAsia"/>
          <w:b/>
          <w:sz w:val="24"/>
        </w:rPr>
        <w:t>1</w:t>
      </w:r>
      <w:r w:rsidRPr="000E10BF" w:rsidR="00133DBB">
        <w:rPr>
          <w:rFonts w:ascii="宋体" w:hAnsi="宋体" w:hint="eastAsia"/>
          <w:b/>
          <w:sz w:val="24"/>
        </w:rPr>
        <w:t>.2</w:t>
      </w:r>
      <w:r w:rsidRPr="000E10BF" w:rsidR="00133DBB">
        <w:rPr>
          <w:rFonts w:ascii="宋体" w:hAnsi="宋体" w:hint="eastAsia"/>
          <w:sz w:val="24"/>
        </w:rPr>
        <w:t>项目总工：负责项目部的技术和质量管理工作；组织编制项目质量计划和施工组织设计</w:t>
      </w:r>
      <w:r w:rsidRPr="000E10BF" w:rsidR="00133DBB">
        <w:rPr>
          <w:rFonts w:ascii="宋体" w:hAnsi="宋体" w:hint="eastAsia"/>
          <w:sz w:val="24"/>
        </w:rPr>
        <w:t>/</w:t>
      </w:r>
      <w:r w:rsidRPr="000E10BF" w:rsidR="00133DBB">
        <w:rPr>
          <w:rFonts w:ascii="宋体" w:hAnsi="宋体" w:hint="eastAsia"/>
          <w:sz w:val="24"/>
        </w:rPr>
        <w:t>施工方案；组织图纸复核和一般设计变更的控制工作；分管技术室计划，并组织实施，分管工务</w:t>
      </w:r>
      <w:r w:rsidRPr="000E10BF">
        <w:rPr>
          <w:rFonts w:ascii="宋体" w:hAnsi="宋体" w:hint="eastAsia"/>
          <w:sz w:val="24"/>
        </w:rPr>
        <w:t>部、合同部</w:t>
      </w:r>
      <w:r w:rsidRPr="000E10BF" w:rsidR="00133DBB">
        <w:rPr>
          <w:rFonts w:ascii="宋体" w:hAnsi="宋体" w:hint="eastAsia"/>
          <w:sz w:val="24"/>
        </w:rPr>
        <w:t>；</w:t>
      </w:r>
    </w:p>
    <w:p w:rsidR="00875E92" w:rsidRPr="000E10BF" w:rsidP="003D48BF">
      <w:pPr>
        <w:pStyle w:val="Normal0"/>
        <w:snapToGrid w:val="0"/>
        <w:spacing w:line="500" w:lineRule="exact"/>
        <w:rPr>
          <w:rFonts w:ascii="宋体" w:hAnsi="宋体"/>
          <w:sz w:val="24"/>
        </w:rPr>
      </w:pPr>
      <w:r w:rsidRPr="000E10BF">
        <w:rPr>
          <w:rFonts w:ascii="宋体" w:hAnsi="宋体" w:hint="eastAsia"/>
          <w:b/>
          <w:sz w:val="24"/>
        </w:rPr>
        <w:t>1</w:t>
      </w:r>
      <w:r w:rsidRPr="000E10BF" w:rsidR="00133DBB">
        <w:rPr>
          <w:rFonts w:ascii="宋体" w:hAnsi="宋体" w:hint="eastAsia"/>
          <w:b/>
          <w:sz w:val="24"/>
        </w:rPr>
        <w:t>.</w:t>
      </w:r>
      <w:r w:rsidRPr="000E10BF">
        <w:rPr>
          <w:rFonts w:ascii="宋体" w:hAnsi="宋体" w:hint="eastAsia"/>
          <w:b/>
          <w:sz w:val="24"/>
        </w:rPr>
        <w:t>3</w:t>
      </w:r>
      <w:r w:rsidRPr="000E10BF" w:rsidR="00133DBB">
        <w:rPr>
          <w:rFonts w:ascii="宋体" w:hAnsi="宋体" w:hint="eastAsia"/>
          <w:sz w:val="24"/>
        </w:rPr>
        <w:t>机械副经理：负责工程机械设备管理工作；分管机械</w:t>
      </w:r>
      <w:r w:rsidRPr="000E10BF">
        <w:rPr>
          <w:rFonts w:ascii="宋体" w:hAnsi="宋体" w:hint="eastAsia"/>
          <w:sz w:val="24"/>
        </w:rPr>
        <w:t>、材料部</w:t>
      </w:r>
      <w:r w:rsidRPr="000E10BF" w:rsidR="00133DBB">
        <w:rPr>
          <w:rFonts w:ascii="宋体" w:hAnsi="宋体" w:hint="eastAsia"/>
          <w:sz w:val="24"/>
        </w:rPr>
        <w:t>。</w:t>
      </w:r>
    </w:p>
    <w:p w:rsidR="00875E92" w:rsidRPr="000E10BF" w:rsidP="003D48BF">
      <w:pPr>
        <w:pStyle w:val="Date"/>
        <w:snapToGrid w:val="0"/>
        <w:spacing w:line="500" w:lineRule="exact"/>
        <w:ind w:left="0" w:leftChars="0"/>
        <w:rPr>
          <w:rFonts w:ascii="宋体" w:hAnsi="宋体"/>
          <w:sz w:val="24"/>
        </w:rPr>
      </w:pPr>
      <w:r w:rsidRPr="000E10BF">
        <w:rPr>
          <w:rFonts w:ascii="宋体" w:hAnsi="宋体" w:hint="eastAsia"/>
          <w:b/>
          <w:sz w:val="24"/>
        </w:rPr>
        <w:t>1</w:t>
      </w:r>
      <w:r w:rsidRPr="000E10BF" w:rsidR="00133DBB">
        <w:rPr>
          <w:rFonts w:ascii="宋体" w:hAnsi="宋体" w:hint="eastAsia"/>
          <w:b/>
          <w:sz w:val="24"/>
        </w:rPr>
        <w:t>.</w:t>
      </w:r>
      <w:r w:rsidRPr="000E10BF">
        <w:rPr>
          <w:rFonts w:ascii="宋体" w:hAnsi="宋体" w:hint="eastAsia"/>
          <w:b/>
          <w:sz w:val="24"/>
        </w:rPr>
        <w:t>4</w:t>
      </w:r>
      <w:r w:rsidRPr="000E10BF" w:rsidR="00133DBB">
        <w:rPr>
          <w:rFonts w:ascii="宋体" w:hAnsi="宋体" w:hint="eastAsia"/>
          <w:sz w:val="24"/>
        </w:rPr>
        <w:t>生产副经理：负责项目部质量体系文件的管理；组织对不合格品的评审和处置；分管质检</w:t>
      </w:r>
      <w:r w:rsidRPr="000E10BF">
        <w:rPr>
          <w:rFonts w:ascii="宋体" w:hAnsi="宋体" w:hint="eastAsia"/>
          <w:sz w:val="24"/>
        </w:rPr>
        <w:t>部</w:t>
      </w:r>
      <w:r w:rsidRPr="000E10BF" w:rsidR="00133DBB">
        <w:rPr>
          <w:rFonts w:ascii="宋体" w:hAnsi="宋体" w:hint="eastAsia"/>
          <w:sz w:val="24"/>
        </w:rPr>
        <w:t>和试验</w:t>
      </w:r>
      <w:r w:rsidRPr="000E10BF">
        <w:rPr>
          <w:rFonts w:ascii="宋体" w:hAnsi="宋体" w:hint="eastAsia"/>
          <w:sz w:val="24"/>
        </w:rPr>
        <w:t>部</w:t>
      </w:r>
      <w:r w:rsidRPr="000E10BF" w:rsidR="00133DBB">
        <w:rPr>
          <w:rFonts w:ascii="宋体" w:hAnsi="宋体" w:hint="eastAsia"/>
          <w:sz w:val="24"/>
        </w:rPr>
        <w:t>；</w:t>
      </w:r>
    </w:p>
    <w:p w:rsidR="00875E92" w:rsidRPr="000E10BF" w:rsidP="003D48BF">
      <w:pPr>
        <w:pStyle w:val="Normal0"/>
        <w:snapToGrid w:val="0"/>
        <w:spacing w:line="500" w:lineRule="exact"/>
        <w:rPr>
          <w:rFonts w:ascii="宋体" w:hAnsi="宋体"/>
          <w:sz w:val="24"/>
        </w:rPr>
        <w:sectPr w:rsidSect="002A236A">
          <w:type w:val="nextPage"/>
          <w:pgSz w:w="11906" w:h="16838"/>
          <w:pgMar w:top="1091" w:right="1134" w:bottom="1402" w:left="1418" w:header="851" w:footer="992" w:gutter="0"/>
          <w:pgNumType w:start="8"/>
          <w:cols w:space="720"/>
          <w:titlePg w:val="0"/>
          <w:docGrid w:linePitch="312"/>
        </w:sectPr>
      </w:pPr>
      <w:r w:rsidRPr="000E10BF">
        <w:rPr>
          <w:rFonts w:ascii="宋体" w:hAnsi="宋体" w:hint="eastAsia"/>
          <w:b/>
          <w:sz w:val="24"/>
        </w:rPr>
        <w:t>1.5</w:t>
      </w:r>
      <w:r w:rsidRPr="000E10BF" w:rsidR="00133DBB">
        <w:rPr>
          <w:rFonts w:ascii="宋体" w:hAnsi="宋体" w:hint="eastAsia"/>
          <w:sz w:val="24"/>
        </w:rPr>
        <w:t>质检</w:t>
      </w:r>
      <w:r w:rsidRPr="000E10BF">
        <w:rPr>
          <w:rFonts w:ascii="宋体" w:hAnsi="宋体" w:hint="eastAsia"/>
          <w:sz w:val="24"/>
        </w:rPr>
        <w:t>部</w:t>
      </w:r>
      <w:r w:rsidRPr="000E10BF" w:rsidR="00133DBB">
        <w:rPr>
          <w:rFonts w:ascii="宋体" w:hAnsi="宋体" w:hint="eastAsia"/>
          <w:sz w:val="24"/>
        </w:rPr>
        <w:t>：负责检验和试验工作；对不合格品进行控制；负责本项目部纠正和预防措施</w:t>
      </w:r>
    </w:p>
    <w:p w:rsidR="00875E92" w:rsidRPr="000E10BF" w:rsidP="003D48BF">
      <w:pPr>
        <w:pStyle w:val="Normal0"/>
        <w:snapToGrid w:val="0"/>
        <w:spacing w:line="500" w:lineRule="exact"/>
        <w:rPr>
          <w:rFonts w:ascii="宋体" w:hAnsi="宋体"/>
          <w:sz w:val="24"/>
        </w:rPr>
      </w:pPr>
      <w:r w:rsidRPr="000E10BF" w:rsidR="00133DBB">
        <w:rPr>
          <w:rFonts w:ascii="宋体" w:hAnsi="宋体" w:hint="eastAsia"/>
          <w:sz w:val="24"/>
        </w:rPr>
        <w:t>的归口管理；收集顾客的意见，做好与顾客的沟通工作；负责项目部检验、测量和试验设备的管理；负责本</w:t>
      </w:r>
      <w:r w:rsidRPr="000E10BF" w:rsidR="00133DBB">
        <w:rPr>
          <w:rFonts w:ascii="宋体" w:hAnsi="宋体" w:hint="eastAsia"/>
          <w:sz w:val="24"/>
        </w:rPr>
        <w:t>部门质量记录的管理。</w:t>
      </w:r>
    </w:p>
    <w:p w:rsidR="00875E92" w:rsidRPr="000E10BF" w:rsidP="003D48BF">
      <w:pPr>
        <w:pStyle w:val="Normal0"/>
        <w:snapToGrid w:val="0"/>
        <w:spacing w:line="500" w:lineRule="exact"/>
        <w:rPr>
          <w:rFonts w:ascii="宋体" w:hAnsi="宋体"/>
          <w:sz w:val="24"/>
        </w:rPr>
      </w:pPr>
      <w:r w:rsidRPr="000E10BF">
        <w:rPr>
          <w:rFonts w:ascii="宋体" w:hAnsi="宋体" w:hint="eastAsia"/>
          <w:b/>
          <w:sz w:val="24"/>
        </w:rPr>
        <w:t>1.6</w:t>
      </w:r>
      <w:r w:rsidRPr="000E10BF" w:rsidR="00133DBB">
        <w:rPr>
          <w:rFonts w:ascii="宋体" w:hAnsi="宋体" w:hint="eastAsia"/>
          <w:sz w:val="24"/>
        </w:rPr>
        <w:t>合同</w:t>
      </w:r>
      <w:r w:rsidRPr="000E10BF">
        <w:rPr>
          <w:rFonts w:ascii="宋体" w:hAnsi="宋体" w:hint="eastAsia"/>
          <w:sz w:val="24"/>
        </w:rPr>
        <w:t>部</w:t>
      </w:r>
      <w:r w:rsidRPr="000E10BF" w:rsidR="00133DBB">
        <w:rPr>
          <w:rFonts w:ascii="宋体" w:hAnsi="宋体" w:hint="eastAsia"/>
          <w:sz w:val="24"/>
        </w:rPr>
        <w:t>：负责本项目的工程技术文件和资料的管理；负责编制项目质量计划和施工组织设计</w:t>
      </w:r>
      <w:r w:rsidRPr="000E10BF" w:rsidR="00133DBB">
        <w:rPr>
          <w:rFonts w:ascii="宋体" w:hAnsi="宋体" w:hint="eastAsia"/>
          <w:sz w:val="24"/>
        </w:rPr>
        <w:t>/</w:t>
      </w:r>
      <w:r w:rsidRPr="000E10BF" w:rsidR="00133DBB">
        <w:rPr>
          <w:rFonts w:ascii="宋体" w:hAnsi="宋体" w:hint="eastAsia"/>
          <w:sz w:val="24"/>
        </w:rPr>
        <w:t>施工方案；负责设计变更的管理和合同修改的管理；编制计量支付报表；负责本部门质量记录的管理。</w:t>
      </w:r>
    </w:p>
    <w:p w:rsidR="00875E92" w:rsidRPr="000E10BF" w:rsidP="003D48BF">
      <w:pPr>
        <w:pStyle w:val="Normal0"/>
        <w:snapToGrid w:val="0"/>
        <w:spacing w:line="500" w:lineRule="exact"/>
        <w:rPr>
          <w:rFonts w:ascii="宋体" w:hAnsi="宋体"/>
          <w:sz w:val="24"/>
        </w:rPr>
      </w:pPr>
      <w:r w:rsidRPr="000E10BF">
        <w:rPr>
          <w:rFonts w:ascii="宋体" w:hAnsi="宋体" w:hint="eastAsia"/>
          <w:b/>
          <w:sz w:val="24"/>
        </w:rPr>
        <w:t>1.7</w:t>
      </w:r>
      <w:r w:rsidRPr="000E10BF">
        <w:rPr>
          <w:rFonts w:ascii="宋体" w:hAnsi="宋体" w:hint="eastAsia"/>
          <w:sz w:val="24"/>
        </w:rPr>
        <w:t>工务部</w:t>
      </w:r>
      <w:r w:rsidRPr="000E10BF" w:rsidR="00133DBB">
        <w:rPr>
          <w:rFonts w:ascii="宋体" w:hAnsi="宋体" w:hint="eastAsia"/>
          <w:sz w:val="24"/>
        </w:rPr>
        <w:t>：严格按有关规范、标准、法规和批准后的施工组织设计</w:t>
      </w:r>
      <w:r w:rsidRPr="000E10BF" w:rsidR="00133DBB">
        <w:rPr>
          <w:rFonts w:ascii="宋体" w:hAnsi="宋体" w:hint="eastAsia"/>
          <w:sz w:val="24"/>
        </w:rPr>
        <w:t>/</w:t>
      </w:r>
      <w:r w:rsidRPr="000E10BF" w:rsidR="00133DBB">
        <w:rPr>
          <w:rFonts w:ascii="宋体" w:hAnsi="宋体" w:hint="eastAsia"/>
          <w:sz w:val="24"/>
        </w:rPr>
        <w:t>施工方案组织施工；组织施工过程关键工序的自检、交接检和复检；对分包方进行控制；负责编制施工生产进度计划及本部门质量记录的管理和控制。</w:t>
      </w:r>
    </w:p>
    <w:p w:rsidR="00875E92" w:rsidRPr="000E10BF" w:rsidP="003D48BF">
      <w:pPr>
        <w:pStyle w:val="Normal0"/>
        <w:snapToGrid w:val="0"/>
        <w:spacing w:line="500" w:lineRule="exact"/>
        <w:rPr>
          <w:rFonts w:ascii="宋体" w:hAnsi="宋体"/>
          <w:sz w:val="24"/>
        </w:rPr>
      </w:pPr>
      <w:r w:rsidRPr="000E10BF">
        <w:rPr>
          <w:rFonts w:ascii="宋体" w:hAnsi="宋体" w:hint="eastAsia"/>
          <w:b/>
          <w:sz w:val="24"/>
        </w:rPr>
        <w:t>1.8</w:t>
      </w:r>
      <w:r w:rsidRPr="000E10BF" w:rsidR="00133DBB">
        <w:rPr>
          <w:rFonts w:ascii="宋体" w:hAnsi="宋体" w:hint="eastAsia"/>
          <w:sz w:val="24"/>
        </w:rPr>
        <w:t>机械</w:t>
      </w:r>
      <w:r w:rsidRPr="000E10BF">
        <w:rPr>
          <w:rFonts w:ascii="宋体" w:hAnsi="宋体" w:hint="eastAsia"/>
          <w:sz w:val="24"/>
        </w:rPr>
        <w:t>部</w:t>
      </w:r>
      <w:r w:rsidRPr="000E10BF" w:rsidR="00133DBB">
        <w:rPr>
          <w:rFonts w:ascii="宋体" w:hAnsi="宋体" w:hint="eastAsia"/>
          <w:sz w:val="24"/>
        </w:rPr>
        <w:t>：负责施工机械设备的维修保养；负责本部门质量记录的控制。</w:t>
      </w:r>
    </w:p>
    <w:p w:rsidR="00875E92" w:rsidRPr="000E10BF" w:rsidP="003D48BF">
      <w:pPr>
        <w:pStyle w:val="Normal0"/>
        <w:snapToGrid w:val="0"/>
        <w:spacing w:line="500" w:lineRule="exact"/>
        <w:rPr>
          <w:rFonts w:ascii="宋体" w:hAnsi="宋体"/>
          <w:sz w:val="24"/>
        </w:rPr>
      </w:pPr>
      <w:r w:rsidRPr="000E10BF">
        <w:rPr>
          <w:rFonts w:ascii="宋体" w:hAnsi="宋体" w:hint="eastAsia"/>
          <w:b/>
          <w:sz w:val="24"/>
        </w:rPr>
        <w:t>1.9</w:t>
      </w:r>
      <w:r w:rsidRPr="000E10BF" w:rsidR="00133DBB">
        <w:rPr>
          <w:rFonts w:ascii="宋体" w:hAnsi="宋体" w:hint="eastAsia"/>
          <w:sz w:val="24"/>
        </w:rPr>
        <w:t>材料</w:t>
      </w:r>
      <w:r w:rsidRPr="000E10BF">
        <w:rPr>
          <w:rFonts w:ascii="宋体" w:hAnsi="宋体" w:hint="eastAsia"/>
          <w:sz w:val="24"/>
        </w:rPr>
        <w:t>部</w:t>
      </w:r>
      <w:r w:rsidRPr="000E10BF" w:rsidR="00133DBB">
        <w:rPr>
          <w:rFonts w:ascii="宋体" w:hAnsi="宋体" w:hint="eastAsia"/>
          <w:sz w:val="24"/>
        </w:rPr>
        <w:t>：负责一般材料的采购；负责采购</w:t>
      </w:r>
      <w:r w:rsidRPr="000E10BF" w:rsidR="00133DBB">
        <w:rPr>
          <w:rFonts w:ascii="宋体" w:hAnsi="宋体" w:hint="eastAsia"/>
          <w:sz w:val="24"/>
        </w:rPr>
        <w:t>物资的贮存、防护；负责对顾客财产进行控制；分管仓库；负责本部门质量记录的控制。</w:t>
      </w:r>
    </w:p>
    <w:p w:rsidR="00875E92" w:rsidRPr="000E10BF" w:rsidP="003D48BF">
      <w:pPr>
        <w:pStyle w:val="Normal0"/>
        <w:snapToGrid w:val="0"/>
        <w:spacing w:line="500" w:lineRule="exact"/>
        <w:rPr>
          <w:rFonts w:ascii="宋体" w:hAnsi="宋体"/>
          <w:sz w:val="24"/>
        </w:rPr>
      </w:pPr>
      <w:r w:rsidRPr="000E10BF">
        <w:rPr>
          <w:rFonts w:ascii="宋体" w:hAnsi="宋体" w:hint="eastAsia"/>
          <w:b/>
          <w:sz w:val="24"/>
        </w:rPr>
        <w:t>1.10</w:t>
      </w:r>
      <w:r w:rsidRPr="000E10BF" w:rsidR="00133DBB">
        <w:rPr>
          <w:rFonts w:ascii="宋体" w:hAnsi="宋体" w:hint="eastAsia"/>
          <w:sz w:val="24"/>
        </w:rPr>
        <w:t>综合</w:t>
      </w:r>
      <w:r w:rsidRPr="000E10BF">
        <w:rPr>
          <w:rFonts w:ascii="宋体" w:hAnsi="宋体" w:hint="eastAsia"/>
          <w:sz w:val="24"/>
        </w:rPr>
        <w:t>部</w:t>
      </w:r>
      <w:r w:rsidRPr="000E10BF" w:rsidR="00133DBB">
        <w:rPr>
          <w:rFonts w:ascii="宋体" w:hAnsi="宋体" w:hint="eastAsia"/>
          <w:sz w:val="24"/>
        </w:rPr>
        <w:t>：具体负责本项目部人力资源的调配；配合分公司实施培训计划、并建立培训档案；对本项目部的特殊工作人员进行控制；负责本部门质量记录的管理。</w:t>
      </w:r>
    </w:p>
    <w:p w:rsidR="00875E92" w:rsidRPr="000E10BF" w:rsidP="003D48BF">
      <w:pPr>
        <w:pStyle w:val="Normal0"/>
        <w:snapToGrid w:val="0"/>
        <w:spacing w:line="500" w:lineRule="exact"/>
        <w:rPr>
          <w:rFonts w:ascii="宋体" w:hAnsi="宋体"/>
          <w:sz w:val="24"/>
        </w:rPr>
      </w:pPr>
      <w:r w:rsidRPr="000E10BF">
        <w:rPr>
          <w:rFonts w:ascii="宋体" w:hAnsi="宋体" w:hint="eastAsia"/>
          <w:b/>
          <w:sz w:val="24"/>
        </w:rPr>
        <w:t>1.11</w:t>
      </w:r>
      <w:r w:rsidRPr="000E10BF" w:rsidR="00133DBB">
        <w:rPr>
          <w:rFonts w:ascii="宋体" w:hAnsi="宋体" w:hint="eastAsia"/>
          <w:sz w:val="24"/>
        </w:rPr>
        <w:t>安保</w:t>
      </w:r>
      <w:r w:rsidRPr="000E10BF">
        <w:rPr>
          <w:rFonts w:ascii="宋体" w:hAnsi="宋体" w:hint="eastAsia"/>
          <w:sz w:val="24"/>
        </w:rPr>
        <w:t>部</w:t>
      </w:r>
      <w:r w:rsidRPr="000E10BF" w:rsidR="00133DBB">
        <w:rPr>
          <w:rFonts w:ascii="宋体" w:hAnsi="宋体" w:hint="eastAsia"/>
          <w:sz w:val="24"/>
        </w:rPr>
        <w:t>：负责本项目部的施工安全工作；组织安全教育；定期</w:t>
      </w:r>
      <w:r w:rsidRPr="000E10BF" w:rsidR="00133DBB">
        <w:rPr>
          <w:rFonts w:ascii="宋体" w:hAnsi="宋体" w:hint="eastAsia"/>
          <w:sz w:val="24"/>
        </w:rPr>
        <w:t>/</w:t>
      </w:r>
      <w:r w:rsidRPr="000E10BF" w:rsidR="00133DBB">
        <w:rPr>
          <w:rFonts w:ascii="宋体" w:hAnsi="宋体" w:hint="eastAsia"/>
          <w:sz w:val="24"/>
        </w:rPr>
        <w:t>不定期进行安全检查；负责本部门质量记录的管理。</w:t>
      </w:r>
    </w:p>
    <w:p w:rsidR="00ED7852" w:rsidRPr="000E10BF" w:rsidP="003D48BF">
      <w:pPr>
        <w:pStyle w:val="Normal0"/>
        <w:snapToGrid w:val="0"/>
        <w:spacing w:line="500" w:lineRule="exact"/>
        <w:rPr>
          <w:rFonts w:ascii="宋体" w:hAnsi="宋体"/>
          <w:sz w:val="24"/>
        </w:rPr>
      </w:pPr>
      <w:r w:rsidRPr="000E10BF">
        <w:rPr>
          <w:rFonts w:ascii="宋体" w:hAnsi="宋体" w:hint="eastAsia"/>
          <w:b/>
          <w:sz w:val="24"/>
        </w:rPr>
        <w:t>1.12</w:t>
      </w:r>
      <w:r w:rsidRPr="000E10BF" w:rsidR="00875E92">
        <w:rPr>
          <w:rFonts w:ascii="宋体" w:hAnsi="宋体" w:hint="eastAsia"/>
          <w:sz w:val="24"/>
        </w:rPr>
        <w:t>试验</w:t>
      </w:r>
      <w:r w:rsidRPr="000E10BF">
        <w:rPr>
          <w:rFonts w:ascii="宋体" w:hAnsi="宋体" w:hint="eastAsia"/>
          <w:sz w:val="24"/>
        </w:rPr>
        <w:t>部</w:t>
      </w:r>
      <w:r w:rsidRPr="000E10BF" w:rsidR="00875E92">
        <w:rPr>
          <w:rFonts w:ascii="宋体" w:hAnsi="宋体" w:hint="eastAsia"/>
          <w:sz w:val="24"/>
        </w:rPr>
        <w:t>：负责原材料和施工过程的试验工作；负责试验记录的管理；负责试验设备的管理。</w:t>
      </w:r>
      <w:bookmarkStart w:id="28" w:name="_Toc214155968"/>
      <w:bookmarkStart w:id="29" w:name="_Toc215625406"/>
      <w:bookmarkStart w:id="30" w:name="_Toc238387321"/>
    </w:p>
    <w:p w:rsidR="00ED7852" w:rsidRPr="000E10BF" w:rsidP="003D48BF">
      <w:pPr>
        <w:pStyle w:val="Normal0"/>
        <w:snapToGrid w:val="0"/>
        <w:spacing w:line="500" w:lineRule="exact"/>
        <w:rPr>
          <w:rFonts w:ascii="宋体" w:hAnsi="宋体"/>
          <w:b/>
          <w:sz w:val="24"/>
        </w:rPr>
      </w:pPr>
      <w:r w:rsidRPr="000E10BF">
        <w:rPr>
          <w:rFonts w:ascii="宋体" w:hAnsi="宋体" w:hint="eastAsia"/>
          <w:b/>
          <w:sz w:val="24"/>
        </w:rPr>
        <w:t>2.1</w:t>
      </w:r>
      <w:r w:rsidRPr="000E10BF">
        <w:rPr>
          <w:rFonts w:ascii="宋体" w:hAnsi="宋体" w:hint="eastAsia"/>
          <w:b/>
          <w:sz w:val="24"/>
        </w:rPr>
        <w:t>施工人员</w:t>
      </w:r>
      <w:bookmarkEnd w:id="28"/>
      <w:bookmarkEnd w:id="29"/>
      <w:bookmarkEnd w:id="30"/>
      <w:r w:rsidRPr="000E10BF">
        <w:rPr>
          <w:rFonts w:ascii="宋体" w:hAnsi="宋体" w:hint="eastAsia"/>
          <w:b/>
          <w:bCs/>
          <w:sz w:val="24"/>
        </w:rPr>
        <w:t>使用计划</w:t>
      </w:r>
    </w:p>
    <w:p w:rsidR="001832EF" w:rsidRPr="001832EF" w:rsidP="001832EF">
      <w:pPr>
        <w:pStyle w:val="Normal0"/>
        <w:autoSpaceDE w:val="0"/>
        <w:autoSpaceDN w:val="0"/>
        <w:adjustRightInd w:val="0"/>
        <w:jc w:val="left"/>
        <w:rPr>
          <w:rFonts w:ascii="宋体" w:hAnsi="宋体" w:cs="KaiTi_GB2312,Bold"/>
          <w:bCs/>
          <w:kern w:val="0"/>
          <w:sz w:val="24"/>
        </w:rPr>
      </w:pPr>
      <w:r w:rsidRPr="000E10BF">
        <w:rPr>
          <w:rFonts w:ascii="宋体" w:hAnsi="宋体" w:hint="eastAsia"/>
          <w:sz w:val="24"/>
        </w:rPr>
        <w:t>项目部设立组织机构，配设施工技术质量管理人员，现场施工的劳动力组织、劳动力使用计划见表2</w:t>
      </w:r>
      <w:r w:rsidRPr="000E10BF" w:rsidR="005128D4">
        <w:rPr>
          <w:rFonts w:ascii="宋体" w:hAnsi="宋体" w:hint="eastAsia"/>
          <w:sz w:val="24"/>
        </w:rPr>
        <w:t>，具体主要工作人员详见《</w:t>
      </w:r>
      <w:r w:rsidRPr="001832EF" w:rsidR="00133DBB">
        <w:rPr>
          <w:rFonts w:ascii="宋体" w:hAnsi="宋体" w:cs="¿¬Ìå_GB2312"/>
          <w:kern w:val="0"/>
          <w:sz w:val="24"/>
        </w:rPr>
        <w:t>G80</w:t>
      </w:r>
      <w:r w:rsidRPr="001832EF" w:rsidR="00133DBB">
        <w:rPr>
          <w:rFonts w:ascii="宋体" w:hAnsi="宋体" w:cs="KaiTi_GB2312,Bold" w:hint="eastAsia"/>
          <w:bCs/>
          <w:kern w:val="0"/>
          <w:sz w:val="24"/>
        </w:rPr>
        <w:t>广昆高速公路粤境横江至马安段水泥混凝土路面</w:t>
      </w:r>
    </w:p>
    <w:p w:rsidR="00ED7852" w:rsidRPr="000E10BF" w:rsidP="001832EF">
      <w:pPr>
        <w:pStyle w:val="Date"/>
        <w:spacing w:line="500" w:lineRule="exact"/>
        <w:ind w:left="99" w:leftChars="47"/>
        <w:rPr>
          <w:rFonts w:ascii="宋体" w:hAnsi="宋体"/>
          <w:sz w:val="24"/>
        </w:rPr>
      </w:pPr>
      <w:r w:rsidRPr="001832EF">
        <w:rPr>
          <w:rFonts w:ascii="宋体" w:hAnsi="宋体" w:cs="KaiTi_GB2312,Bold" w:hint="eastAsia"/>
          <w:bCs/>
          <w:kern w:val="0"/>
          <w:sz w:val="24"/>
        </w:rPr>
        <w:t>加铺沥青混凝土工程</w:t>
      </w:r>
      <w:r w:rsidRPr="000E10BF" w:rsidR="005128D4">
        <w:rPr>
          <w:rFonts w:ascii="宋体" w:hAnsi="宋体" w:hint="eastAsia"/>
          <w:sz w:val="24"/>
        </w:rPr>
        <w:t>项目部人员联系表》</w:t>
      </w:r>
      <w:r w:rsidRPr="000E10BF" w:rsidR="00133DBB">
        <w:rPr>
          <w:rFonts w:ascii="宋体" w:hAnsi="宋体" w:hint="eastAsia"/>
          <w:sz w:val="24"/>
        </w:rPr>
        <w:t>。</w:t>
      </w:r>
    </w:p>
    <w:p w:rsidR="00ED7852" w:rsidRPr="00871AFC" w:rsidP="003D48BF">
      <w:pPr>
        <w:pStyle w:val="Normal0"/>
        <w:spacing w:line="500" w:lineRule="exact"/>
        <w:jc w:val="center"/>
        <w:rPr>
          <w:bCs/>
          <w:sz w:val="24"/>
        </w:rPr>
      </w:pPr>
      <w:bookmarkStart w:id="31" w:name="_Toc214155969"/>
      <w:bookmarkStart w:id="32" w:name="_Toc215625407"/>
      <w:r w:rsidRPr="00871AFC">
        <w:rPr>
          <w:rFonts w:hint="eastAsia"/>
          <w:bCs/>
          <w:sz w:val="24"/>
        </w:rPr>
        <w:t>表</w:t>
      </w:r>
      <w:r w:rsidR="004C25A5">
        <w:rPr>
          <w:rFonts w:hint="eastAsia"/>
          <w:bCs/>
          <w:sz w:val="24"/>
        </w:rPr>
        <w:t>9</w:t>
      </w:r>
      <w:r w:rsidRPr="00871AFC">
        <w:rPr>
          <w:rFonts w:hint="eastAsia"/>
          <w:bCs/>
          <w:sz w:val="24"/>
        </w:rPr>
        <w:t xml:space="preserve"> </w:t>
      </w:r>
      <w:r w:rsidRPr="00871AFC">
        <w:rPr>
          <w:rFonts w:hint="eastAsia"/>
          <w:bCs/>
          <w:sz w:val="24"/>
        </w:rPr>
        <w:t>劳动力使用计划表</w:t>
      </w:r>
    </w:p>
    <w:tbl>
      <w:tblPr>
        <w:tblStyle w:val="TableNormal"/>
        <w:tblW w:w="9086" w:type="dxa"/>
        <w:jc w:val="center"/>
        <w:tblLook w:val="04A0"/>
      </w:tblPr>
      <w:tblGrid>
        <w:gridCol w:w="1123"/>
        <w:gridCol w:w="2272"/>
        <w:gridCol w:w="1112"/>
        <w:gridCol w:w="1121"/>
        <w:gridCol w:w="1219"/>
        <w:gridCol w:w="1260"/>
        <w:gridCol w:w="979"/>
      </w:tblGrid>
      <w:tr>
        <w:tblPrEx>
          <w:tblW w:w="9086" w:type="dxa"/>
          <w:jc w:val="center"/>
          <w:tblLook w:val="04A0"/>
        </w:tblPrEx>
        <w:trPr>
          <w:trHeight w:val="356"/>
          <w:jc w:val="center"/>
        </w:trPr>
        <w:tc>
          <w:tcPr>
            <w:tcW w:w="1123"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序号</w:t>
            </w:r>
          </w:p>
        </w:tc>
        <w:tc>
          <w:tcPr>
            <w:tcW w:w="2272" w:type="dxa"/>
            <w:vMerge w:val="restart"/>
            <w:tcBorders>
              <w:top w:val="single" w:sz="8" w:space="0" w:color="auto"/>
              <w:left w:val="single" w:sz="8" w:space="0" w:color="auto"/>
              <w:bottom w:val="single" w:sz="8" w:space="0" w:color="000000"/>
              <w:right w:val="single" w:sz="8" w:space="0" w:color="auto"/>
            </w:tcBorders>
            <w:shd w:val="clear" w:color="auto" w:fill="auto"/>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工种名称</w:t>
            </w:r>
          </w:p>
        </w:tc>
        <w:tc>
          <w:tcPr>
            <w:tcW w:w="5691" w:type="dxa"/>
            <w:gridSpan w:val="5"/>
            <w:tcBorders>
              <w:top w:val="single" w:sz="8" w:space="0" w:color="auto"/>
              <w:left w:val="nil"/>
              <w:bottom w:val="single" w:sz="8" w:space="0" w:color="auto"/>
              <w:right w:val="single" w:sz="8" w:space="0" w:color="000000"/>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需要人数及时间</w:t>
            </w:r>
          </w:p>
        </w:tc>
      </w:tr>
      <w:tr>
        <w:tblPrEx>
          <w:tblW w:w="9086" w:type="dxa"/>
          <w:jc w:val="center"/>
          <w:tblLook w:val="04A0"/>
        </w:tblPrEx>
        <w:trPr>
          <w:trHeight w:val="168"/>
          <w:jc w:val="center"/>
        </w:trPr>
        <w:tc>
          <w:tcPr>
            <w:tcW w:w="1123" w:type="dxa"/>
            <w:vMerge/>
            <w:tcBorders>
              <w:top w:val="single" w:sz="8" w:space="0" w:color="auto"/>
              <w:left w:val="single" w:sz="8" w:space="0" w:color="auto"/>
              <w:bottom w:val="single" w:sz="8" w:space="0" w:color="000000"/>
              <w:right w:val="single" w:sz="8" w:space="0" w:color="auto"/>
            </w:tcBorders>
            <w:vAlign w:val="center"/>
          </w:tcPr>
          <w:p w:rsidR="00ED7852" w:rsidRPr="00871AFC" w:rsidP="003D48BF">
            <w:pPr>
              <w:pStyle w:val="Normal0"/>
              <w:widowControl/>
              <w:spacing w:line="360" w:lineRule="auto"/>
              <w:jc w:val="center"/>
              <w:rPr>
                <w:rFonts w:ascii="宋体" w:hAnsi="宋体" w:cs="宋体"/>
                <w:kern w:val="0"/>
                <w:szCs w:val="21"/>
              </w:rPr>
            </w:pPr>
          </w:p>
        </w:tc>
        <w:tc>
          <w:tcPr>
            <w:tcW w:w="2272" w:type="dxa"/>
            <w:vMerge/>
            <w:tcBorders>
              <w:top w:val="single" w:sz="8" w:space="0" w:color="auto"/>
              <w:left w:val="single" w:sz="8" w:space="0" w:color="auto"/>
              <w:bottom w:val="single" w:sz="8" w:space="0" w:color="000000"/>
              <w:right w:val="single" w:sz="4" w:space="0" w:color="auto"/>
            </w:tcBorders>
            <w:vAlign w:val="center"/>
          </w:tcPr>
          <w:p w:rsidR="00ED7852" w:rsidRPr="00871AFC" w:rsidP="003D48BF">
            <w:pPr>
              <w:pStyle w:val="Normal0"/>
              <w:widowControl/>
              <w:spacing w:line="360" w:lineRule="auto"/>
              <w:jc w:val="center"/>
              <w:rPr>
                <w:rFonts w:ascii="宋体" w:hAnsi="宋体" w:cs="宋体"/>
                <w:kern w:val="0"/>
                <w:szCs w:val="21"/>
              </w:rPr>
            </w:pPr>
          </w:p>
        </w:tc>
        <w:tc>
          <w:tcPr>
            <w:tcW w:w="11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1-10</w:t>
            </w:r>
          </w:p>
        </w:tc>
        <w:tc>
          <w:tcPr>
            <w:tcW w:w="1121" w:type="dxa"/>
            <w:tcBorders>
              <w:top w:val="single" w:sz="4" w:space="0" w:color="auto"/>
              <w:left w:val="single" w:sz="4" w:space="0" w:color="auto"/>
              <w:bottom w:val="single" w:sz="4" w:space="0" w:color="auto"/>
              <w:right w:val="single" w:sz="4" w:space="0" w:color="auto"/>
            </w:tcBorders>
            <w:shd w:val="clear" w:color="auto" w:fill="auto"/>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10-20</w:t>
            </w:r>
          </w:p>
        </w:tc>
        <w:tc>
          <w:tcPr>
            <w:tcW w:w="1219" w:type="dxa"/>
            <w:tcBorders>
              <w:top w:val="single" w:sz="4" w:space="0" w:color="auto"/>
              <w:left w:val="single" w:sz="4" w:space="0" w:color="auto"/>
              <w:bottom w:val="single" w:sz="4" w:space="0" w:color="auto"/>
              <w:right w:val="single" w:sz="4" w:space="0" w:color="auto"/>
            </w:tcBorders>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20-30</w:t>
            </w:r>
          </w:p>
        </w:tc>
        <w:tc>
          <w:tcPr>
            <w:tcW w:w="1260" w:type="dxa"/>
            <w:tcBorders>
              <w:top w:val="single" w:sz="4" w:space="0" w:color="auto"/>
              <w:left w:val="single" w:sz="4" w:space="0" w:color="auto"/>
              <w:bottom w:val="single" w:sz="4" w:space="0" w:color="auto"/>
              <w:right w:val="single" w:sz="4" w:space="0" w:color="auto"/>
            </w:tcBorders>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30-40</w:t>
            </w:r>
          </w:p>
        </w:tc>
        <w:tc>
          <w:tcPr>
            <w:tcW w:w="979" w:type="dxa"/>
            <w:tcBorders>
              <w:top w:val="single" w:sz="4" w:space="0" w:color="auto"/>
              <w:left w:val="single" w:sz="4" w:space="0" w:color="auto"/>
              <w:bottom w:val="single" w:sz="4" w:space="0" w:color="auto"/>
              <w:right w:val="single" w:sz="4" w:space="0" w:color="auto"/>
            </w:tcBorders>
            <w:shd w:val="clear" w:color="auto" w:fill="auto"/>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40-50</w:t>
            </w:r>
          </w:p>
        </w:tc>
      </w:tr>
      <w:tr>
        <w:tblPrEx>
          <w:tblW w:w="9086" w:type="dxa"/>
          <w:jc w:val="center"/>
          <w:tblLook w:val="04A0"/>
        </w:tblPrEx>
        <w:trPr>
          <w:trHeight w:val="356"/>
          <w:jc w:val="center"/>
        </w:trPr>
        <w:tc>
          <w:tcPr>
            <w:tcW w:w="1123" w:type="dxa"/>
            <w:tcBorders>
              <w:top w:val="nil"/>
              <w:left w:val="single" w:sz="8" w:space="0" w:color="auto"/>
              <w:bottom w:val="single" w:sz="8" w:space="0" w:color="auto"/>
              <w:right w:val="single" w:sz="8"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1</w:t>
            </w:r>
          </w:p>
        </w:tc>
        <w:tc>
          <w:tcPr>
            <w:tcW w:w="2272" w:type="dxa"/>
            <w:tcBorders>
              <w:top w:val="nil"/>
              <w:left w:val="nil"/>
              <w:bottom w:val="single" w:sz="8" w:space="0" w:color="auto"/>
              <w:right w:val="single" w:sz="4"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管理人员</w:t>
            </w:r>
          </w:p>
        </w:tc>
        <w:tc>
          <w:tcPr>
            <w:tcW w:w="11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3</w:t>
            </w:r>
          </w:p>
        </w:tc>
        <w:tc>
          <w:tcPr>
            <w:tcW w:w="1121" w:type="dxa"/>
            <w:tcBorders>
              <w:top w:val="single" w:sz="4" w:space="0" w:color="auto"/>
              <w:left w:val="single" w:sz="4" w:space="0" w:color="auto"/>
              <w:bottom w:val="single" w:sz="4" w:space="0" w:color="auto"/>
              <w:right w:val="single" w:sz="4" w:space="0" w:color="auto"/>
            </w:tcBorders>
            <w:shd w:val="clear" w:color="auto" w:fill="auto"/>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3</w:t>
            </w:r>
          </w:p>
        </w:tc>
        <w:tc>
          <w:tcPr>
            <w:tcW w:w="1219" w:type="dxa"/>
            <w:tcBorders>
              <w:top w:val="single" w:sz="4" w:space="0" w:color="auto"/>
              <w:left w:val="single" w:sz="4" w:space="0" w:color="auto"/>
              <w:bottom w:val="single" w:sz="4" w:space="0" w:color="auto"/>
              <w:right w:val="single" w:sz="4" w:space="0" w:color="auto"/>
            </w:tcBorders>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3</w:t>
            </w:r>
          </w:p>
        </w:tc>
        <w:tc>
          <w:tcPr>
            <w:tcW w:w="1260" w:type="dxa"/>
            <w:tcBorders>
              <w:top w:val="single" w:sz="4" w:space="0" w:color="auto"/>
              <w:left w:val="single" w:sz="4" w:space="0" w:color="auto"/>
              <w:bottom w:val="single" w:sz="4" w:space="0" w:color="auto"/>
              <w:right w:val="single" w:sz="4" w:space="0" w:color="auto"/>
            </w:tcBorders>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3</w:t>
            </w:r>
          </w:p>
        </w:tc>
        <w:tc>
          <w:tcPr>
            <w:tcW w:w="979" w:type="dxa"/>
            <w:tcBorders>
              <w:top w:val="single" w:sz="4" w:space="0" w:color="auto"/>
              <w:left w:val="single" w:sz="4" w:space="0" w:color="auto"/>
              <w:bottom w:val="single" w:sz="4" w:space="0" w:color="auto"/>
              <w:right w:val="single" w:sz="4" w:space="0" w:color="auto"/>
            </w:tcBorders>
            <w:shd w:val="clear" w:color="auto" w:fill="auto"/>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3</w:t>
            </w:r>
          </w:p>
        </w:tc>
      </w:tr>
      <w:tr>
        <w:tblPrEx>
          <w:tblW w:w="9086" w:type="dxa"/>
          <w:jc w:val="center"/>
          <w:tblLook w:val="04A0"/>
        </w:tblPrEx>
        <w:trPr>
          <w:trHeight w:val="356"/>
          <w:jc w:val="center"/>
        </w:trPr>
        <w:tc>
          <w:tcPr>
            <w:tcW w:w="1123" w:type="dxa"/>
            <w:tcBorders>
              <w:top w:val="nil"/>
              <w:left w:val="single" w:sz="8" w:space="0" w:color="auto"/>
              <w:bottom w:val="single" w:sz="8" w:space="0" w:color="auto"/>
              <w:right w:val="single" w:sz="8"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2</w:t>
            </w:r>
          </w:p>
        </w:tc>
        <w:tc>
          <w:tcPr>
            <w:tcW w:w="2272" w:type="dxa"/>
            <w:tcBorders>
              <w:top w:val="nil"/>
              <w:left w:val="nil"/>
              <w:bottom w:val="single" w:sz="8" w:space="0" w:color="auto"/>
              <w:right w:val="single" w:sz="4"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土木技术人员</w:t>
            </w:r>
          </w:p>
        </w:tc>
        <w:tc>
          <w:tcPr>
            <w:tcW w:w="11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5</w:t>
            </w:r>
          </w:p>
        </w:tc>
        <w:tc>
          <w:tcPr>
            <w:tcW w:w="1121" w:type="dxa"/>
            <w:tcBorders>
              <w:top w:val="single" w:sz="4" w:space="0" w:color="auto"/>
              <w:left w:val="single" w:sz="4" w:space="0" w:color="auto"/>
              <w:bottom w:val="single" w:sz="4" w:space="0" w:color="auto"/>
              <w:right w:val="single" w:sz="4" w:space="0" w:color="auto"/>
            </w:tcBorders>
            <w:shd w:val="clear" w:color="auto" w:fill="auto"/>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5</w:t>
            </w:r>
          </w:p>
        </w:tc>
        <w:tc>
          <w:tcPr>
            <w:tcW w:w="1219" w:type="dxa"/>
            <w:tcBorders>
              <w:top w:val="single" w:sz="4" w:space="0" w:color="auto"/>
              <w:left w:val="single" w:sz="4" w:space="0" w:color="auto"/>
              <w:bottom w:val="single" w:sz="4" w:space="0" w:color="auto"/>
              <w:right w:val="single" w:sz="4" w:space="0" w:color="auto"/>
            </w:tcBorders>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5</w:t>
            </w:r>
          </w:p>
        </w:tc>
        <w:tc>
          <w:tcPr>
            <w:tcW w:w="1260" w:type="dxa"/>
            <w:tcBorders>
              <w:top w:val="single" w:sz="4" w:space="0" w:color="auto"/>
              <w:left w:val="single" w:sz="4" w:space="0" w:color="auto"/>
              <w:bottom w:val="single" w:sz="4" w:space="0" w:color="auto"/>
              <w:right w:val="single" w:sz="4" w:space="0" w:color="auto"/>
            </w:tcBorders>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5</w:t>
            </w:r>
          </w:p>
        </w:tc>
        <w:tc>
          <w:tcPr>
            <w:tcW w:w="979" w:type="dxa"/>
            <w:tcBorders>
              <w:top w:val="single" w:sz="4" w:space="0" w:color="auto"/>
              <w:left w:val="single" w:sz="4" w:space="0" w:color="auto"/>
              <w:bottom w:val="single" w:sz="4" w:space="0" w:color="auto"/>
              <w:right w:val="single" w:sz="4" w:space="0" w:color="auto"/>
            </w:tcBorders>
            <w:shd w:val="clear" w:color="auto" w:fill="auto"/>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5</w:t>
            </w:r>
          </w:p>
        </w:tc>
      </w:tr>
      <w:tr>
        <w:tblPrEx>
          <w:tblW w:w="9086" w:type="dxa"/>
          <w:jc w:val="center"/>
          <w:tblLook w:val="04A0"/>
        </w:tblPrEx>
        <w:trPr>
          <w:trHeight w:val="356"/>
          <w:jc w:val="center"/>
        </w:trPr>
        <w:tc>
          <w:tcPr>
            <w:tcW w:w="1123" w:type="dxa"/>
            <w:tcBorders>
              <w:top w:val="nil"/>
              <w:left w:val="single" w:sz="8" w:space="0" w:color="auto"/>
              <w:bottom w:val="single" w:sz="8" w:space="0" w:color="auto"/>
              <w:right w:val="single" w:sz="8"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3</w:t>
            </w:r>
          </w:p>
        </w:tc>
        <w:tc>
          <w:tcPr>
            <w:tcW w:w="2272" w:type="dxa"/>
            <w:tcBorders>
              <w:top w:val="nil"/>
              <w:left w:val="nil"/>
              <w:bottom w:val="single" w:sz="8" w:space="0" w:color="auto"/>
              <w:right w:val="single" w:sz="4"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机械技术人员</w:t>
            </w:r>
          </w:p>
        </w:tc>
        <w:tc>
          <w:tcPr>
            <w:tcW w:w="11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9</w:t>
            </w:r>
          </w:p>
        </w:tc>
        <w:tc>
          <w:tcPr>
            <w:tcW w:w="1121" w:type="dxa"/>
            <w:tcBorders>
              <w:top w:val="single" w:sz="4" w:space="0" w:color="auto"/>
              <w:left w:val="single" w:sz="4" w:space="0" w:color="auto"/>
              <w:bottom w:val="single" w:sz="4" w:space="0" w:color="auto"/>
              <w:right w:val="single" w:sz="4" w:space="0" w:color="auto"/>
            </w:tcBorders>
            <w:shd w:val="clear" w:color="auto" w:fill="auto"/>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15</w:t>
            </w:r>
          </w:p>
        </w:tc>
        <w:tc>
          <w:tcPr>
            <w:tcW w:w="1219" w:type="dxa"/>
            <w:tcBorders>
              <w:top w:val="single" w:sz="4" w:space="0" w:color="auto"/>
              <w:left w:val="single" w:sz="4" w:space="0" w:color="auto"/>
              <w:bottom w:val="single" w:sz="4" w:space="0" w:color="auto"/>
              <w:right w:val="single" w:sz="4" w:space="0" w:color="auto"/>
            </w:tcBorders>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15</w:t>
            </w:r>
          </w:p>
        </w:tc>
        <w:tc>
          <w:tcPr>
            <w:tcW w:w="1260" w:type="dxa"/>
            <w:tcBorders>
              <w:top w:val="single" w:sz="4" w:space="0" w:color="auto"/>
              <w:left w:val="single" w:sz="4" w:space="0" w:color="auto"/>
              <w:bottom w:val="single" w:sz="4" w:space="0" w:color="auto"/>
              <w:right w:val="single" w:sz="4" w:space="0" w:color="auto"/>
            </w:tcBorders>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15</w:t>
            </w:r>
          </w:p>
        </w:tc>
        <w:tc>
          <w:tcPr>
            <w:tcW w:w="979" w:type="dxa"/>
            <w:tcBorders>
              <w:top w:val="single" w:sz="4" w:space="0" w:color="auto"/>
              <w:left w:val="single" w:sz="4" w:space="0" w:color="auto"/>
              <w:bottom w:val="single" w:sz="4" w:space="0" w:color="auto"/>
              <w:right w:val="single" w:sz="4" w:space="0" w:color="auto"/>
            </w:tcBorders>
            <w:shd w:val="clear" w:color="auto" w:fill="auto"/>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20</w:t>
            </w:r>
          </w:p>
        </w:tc>
      </w:tr>
      <w:tr>
        <w:tblPrEx>
          <w:tblW w:w="9086" w:type="dxa"/>
          <w:jc w:val="center"/>
          <w:tblLook w:val="04A0"/>
        </w:tblPrEx>
        <w:trPr>
          <w:trHeight w:val="356"/>
          <w:jc w:val="center"/>
        </w:trPr>
        <w:tc>
          <w:tcPr>
            <w:tcW w:w="1123" w:type="dxa"/>
            <w:tcBorders>
              <w:top w:val="nil"/>
              <w:left w:val="single" w:sz="8" w:space="0" w:color="auto"/>
              <w:bottom w:val="single" w:sz="8" w:space="0" w:color="auto"/>
              <w:right w:val="single" w:sz="8"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4</w:t>
            </w:r>
          </w:p>
        </w:tc>
        <w:tc>
          <w:tcPr>
            <w:tcW w:w="2272" w:type="dxa"/>
            <w:tcBorders>
              <w:top w:val="nil"/>
              <w:left w:val="nil"/>
              <w:bottom w:val="single" w:sz="8" w:space="0" w:color="auto"/>
              <w:right w:val="single" w:sz="4"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sidRPr="00871AFC">
              <w:rPr>
                <w:rFonts w:ascii="宋体" w:hAnsi="宋体" w:cs="宋体" w:hint="eastAsia"/>
                <w:kern w:val="0"/>
                <w:szCs w:val="21"/>
              </w:rPr>
              <w:t>施工中队生产人员</w:t>
            </w:r>
          </w:p>
        </w:tc>
        <w:tc>
          <w:tcPr>
            <w:tcW w:w="11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66</w:t>
            </w:r>
          </w:p>
        </w:tc>
        <w:tc>
          <w:tcPr>
            <w:tcW w:w="1121" w:type="dxa"/>
            <w:tcBorders>
              <w:top w:val="single" w:sz="4" w:space="0" w:color="auto"/>
              <w:left w:val="single" w:sz="4" w:space="0" w:color="auto"/>
              <w:bottom w:val="single" w:sz="4" w:space="0" w:color="auto"/>
              <w:right w:val="single" w:sz="4" w:space="0" w:color="auto"/>
            </w:tcBorders>
            <w:shd w:val="clear" w:color="auto" w:fill="auto"/>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87</w:t>
            </w:r>
          </w:p>
        </w:tc>
        <w:tc>
          <w:tcPr>
            <w:tcW w:w="1219" w:type="dxa"/>
            <w:tcBorders>
              <w:top w:val="single" w:sz="4" w:space="0" w:color="auto"/>
              <w:left w:val="single" w:sz="4" w:space="0" w:color="auto"/>
              <w:bottom w:val="single" w:sz="4" w:space="0" w:color="auto"/>
              <w:right w:val="single" w:sz="4" w:space="0" w:color="auto"/>
            </w:tcBorders>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87</w:t>
            </w:r>
          </w:p>
        </w:tc>
        <w:tc>
          <w:tcPr>
            <w:tcW w:w="1260" w:type="dxa"/>
            <w:tcBorders>
              <w:top w:val="single" w:sz="4" w:space="0" w:color="auto"/>
              <w:left w:val="single" w:sz="4" w:space="0" w:color="auto"/>
              <w:bottom w:val="single" w:sz="4" w:space="0" w:color="auto"/>
              <w:right w:val="single" w:sz="4" w:space="0" w:color="auto"/>
            </w:tcBorders>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110</w:t>
            </w:r>
          </w:p>
        </w:tc>
        <w:tc>
          <w:tcPr>
            <w:tcW w:w="979" w:type="dxa"/>
            <w:tcBorders>
              <w:top w:val="single" w:sz="4" w:space="0" w:color="auto"/>
              <w:left w:val="single" w:sz="4" w:space="0" w:color="auto"/>
              <w:bottom w:val="single" w:sz="4" w:space="0" w:color="auto"/>
              <w:right w:val="single" w:sz="4" w:space="0" w:color="auto"/>
            </w:tcBorders>
            <w:shd w:val="clear" w:color="auto" w:fill="auto"/>
            <w:vAlign w:val="center"/>
          </w:tcPr>
          <w:p w:rsidR="00ED7852" w:rsidRPr="00871AFC" w:rsidP="003D48BF">
            <w:pPr>
              <w:pStyle w:val="Normal0"/>
              <w:widowControl/>
              <w:spacing w:line="360" w:lineRule="auto"/>
              <w:jc w:val="center"/>
              <w:rPr>
                <w:rFonts w:ascii="宋体" w:hAnsi="宋体" w:cs="宋体"/>
                <w:kern w:val="0"/>
                <w:szCs w:val="21"/>
              </w:rPr>
            </w:pPr>
            <w:r>
              <w:rPr>
                <w:rFonts w:ascii="宋体" w:hAnsi="宋体" w:cs="宋体" w:hint="eastAsia"/>
                <w:kern w:val="0"/>
                <w:szCs w:val="21"/>
              </w:rPr>
              <w:t>1</w:t>
            </w:r>
            <w:r w:rsidR="00CF571C">
              <w:rPr>
                <w:rFonts w:ascii="宋体" w:hAnsi="宋体" w:cs="宋体" w:hint="eastAsia"/>
                <w:kern w:val="0"/>
                <w:szCs w:val="21"/>
              </w:rPr>
              <w:t>1</w:t>
            </w:r>
            <w:r>
              <w:rPr>
                <w:rFonts w:ascii="宋体" w:hAnsi="宋体" w:cs="宋体" w:hint="eastAsia"/>
                <w:kern w:val="0"/>
                <w:szCs w:val="21"/>
              </w:rPr>
              <w:t>0</w:t>
            </w:r>
          </w:p>
        </w:tc>
      </w:tr>
    </w:tbl>
    <w:bookmarkEnd w:id="31"/>
    <w:bookmarkEnd w:id="32"/>
    <w:p w:rsidR="00E8450E" w:rsidRPr="00E8450E" w:rsidP="00786899">
      <w:pPr>
        <w:pStyle w:val="Normal0"/>
        <w:spacing w:line="500" w:lineRule="exact"/>
        <w:rPr>
          <w:rFonts w:ascii="宋体" w:hAnsi="宋体"/>
          <w:b/>
          <w:sz w:val="24"/>
        </w:rPr>
      </w:pPr>
      <w:r w:rsidRPr="00E8450E">
        <w:rPr>
          <w:rFonts w:ascii="宋体" w:hAnsi="宋体" w:hint="eastAsia"/>
          <w:b/>
          <w:sz w:val="24"/>
        </w:rPr>
        <w:t>2.2</w:t>
      </w:r>
      <w:r w:rsidRPr="00E8450E">
        <w:rPr>
          <w:rFonts w:ascii="宋体" w:hAnsi="宋体" w:hint="eastAsia"/>
          <w:b/>
          <w:sz w:val="24"/>
        </w:rPr>
        <w:t>施工工班人员准备</w:t>
      </w:r>
    </w:p>
    <w:p w:rsidR="00ED7852" w:rsidRPr="00D85A6B" w:rsidP="00786899">
      <w:pPr>
        <w:pStyle w:val="Normal0"/>
        <w:spacing w:line="500" w:lineRule="exact"/>
        <w:ind w:firstLine="570"/>
        <w:rPr>
          <w:rFonts w:ascii="宋体" w:hAnsi="宋体"/>
          <w:sz w:val="24"/>
        </w:rPr>
        <w:sectPr w:rsidSect="002A236A">
          <w:type w:val="nextPage"/>
          <w:pgSz w:w="11906" w:h="16838"/>
          <w:pgMar w:top="1091" w:right="1134" w:bottom="1402" w:left="1418" w:header="851" w:footer="992" w:gutter="0"/>
          <w:pgNumType w:start="9"/>
          <w:cols w:space="720"/>
          <w:titlePg w:val="0"/>
          <w:docGrid w:linePitch="312"/>
        </w:sectPr>
      </w:pPr>
      <w:r w:rsidRPr="00D85A6B">
        <w:rPr>
          <w:rFonts w:ascii="宋体" w:hAnsi="宋体" w:hint="eastAsia"/>
          <w:sz w:val="24"/>
        </w:rPr>
        <w:t>我公司在本项目工程施工中拟设立</w:t>
      </w:r>
      <w:r w:rsidR="00BC02DC">
        <w:rPr>
          <w:rFonts w:ascii="宋体" w:hAnsi="宋体" w:hint="eastAsia"/>
          <w:sz w:val="24"/>
        </w:rPr>
        <w:t>2</w:t>
      </w:r>
      <w:r w:rsidRPr="00D85A6B">
        <w:rPr>
          <w:rFonts w:ascii="宋体" w:hAnsi="宋体" w:hint="eastAsia"/>
          <w:sz w:val="24"/>
        </w:rPr>
        <w:t>个</w:t>
      </w:r>
      <w:r w:rsidRPr="00C06EBB" w:rsidR="00436215">
        <w:rPr>
          <w:rFonts w:ascii="宋体" w:hAnsi="宋体" w:hint="eastAsia"/>
          <w:sz w:val="24"/>
        </w:rPr>
        <w:t>水泥</w:t>
      </w:r>
      <w:r w:rsidR="00781ACF">
        <w:rPr>
          <w:rFonts w:ascii="宋体" w:hAnsi="宋体" w:hint="eastAsia"/>
          <w:sz w:val="24"/>
        </w:rPr>
        <w:t>混凝土</w:t>
      </w:r>
      <w:r w:rsidRPr="00C06EBB" w:rsidR="00436215">
        <w:rPr>
          <w:rFonts w:ascii="宋体" w:hAnsi="宋体" w:hint="eastAsia"/>
          <w:sz w:val="24"/>
        </w:rPr>
        <w:t>路面施工队</w:t>
      </w:r>
      <w:r w:rsidRPr="00D85A6B">
        <w:rPr>
          <w:rFonts w:ascii="宋体" w:hAnsi="宋体" w:hint="eastAsia"/>
          <w:sz w:val="24"/>
        </w:rPr>
        <w:t>、</w:t>
      </w:r>
      <w:r w:rsidRPr="00D85A6B">
        <w:rPr>
          <w:rFonts w:ascii="宋体" w:hAnsi="宋体" w:hint="eastAsia"/>
          <w:sz w:val="24"/>
        </w:rPr>
        <w:t>1</w:t>
      </w:r>
      <w:r w:rsidRPr="00D85A6B">
        <w:rPr>
          <w:rFonts w:ascii="宋体" w:hAnsi="宋体" w:hint="eastAsia"/>
          <w:sz w:val="24"/>
        </w:rPr>
        <w:t>个</w:t>
      </w:r>
      <w:r w:rsidRPr="00D85A6B" w:rsidR="00561B96">
        <w:rPr>
          <w:rFonts w:ascii="宋体" w:hAnsi="宋体" w:hint="eastAsia"/>
          <w:sz w:val="24"/>
        </w:rPr>
        <w:t>水泥混凝土运输</w:t>
      </w:r>
    </w:p>
    <w:p w:rsidR="00ED7852" w:rsidRPr="00D85A6B" w:rsidP="00786899">
      <w:pPr>
        <w:pStyle w:val="Normal0"/>
        <w:spacing w:line="500" w:lineRule="exact"/>
        <w:ind w:firstLine="570"/>
        <w:rPr>
          <w:rFonts w:ascii="宋体" w:hAnsi="宋体"/>
          <w:sz w:val="24"/>
        </w:rPr>
      </w:pPr>
      <w:r w:rsidRPr="00D85A6B" w:rsidR="00561B96">
        <w:rPr>
          <w:rFonts w:ascii="宋体" w:hAnsi="宋体" w:hint="eastAsia"/>
          <w:sz w:val="24"/>
        </w:rPr>
        <w:t>队</w:t>
      </w:r>
      <w:r w:rsidRPr="00D85A6B">
        <w:rPr>
          <w:rFonts w:ascii="宋体" w:hAnsi="宋体" w:hint="eastAsia"/>
          <w:sz w:val="24"/>
        </w:rPr>
        <w:t>、</w:t>
      </w:r>
      <w:r w:rsidR="00BC02DC">
        <w:rPr>
          <w:rFonts w:ascii="宋体" w:hAnsi="宋体" w:hint="eastAsia"/>
          <w:sz w:val="24"/>
        </w:rPr>
        <w:t>2</w:t>
      </w:r>
      <w:r w:rsidRPr="00D85A6B">
        <w:rPr>
          <w:rFonts w:ascii="宋体" w:hAnsi="宋体" w:hint="eastAsia"/>
          <w:sz w:val="24"/>
        </w:rPr>
        <w:t>个</w:t>
      </w:r>
      <w:r w:rsidRPr="00D85A6B" w:rsidR="00561B96">
        <w:rPr>
          <w:rFonts w:ascii="宋体" w:hAnsi="宋体" w:hint="eastAsia"/>
          <w:sz w:val="24"/>
        </w:rPr>
        <w:t>路面压浆队、1个</w:t>
      </w:r>
      <w:r w:rsidRPr="00C06EBB" w:rsidR="00781ACF">
        <w:rPr>
          <w:rFonts w:ascii="宋体" w:hAnsi="宋体" w:hint="eastAsia"/>
          <w:sz w:val="24"/>
        </w:rPr>
        <w:t>设置排水盲沟</w:t>
      </w:r>
      <w:r w:rsidRPr="00D85A6B" w:rsidR="00561B96">
        <w:rPr>
          <w:rFonts w:ascii="宋体" w:hAnsi="宋体" w:hint="eastAsia"/>
          <w:sz w:val="24"/>
        </w:rPr>
        <w:t>、</w:t>
      </w:r>
      <w:r w:rsidR="00BC02DC">
        <w:rPr>
          <w:rFonts w:ascii="宋体" w:hAnsi="宋体" w:hint="eastAsia"/>
          <w:sz w:val="24"/>
        </w:rPr>
        <w:t>1</w:t>
      </w:r>
      <w:r w:rsidRPr="00D85A6B" w:rsidR="00561B96">
        <w:rPr>
          <w:rFonts w:ascii="宋体" w:hAnsi="宋体" w:hint="eastAsia"/>
          <w:sz w:val="24"/>
        </w:rPr>
        <w:t>个接缝料更换队、</w:t>
      </w:r>
      <w:r w:rsidR="00781ACF">
        <w:rPr>
          <w:rFonts w:ascii="宋体" w:hAnsi="宋体" w:hint="eastAsia"/>
          <w:sz w:val="24"/>
        </w:rPr>
        <w:t>1</w:t>
      </w:r>
      <w:r w:rsidRPr="00D85A6B">
        <w:rPr>
          <w:rFonts w:ascii="宋体" w:hAnsi="宋体" w:hint="eastAsia"/>
          <w:sz w:val="24"/>
        </w:rPr>
        <w:t>个交通安全维护队。</w:t>
      </w:r>
      <w:r w:rsidR="001832EF">
        <w:rPr>
          <w:rFonts w:ascii="宋体" w:hAnsi="宋体" w:hint="eastAsia"/>
          <w:sz w:val="24"/>
        </w:rPr>
        <w:t>错台打磨队、沥青路面施工队，</w:t>
      </w:r>
      <w:r w:rsidRPr="00D85A6B">
        <w:rPr>
          <w:rFonts w:ascii="宋体" w:hAnsi="宋体" w:hint="eastAsia"/>
          <w:sz w:val="24"/>
        </w:rPr>
        <w:t>施工任务安排如下表</w:t>
      </w:r>
      <w:r w:rsidR="004C25A5">
        <w:rPr>
          <w:rFonts w:ascii="宋体" w:hAnsi="宋体" w:hint="eastAsia"/>
          <w:sz w:val="24"/>
        </w:rPr>
        <w:t>10</w:t>
      </w:r>
      <w:r w:rsidRPr="00D85A6B">
        <w:rPr>
          <w:rFonts w:ascii="宋体" w:hAnsi="宋体" w:hint="eastAsia"/>
          <w:sz w:val="24"/>
        </w:rPr>
        <w:t>。</w:t>
      </w:r>
    </w:p>
    <w:p w:rsidR="00ED7852" w:rsidRPr="008841A1" w:rsidP="00786899">
      <w:pPr>
        <w:pStyle w:val="Normal0"/>
        <w:spacing w:line="500" w:lineRule="exact"/>
        <w:jc w:val="center"/>
        <w:rPr>
          <w:sz w:val="24"/>
        </w:rPr>
      </w:pPr>
      <w:r w:rsidRPr="008841A1">
        <w:rPr>
          <w:rFonts w:hint="eastAsia"/>
          <w:sz w:val="24"/>
        </w:rPr>
        <w:t>表</w:t>
      </w:r>
      <w:r w:rsidR="004C25A5">
        <w:rPr>
          <w:rFonts w:hint="eastAsia"/>
          <w:sz w:val="24"/>
        </w:rPr>
        <w:t>10</w:t>
      </w:r>
      <w:r w:rsidRPr="008841A1">
        <w:rPr>
          <w:rFonts w:hint="eastAsia"/>
          <w:sz w:val="24"/>
        </w:rPr>
        <w:t xml:space="preserve"> </w:t>
      </w:r>
      <w:r w:rsidRPr="008841A1">
        <w:rPr>
          <w:rFonts w:hint="eastAsia"/>
          <w:sz w:val="24"/>
        </w:rPr>
        <w:t>施工任务安排表</w:t>
      </w:r>
    </w:p>
    <w:tbl>
      <w:tblPr>
        <w:tblStyle w:val="TableNormal"/>
        <w:tblW w:w="9566"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BF"/>
      </w:tblPr>
      <w:tblGrid>
        <w:gridCol w:w="3089"/>
        <w:gridCol w:w="1035"/>
        <w:gridCol w:w="6"/>
        <w:gridCol w:w="5436"/>
      </w:tblGrid>
      <w:tr>
        <w:tblPrEx>
          <w:tblW w:w="9566"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BF"/>
        </w:tblPrEx>
        <w:trPr>
          <w:trHeight w:val="568"/>
          <w:jc w:val="center"/>
        </w:trPr>
        <w:tc>
          <w:tcPr>
            <w:tcW w:w="3089" w:type="dxa"/>
            <w:shd w:val="clear" w:color="auto" w:fill="auto"/>
            <w:vAlign w:val="center"/>
          </w:tcPr>
          <w:p w:rsidR="00436215" w:rsidRPr="00C06EBB" w:rsidP="00C26FC2">
            <w:pPr>
              <w:pStyle w:val="Normal0"/>
              <w:spacing w:line="360" w:lineRule="auto"/>
              <w:jc w:val="center"/>
              <w:rPr>
                <w:rFonts w:ascii="宋体" w:hAnsi="宋体"/>
                <w:sz w:val="24"/>
              </w:rPr>
            </w:pPr>
            <w:r w:rsidRPr="00C06EBB">
              <w:rPr>
                <w:rFonts w:ascii="宋体" w:hAnsi="宋体" w:hint="eastAsia"/>
                <w:sz w:val="24"/>
              </w:rPr>
              <w:t>施工队</w:t>
            </w:r>
          </w:p>
        </w:tc>
        <w:tc>
          <w:tcPr>
            <w:tcW w:w="1041" w:type="dxa"/>
            <w:gridSpan w:val="2"/>
            <w:tcBorders>
              <w:right w:val="single" w:sz="4" w:space="0" w:color="auto"/>
            </w:tcBorders>
            <w:shd w:val="clear" w:color="auto" w:fill="auto"/>
            <w:vAlign w:val="center"/>
          </w:tcPr>
          <w:p w:rsidR="00436215" w:rsidRPr="00C06EBB" w:rsidP="00C26FC2">
            <w:pPr>
              <w:pStyle w:val="Normal0"/>
              <w:spacing w:line="360" w:lineRule="auto"/>
              <w:jc w:val="center"/>
              <w:rPr>
                <w:rFonts w:ascii="宋体" w:hAnsi="宋体"/>
                <w:sz w:val="24"/>
              </w:rPr>
            </w:pPr>
            <w:r w:rsidRPr="00C06EBB">
              <w:rPr>
                <w:rFonts w:ascii="宋体" w:hAnsi="宋体" w:hint="eastAsia"/>
                <w:sz w:val="24"/>
              </w:rPr>
              <w:t>工人</w:t>
            </w:r>
          </w:p>
        </w:tc>
        <w:tc>
          <w:tcPr>
            <w:tcW w:w="5436" w:type="dxa"/>
            <w:tcBorders>
              <w:left w:val="single" w:sz="4" w:space="0" w:color="auto"/>
            </w:tcBorders>
            <w:shd w:val="clear" w:color="auto" w:fill="auto"/>
            <w:vAlign w:val="center"/>
          </w:tcPr>
          <w:p w:rsidR="00436215" w:rsidRPr="00C06EBB" w:rsidP="00C26FC2">
            <w:pPr>
              <w:pStyle w:val="Normal0"/>
              <w:spacing w:line="360" w:lineRule="auto"/>
              <w:jc w:val="center"/>
              <w:rPr>
                <w:rFonts w:ascii="宋体" w:hAnsi="宋体"/>
                <w:sz w:val="24"/>
              </w:rPr>
            </w:pPr>
            <w:r w:rsidRPr="00C06EBB">
              <w:rPr>
                <w:rFonts w:ascii="宋体" w:hAnsi="宋体" w:hint="eastAsia"/>
                <w:sz w:val="24"/>
              </w:rPr>
              <w:t>施工任务安排</w:t>
            </w:r>
          </w:p>
        </w:tc>
      </w:tr>
      <w:tr>
        <w:tblPrEx>
          <w:tblW w:w="9566" w:type="dxa"/>
          <w:jc w:val="center"/>
          <w:tblLayout w:type="fixed"/>
          <w:tblLook w:val="00BF"/>
        </w:tblPrEx>
        <w:trPr>
          <w:trHeight w:val="454"/>
          <w:jc w:val="center"/>
        </w:trPr>
        <w:tc>
          <w:tcPr>
            <w:tcW w:w="3089" w:type="dxa"/>
            <w:shd w:val="clear" w:color="auto" w:fill="auto"/>
            <w:vAlign w:val="center"/>
          </w:tcPr>
          <w:p w:rsidR="00436215" w:rsidRPr="00C06EBB" w:rsidP="00C26FC2">
            <w:pPr>
              <w:pStyle w:val="Normal0"/>
              <w:jc w:val="center"/>
              <w:rPr>
                <w:rFonts w:ascii="宋体" w:hAnsi="宋体"/>
                <w:sz w:val="24"/>
              </w:rPr>
            </w:pPr>
            <w:r w:rsidRPr="00D85A6B">
              <w:rPr>
                <w:rFonts w:ascii="宋体" w:hAnsi="宋体" w:hint="eastAsia"/>
                <w:sz w:val="24"/>
              </w:rPr>
              <w:t>水泥混凝土</w:t>
            </w:r>
            <w:r w:rsidRPr="00C06EBB" w:rsidR="00133DBB">
              <w:rPr>
                <w:rFonts w:ascii="宋体" w:hAnsi="宋体" w:hint="eastAsia"/>
                <w:sz w:val="24"/>
              </w:rPr>
              <w:t>施工队（</w:t>
            </w:r>
            <w:r w:rsidRPr="00C06EBB" w:rsidR="00133DBB">
              <w:rPr>
                <w:rFonts w:ascii="宋体" w:hAnsi="宋体" w:hint="eastAsia"/>
                <w:sz w:val="24"/>
              </w:rPr>
              <w:t>2</w:t>
            </w:r>
            <w:r w:rsidRPr="00C06EBB" w:rsidR="00133DBB">
              <w:rPr>
                <w:rFonts w:ascii="宋体" w:hAnsi="宋体" w:hint="eastAsia"/>
                <w:sz w:val="24"/>
              </w:rPr>
              <w:t>队）</w:t>
            </w:r>
          </w:p>
        </w:tc>
        <w:tc>
          <w:tcPr>
            <w:tcW w:w="1041" w:type="dxa"/>
            <w:gridSpan w:val="2"/>
            <w:tcBorders>
              <w:right w:val="single" w:sz="4" w:space="0" w:color="auto"/>
            </w:tcBorders>
            <w:shd w:val="clear" w:color="auto" w:fill="auto"/>
            <w:vAlign w:val="center"/>
          </w:tcPr>
          <w:p w:rsidR="00436215" w:rsidRPr="00C06EBB" w:rsidP="00C26FC2">
            <w:pPr>
              <w:pStyle w:val="Normal0"/>
              <w:spacing w:line="360" w:lineRule="auto"/>
              <w:ind w:firstLine="240" w:firstLineChars="100"/>
              <w:jc w:val="center"/>
              <w:rPr>
                <w:rFonts w:ascii="宋体" w:hAnsi="宋体"/>
                <w:sz w:val="24"/>
              </w:rPr>
            </w:pPr>
            <w:r>
              <w:rPr>
                <w:rFonts w:ascii="宋体" w:hAnsi="宋体" w:hint="eastAsia"/>
                <w:sz w:val="24"/>
              </w:rPr>
              <w:t>40</w:t>
            </w:r>
          </w:p>
        </w:tc>
        <w:tc>
          <w:tcPr>
            <w:tcW w:w="5436" w:type="dxa"/>
            <w:tcBorders>
              <w:left w:val="single" w:sz="4" w:space="0" w:color="auto"/>
            </w:tcBorders>
            <w:shd w:val="clear" w:color="auto" w:fill="auto"/>
            <w:vAlign w:val="center"/>
          </w:tcPr>
          <w:p w:rsidR="00436215" w:rsidRPr="00C06EBB" w:rsidP="00C26FC2">
            <w:pPr>
              <w:pStyle w:val="Normal0"/>
              <w:spacing w:line="360" w:lineRule="auto"/>
              <w:jc w:val="center"/>
              <w:rPr>
                <w:rFonts w:ascii="宋体" w:hAnsi="宋体"/>
                <w:sz w:val="24"/>
              </w:rPr>
            </w:pPr>
            <w:r w:rsidRPr="00C06EBB">
              <w:rPr>
                <w:rFonts w:ascii="宋体" w:hAnsi="宋体" w:hint="eastAsia"/>
                <w:sz w:val="24"/>
              </w:rPr>
              <w:t>施工点</w:t>
            </w:r>
            <w:r w:rsidRPr="00C06EBB">
              <w:rPr>
                <w:rFonts w:ascii="宋体" w:hAnsi="宋体" w:hint="eastAsia"/>
                <w:sz w:val="24"/>
              </w:rPr>
              <w:t>2</w:t>
            </w:r>
            <w:r w:rsidRPr="00C06EBB">
              <w:rPr>
                <w:rFonts w:ascii="宋体" w:hAnsi="宋体" w:hint="eastAsia"/>
                <w:sz w:val="24"/>
              </w:rPr>
              <w:t>个，负责破碎板和严重裂缝板挖除、浇筑</w:t>
            </w:r>
          </w:p>
        </w:tc>
      </w:tr>
      <w:tr>
        <w:tblPrEx>
          <w:tblW w:w="9566" w:type="dxa"/>
          <w:jc w:val="center"/>
          <w:tblLayout w:type="fixed"/>
          <w:tblLook w:val="00BF"/>
        </w:tblPrEx>
        <w:trPr>
          <w:trHeight w:val="454"/>
          <w:jc w:val="center"/>
        </w:trPr>
        <w:tc>
          <w:tcPr>
            <w:tcW w:w="3089" w:type="dxa"/>
            <w:shd w:val="clear" w:color="auto" w:fill="auto"/>
            <w:vAlign w:val="center"/>
          </w:tcPr>
          <w:p w:rsidR="00781ACF" w:rsidRPr="00C06EBB" w:rsidP="00C26FC2">
            <w:pPr>
              <w:pStyle w:val="Normal0"/>
              <w:ind w:firstLine="360" w:firstLineChars="150"/>
              <w:jc w:val="center"/>
              <w:rPr>
                <w:rFonts w:ascii="宋体" w:hAnsi="宋体"/>
                <w:sz w:val="24"/>
              </w:rPr>
            </w:pPr>
            <w:r w:rsidRPr="00D85A6B">
              <w:rPr>
                <w:rFonts w:ascii="宋体" w:hAnsi="宋体" w:hint="eastAsia"/>
                <w:sz w:val="24"/>
              </w:rPr>
              <w:t>水泥混凝土运输队</w:t>
            </w:r>
          </w:p>
        </w:tc>
        <w:tc>
          <w:tcPr>
            <w:tcW w:w="1041" w:type="dxa"/>
            <w:gridSpan w:val="2"/>
            <w:tcBorders>
              <w:right w:val="single" w:sz="4" w:space="0" w:color="auto"/>
            </w:tcBorders>
            <w:shd w:val="clear" w:color="auto" w:fill="auto"/>
            <w:vAlign w:val="center"/>
          </w:tcPr>
          <w:p w:rsidR="00781ACF" w:rsidP="00C26FC2">
            <w:pPr>
              <w:pStyle w:val="Normal0"/>
              <w:spacing w:line="360" w:lineRule="auto"/>
              <w:ind w:firstLine="240" w:firstLineChars="100"/>
              <w:jc w:val="center"/>
              <w:rPr>
                <w:rFonts w:ascii="宋体" w:hAnsi="宋体"/>
                <w:sz w:val="24"/>
              </w:rPr>
            </w:pPr>
            <w:r>
              <w:rPr>
                <w:rFonts w:ascii="宋体" w:hAnsi="宋体" w:hint="eastAsia"/>
                <w:sz w:val="24"/>
              </w:rPr>
              <w:t>6</w:t>
            </w:r>
          </w:p>
        </w:tc>
        <w:tc>
          <w:tcPr>
            <w:tcW w:w="5436" w:type="dxa"/>
            <w:tcBorders>
              <w:left w:val="single" w:sz="4" w:space="0" w:color="auto"/>
            </w:tcBorders>
            <w:shd w:val="clear" w:color="auto" w:fill="auto"/>
            <w:vAlign w:val="center"/>
          </w:tcPr>
          <w:p w:rsidR="00781ACF" w:rsidRPr="00C06EBB" w:rsidP="00C26FC2">
            <w:pPr>
              <w:pStyle w:val="Normal0"/>
              <w:spacing w:line="360" w:lineRule="auto"/>
              <w:jc w:val="center"/>
              <w:rPr>
                <w:rFonts w:ascii="宋体" w:hAnsi="宋体"/>
                <w:sz w:val="24"/>
              </w:rPr>
            </w:pPr>
            <w:r w:rsidRPr="00C06EBB">
              <w:rPr>
                <w:rFonts w:ascii="宋体" w:hAnsi="宋体" w:hint="eastAsia"/>
                <w:sz w:val="24"/>
              </w:rPr>
              <w:t>负责</w:t>
            </w:r>
            <w:r w:rsidRPr="00D85A6B">
              <w:rPr>
                <w:rFonts w:ascii="宋体" w:hAnsi="宋体" w:hint="eastAsia"/>
                <w:sz w:val="24"/>
              </w:rPr>
              <w:t>水泥混凝土运输</w:t>
            </w:r>
          </w:p>
        </w:tc>
      </w:tr>
      <w:tr>
        <w:tblPrEx>
          <w:tblW w:w="9566" w:type="dxa"/>
          <w:jc w:val="center"/>
          <w:tblLayout w:type="fixed"/>
          <w:tblLook w:val="00BF"/>
        </w:tblPrEx>
        <w:trPr>
          <w:trHeight w:val="454"/>
          <w:jc w:val="center"/>
        </w:trPr>
        <w:tc>
          <w:tcPr>
            <w:tcW w:w="3089" w:type="dxa"/>
            <w:shd w:val="clear" w:color="auto" w:fill="auto"/>
            <w:vAlign w:val="center"/>
          </w:tcPr>
          <w:p w:rsidR="00436215" w:rsidRPr="00C06EBB" w:rsidP="00C26FC2">
            <w:pPr>
              <w:pStyle w:val="Normal0"/>
              <w:jc w:val="center"/>
              <w:rPr>
                <w:rFonts w:ascii="宋体" w:hAnsi="宋体"/>
                <w:sz w:val="24"/>
              </w:rPr>
            </w:pPr>
            <w:r w:rsidRPr="00C06EBB">
              <w:rPr>
                <w:rFonts w:ascii="宋体" w:hAnsi="宋体" w:hint="eastAsia"/>
                <w:sz w:val="24"/>
              </w:rPr>
              <w:t>路面压浆施工队（</w:t>
            </w:r>
            <w:r>
              <w:rPr>
                <w:rFonts w:ascii="宋体" w:hAnsi="宋体" w:hint="eastAsia"/>
                <w:sz w:val="24"/>
              </w:rPr>
              <w:t>2</w:t>
            </w:r>
            <w:r w:rsidRPr="00C06EBB">
              <w:rPr>
                <w:rFonts w:ascii="宋体" w:hAnsi="宋体" w:hint="eastAsia"/>
                <w:sz w:val="24"/>
              </w:rPr>
              <w:t>队）</w:t>
            </w:r>
          </w:p>
        </w:tc>
        <w:tc>
          <w:tcPr>
            <w:tcW w:w="1041" w:type="dxa"/>
            <w:gridSpan w:val="2"/>
            <w:tcBorders>
              <w:right w:val="single" w:sz="4" w:space="0" w:color="auto"/>
            </w:tcBorders>
            <w:shd w:val="clear" w:color="auto" w:fill="auto"/>
            <w:vAlign w:val="center"/>
          </w:tcPr>
          <w:p w:rsidR="00436215" w:rsidRPr="00C06EBB" w:rsidP="00C26FC2">
            <w:pPr>
              <w:pStyle w:val="Normal0"/>
              <w:spacing w:line="360" w:lineRule="auto"/>
              <w:ind w:firstLine="240" w:firstLineChars="100"/>
              <w:jc w:val="center"/>
              <w:rPr>
                <w:rFonts w:ascii="宋体" w:hAnsi="宋体"/>
                <w:sz w:val="24"/>
              </w:rPr>
            </w:pPr>
            <w:r>
              <w:rPr>
                <w:rFonts w:ascii="宋体" w:hAnsi="宋体" w:hint="eastAsia"/>
                <w:sz w:val="24"/>
              </w:rPr>
              <w:t>2</w:t>
            </w:r>
            <w:r w:rsidRPr="00C06EBB">
              <w:rPr>
                <w:rFonts w:ascii="宋体" w:hAnsi="宋体" w:hint="eastAsia"/>
                <w:sz w:val="24"/>
              </w:rPr>
              <w:t>0</w:t>
            </w:r>
          </w:p>
        </w:tc>
        <w:tc>
          <w:tcPr>
            <w:tcW w:w="5436" w:type="dxa"/>
            <w:tcBorders>
              <w:left w:val="single" w:sz="4" w:space="0" w:color="auto"/>
            </w:tcBorders>
            <w:shd w:val="clear" w:color="auto" w:fill="auto"/>
            <w:vAlign w:val="center"/>
          </w:tcPr>
          <w:p w:rsidR="00436215" w:rsidRPr="00C06EBB" w:rsidP="00C26FC2">
            <w:pPr>
              <w:pStyle w:val="Normal0"/>
              <w:spacing w:line="360" w:lineRule="auto"/>
              <w:jc w:val="center"/>
              <w:rPr>
                <w:rFonts w:ascii="宋体" w:hAnsi="宋体"/>
                <w:sz w:val="24"/>
              </w:rPr>
            </w:pPr>
            <w:r w:rsidRPr="00C06EBB">
              <w:rPr>
                <w:rFonts w:ascii="宋体" w:hAnsi="宋体" w:hint="eastAsia"/>
                <w:sz w:val="24"/>
              </w:rPr>
              <w:t>负责路面压浆及桥头压浆施工</w:t>
            </w:r>
          </w:p>
        </w:tc>
      </w:tr>
      <w:tr>
        <w:tblPrEx>
          <w:tblW w:w="9566" w:type="dxa"/>
          <w:jc w:val="center"/>
          <w:tblLayout w:type="fixed"/>
          <w:tblLook w:val="00BF"/>
        </w:tblPrEx>
        <w:trPr>
          <w:trHeight w:val="454"/>
          <w:jc w:val="center"/>
        </w:trPr>
        <w:tc>
          <w:tcPr>
            <w:tcW w:w="3089" w:type="dxa"/>
            <w:shd w:val="clear" w:color="auto" w:fill="auto"/>
            <w:vAlign w:val="center"/>
          </w:tcPr>
          <w:p w:rsidR="00436215" w:rsidRPr="00C06EBB" w:rsidP="00C26FC2">
            <w:pPr>
              <w:pStyle w:val="Normal0"/>
              <w:spacing w:line="360" w:lineRule="auto"/>
              <w:jc w:val="center"/>
              <w:rPr>
                <w:rFonts w:ascii="宋体" w:hAnsi="宋体"/>
                <w:sz w:val="24"/>
              </w:rPr>
            </w:pPr>
            <w:r w:rsidRPr="00C06EBB">
              <w:rPr>
                <w:rFonts w:ascii="宋体" w:hAnsi="宋体" w:hint="eastAsia"/>
                <w:sz w:val="24"/>
              </w:rPr>
              <w:t>设置排水盲沟施工（</w:t>
            </w:r>
            <w:r w:rsidRPr="00C06EBB">
              <w:rPr>
                <w:rFonts w:ascii="宋体" w:hAnsi="宋体" w:hint="eastAsia"/>
                <w:sz w:val="24"/>
              </w:rPr>
              <w:t>1</w:t>
            </w:r>
            <w:r w:rsidRPr="00C06EBB">
              <w:rPr>
                <w:rFonts w:ascii="宋体" w:hAnsi="宋体" w:hint="eastAsia"/>
                <w:sz w:val="24"/>
              </w:rPr>
              <w:t>队）</w:t>
            </w:r>
          </w:p>
        </w:tc>
        <w:tc>
          <w:tcPr>
            <w:tcW w:w="1041" w:type="dxa"/>
            <w:gridSpan w:val="2"/>
            <w:tcBorders>
              <w:right w:val="single" w:sz="4" w:space="0" w:color="auto"/>
            </w:tcBorders>
            <w:shd w:val="clear" w:color="auto" w:fill="auto"/>
            <w:vAlign w:val="center"/>
          </w:tcPr>
          <w:p w:rsidR="00436215" w:rsidRPr="00C06EBB" w:rsidP="00C26FC2">
            <w:pPr>
              <w:pStyle w:val="Normal0"/>
              <w:spacing w:line="360" w:lineRule="auto"/>
              <w:ind w:firstLine="360" w:firstLineChars="150"/>
              <w:jc w:val="center"/>
              <w:rPr>
                <w:rFonts w:ascii="宋体" w:hAnsi="宋体"/>
                <w:sz w:val="24"/>
              </w:rPr>
            </w:pPr>
            <w:r>
              <w:rPr>
                <w:rFonts w:ascii="宋体" w:hAnsi="宋体" w:hint="eastAsia"/>
                <w:sz w:val="24"/>
              </w:rPr>
              <w:t>5</w:t>
            </w:r>
          </w:p>
        </w:tc>
        <w:tc>
          <w:tcPr>
            <w:tcW w:w="5436" w:type="dxa"/>
            <w:tcBorders>
              <w:left w:val="single" w:sz="4" w:space="0" w:color="auto"/>
            </w:tcBorders>
            <w:shd w:val="clear" w:color="auto" w:fill="auto"/>
            <w:vAlign w:val="center"/>
          </w:tcPr>
          <w:p w:rsidR="00436215" w:rsidRPr="00C06EBB" w:rsidP="00C26FC2">
            <w:pPr>
              <w:pStyle w:val="Normal0"/>
              <w:spacing w:line="360" w:lineRule="auto"/>
              <w:jc w:val="center"/>
              <w:rPr>
                <w:rFonts w:ascii="宋体" w:hAnsi="宋体"/>
                <w:sz w:val="24"/>
              </w:rPr>
            </w:pPr>
            <w:r w:rsidRPr="00C06EBB">
              <w:rPr>
                <w:rFonts w:ascii="宋体" w:hAnsi="宋体" w:hint="eastAsia"/>
                <w:sz w:val="24"/>
              </w:rPr>
              <w:t>负责硬路肩增设纵</w:t>
            </w:r>
            <w:r w:rsidR="007808F4">
              <w:rPr>
                <w:rFonts w:ascii="宋体" w:hAnsi="宋体" w:hint="eastAsia"/>
                <w:sz w:val="24"/>
              </w:rPr>
              <w:t>横</w:t>
            </w:r>
            <w:r w:rsidRPr="00C06EBB">
              <w:rPr>
                <w:rFonts w:ascii="宋体" w:hAnsi="宋体" w:hint="eastAsia"/>
                <w:sz w:val="24"/>
              </w:rPr>
              <w:t>向排水盲沟</w:t>
            </w:r>
          </w:p>
        </w:tc>
      </w:tr>
      <w:tr>
        <w:tblPrEx>
          <w:tblW w:w="9566" w:type="dxa"/>
          <w:jc w:val="center"/>
          <w:tblLayout w:type="fixed"/>
          <w:tblLook w:val="00BF"/>
        </w:tblPrEx>
        <w:trPr>
          <w:trHeight w:val="454"/>
          <w:jc w:val="center"/>
        </w:trPr>
        <w:tc>
          <w:tcPr>
            <w:tcW w:w="3089" w:type="dxa"/>
            <w:shd w:val="clear" w:color="auto" w:fill="auto"/>
            <w:vAlign w:val="center"/>
          </w:tcPr>
          <w:p w:rsidR="00436215" w:rsidRPr="00C06EBB" w:rsidP="00C26FC2">
            <w:pPr>
              <w:pStyle w:val="Normal0"/>
              <w:spacing w:line="360" w:lineRule="auto"/>
              <w:jc w:val="center"/>
              <w:rPr>
                <w:rFonts w:ascii="宋体" w:hAnsi="宋体"/>
                <w:sz w:val="24"/>
              </w:rPr>
            </w:pPr>
            <w:r w:rsidRPr="00C06EBB">
              <w:rPr>
                <w:rFonts w:ascii="宋体" w:hAnsi="宋体" w:hint="eastAsia"/>
                <w:sz w:val="24"/>
              </w:rPr>
              <w:t>接缝料更换</w:t>
            </w:r>
            <w:r w:rsidR="00781ACF">
              <w:rPr>
                <w:rFonts w:ascii="宋体" w:hAnsi="宋体" w:hint="eastAsia"/>
                <w:sz w:val="24"/>
              </w:rPr>
              <w:t>施工</w:t>
            </w:r>
            <w:r w:rsidRPr="00C06EBB">
              <w:rPr>
                <w:rFonts w:ascii="宋体" w:hAnsi="宋体" w:hint="eastAsia"/>
                <w:sz w:val="24"/>
              </w:rPr>
              <w:t>队（</w:t>
            </w:r>
            <w:r>
              <w:rPr>
                <w:rFonts w:ascii="宋体" w:hAnsi="宋体" w:hint="eastAsia"/>
                <w:sz w:val="24"/>
              </w:rPr>
              <w:t>2</w:t>
            </w:r>
            <w:r w:rsidRPr="00C06EBB">
              <w:rPr>
                <w:rFonts w:ascii="宋体" w:hAnsi="宋体" w:hint="eastAsia"/>
                <w:sz w:val="24"/>
              </w:rPr>
              <w:t>队）</w:t>
            </w:r>
          </w:p>
        </w:tc>
        <w:tc>
          <w:tcPr>
            <w:tcW w:w="1041" w:type="dxa"/>
            <w:gridSpan w:val="2"/>
            <w:tcBorders>
              <w:right w:val="single" w:sz="4" w:space="0" w:color="auto"/>
            </w:tcBorders>
            <w:shd w:val="clear" w:color="auto" w:fill="auto"/>
            <w:vAlign w:val="center"/>
          </w:tcPr>
          <w:p w:rsidR="00436215" w:rsidRPr="00C06EBB" w:rsidP="00C26FC2">
            <w:pPr>
              <w:pStyle w:val="Normal0"/>
              <w:spacing w:line="360" w:lineRule="auto"/>
              <w:ind w:firstLine="240" w:firstLineChars="100"/>
              <w:jc w:val="center"/>
              <w:rPr>
                <w:rFonts w:ascii="宋体" w:hAnsi="宋体"/>
                <w:sz w:val="24"/>
              </w:rPr>
            </w:pPr>
            <w:r>
              <w:rPr>
                <w:rFonts w:ascii="宋体" w:hAnsi="宋体" w:hint="eastAsia"/>
                <w:sz w:val="24"/>
              </w:rPr>
              <w:t>1</w:t>
            </w:r>
            <w:r w:rsidR="00133DBB">
              <w:rPr>
                <w:rFonts w:ascii="宋体" w:hAnsi="宋体" w:hint="eastAsia"/>
                <w:sz w:val="24"/>
              </w:rPr>
              <w:t>0</w:t>
            </w:r>
          </w:p>
        </w:tc>
        <w:tc>
          <w:tcPr>
            <w:tcW w:w="5436" w:type="dxa"/>
            <w:tcBorders>
              <w:left w:val="single" w:sz="4" w:space="0" w:color="auto"/>
            </w:tcBorders>
            <w:shd w:val="clear" w:color="auto" w:fill="auto"/>
            <w:vAlign w:val="center"/>
          </w:tcPr>
          <w:p w:rsidR="00436215" w:rsidRPr="00C06EBB" w:rsidP="00C26FC2">
            <w:pPr>
              <w:pStyle w:val="Normal0"/>
              <w:spacing w:line="360" w:lineRule="auto"/>
              <w:jc w:val="center"/>
              <w:rPr>
                <w:rFonts w:ascii="宋体" w:hAnsi="宋体"/>
                <w:sz w:val="24"/>
              </w:rPr>
            </w:pPr>
            <w:r w:rsidRPr="00C06EBB">
              <w:rPr>
                <w:rFonts w:ascii="宋体" w:hAnsi="宋体" w:cs="宋体" w:hint="eastAsia"/>
                <w:sz w:val="24"/>
              </w:rPr>
              <w:t>对已损坏的填缝料进行更换</w:t>
            </w:r>
          </w:p>
        </w:tc>
      </w:tr>
      <w:tr>
        <w:tblPrEx>
          <w:tblW w:w="9566" w:type="dxa"/>
          <w:jc w:val="center"/>
          <w:tblLayout w:type="fixed"/>
          <w:tblLook w:val="00BF"/>
        </w:tblPrEx>
        <w:trPr>
          <w:trHeight w:val="396"/>
          <w:jc w:val="center"/>
        </w:trPr>
        <w:tc>
          <w:tcPr>
            <w:tcW w:w="3089" w:type="dxa"/>
            <w:shd w:val="clear" w:color="auto" w:fill="auto"/>
            <w:vAlign w:val="center"/>
          </w:tcPr>
          <w:p w:rsidR="00436215" w:rsidRPr="00C06EBB" w:rsidP="00C26FC2">
            <w:pPr>
              <w:pStyle w:val="Normal0"/>
              <w:spacing w:line="360" w:lineRule="auto"/>
              <w:jc w:val="center"/>
              <w:rPr>
                <w:rFonts w:ascii="宋体" w:hAnsi="宋体"/>
                <w:sz w:val="24"/>
              </w:rPr>
            </w:pPr>
            <w:r>
              <w:rPr>
                <w:rFonts w:ascii="宋体" w:hAnsi="宋体" w:hint="eastAsia"/>
                <w:sz w:val="24"/>
              </w:rPr>
              <w:t>错台打磨队</w:t>
            </w:r>
          </w:p>
        </w:tc>
        <w:tc>
          <w:tcPr>
            <w:tcW w:w="1041" w:type="dxa"/>
            <w:gridSpan w:val="2"/>
            <w:tcBorders>
              <w:right w:val="single" w:sz="4" w:space="0" w:color="auto"/>
            </w:tcBorders>
            <w:shd w:val="clear" w:color="auto" w:fill="auto"/>
            <w:vAlign w:val="center"/>
          </w:tcPr>
          <w:p w:rsidR="00436215" w:rsidRPr="00C06EBB" w:rsidP="00C26FC2">
            <w:pPr>
              <w:pStyle w:val="Normal0"/>
              <w:spacing w:line="360" w:lineRule="auto"/>
              <w:ind w:firstLine="360" w:firstLineChars="150"/>
              <w:jc w:val="center"/>
              <w:rPr>
                <w:rFonts w:ascii="宋体" w:hAnsi="宋体"/>
                <w:sz w:val="24"/>
              </w:rPr>
            </w:pPr>
            <w:r>
              <w:rPr>
                <w:rFonts w:ascii="宋体" w:hAnsi="宋体" w:hint="eastAsia"/>
                <w:sz w:val="24"/>
              </w:rPr>
              <w:t>4</w:t>
            </w:r>
          </w:p>
        </w:tc>
        <w:tc>
          <w:tcPr>
            <w:tcW w:w="5436" w:type="dxa"/>
            <w:tcBorders>
              <w:left w:val="single" w:sz="4" w:space="0" w:color="auto"/>
            </w:tcBorders>
            <w:shd w:val="clear" w:color="auto" w:fill="auto"/>
            <w:vAlign w:val="center"/>
          </w:tcPr>
          <w:p w:rsidR="00436215" w:rsidRPr="00C06EBB" w:rsidP="00C26FC2">
            <w:pPr>
              <w:pStyle w:val="Normal0"/>
              <w:spacing w:line="360" w:lineRule="auto"/>
              <w:jc w:val="center"/>
              <w:rPr>
                <w:rFonts w:ascii="宋体" w:hAnsi="宋体"/>
                <w:sz w:val="24"/>
              </w:rPr>
            </w:pPr>
            <w:r>
              <w:rPr>
                <w:rFonts w:ascii="宋体" w:hAnsi="宋体" w:hint="eastAsia"/>
                <w:sz w:val="24"/>
              </w:rPr>
              <w:t>负责对错台进行机械磨平</w:t>
            </w:r>
          </w:p>
        </w:tc>
      </w:tr>
      <w:tr>
        <w:tblPrEx>
          <w:tblW w:w="95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75"/>
          <w:jc w:val="center"/>
        </w:trPr>
        <w:tc>
          <w:tcPr>
            <w:tcW w:w="3089" w:type="dxa"/>
            <w:vAlign w:val="center"/>
          </w:tcPr>
          <w:p w:rsidR="001210B2" w:rsidRPr="00C06EBB" w:rsidP="004A7501">
            <w:pPr>
              <w:pStyle w:val="Normal0"/>
              <w:spacing w:line="360" w:lineRule="auto"/>
              <w:jc w:val="center"/>
              <w:rPr>
                <w:rFonts w:ascii="宋体" w:hAnsi="宋体"/>
                <w:sz w:val="24"/>
              </w:rPr>
            </w:pPr>
            <w:r>
              <w:rPr>
                <w:rFonts w:ascii="宋体" w:hAnsi="宋体" w:hint="eastAsia"/>
                <w:sz w:val="24"/>
              </w:rPr>
              <w:t>沥青路面施工队（</w:t>
            </w:r>
            <w:r>
              <w:rPr>
                <w:rFonts w:ascii="宋体" w:hAnsi="宋体" w:hint="eastAsia"/>
                <w:sz w:val="24"/>
              </w:rPr>
              <w:t>1</w:t>
            </w:r>
            <w:r>
              <w:rPr>
                <w:rFonts w:ascii="宋体" w:hAnsi="宋体" w:hint="eastAsia"/>
                <w:sz w:val="24"/>
              </w:rPr>
              <w:t>队）</w:t>
            </w:r>
          </w:p>
        </w:tc>
        <w:tc>
          <w:tcPr>
            <w:tcW w:w="1035" w:type="dxa"/>
            <w:vAlign w:val="center"/>
          </w:tcPr>
          <w:p w:rsidR="001210B2" w:rsidRPr="00C06EBB" w:rsidP="004A7501">
            <w:pPr>
              <w:pStyle w:val="Normal0"/>
              <w:spacing w:line="360" w:lineRule="auto"/>
              <w:ind w:firstLine="360" w:firstLineChars="150"/>
              <w:jc w:val="center"/>
              <w:rPr>
                <w:rFonts w:ascii="宋体" w:hAnsi="宋体"/>
                <w:sz w:val="24"/>
              </w:rPr>
            </w:pPr>
            <w:r>
              <w:rPr>
                <w:rFonts w:ascii="宋体" w:hAnsi="宋体" w:hint="eastAsia"/>
                <w:sz w:val="24"/>
              </w:rPr>
              <w:t>50</w:t>
            </w:r>
          </w:p>
        </w:tc>
        <w:tc>
          <w:tcPr>
            <w:tcW w:w="5442" w:type="dxa"/>
            <w:gridSpan w:val="2"/>
            <w:vAlign w:val="center"/>
          </w:tcPr>
          <w:p w:rsidR="001210B2" w:rsidRPr="00C06EBB" w:rsidP="004A7501">
            <w:pPr>
              <w:pStyle w:val="Normal0"/>
              <w:spacing w:line="360" w:lineRule="auto"/>
              <w:jc w:val="center"/>
              <w:rPr>
                <w:rFonts w:ascii="宋体" w:hAnsi="宋体"/>
                <w:sz w:val="24"/>
              </w:rPr>
            </w:pPr>
            <w:r>
              <w:rPr>
                <w:rFonts w:ascii="宋体" w:hAnsi="宋体" w:hint="eastAsia"/>
                <w:sz w:val="24"/>
              </w:rPr>
              <w:t>负责对沥青路面摊铺</w:t>
            </w:r>
          </w:p>
        </w:tc>
      </w:tr>
      <w:tr>
        <w:tblPrEx>
          <w:tblW w:w="95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75"/>
          <w:jc w:val="center"/>
        </w:trPr>
        <w:tc>
          <w:tcPr>
            <w:tcW w:w="3089" w:type="dxa"/>
            <w:vAlign w:val="center"/>
          </w:tcPr>
          <w:p w:rsidR="001210B2" w:rsidRPr="00C06EBB" w:rsidP="004A7501">
            <w:pPr>
              <w:pStyle w:val="Normal0"/>
              <w:spacing w:line="360" w:lineRule="auto"/>
              <w:jc w:val="center"/>
              <w:rPr>
                <w:rFonts w:ascii="宋体" w:hAnsi="宋体"/>
                <w:sz w:val="24"/>
              </w:rPr>
            </w:pPr>
            <w:r w:rsidRPr="00C06EBB">
              <w:rPr>
                <w:rFonts w:ascii="宋体" w:hAnsi="宋体" w:hint="eastAsia"/>
                <w:sz w:val="24"/>
              </w:rPr>
              <w:t>交通安全维护队（</w:t>
            </w:r>
            <w:r w:rsidRPr="00C06EBB">
              <w:rPr>
                <w:rFonts w:ascii="宋体" w:hAnsi="宋体" w:hint="eastAsia"/>
                <w:sz w:val="24"/>
              </w:rPr>
              <w:t>2</w:t>
            </w:r>
            <w:r w:rsidRPr="00C06EBB">
              <w:rPr>
                <w:rFonts w:ascii="宋体" w:hAnsi="宋体" w:hint="eastAsia"/>
                <w:sz w:val="24"/>
              </w:rPr>
              <w:t>队）</w:t>
            </w:r>
          </w:p>
        </w:tc>
        <w:tc>
          <w:tcPr>
            <w:tcW w:w="1035" w:type="dxa"/>
            <w:vAlign w:val="center"/>
          </w:tcPr>
          <w:p w:rsidR="001210B2" w:rsidRPr="00C06EBB" w:rsidP="004A7501">
            <w:pPr>
              <w:pStyle w:val="Normal0"/>
              <w:spacing w:line="360" w:lineRule="auto"/>
              <w:ind w:firstLine="360" w:firstLineChars="150"/>
              <w:jc w:val="center"/>
              <w:rPr>
                <w:rFonts w:ascii="宋体" w:hAnsi="宋体"/>
                <w:sz w:val="24"/>
              </w:rPr>
            </w:pPr>
            <w:r>
              <w:rPr>
                <w:rFonts w:ascii="宋体" w:hAnsi="宋体" w:hint="eastAsia"/>
                <w:sz w:val="24"/>
              </w:rPr>
              <w:t>6</w:t>
            </w:r>
          </w:p>
        </w:tc>
        <w:tc>
          <w:tcPr>
            <w:tcW w:w="5442" w:type="dxa"/>
            <w:gridSpan w:val="2"/>
            <w:vAlign w:val="center"/>
          </w:tcPr>
          <w:p w:rsidR="001210B2" w:rsidRPr="00C06EBB" w:rsidP="004A7501">
            <w:pPr>
              <w:pStyle w:val="Normal0"/>
              <w:spacing w:line="360" w:lineRule="auto"/>
              <w:jc w:val="center"/>
              <w:rPr>
                <w:rFonts w:ascii="宋体" w:hAnsi="宋体"/>
                <w:sz w:val="24"/>
              </w:rPr>
            </w:pPr>
            <w:r w:rsidRPr="00C06EBB">
              <w:rPr>
                <w:rFonts w:ascii="宋体" w:hAnsi="宋体" w:hint="eastAsia"/>
                <w:sz w:val="24"/>
              </w:rPr>
              <w:t>全线施工期间的交通安全维护</w:t>
            </w:r>
          </w:p>
        </w:tc>
      </w:tr>
    </w:tbl>
    <w:p w:rsidR="00C95740" w:rsidRPr="000F4446" w:rsidP="00786899">
      <w:pPr>
        <w:pStyle w:val="Normal0"/>
        <w:tabs>
          <w:tab w:val="left" w:pos="900"/>
          <w:tab w:val="left" w:pos="1080"/>
        </w:tabs>
        <w:spacing w:line="500" w:lineRule="exact"/>
        <w:outlineLvl w:val="1"/>
        <w:rPr>
          <w:rFonts w:ascii="宋体" w:hAnsi="宋体"/>
          <w:b/>
          <w:sz w:val="24"/>
        </w:rPr>
      </w:pPr>
      <w:r w:rsidRPr="004C408E">
        <w:rPr>
          <w:rFonts w:eastAsia="黑体" w:hint="eastAsia"/>
          <w:b/>
          <w:sz w:val="28"/>
        </w:rPr>
        <w:t>三</w:t>
      </w:r>
      <w:r w:rsidRPr="000F4446">
        <w:rPr>
          <w:rFonts w:ascii="宋体" w:hAnsi="宋体" w:hint="eastAsia"/>
          <w:b/>
          <w:sz w:val="24"/>
        </w:rPr>
        <w:t>、施工驻地总体布置</w:t>
      </w:r>
      <w:bookmarkEnd w:id="22"/>
      <w:bookmarkEnd w:id="23"/>
    </w:p>
    <w:p w:rsidR="00C95740" w:rsidRPr="000F4446" w:rsidP="00786899">
      <w:pPr>
        <w:pStyle w:val="Normal0"/>
        <w:tabs>
          <w:tab w:val="left" w:pos="900"/>
          <w:tab w:val="left" w:pos="1080"/>
        </w:tabs>
        <w:spacing w:line="500" w:lineRule="exact"/>
        <w:ind w:firstLine="555"/>
        <w:rPr>
          <w:rFonts w:ascii="宋体" w:hAnsi="宋体"/>
          <w:bCs/>
          <w:sz w:val="24"/>
        </w:rPr>
      </w:pPr>
      <w:bookmarkStart w:id="33" w:name="_Toc279744404"/>
      <w:r w:rsidRPr="000F4446">
        <w:rPr>
          <w:rFonts w:ascii="宋体" w:hAnsi="宋体" w:hint="eastAsia"/>
          <w:bCs/>
          <w:sz w:val="24"/>
        </w:rPr>
        <w:t>（一）项目经理部</w:t>
      </w:r>
      <w:bookmarkEnd w:id="33"/>
    </w:p>
    <w:p w:rsidR="00247CC8" w:rsidRPr="000F4446" w:rsidP="00786899">
      <w:pPr>
        <w:pStyle w:val="Normal0"/>
        <w:spacing w:line="500" w:lineRule="exact"/>
        <w:ind w:right="21" w:firstLine="540"/>
        <w:rPr>
          <w:rFonts w:ascii="宋体" w:hAnsi="宋体"/>
          <w:sz w:val="24"/>
        </w:rPr>
      </w:pPr>
      <w:r w:rsidRPr="004C6973">
        <w:rPr>
          <w:rFonts w:ascii="宋体" w:hAnsi="宋体" w:hint="eastAsia"/>
          <w:color w:val="FF0000"/>
          <w:sz w:val="24"/>
        </w:rPr>
        <w:t>项目经理部</w:t>
      </w:r>
      <w:r w:rsidRPr="004C6973" w:rsidR="00ED7852">
        <w:rPr>
          <w:rFonts w:ascii="宋体" w:hAnsi="宋体" w:hint="eastAsia"/>
          <w:color w:val="FF0000"/>
          <w:sz w:val="24"/>
        </w:rPr>
        <w:t>设</w:t>
      </w:r>
      <w:r w:rsidRPr="004C6973">
        <w:rPr>
          <w:rFonts w:ascii="宋体" w:hAnsi="宋体" w:hint="eastAsia"/>
          <w:color w:val="FF0000"/>
          <w:sz w:val="24"/>
        </w:rPr>
        <w:t>置</w:t>
      </w:r>
      <w:r w:rsidRPr="004C6973" w:rsidR="00CA5DC5">
        <w:rPr>
          <w:rFonts w:ascii="宋体" w:hAnsi="宋体" w:hint="eastAsia"/>
          <w:color w:val="FF0000"/>
          <w:sz w:val="24"/>
        </w:rPr>
        <w:t>在</w:t>
      </w:r>
      <w:r w:rsidRPr="004C6973" w:rsidR="00133DBB">
        <w:rPr>
          <w:rFonts w:ascii="宋体" w:hAnsi="宋体" w:hint="eastAsia"/>
          <w:color w:val="FF0000"/>
          <w:sz w:val="24"/>
        </w:rPr>
        <w:t>江肇高速公路回龙收费站旁</w:t>
      </w:r>
      <w:r w:rsidRPr="000F4446">
        <w:rPr>
          <w:rFonts w:ascii="宋体" w:hAnsi="宋体" w:hint="eastAsia"/>
          <w:sz w:val="24"/>
        </w:rPr>
        <w:t>。</w:t>
      </w:r>
    </w:p>
    <w:p w:rsidR="00C95740" w:rsidRPr="000F4446" w:rsidP="00786899">
      <w:pPr>
        <w:pStyle w:val="Normal0"/>
        <w:spacing w:line="500" w:lineRule="exact"/>
        <w:ind w:right="21" w:firstLine="540"/>
        <w:rPr>
          <w:rFonts w:ascii="宋体" w:hAnsi="宋体"/>
          <w:bCs/>
          <w:sz w:val="24"/>
        </w:rPr>
      </w:pPr>
      <w:r w:rsidRPr="000F4446">
        <w:rPr>
          <w:rFonts w:ascii="宋体" w:hAnsi="宋体" w:hint="eastAsia"/>
          <w:bCs/>
          <w:sz w:val="24"/>
        </w:rPr>
        <w:t>（二）</w:t>
      </w:r>
      <w:r w:rsidR="00191BBF">
        <w:rPr>
          <w:rFonts w:ascii="宋体" w:hAnsi="宋体" w:hint="eastAsia"/>
          <w:bCs/>
          <w:sz w:val="24"/>
        </w:rPr>
        <w:t>水泥拌合楼</w:t>
      </w:r>
    </w:p>
    <w:p w:rsidR="00247CC8" w:rsidP="00786899">
      <w:pPr>
        <w:pStyle w:val="Normal0"/>
        <w:spacing w:line="500" w:lineRule="exact"/>
        <w:ind w:right="21" w:firstLine="540"/>
        <w:rPr>
          <w:rFonts w:ascii="宋体" w:hAnsi="宋体"/>
          <w:bCs/>
          <w:sz w:val="24"/>
        </w:rPr>
      </w:pPr>
      <w:r w:rsidRPr="004C6973">
        <w:rPr>
          <w:rFonts w:ascii="宋体" w:hAnsi="宋体" w:hint="eastAsia"/>
          <w:bCs/>
          <w:color w:val="FF0000"/>
          <w:sz w:val="24"/>
        </w:rPr>
        <w:t>水泥拌合楼设在肇庆市皇岗镇蓝塘122区</w:t>
      </w:r>
      <w:r w:rsidR="007639C1">
        <w:rPr>
          <w:rFonts w:ascii="宋体" w:hAnsi="宋体" w:hint="eastAsia"/>
          <w:bCs/>
          <w:sz w:val="24"/>
        </w:rPr>
        <w:t>。</w:t>
      </w:r>
    </w:p>
    <w:p w:rsidR="004C6973" w:rsidRPr="004C6973" w:rsidP="00786899">
      <w:pPr>
        <w:pStyle w:val="Normal0"/>
        <w:spacing w:line="500" w:lineRule="exact"/>
        <w:ind w:right="21" w:firstLine="540"/>
        <w:rPr>
          <w:rFonts w:ascii="宋体" w:hAnsi="宋体"/>
          <w:bCs/>
          <w:color w:val="FF0000"/>
          <w:sz w:val="24"/>
        </w:rPr>
      </w:pPr>
      <w:r w:rsidRPr="004C6973">
        <w:rPr>
          <w:rFonts w:ascii="宋体" w:hAnsi="宋体" w:hint="eastAsia"/>
          <w:bCs/>
          <w:color w:val="FF0000"/>
          <w:sz w:val="24"/>
        </w:rPr>
        <w:t>沥青拌合楼设在</w:t>
      </w:r>
    </w:p>
    <w:p w:rsidR="00C95740" w:rsidRPr="000F4446" w:rsidP="00786899">
      <w:pPr>
        <w:pStyle w:val="Normal0"/>
        <w:tabs>
          <w:tab w:val="left" w:pos="900"/>
          <w:tab w:val="left" w:pos="1080"/>
        </w:tabs>
        <w:spacing w:line="500" w:lineRule="exact"/>
        <w:outlineLvl w:val="1"/>
        <w:rPr>
          <w:rFonts w:ascii="宋体" w:hAnsi="宋体"/>
          <w:sz w:val="24"/>
        </w:rPr>
      </w:pPr>
      <w:bookmarkStart w:id="34" w:name="_Toc279744405"/>
      <w:bookmarkStart w:id="35" w:name="_Toc279745162"/>
      <w:r w:rsidRPr="000F4446">
        <w:rPr>
          <w:rFonts w:ascii="宋体" w:hAnsi="宋体" w:hint="eastAsia"/>
          <w:b/>
          <w:sz w:val="24"/>
        </w:rPr>
        <w:t>四、施工机械总体配置</w:t>
      </w:r>
      <w:bookmarkEnd w:id="34"/>
      <w:bookmarkEnd w:id="35"/>
    </w:p>
    <w:p w:rsidR="0096692D" w:rsidRPr="000F4446" w:rsidP="005B60CA">
      <w:pPr>
        <w:pStyle w:val="Normal0"/>
        <w:spacing w:line="500" w:lineRule="exact"/>
        <w:ind w:firstLine="504" w:firstLineChars="210"/>
        <w:rPr>
          <w:rFonts w:ascii="宋体" w:hAnsi="宋体"/>
          <w:sz w:val="24"/>
        </w:rPr>
      </w:pPr>
      <w:r w:rsidRPr="000F4446">
        <w:rPr>
          <w:rFonts w:ascii="宋体" w:hAnsi="宋体" w:hint="eastAsia"/>
          <w:sz w:val="24"/>
        </w:rPr>
        <w:t>机械设备是保证施工计划能否顺利执行、质量能否有效控制的关键，通过设备保证施工工艺，通过工艺控制施工质量，最终保证本项目质量目标的实现。</w:t>
      </w:r>
      <w:r w:rsidRPr="000F4446">
        <w:rPr>
          <w:rFonts w:ascii="宋体" w:hAnsi="宋体" w:hint="eastAsia"/>
          <w:bCs/>
          <w:sz w:val="24"/>
        </w:rPr>
        <w:t>根据本标段工程项目内容、工程特点，结合业主对本工程的要求，本着“少污染、低噪音、高效率”的原则，选用功能齐全，机况良好的先进设备，满足工程质量、安全、工期、环保施工等要求，</w:t>
      </w:r>
      <w:r w:rsidRPr="000F4446">
        <w:rPr>
          <w:rFonts w:ascii="宋体" w:hAnsi="宋体" w:hint="eastAsia"/>
          <w:sz w:val="24"/>
        </w:rPr>
        <w:t>本项目机具的需要量计划是根据为本工程确定的施工方案以及工期计划要求来制订的，</w:t>
      </w:r>
      <w:r w:rsidRPr="000F4446">
        <w:rPr>
          <w:rFonts w:ascii="宋体" w:hAnsi="宋体" w:hint="eastAsia"/>
          <w:bCs/>
          <w:sz w:val="24"/>
        </w:rPr>
        <w:t>沥青砼、运输等设备由项目部统一管理，统一生产供应。</w:t>
      </w:r>
      <w:r w:rsidRPr="000F4446">
        <w:rPr>
          <w:rFonts w:ascii="宋体" w:hAnsi="宋体" w:hint="eastAsia"/>
          <w:sz w:val="24"/>
        </w:rPr>
        <w:t>在实际施工中将根据情况进行适当调整。</w:t>
      </w:r>
    </w:p>
    <w:p w:rsidR="005B60CA" w:rsidP="00F33824">
      <w:pPr>
        <w:pStyle w:val="Normal0"/>
        <w:spacing w:line="500" w:lineRule="exact"/>
        <w:ind w:firstLine="480" w:firstLineChars="200"/>
        <w:rPr>
          <w:rFonts w:ascii="宋体" w:hAnsi="宋体"/>
          <w:sz w:val="24"/>
        </w:rPr>
      </w:pPr>
      <w:r w:rsidRPr="004C408E">
        <w:rPr>
          <w:rFonts w:ascii="宋体" w:hAnsi="宋体" w:hint="eastAsia"/>
          <w:sz w:val="24"/>
        </w:rPr>
        <w:t>机械设备详细情况见下表</w:t>
      </w:r>
      <w:r w:rsidR="00E10D69">
        <w:rPr>
          <w:rFonts w:ascii="宋体" w:hAnsi="宋体" w:hint="eastAsia"/>
          <w:sz w:val="24"/>
        </w:rPr>
        <w:t>11</w:t>
      </w:r>
      <w:r w:rsidR="00247CC8">
        <w:rPr>
          <w:rFonts w:ascii="宋体" w:hAnsi="宋体" w:hint="eastAsia"/>
          <w:sz w:val="24"/>
        </w:rPr>
        <w:t>：</w:t>
      </w:r>
    </w:p>
    <w:p w:rsidR="005817BF" w:rsidRPr="004C408E" w:rsidP="00F33824">
      <w:pPr>
        <w:pStyle w:val="Normal0"/>
        <w:spacing w:line="500" w:lineRule="exact"/>
        <w:ind w:firstLine="480" w:firstLineChars="200"/>
        <w:rPr>
          <w:rFonts w:ascii="宋体" w:hAnsi="宋体"/>
          <w:sz w:val="24"/>
        </w:rPr>
        <w:sectPr w:rsidSect="002A236A">
          <w:type w:val="nextPage"/>
          <w:pgSz w:w="11906" w:h="16838"/>
          <w:pgMar w:top="1091" w:right="1134" w:bottom="1402" w:left="1418" w:header="851" w:footer="992" w:gutter="0"/>
          <w:pgNumType w:start="10"/>
          <w:cols w:space="720"/>
          <w:titlePg w:val="0"/>
          <w:docGrid w:linePitch="312"/>
        </w:sectPr>
      </w:pPr>
    </w:p>
    <w:p w:rsidR="00C95740" w:rsidRPr="004C408E" w:rsidP="00786899">
      <w:pPr>
        <w:pStyle w:val="Normal0"/>
        <w:spacing w:line="500" w:lineRule="exact"/>
        <w:jc w:val="center"/>
        <w:rPr>
          <w:rFonts w:ascii="宋体" w:hAnsi="宋体"/>
          <w:b/>
          <w:sz w:val="24"/>
        </w:rPr>
      </w:pPr>
      <w:r>
        <w:rPr>
          <w:rFonts w:ascii="宋体" w:hAnsi="宋体" w:hint="eastAsia"/>
          <w:bCs/>
          <w:sz w:val="24"/>
          <w:szCs w:val="21"/>
        </w:rPr>
        <w:t>表11</w:t>
      </w:r>
      <w:r w:rsidRPr="004C408E" w:rsidR="00133DBB">
        <w:rPr>
          <w:rFonts w:ascii="宋体" w:hAnsi="宋体"/>
          <w:bCs/>
          <w:sz w:val="24"/>
          <w:szCs w:val="21"/>
        </w:rPr>
        <w:t>施工的机械设备配置</w:t>
      </w:r>
    </w:p>
    <w:tbl>
      <w:tblPr>
        <w:tblStyle w:val="TableNormal"/>
        <w:tblW w:w="9195" w:type="dxa"/>
        <w:tblInd w:w="93" w:type="dxa"/>
        <w:tblLook w:val="0000"/>
      </w:tblPr>
      <w:tblGrid>
        <w:gridCol w:w="1275"/>
        <w:gridCol w:w="3060"/>
        <w:gridCol w:w="1260"/>
        <w:gridCol w:w="1260"/>
        <w:gridCol w:w="2340"/>
      </w:tblGrid>
      <w:tr>
        <w:tblPrEx>
          <w:tblW w:w="9195" w:type="dxa"/>
          <w:tblInd w:w="93" w:type="dxa"/>
          <w:tblLook w:val="0000"/>
        </w:tblPrEx>
        <w:trPr>
          <w:trHeight w:val="453"/>
        </w:trPr>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序号</w:t>
            </w:r>
          </w:p>
        </w:tc>
        <w:tc>
          <w:tcPr>
            <w:tcW w:w="3060" w:type="dxa"/>
            <w:tcBorders>
              <w:top w:val="single" w:sz="4" w:space="0" w:color="auto"/>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名称</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单位</w:t>
            </w:r>
          </w:p>
        </w:tc>
        <w:tc>
          <w:tcPr>
            <w:tcW w:w="1260" w:type="dxa"/>
            <w:tcBorders>
              <w:top w:val="single" w:sz="4" w:space="0" w:color="auto"/>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数量</w:t>
            </w:r>
          </w:p>
        </w:tc>
        <w:tc>
          <w:tcPr>
            <w:tcW w:w="2340" w:type="dxa"/>
            <w:tcBorders>
              <w:top w:val="single" w:sz="4" w:space="0" w:color="auto"/>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备注</w:t>
            </w:r>
          </w:p>
        </w:tc>
      </w:tr>
      <w:tr>
        <w:tblPrEx>
          <w:tblW w:w="9195" w:type="dxa"/>
          <w:tblInd w:w="93" w:type="dxa"/>
          <w:tblLook w:val="0000"/>
        </w:tblPrEx>
        <w:trPr>
          <w:trHeight w:val="499"/>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1</w:t>
            </w:r>
          </w:p>
        </w:tc>
        <w:tc>
          <w:tcPr>
            <w:tcW w:w="30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炮机</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台</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3</w:t>
            </w:r>
          </w:p>
        </w:tc>
        <w:tc>
          <w:tcPr>
            <w:tcW w:w="234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　</w:t>
            </w:r>
          </w:p>
        </w:tc>
      </w:tr>
      <w:tr>
        <w:tblPrEx>
          <w:tblW w:w="9195" w:type="dxa"/>
          <w:tblInd w:w="93" w:type="dxa"/>
          <w:tblLook w:val="0000"/>
        </w:tblPrEx>
        <w:trPr>
          <w:trHeight w:val="499"/>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2</w:t>
            </w:r>
          </w:p>
        </w:tc>
        <w:tc>
          <w:tcPr>
            <w:tcW w:w="3060" w:type="dxa"/>
            <w:tcBorders>
              <w:top w:val="nil"/>
              <w:left w:val="nil"/>
              <w:bottom w:val="single" w:sz="4" w:space="0" w:color="auto"/>
              <w:right w:val="single" w:sz="4" w:space="0" w:color="auto"/>
            </w:tcBorders>
            <w:shd w:val="clear" w:color="auto" w:fill="auto"/>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挖掘机</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台</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2</w:t>
            </w:r>
          </w:p>
        </w:tc>
        <w:tc>
          <w:tcPr>
            <w:tcW w:w="234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p>
        </w:tc>
      </w:tr>
      <w:tr>
        <w:tblPrEx>
          <w:tblW w:w="9195" w:type="dxa"/>
          <w:tblInd w:w="93" w:type="dxa"/>
          <w:tblLook w:val="0000"/>
        </w:tblPrEx>
        <w:trPr>
          <w:trHeight w:val="499"/>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3</w:t>
            </w:r>
          </w:p>
        </w:tc>
        <w:tc>
          <w:tcPr>
            <w:tcW w:w="30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自卸汽车</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台</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30</w:t>
            </w:r>
          </w:p>
        </w:tc>
        <w:tc>
          <w:tcPr>
            <w:tcW w:w="234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　</w:t>
            </w:r>
          </w:p>
        </w:tc>
      </w:tr>
      <w:tr>
        <w:tblPrEx>
          <w:tblW w:w="9195" w:type="dxa"/>
          <w:tblInd w:w="93" w:type="dxa"/>
          <w:tblLook w:val="0000"/>
        </w:tblPrEx>
        <w:trPr>
          <w:trHeight w:val="499"/>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4</w:t>
            </w:r>
          </w:p>
        </w:tc>
        <w:tc>
          <w:tcPr>
            <w:tcW w:w="30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机械排式振捣棒</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套</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2</w:t>
            </w:r>
          </w:p>
        </w:tc>
        <w:tc>
          <w:tcPr>
            <w:tcW w:w="234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　</w:t>
            </w:r>
          </w:p>
        </w:tc>
      </w:tr>
      <w:tr>
        <w:tblPrEx>
          <w:tblW w:w="9195" w:type="dxa"/>
          <w:tblInd w:w="93" w:type="dxa"/>
          <w:tblLook w:val="0000"/>
        </w:tblPrEx>
        <w:trPr>
          <w:trHeight w:val="499"/>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5</w:t>
            </w:r>
          </w:p>
        </w:tc>
        <w:tc>
          <w:tcPr>
            <w:tcW w:w="3060" w:type="dxa"/>
            <w:tcBorders>
              <w:top w:val="nil"/>
              <w:left w:val="nil"/>
              <w:bottom w:val="single" w:sz="4" w:space="0" w:color="auto"/>
              <w:right w:val="single" w:sz="4" w:space="0" w:color="auto"/>
            </w:tcBorders>
            <w:shd w:val="clear" w:color="auto" w:fill="auto"/>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切缝机</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台</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2</w:t>
            </w:r>
          </w:p>
        </w:tc>
        <w:tc>
          <w:tcPr>
            <w:tcW w:w="234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　</w:t>
            </w:r>
          </w:p>
        </w:tc>
      </w:tr>
      <w:tr>
        <w:tblPrEx>
          <w:tblW w:w="9195" w:type="dxa"/>
          <w:tblInd w:w="93" w:type="dxa"/>
          <w:tblLook w:val="0000"/>
        </w:tblPrEx>
        <w:trPr>
          <w:trHeight w:val="499"/>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6</w:t>
            </w:r>
          </w:p>
        </w:tc>
        <w:tc>
          <w:tcPr>
            <w:tcW w:w="3060" w:type="dxa"/>
            <w:tcBorders>
              <w:top w:val="nil"/>
              <w:left w:val="nil"/>
              <w:bottom w:val="single" w:sz="4" w:space="0" w:color="auto"/>
              <w:right w:val="single" w:sz="4" w:space="0" w:color="auto"/>
            </w:tcBorders>
            <w:shd w:val="clear" w:color="auto" w:fill="auto"/>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刻纹机</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台</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5</w:t>
            </w:r>
          </w:p>
        </w:tc>
        <w:tc>
          <w:tcPr>
            <w:tcW w:w="234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　</w:t>
            </w:r>
          </w:p>
        </w:tc>
      </w:tr>
      <w:tr>
        <w:tblPrEx>
          <w:tblW w:w="9195" w:type="dxa"/>
          <w:tblInd w:w="93" w:type="dxa"/>
          <w:tblLook w:val="0000"/>
        </w:tblPrEx>
        <w:trPr>
          <w:trHeight w:val="499"/>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7</w:t>
            </w:r>
          </w:p>
        </w:tc>
        <w:tc>
          <w:tcPr>
            <w:tcW w:w="3060" w:type="dxa"/>
            <w:tcBorders>
              <w:top w:val="nil"/>
              <w:left w:val="nil"/>
              <w:bottom w:val="single" w:sz="4" w:space="0" w:color="auto"/>
              <w:right w:val="single" w:sz="4" w:space="0" w:color="auto"/>
            </w:tcBorders>
            <w:shd w:val="clear" w:color="auto" w:fill="auto"/>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震动棒</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台</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6</w:t>
            </w:r>
          </w:p>
        </w:tc>
        <w:tc>
          <w:tcPr>
            <w:tcW w:w="234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　</w:t>
            </w:r>
          </w:p>
        </w:tc>
      </w:tr>
      <w:tr>
        <w:tblPrEx>
          <w:tblW w:w="9195" w:type="dxa"/>
          <w:tblInd w:w="93" w:type="dxa"/>
          <w:tblLook w:val="0000"/>
        </w:tblPrEx>
        <w:trPr>
          <w:trHeight w:val="499"/>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8</w:t>
            </w:r>
          </w:p>
        </w:tc>
        <w:tc>
          <w:tcPr>
            <w:tcW w:w="3060" w:type="dxa"/>
            <w:tcBorders>
              <w:top w:val="nil"/>
              <w:left w:val="nil"/>
              <w:bottom w:val="single" w:sz="4" w:space="0" w:color="auto"/>
              <w:right w:val="single" w:sz="4" w:space="0" w:color="auto"/>
            </w:tcBorders>
            <w:shd w:val="clear" w:color="auto" w:fill="auto"/>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发电机</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台</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6</w:t>
            </w:r>
          </w:p>
        </w:tc>
        <w:tc>
          <w:tcPr>
            <w:tcW w:w="234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　</w:t>
            </w:r>
          </w:p>
        </w:tc>
      </w:tr>
      <w:tr>
        <w:tblPrEx>
          <w:tblW w:w="9195" w:type="dxa"/>
          <w:tblInd w:w="93" w:type="dxa"/>
          <w:tblLook w:val="0000"/>
        </w:tblPrEx>
        <w:trPr>
          <w:trHeight w:val="499"/>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9</w:t>
            </w:r>
          </w:p>
        </w:tc>
        <w:tc>
          <w:tcPr>
            <w:tcW w:w="3060" w:type="dxa"/>
            <w:tcBorders>
              <w:top w:val="nil"/>
              <w:left w:val="nil"/>
              <w:bottom w:val="single" w:sz="4" w:space="0" w:color="auto"/>
              <w:right w:val="single" w:sz="4" w:space="0" w:color="auto"/>
            </w:tcBorders>
            <w:shd w:val="clear" w:color="auto" w:fill="auto"/>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洒水车</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台</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3</w:t>
            </w:r>
          </w:p>
        </w:tc>
        <w:tc>
          <w:tcPr>
            <w:tcW w:w="234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　</w:t>
            </w:r>
          </w:p>
        </w:tc>
      </w:tr>
      <w:tr>
        <w:tblPrEx>
          <w:tblW w:w="9195" w:type="dxa"/>
          <w:tblInd w:w="93" w:type="dxa"/>
          <w:tblLook w:val="0000"/>
        </w:tblPrEx>
        <w:trPr>
          <w:trHeight w:val="499"/>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10</w:t>
            </w:r>
          </w:p>
        </w:tc>
        <w:tc>
          <w:tcPr>
            <w:tcW w:w="3060" w:type="dxa"/>
            <w:tcBorders>
              <w:top w:val="nil"/>
              <w:left w:val="nil"/>
              <w:bottom w:val="single" w:sz="4" w:space="0" w:color="auto"/>
              <w:right w:val="single" w:sz="4" w:space="0" w:color="auto"/>
            </w:tcBorders>
            <w:shd w:val="clear" w:color="auto" w:fill="auto"/>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进口吹尘机</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台</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10</w:t>
            </w:r>
          </w:p>
        </w:tc>
        <w:tc>
          <w:tcPr>
            <w:tcW w:w="234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　</w:t>
            </w:r>
          </w:p>
        </w:tc>
      </w:tr>
      <w:tr>
        <w:tblPrEx>
          <w:tblW w:w="9195" w:type="dxa"/>
          <w:tblInd w:w="93" w:type="dxa"/>
          <w:tblLook w:val="0000"/>
        </w:tblPrEx>
        <w:trPr>
          <w:trHeight w:val="499"/>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11</w:t>
            </w:r>
          </w:p>
        </w:tc>
        <w:tc>
          <w:tcPr>
            <w:tcW w:w="3060" w:type="dxa"/>
            <w:tcBorders>
              <w:top w:val="nil"/>
              <w:left w:val="nil"/>
              <w:bottom w:val="single" w:sz="4" w:space="0" w:color="auto"/>
              <w:right w:val="single" w:sz="4" w:space="0" w:color="auto"/>
            </w:tcBorders>
            <w:shd w:val="clear" w:color="auto" w:fill="auto"/>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压浆机</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台</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3</w:t>
            </w:r>
          </w:p>
        </w:tc>
        <w:tc>
          <w:tcPr>
            <w:tcW w:w="234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　</w:t>
            </w:r>
          </w:p>
        </w:tc>
      </w:tr>
      <w:tr>
        <w:tblPrEx>
          <w:tblW w:w="9195" w:type="dxa"/>
          <w:tblInd w:w="93" w:type="dxa"/>
          <w:tblLook w:val="0000"/>
        </w:tblPrEx>
        <w:trPr>
          <w:trHeight w:val="499"/>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12</w:t>
            </w:r>
          </w:p>
        </w:tc>
        <w:tc>
          <w:tcPr>
            <w:tcW w:w="30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空压机</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台</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Pr>
                <w:rFonts w:ascii="宋体" w:hAnsi="宋体" w:cs="宋体" w:hint="eastAsia"/>
                <w:kern w:val="0"/>
                <w:szCs w:val="21"/>
              </w:rPr>
              <w:t>6</w:t>
            </w:r>
          </w:p>
        </w:tc>
        <w:tc>
          <w:tcPr>
            <w:tcW w:w="234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　</w:t>
            </w:r>
          </w:p>
        </w:tc>
      </w:tr>
      <w:tr>
        <w:tblPrEx>
          <w:tblW w:w="9195" w:type="dxa"/>
          <w:tblInd w:w="93" w:type="dxa"/>
          <w:tblLook w:val="0000"/>
        </w:tblPrEx>
        <w:trPr>
          <w:trHeight w:val="499"/>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1</w:t>
            </w:r>
            <w:r>
              <w:rPr>
                <w:rFonts w:ascii="宋体" w:hAnsi="宋体" w:cs="宋体" w:hint="eastAsia"/>
                <w:kern w:val="0"/>
                <w:szCs w:val="21"/>
              </w:rPr>
              <w:t>3</w:t>
            </w:r>
          </w:p>
        </w:tc>
        <w:tc>
          <w:tcPr>
            <w:tcW w:w="3060" w:type="dxa"/>
            <w:tcBorders>
              <w:top w:val="nil"/>
              <w:left w:val="nil"/>
              <w:bottom w:val="nil"/>
              <w:right w:val="nil"/>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标线机</w:t>
            </w:r>
          </w:p>
        </w:tc>
        <w:tc>
          <w:tcPr>
            <w:tcW w:w="1260" w:type="dxa"/>
            <w:tcBorders>
              <w:top w:val="nil"/>
              <w:left w:val="single" w:sz="4" w:space="0" w:color="auto"/>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台</w:t>
            </w:r>
          </w:p>
        </w:tc>
        <w:tc>
          <w:tcPr>
            <w:tcW w:w="126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1</w:t>
            </w:r>
          </w:p>
        </w:tc>
        <w:tc>
          <w:tcPr>
            <w:tcW w:w="2340" w:type="dxa"/>
            <w:tcBorders>
              <w:top w:val="nil"/>
              <w:left w:val="nil"/>
              <w:bottom w:val="single" w:sz="4" w:space="0" w:color="auto"/>
              <w:right w:val="single" w:sz="4" w:space="0" w:color="auto"/>
            </w:tcBorders>
            <w:shd w:val="clear" w:color="auto" w:fill="auto"/>
            <w:noWrap/>
            <w:vAlign w:val="center"/>
          </w:tcPr>
          <w:p w:rsidR="009C3925" w:rsidRPr="00C704A8" w:rsidP="007F3FE9">
            <w:pPr>
              <w:pStyle w:val="Normal0"/>
              <w:widowControl/>
              <w:jc w:val="center"/>
              <w:rPr>
                <w:rFonts w:ascii="宋体" w:hAnsi="宋体" w:cs="宋体"/>
                <w:kern w:val="0"/>
                <w:szCs w:val="21"/>
              </w:rPr>
            </w:pPr>
            <w:r w:rsidRPr="00C704A8">
              <w:rPr>
                <w:rFonts w:ascii="宋体" w:hAnsi="宋体" w:cs="宋体" w:hint="eastAsia"/>
                <w:kern w:val="0"/>
                <w:szCs w:val="21"/>
              </w:rPr>
              <w:t>　</w:t>
            </w:r>
          </w:p>
        </w:tc>
      </w:tr>
      <w:tr>
        <w:tblPrEx>
          <w:tblW w:w="919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480"/>
        </w:trPr>
        <w:tc>
          <w:tcPr>
            <w:tcW w:w="1275" w:type="dxa"/>
            <w:vAlign w:val="center"/>
          </w:tcPr>
          <w:p w:rsidR="00387FBB" w:rsidRPr="0089683D" w:rsidP="007F3FE9">
            <w:pPr>
              <w:pStyle w:val="Normal0"/>
              <w:spacing w:line="440" w:lineRule="exact"/>
              <w:ind w:left="15"/>
              <w:jc w:val="center"/>
              <w:rPr>
                <w:rFonts w:ascii="宋体" w:hAnsi="宋体"/>
                <w:spacing w:val="8"/>
                <w:sz w:val="24"/>
              </w:rPr>
            </w:pPr>
            <w:r w:rsidRPr="0089683D">
              <w:rPr>
                <w:rFonts w:ascii="宋体" w:hAnsi="宋体" w:hint="eastAsia"/>
                <w:spacing w:val="8"/>
                <w:sz w:val="24"/>
              </w:rPr>
              <w:t>14</w:t>
            </w:r>
          </w:p>
        </w:tc>
        <w:tc>
          <w:tcPr>
            <w:tcW w:w="3060" w:type="dxa"/>
            <w:vAlign w:val="center"/>
          </w:tcPr>
          <w:p w:rsidR="00387FBB" w:rsidRPr="0089683D" w:rsidP="007F3FE9">
            <w:pPr>
              <w:pStyle w:val="Normal0"/>
              <w:spacing w:line="440" w:lineRule="exact"/>
              <w:ind w:left="15"/>
              <w:jc w:val="center"/>
              <w:rPr>
                <w:rFonts w:ascii="宋体" w:hAnsi="宋体"/>
                <w:spacing w:val="8"/>
                <w:sz w:val="24"/>
              </w:rPr>
            </w:pPr>
            <w:r>
              <w:rPr>
                <w:rFonts w:ascii="宋体" w:hAnsi="宋体" w:hint="eastAsia"/>
                <w:spacing w:val="8"/>
                <w:sz w:val="24"/>
              </w:rPr>
              <w:t>沥青摊铺机</w:t>
            </w:r>
          </w:p>
        </w:tc>
        <w:tc>
          <w:tcPr>
            <w:tcW w:w="1260" w:type="dxa"/>
            <w:vAlign w:val="center"/>
          </w:tcPr>
          <w:p w:rsidR="00387FBB" w:rsidRPr="0089683D" w:rsidP="007F3FE9">
            <w:pPr>
              <w:pStyle w:val="Normal0"/>
              <w:spacing w:line="440" w:lineRule="exact"/>
              <w:ind w:left="15"/>
              <w:jc w:val="center"/>
              <w:rPr>
                <w:rFonts w:ascii="宋体" w:hAnsi="宋体"/>
                <w:spacing w:val="8"/>
                <w:sz w:val="24"/>
              </w:rPr>
            </w:pPr>
            <w:r>
              <w:rPr>
                <w:rFonts w:ascii="宋体" w:hAnsi="宋体" w:hint="eastAsia"/>
                <w:spacing w:val="8"/>
                <w:sz w:val="24"/>
              </w:rPr>
              <w:t>台</w:t>
            </w:r>
          </w:p>
        </w:tc>
        <w:tc>
          <w:tcPr>
            <w:tcW w:w="1260" w:type="dxa"/>
            <w:vAlign w:val="center"/>
          </w:tcPr>
          <w:p w:rsidR="00387FBB" w:rsidRPr="0089683D" w:rsidP="007F3FE9">
            <w:pPr>
              <w:pStyle w:val="Normal0"/>
              <w:spacing w:line="440" w:lineRule="exact"/>
              <w:ind w:left="15"/>
              <w:jc w:val="center"/>
              <w:rPr>
                <w:rFonts w:ascii="宋体" w:hAnsi="宋体"/>
                <w:spacing w:val="8"/>
                <w:sz w:val="24"/>
              </w:rPr>
            </w:pPr>
            <w:r>
              <w:rPr>
                <w:rFonts w:ascii="宋体" w:hAnsi="宋体" w:hint="eastAsia"/>
                <w:spacing w:val="8"/>
                <w:sz w:val="24"/>
              </w:rPr>
              <w:t>2</w:t>
            </w:r>
          </w:p>
        </w:tc>
        <w:tc>
          <w:tcPr>
            <w:tcW w:w="2340" w:type="dxa"/>
            <w:vAlign w:val="center"/>
          </w:tcPr>
          <w:p w:rsidR="00387FBB" w:rsidRPr="0089683D" w:rsidP="007F3FE9">
            <w:pPr>
              <w:pStyle w:val="Normal0"/>
              <w:spacing w:line="440" w:lineRule="exact"/>
              <w:ind w:left="15"/>
              <w:jc w:val="center"/>
              <w:rPr>
                <w:rFonts w:ascii="宋体" w:hAnsi="宋体"/>
                <w:spacing w:val="8"/>
                <w:sz w:val="24"/>
              </w:rPr>
            </w:pPr>
          </w:p>
        </w:tc>
      </w:tr>
      <w:tr>
        <w:tblPrEx>
          <w:tblW w:w="919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285"/>
        </w:trPr>
        <w:tc>
          <w:tcPr>
            <w:tcW w:w="1275" w:type="dxa"/>
            <w:vAlign w:val="center"/>
          </w:tcPr>
          <w:p w:rsidR="00387FBB" w:rsidRPr="0089683D" w:rsidP="007F3FE9">
            <w:pPr>
              <w:pStyle w:val="Normal0"/>
              <w:spacing w:line="440" w:lineRule="exact"/>
              <w:jc w:val="center"/>
              <w:outlineLvl w:val="0"/>
              <w:rPr>
                <w:rFonts w:ascii="宋体" w:hAnsi="宋体"/>
                <w:spacing w:val="8"/>
                <w:sz w:val="24"/>
              </w:rPr>
            </w:pPr>
            <w:bookmarkStart w:id="36" w:name="_Toc279744406"/>
            <w:bookmarkStart w:id="37" w:name="_Toc279745163"/>
            <w:r>
              <w:rPr>
                <w:rFonts w:ascii="宋体" w:hAnsi="宋体" w:hint="eastAsia"/>
                <w:spacing w:val="8"/>
                <w:sz w:val="24"/>
              </w:rPr>
              <w:t>15</w:t>
            </w:r>
          </w:p>
        </w:tc>
        <w:tc>
          <w:tcPr>
            <w:tcW w:w="3060"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双钢轮压路机</w:t>
            </w:r>
          </w:p>
        </w:tc>
        <w:tc>
          <w:tcPr>
            <w:tcW w:w="1260"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台</w:t>
            </w:r>
          </w:p>
        </w:tc>
        <w:tc>
          <w:tcPr>
            <w:tcW w:w="1260"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3</w:t>
            </w:r>
          </w:p>
        </w:tc>
        <w:tc>
          <w:tcPr>
            <w:tcW w:w="2340" w:type="dxa"/>
            <w:vAlign w:val="center"/>
          </w:tcPr>
          <w:p w:rsidR="00387FBB" w:rsidRPr="0089683D" w:rsidP="007F3FE9">
            <w:pPr>
              <w:pStyle w:val="Normal0"/>
              <w:spacing w:line="440" w:lineRule="exact"/>
              <w:jc w:val="center"/>
              <w:outlineLvl w:val="0"/>
              <w:rPr>
                <w:rFonts w:ascii="宋体" w:hAnsi="宋体"/>
                <w:spacing w:val="8"/>
                <w:sz w:val="24"/>
              </w:rPr>
            </w:pPr>
          </w:p>
        </w:tc>
      </w:tr>
      <w:tr>
        <w:tblPrEx>
          <w:tblW w:w="919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00"/>
        </w:trPr>
        <w:tc>
          <w:tcPr>
            <w:tcW w:w="1275"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16</w:t>
            </w:r>
          </w:p>
        </w:tc>
        <w:tc>
          <w:tcPr>
            <w:tcW w:w="3060"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胶轮压路机</w:t>
            </w:r>
          </w:p>
        </w:tc>
        <w:tc>
          <w:tcPr>
            <w:tcW w:w="1260"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台</w:t>
            </w:r>
          </w:p>
        </w:tc>
        <w:tc>
          <w:tcPr>
            <w:tcW w:w="1260"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2</w:t>
            </w:r>
          </w:p>
        </w:tc>
        <w:tc>
          <w:tcPr>
            <w:tcW w:w="2340" w:type="dxa"/>
            <w:vAlign w:val="center"/>
          </w:tcPr>
          <w:p w:rsidR="00387FBB" w:rsidRPr="0089683D" w:rsidP="007F3FE9">
            <w:pPr>
              <w:pStyle w:val="Normal0"/>
              <w:spacing w:line="440" w:lineRule="exact"/>
              <w:jc w:val="center"/>
              <w:outlineLvl w:val="0"/>
              <w:rPr>
                <w:rFonts w:ascii="宋体" w:hAnsi="宋体"/>
                <w:spacing w:val="8"/>
                <w:sz w:val="24"/>
              </w:rPr>
            </w:pPr>
          </w:p>
        </w:tc>
      </w:tr>
      <w:tr>
        <w:tblPrEx>
          <w:tblW w:w="919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15"/>
        </w:trPr>
        <w:tc>
          <w:tcPr>
            <w:tcW w:w="1275"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17</w:t>
            </w:r>
          </w:p>
        </w:tc>
        <w:tc>
          <w:tcPr>
            <w:tcW w:w="3060"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cs="宋体" w:hint="eastAsia"/>
                <w:szCs w:val="21"/>
              </w:rPr>
              <w:t>铣刨机</w:t>
            </w:r>
          </w:p>
        </w:tc>
        <w:tc>
          <w:tcPr>
            <w:tcW w:w="1260"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台</w:t>
            </w:r>
          </w:p>
        </w:tc>
        <w:tc>
          <w:tcPr>
            <w:tcW w:w="1260"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1</w:t>
            </w:r>
          </w:p>
        </w:tc>
        <w:tc>
          <w:tcPr>
            <w:tcW w:w="2340" w:type="dxa"/>
            <w:vAlign w:val="center"/>
          </w:tcPr>
          <w:p w:rsidR="00387FBB" w:rsidRPr="0089683D" w:rsidP="007F3FE9">
            <w:pPr>
              <w:pStyle w:val="Normal0"/>
              <w:spacing w:line="440" w:lineRule="exact"/>
              <w:jc w:val="center"/>
              <w:outlineLvl w:val="0"/>
              <w:rPr>
                <w:rFonts w:ascii="宋体" w:hAnsi="宋体"/>
                <w:spacing w:val="8"/>
                <w:sz w:val="24"/>
              </w:rPr>
            </w:pPr>
          </w:p>
        </w:tc>
      </w:tr>
      <w:tr>
        <w:tblPrEx>
          <w:tblW w:w="919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05"/>
        </w:trPr>
        <w:tc>
          <w:tcPr>
            <w:tcW w:w="1275" w:type="dxa"/>
            <w:tcBorders>
              <w:bottom w:val="single" w:sz="4" w:space="0" w:color="auto"/>
            </w:tcBorders>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18</w:t>
            </w:r>
          </w:p>
        </w:tc>
        <w:tc>
          <w:tcPr>
            <w:tcW w:w="3060" w:type="dxa"/>
            <w:tcBorders>
              <w:bottom w:val="single" w:sz="4" w:space="0" w:color="auto"/>
            </w:tcBorders>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cs="宋体" w:hint="eastAsia"/>
                <w:szCs w:val="21"/>
              </w:rPr>
              <w:t>装载机</w:t>
            </w:r>
          </w:p>
        </w:tc>
        <w:tc>
          <w:tcPr>
            <w:tcW w:w="1260" w:type="dxa"/>
            <w:tcBorders>
              <w:bottom w:val="single" w:sz="4" w:space="0" w:color="auto"/>
            </w:tcBorders>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台</w:t>
            </w:r>
          </w:p>
        </w:tc>
        <w:tc>
          <w:tcPr>
            <w:tcW w:w="1260" w:type="dxa"/>
            <w:tcBorders>
              <w:bottom w:val="single" w:sz="4" w:space="0" w:color="auto"/>
            </w:tcBorders>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1</w:t>
            </w:r>
          </w:p>
        </w:tc>
        <w:tc>
          <w:tcPr>
            <w:tcW w:w="2340" w:type="dxa"/>
            <w:tcBorders>
              <w:bottom w:val="single" w:sz="4" w:space="0" w:color="auto"/>
            </w:tcBorders>
            <w:vAlign w:val="center"/>
          </w:tcPr>
          <w:p w:rsidR="00387FBB" w:rsidRPr="0089683D" w:rsidP="007F3FE9">
            <w:pPr>
              <w:pStyle w:val="Normal0"/>
              <w:spacing w:line="440" w:lineRule="exact"/>
              <w:jc w:val="center"/>
              <w:outlineLvl w:val="0"/>
              <w:rPr>
                <w:rFonts w:ascii="宋体" w:hAnsi="宋体"/>
                <w:spacing w:val="8"/>
                <w:sz w:val="24"/>
              </w:rPr>
            </w:pPr>
          </w:p>
        </w:tc>
      </w:tr>
      <w:tr>
        <w:tblPrEx>
          <w:tblW w:w="919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40"/>
        </w:trPr>
        <w:tc>
          <w:tcPr>
            <w:tcW w:w="1275"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19</w:t>
            </w:r>
          </w:p>
        </w:tc>
        <w:tc>
          <w:tcPr>
            <w:tcW w:w="3060"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沥青洒布车</w:t>
            </w:r>
          </w:p>
        </w:tc>
        <w:tc>
          <w:tcPr>
            <w:tcW w:w="1260"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台</w:t>
            </w:r>
          </w:p>
        </w:tc>
        <w:tc>
          <w:tcPr>
            <w:tcW w:w="1260" w:type="dxa"/>
            <w:vAlign w:val="center"/>
          </w:tcPr>
          <w:p w:rsidR="00387FBB" w:rsidRPr="0089683D" w:rsidP="007F3FE9">
            <w:pPr>
              <w:pStyle w:val="Normal0"/>
              <w:spacing w:line="440" w:lineRule="exact"/>
              <w:jc w:val="center"/>
              <w:outlineLvl w:val="0"/>
              <w:rPr>
                <w:rFonts w:ascii="宋体" w:hAnsi="宋体"/>
                <w:spacing w:val="8"/>
                <w:sz w:val="24"/>
              </w:rPr>
            </w:pPr>
            <w:r>
              <w:rPr>
                <w:rFonts w:ascii="宋体" w:hAnsi="宋体" w:hint="eastAsia"/>
                <w:spacing w:val="8"/>
                <w:sz w:val="24"/>
              </w:rPr>
              <w:t>1</w:t>
            </w:r>
          </w:p>
        </w:tc>
        <w:tc>
          <w:tcPr>
            <w:tcW w:w="2340" w:type="dxa"/>
            <w:vAlign w:val="center"/>
          </w:tcPr>
          <w:p w:rsidR="00387FBB" w:rsidRPr="0089683D" w:rsidP="007F3FE9">
            <w:pPr>
              <w:pStyle w:val="Normal0"/>
              <w:spacing w:line="440" w:lineRule="exact"/>
              <w:jc w:val="center"/>
              <w:outlineLvl w:val="0"/>
              <w:rPr>
                <w:rFonts w:ascii="宋体" w:hAnsi="宋体"/>
                <w:spacing w:val="8"/>
                <w:sz w:val="24"/>
              </w:rPr>
            </w:pPr>
          </w:p>
        </w:tc>
      </w:tr>
      <w:tr>
        <w:tblPrEx>
          <w:tblW w:w="919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435"/>
        </w:trPr>
        <w:tc>
          <w:tcPr>
            <w:tcW w:w="1275" w:type="dxa"/>
          </w:tcPr>
          <w:p w:rsidR="007F3FE9" w:rsidRPr="007F3FE9" w:rsidP="007F3FE9">
            <w:pPr>
              <w:pStyle w:val="Normal0"/>
              <w:spacing w:line="440" w:lineRule="exact"/>
              <w:jc w:val="center"/>
              <w:outlineLvl w:val="0"/>
              <w:rPr>
                <w:rFonts w:ascii="宋体" w:hAnsi="宋体"/>
                <w:spacing w:val="8"/>
                <w:sz w:val="24"/>
              </w:rPr>
            </w:pPr>
            <w:r w:rsidRPr="007F3FE9">
              <w:rPr>
                <w:rFonts w:ascii="宋体" w:hAnsi="宋体" w:hint="eastAsia"/>
                <w:spacing w:val="8"/>
                <w:sz w:val="24"/>
              </w:rPr>
              <w:t>20</w:t>
            </w:r>
          </w:p>
        </w:tc>
        <w:tc>
          <w:tcPr>
            <w:tcW w:w="3060" w:type="dxa"/>
          </w:tcPr>
          <w:p w:rsidR="007F3FE9" w:rsidRPr="007F3FE9" w:rsidP="007F3FE9">
            <w:pPr>
              <w:pStyle w:val="Normal0"/>
              <w:spacing w:line="440" w:lineRule="exact"/>
              <w:jc w:val="center"/>
              <w:outlineLvl w:val="0"/>
              <w:rPr>
                <w:rFonts w:ascii="宋体" w:hAnsi="宋体"/>
                <w:b/>
                <w:spacing w:val="8"/>
                <w:sz w:val="24"/>
              </w:rPr>
            </w:pPr>
            <w:r w:rsidRPr="007F3FE9">
              <w:rPr>
                <w:rFonts w:ascii="宋体" w:hAnsi="宋体" w:hint="eastAsia"/>
                <w:color w:val="000000"/>
                <w:spacing w:val="6"/>
                <w:sz w:val="24"/>
                <w:shd w:val="clear" w:color="auto" w:fill="FFFFFF"/>
              </w:rPr>
              <w:t>研磨机</w:t>
            </w:r>
          </w:p>
        </w:tc>
        <w:tc>
          <w:tcPr>
            <w:tcW w:w="1260" w:type="dxa"/>
          </w:tcPr>
          <w:p w:rsidR="007F3FE9" w:rsidRPr="007F3FE9" w:rsidP="007F3FE9">
            <w:pPr>
              <w:pStyle w:val="Normal0"/>
              <w:spacing w:line="440" w:lineRule="exact"/>
              <w:jc w:val="center"/>
              <w:outlineLvl w:val="0"/>
              <w:rPr>
                <w:rFonts w:ascii="宋体" w:hAnsi="宋体"/>
                <w:spacing w:val="8"/>
                <w:sz w:val="24"/>
              </w:rPr>
            </w:pPr>
            <w:r w:rsidRPr="007F3FE9">
              <w:rPr>
                <w:rFonts w:ascii="宋体" w:hAnsi="宋体" w:hint="eastAsia"/>
                <w:spacing w:val="8"/>
                <w:sz w:val="24"/>
              </w:rPr>
              <w:t>台</w:t>
            </w:r>
          </w:p>
        </w:tc>
        <w:tc>
          <w:tcPr>
            <w:tcW w:w="1260" w:type="dxa"/>
          </w:tcPr>
          <w:p w:rsidR="007F3FE9" w:rsidRPr="007F3FE9" w:rsidP="007F3FE9">
            <w:pPr>
              <w:pStyle w:val="Normal0"/>
              <w:spacing w:line="440" w:lineRule="exact"/>
              <w:jc w:val="center"/>
              <w:outlineLvl w:val="0"/>
              <w:rPr>
                <w:rFonts w:ascii="宋体" w:hAnsi="宋体"/>
                <w:spacing w:val="8"/>
                <w:sz w:val="24"/>
              </w:rPr>
            </w:pPr>
            <w:r w:rsidRPr="007F3FE9">
              <w:rPr>
                <w:rFonts w:ascii="宋体" w:hAnsi="宋体" w:hint="eastAsia"/>
                <w:spacing w:val="8"/>
                <w:sz w:val="24"/>
              </w:rPr>
              <w:t>2</w:t>
            </w:r>
          </w:p>
        </w:tc>
        <w:tc>
          <w:tcPr>
            <w:tcW w:w="2340" w:type="dxa"/>
          </w:tcPr>
          <w:p w:rsidR="007F3FE9" w:rsidRPr="007F3FE9" w:rsidP="007F3FE9">
            <w:pPr>
              <w:pStyle w:val="Normal0"/>
              <w:spacing w:line="440" w:lineRule="exact"/>
              <w:jc w:val="center"/>
              <w:outlineLvl w:val="0"/>
              <w:rPr>
                <w:rFonts w:ascii="宋体" w:hAnsi="宋体"/>
                <w:b/>
                <w:spacing w:val="8"/>
                <w:sz w:val="24"/>
              </w:rPr>
            </w:pPr>
          </w:p>
        </w:tc>
      </w:tr>
    </w:tbl>
    <w:p w:rsidR="009C3925">
      <w:pPr>
        <w:pStyle w:val="Normal0"/>
        <w:spacing w:line="440" w:lineRule="exact"/>
        <w:jc w:val="center"/>
        <w:outlineLvl w:val="0"/>
        <w:rPr>
          <w:rFonts w:eastAsia="隶书"/>
          <w:b/>
          <w:spacing w:val="8"/>
          <w:sz w:val="32"/>
          <w:szCs w:val="32"/>
        </w:rPr>
      </w:pPr>
    </w:p>
    <w:p w:rsidR="009C3925">
      <w:pPr>
        <w:pStyle w:val="Normal0"/>
        <w:spacing w:line="440" w:lineRule="exact"/>
        <w:jc w:val="center"/>
        <w:outlineLvl w:val="0"/>
        <w:rPr>
          <w:rFonts w:eastAsia="隶书"/>
          <w:b/>
          <w:spacing w:val="8"/>
          <w:sz w:val="32"/>
          <w:szCs w:val="32"/>
        </w:rPr>
      </w:pPr>
    </w:p>
    <w:p w:rsidR="00260128">
      <w:pPr>
        <w:pStyle w:val="Normal0"/>
        <w:spacing w:line="440" w:lineRule="exact"/>
        <w:jc w:val="center"/>
        <w:outlineLvl w:val="0"/>
        <w:rPr>
          <w:rFonts w:eastAsia="隶书"/>
          <w:b/>
          <w:spacing w:val="8"/>
          <w:sz w:val="32"/>
          <w:szCs w:val="32"/>
        </w:rPr>
      </w:pPr>
    </w:p>
    <w:p w:rsidR="00260128">
      <w:pPr>
        <w:pStyle w:val="Normal0"/>
        <w:spacing w:line="440" w:lineRule="exact"/>
        <w:jc w:val="center"/>
        <w:outlineLvl w:val="0"/>
        <w:rPr>
          <w:rFonts w:eastAsia="隶书"/>
          <w:b/>
          <w:spacing w:val="8"/>
          <w:sz w:val="32"/>
          <w:szCs w:val="32"/>
        </w:rPr>
      </w:pPr>
    </w:p>
    <w:p w:rsidR="00260128">
      <w:pPr>
        <w:pStyle w:val="Normal0"/>
        <w:spacing w:line="440" w:lineRule="exact"/>
        <w:jc w:val="center"/>
        <w:outlineLvl w:val="0"/>
        <w:rPr>
          <w:rFonts w:eastAsia="隶书"/>
          <w:b/>
          <w:spacing w:val="8"/>
          <w:sz w:val="32"/>
          <w:szCs w:val="32"/>
        </w:rPr>
      </w:pPr>
    </w:p>
    <w:p w:rsidR="00260128" w:rsidP="00242D50">
      <w:pPr>
        <w:pStyle w:val="Normal0"/>
        <w:spacing w:line="440" w:lineRule="exact"/>
        <w:outlineLvl w:val="0"/>
        <w:rPr>
          <w:rFonts w:eastAsia="隶书"/>
          <w:b/>
          <w:spacing w:val="8"/>
          <w:sz w:val="32"/>
          <w:szCs w:val="32"/>
        </w:rPr>
      </w:pPr>
    </w:p>
    <w:p w:rsidR="00C95740" w:rsidP="001245CF">
      <w:pPr>
        <w:pStyle w:val="Normal0"/>
        <w:spacing w:line="500" w:lineRule="exact"/>
        <w:jc w:val="center"/>
        <w:outlineLvl w:val="0"/>
        <w:rPr>
          <w:rFonts w:eastAsia="隶书"/>
          <w:b/>
          <w:spacing w:val="8"/>
          <w:sz w:val="36"/>
          <w:szCs w:val="36"/>
        </w:rPr>
        <w:sectPr w:rsidSect="002A236A">
          <w:type w:val="nextPage"/>
          <w:pgSz w:w="11906" w:h="16838"/>
          <w:pgMar w:top="1091" w:right="1134" w:bottom="1402" w:left="1418" w:header="851" w:footer="992" w:gutter="0"/>
          <w:pgNumType w:start="11"/>
          <w:cols w:space="720"/>
          <w:titlePg w:val="0"/>
          <w:docGrid w:linePitch="312"/>
        </w:sectPr>
      </w:pPr>
      <w:r w:rsidRPr="00BC0F49">
        <w:rPr>
          <w:rFonts w:eastAsia="隶书" w:hint="eastAsia"/>
          <w:b/>
          <w:spacing w:val="8"/>
          <w:sz w:val="36"/>
          <w:szCs w:val="36"/>
        </w:rPr>
        <w:t>第四章</w:t>
      </w:r>
      <w:r w:rsidRPr="00BC0F49">
        <w:rPr>
          <w:rFonts w:eastAsia="隶书" w:hint="eastAsia"/>
          <w:b/>
          <w:spacing w:val="8"/>
          <w:sz w:val="36"/>
          <w:szCs w:val="36"/>
        </w:rPr>
        <w:t xml:space="preserve">   </w:t>
      </w:r>
      <w:r w:rsidRPr="00BC0F49">
        <w:rPr>
          <w:rFonts w:eastAsia="隶书" w:hint="eastAsia"/>
          <w:b/>
          <w:spacing w:val="8"/>
          <w:sz w:val="36"/>
          <w:szCs w:val="36"/>
        </w:rPr>
        <w:t>主要工程项目的施工方案、施工方法</w:t>
      </w:r>
      <w:bookmarkEnd w:id="36"/>
      <w:bookmarkEnd w:id="37"/>
    </w:p>
    <w:p w:rsidR="0096692D" w:rsidRPr="00BC0F49" w:rsidP="001245CF">
      <w:pPr>
        <w:pStyle w:val="Normal0"/>
        <w:spacing w:line="500" w:lineRule="exact"/>
        <w:jc w:val="center"/>
        <w:outlineLvl w:val="0"/>
        <w:rPr>
          <w:b/>
          <w:spacing w:val="8"/>
          <w:sz w:val="36"/>
          <w:szCs w:val="36"/>
        </w:rPr>
      </w:pPr>
    </w:p>
    <w:p w:rsidR="00C95740" w:rsidP="00CE687A">
      <w:pPr>
        <w:pStyle w:val="Normal0"/>
        <w:numPr>
          <w:ilvl w:val="0"/>
          <w:numId w:val="1"/>
        </w:numPr>
        <w:spacing w:line="500" w:lineRule="exact"/>
        <w:outlineLvl w:val="1"/>
        <w:rPr>
          <w:rFonts w:ascii="宋体" w:hAnsi="宋体"/>
          <w:b/>
          <w:sz w:val="24"/>
        </w:rPr>
      </w:pPr>
      <w:r w:rsidRPr="00B62FDD">
        <w:rPr>
          <w:rFonts w:ascii="宋体" w:hAnsi="宋体" w:hint="eastAsia"/>
          <w:b/>
          <w:sz w:val="24"/>
        </w:rPr>
        <w:t>路面处理方案</w:t>
      </w:r>
    </w:p>
    <w:p w:rsidR="00CE687A" w:rsidRPr="0070155F" w:rsidP="00CE687A">
      <w:pPr>
        <w:pStyle w:val="Normal0"/>
        <w:spacing w:line="500" w:lineRule="exact"/>
        <w:ind w:left="540"/>
        <w:rPr>
          <w:rFonts w:ascii="宋体" w:hAnsi="宋体"/>
          <w:bCs/>
          <w:sz w:val="24"/>
        </w:rPr>
      </w:pPr>
      <w:r w:rsidRPr="0070155F">
        <w:rPr>
          <w:rFonts w:ascii="宋体" w:hAnsi="宋体" w:hint="eastAsia"/>
          <w:bCs/>
          <w:sz w:val="24"/>
        </w:rPr>
        <w:t>（一）路面材料</w:t>
      </w:r>
    </w:p>
    <w:p w:rsidR="00CE687A" w:rsidRPr="00CE687A" w:rsidP="00CE687A">
      <w:pPr>
        <w:pStyle w:val="Normal0"/>
        <w:spacing w:line="500" w:lineRule="exact"/>
        <w:ind w:firstLine="480" w:firstLineChars="200"/>
        <w:rPr>
          <w:rFonts w:ascii="宋体" w:hAnsi="宋体"/>
          <w:sz w:val="24"/>
        </w:rPr>
      </w:pPr>
      <w:r w:rsidRPr="00CE687A">
        <w:rPr>
          <w:rFonts w:ascii="宋体" w:hAnsi="宋体" w:hint="eastAsia"/>
          <w:sz w:val="24"/>
        </w:rPr>
        <w:t>1</w:t>
      </w:r>
      <w:r w:rsidRPr="00CE687A">
        <w:rPr>
          <w:rFonts w:ascii="宋体" w:hAnsi="宋体" w:hint="eastAsia"/>
          <w:sz w:val="24"/>
        </w:rPr>
        <w:t>、水泥混凝土原材料</w:t>
      </w:r>
    </w:p>
    <w:p w:rsidR="00CE687A" w:rsidRPr="00CE687A" w:rsidP="00CE687A">
      <w:pPr>
        <w:pStyle w:val="Normal0"/>
        <w:spacing w:line="500" w:lineRule="exact"/>
        <w:rPr>
          <w:rFonts w:ascii="宋体" w:hAnsi="宋体"/>
          <w:sz w:val="24"/>
        </w:rPr>
      </w:pPr>
      <w:r w:rsidRPr="00CE687A">
        <w:rPr>
          <w:rFonts w:ascii="宋体" w:hAnsi="宋体" w:hint="eastAsia"/>
          <w:sz w:val="24"/>
        </w:rPr>
        <w:t xml:space="preserve">    </w:t>
      </w:r>
      <w:r w:rsidRPr="00CE687A">
        <w:rPr>
          <w:rFonts w:ascii="宋体" w:hAnsi="宋体" w:hint="eastAsia"/>
          <w:sz w:val="24"/>
        </w:rPr>
        <w:t>为保证水泥混凝土质量，严禁在现场采用小型搅拌机搅拌混凝土，应采用大型搅拌机集中搅拌或购买商品混凝土。原材料和混凝土技术要求符合《公路水泥混凝土路面设计规范》（</w:t>
      </w:r>
      <w:r w:rsidRPr="00CE687A">
        <w:rPr>
          <w:rFonts w:ascii="宋体" w:hAnsi="宋体" w:hint="eastAsia"/>
          <w:sz w:val="24"/>
        </w:rPr>
        <w:t>JTG D4-2002</w:t>
      </w:r>
      <w:r w:rsidRPr="00CE687A">
        <w:rPr>
          <w:rFonts w:ascii="宋体" w:hAnsi="宋体" w:hint="eastAsia"/>
          <w:sz w:val="24"/>
        </w:rPr>
        <w:t>）、《公路水泥混凝土路面施工技术规范》、（</w:t>
      </w:r>
      <w:r w:rsidRPr="00CE687A">
        <w:rPr>
          <w:rFonts w:ascii="宋体" w:hAnsi="宋体" w:hint="eastAsia"/>
          <w:sz w:val="24"/>
        </w:rPr>
        <w:t>JTG F30-2003</w:t>
      </w:r>
      <w:r w:rsidRPr="00CE687A">
        <w:rPr>
          <w:rFonts w:ascii="宋体" w:hAnsi="宋体" w:hint="eastAsia"/>
          <w:sz w:val="24"/>
        </w:rPr>
        <w:t>）及以下列规定。</w:t>
      </w:r>
    </w:p>
    <w:p w:rsidR="00CE687A" w:rsidRPr="00CE687A" w:rsidP="00CE687A">
      <w:pPr>
        <w:pStyle w:val="Normal0"/>
        <w:spacing w:line="500" w:lineRule="exact"/>
        <w:jc w:val="center"/>
        <w:rPr>
          <w:rFonts w:ascii="宋体" w:hAnsi="宋体"/>
          <w:sz w:val="24"/>
        </w:rPr>
      </w:pPr>
      <w:r w:rsidRPr="00CE687A">
        <w:rPr>
          <w:rFonts w:ascii="宋体" w:hAnsi="宋体" w:cs="宋体" w:hint="eastAsia"/>
          <w:kern w:val="0"/>
          <w:sz w:val="24"/>
        </w:rPr>
        <w:t>表</w:t>
      </w:r>
      <w:r w:rsidRPr="00CE687A">
        <w:rPr>
          <w:rFonts w:ascii="宋体" w:hAnsi="宋体" w:cs="宋体" w:hint="eastAsia"/>
          <w:kern w:val="0"/>
          <w:sz w:val="24"/>
        </w:rPr>
        <w:t xml:space="preserve">2 </w:t>
      </w:r>
      <w:r w:rsidRPr="00CE687A">
        <w:rPr>
          <w:rFonts w:ascii="宋体" w:hAnsi="宋体" w:cs="宋体" w:hint="eastAsia"/>
          <w:kern w:val="0"/>
          <w:sz w:val="24"/>
        </w:rPr>
        <w:t>粗集料标准级配范围</w:t>
      </w:r>
    </w:p>
    <w:tbl>
      <w:tblPr>
        <w:tblStyle w:val="TableNormal"/>
        <w:tblW w:w="8880" w:type="dxa"/>
        <w:tblInd w:w="93" w:type="dxa"/>
        <w:tblLook w:val="0000"/>
      </w:tblPr>
      <w:tblGrid>
        <w:gridCol w:w="1373"/>
        <w:gridCol w:w="1455"/>
        <w:gridCol w:w="959"/>
        <w:gridCol w:w="959"/>
        <w:gridCol w:w="794"/>
        <w:gridCol w:w="959"/>
        <w:gridCol w:w="959"/>
        <w:gridCol w:w="711"/>
        <w:gridCol w:w="711"/>
      </w:tblGrid>
      <w:tr>
        <w:tblPrEx>
          <w:tblW w:w="8880" w:type="dxa"/>
          <w:tblInd w:w="93" w:type="dxa"/>
          <w:tblLook w:val="0000"/>
        </w:tblPrEx>
        <w:trPr>
          <w:trHeight w:val="402"/>
        </w:trPr>
        <w:tc>
          <w:tcPr>
            <w:tcW w:w="1373" w:type="dxa"/>
            <w:vMerge w:val="restart"/>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类型</w:t>
            </w:r>
          </w:p>
        </w:tc>
        <w:tc>
          <w:tcPr>
            <w:tcW w:w="1455" w:type="dxa"/>
            <w:vMerge w:val="restart"/>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级配</w:t>
            </w:r>
          </w:p>
        </w:tc>
        <w:tc>
          <w:tcPr>
            <w:tcW w:w="6052" w:type="dxa"/>
            <w:gridSpan w:val="7"/>
            <w:tcBorders>
              <w:top w:val="single" w:sz="4" w:space="0" w:color="auto"/>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通过下列筛孔（方孔筛</w:t>
            </w:r>
            <w:r w:rsidRPr="00CE687A">
              <w:rPr>
                <w:rFonts w:ascii="宋体" w:hAnsi="宋体" w:cs="宋体" w:hint="eastAsia"/>
                <w:kern w:val="0"/>
                <w:sz w:val="20"/>
                <w:szCs w:val="20"/>
              </w:rPr>
              <w:t>mm</w:t>
            </w:r>
            <w:r w:rsidRPr="00CE687A">
              <w:rPr>
                <w:rFonts w:ascii="宋体" w:hAnsi="宋体" w:cs="宋体" w:hint="eastAsia"/>
                <w:kern w:val="0"/>
                <w:sz w:val="20"/>
                <w:szCs w:val="20"/>
              </w:rPr>
              <w:t>）的质量百分率（</w:t>
            </w:r>
            <w:r w:rsidRPr="00CE687A">
              <w:rPr>
                <w:rFonts w:ascii="宋体" w:hAnsi="宋体" w:cs="宋体" w:hint="eastAsia"/>
                <w:kern w:val="0"/>
                <w:sz w:val="20"/>
                <w:szCs w:val="20"/>
              </w:rPr>
              <w:t>%</w:t>
            </w:r>
            <w:r w:rsidRPr="00CE687A">
              <w:rPr>
                <w:rFonts w:ascii="宋体" w:hAnsi="宋体" w:cs="宋体" w:hint="eastAsia"/>
                <w:kern w:val="0"/>
                <w:sz w:val="20"/>
                <w:szCs w:val="20"/>
              </w:rPr>
              <w:t>）</w:t>
            </w:r>
          </w:p>
        </w:tc>
      </w:tr>
      <w:tr>
        <w:tblPrEx>
          <w:tblW w:w="8880" w:type="dxa"/>
          <w:tblInd w:w="93" w:type="dxa"/>
          <w:tblLook w:val="0000"/>
        </w:tblPrEx>
        <w:trPr>
          <w:trHeight w:val="402"/>
        </w:trPr>
        <w:tc>
          <w:tcPr>
            <w:tcW w:w="1373" w:type="dxa"/>
            <w:vMerge/>
            <w:tcBorders>
              <w:top w:val="nil"/>
              <w:left w:val="single" w:sz="4" w:space="0" w:color="auto"/>
              <w:bottom w:val="single" w:sz="4" w:space="0" w:color="auto"/>
              <w:right w:val="single" w:sz="4" w:space="0" w:color="auto"/>
            </w:tcBorders>
            <w:vAlign w:val="center"/>
          </w:tcPr>
          <w:p w:rsidR="00CE687A" w:rsidRPr="00CE687A" w:rsidP="007813A7">
            <w:pPr>
              <w:pStyle w:val="Normal0"/>
              <w:widowControl/>
              <w:jc w:val="left"/>
              <w:rPr>
                <w:rFonts w:ascii="宋体" w:hAnsi="宋体" w:cs="宋体"/>
                <w:kern w:val="0"/>
                <w:sz w:val="20"/>
                <w:szCs w:val="20"/>
              </w:rPr>
            </w:pPr>
          </w:p>
        </w:tc>
        <w:tc>
          <w:tcPr>
            <w:tcW w:w="1455" w:type="dxa"/>
            <w:vMerge/>
            <w:tcBorders>
              <w:top w:val="nil"/>
              <w:left w:val="single" w:sz="4" w:space="0" w:color="auto"/>
              <w:bottom w:val="single" w:sz="4" w:space="0" w:color="auto"/>
              <w:right w:val="single" w:sz="4" w:space="0" w:color="auto"/>
            </w:tcBorders>
            <w:vAlign w:val="center"/>
          </w:tcPr>
          <w:p w:rsidR="00CE687A" w:rsidRPr="00CE687A" w:rsidP="007813A7">
            <w:pPr>
              <w:pStyle w:val="Normal0"/>
              <w:widowControl/>
              <w:jc w:val="left"/>
              <w:rPr>
                <w:rFonts w:ascii="宋体" w:hAnsi="宋体" w:cs="宋体"/>
                <w:kern w:val="0"/>
                <w:sz w:val="20"/>
                <w:szCs w:val="20"/>
              </w:rPr>
            </w:pP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31.5</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26.5</w:t>
            </w:r>
          </w:p>
        </w:tc>
        <w:tc>
          <w:tcPr>
            <w:tcW w:w="794"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19</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16</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9.5</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4.75</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2.36</w:t>
            </w:r>
          </w:p>
        </w:tc>
      </w:tr>
      <w:tr>
        <w:tblPrEx>
          <w:tblW w:w="8880" w:type="dxa"/>
          <w:tblInd w:w="93" w:type="dxa"/>
          <w:tblLook w:val="0000"/>
        </w:tblPrEx>
        <w:trPr>
          <w:trHeight w:val="402"/>
        </w:trPr>
        <w:tc>
          <w:tcPr>
            <w:tcW w:w="1373" w:type="dxa"/>
            <w:vMerge w:val="restart"/>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合成级配</w:t>
            </w:r>
          </w:p>
        </w:tc>
        <w:tc>
          <w:tcPr>
            <w:tcW w:w="1455"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4.75</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31.5</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95</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100</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65</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80</w:t>
            </w:r>
          </w:p>
        </w:tc>
        <w:tc>
          <w:tcPr>
            <w:tcW w:w="794"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40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60</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25</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40</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10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25</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10</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5</w:t>
            </w:r>
          </w:p>
        </w:tc>
      </w:tr>
      <w:tr>
        <w:tblPrEx>
          <w:tblW w:w="8880" w:type="dxa"/>
          <w:tblInd w:w="93" w:type="dxa"/>
          <w:tblLook w:val="0000"/>
        </w:tblPrEx>
        <w:trPr>
          <w:trHeight w:val="402"/>
        </w:trPr>
        <w:tc>
          <w:tcPr>
            <w:tcW w:w="1373" w:type="dxa"/>
            <w:vMerge/>
            <w:tcBorders>
              <w:top w:val="nil"/>
              <w:left w:val="single" w:sz="4" w:space="0" w:color="auto"/>
              <w:bottom w:val="single" w:sz="4" w:space="0" w:color="auto"/>
              <w:right w:val="single" w:sz="4" w:space="0" w:color="auto"/>
            </w:tcBorders>
            <w:vAlign w:val="center"/>
          </w:tcPr>
          <w:p w:rsidR="00CE687A" w:rsidRPr="00CE687A" w:rsidP="007813A7">
            <w:pPr>
              <w:pStyle w:val="Normal0"/>
              <w:widowControl/>
              <w:jc w:val="left"/>
              <w:rPr>
                <w:rFonts w:ascii="宋体" w:hAnsi="宋体" w:cs="宋体"/>
                <w:kern w:val="0"/>
                <w:sz w:val="20"/>
                <w:szCs w:val="20"/>
              </w:rPr>
            </w:pPr>
          </w:p>
        </w:tc>
        <w:tc>
          <w:tcPr>
            <w:tcW w:w="1455"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4.75</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26.5</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100</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95</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100</w:t>
            </w:r>
          </w:p>
        </w:tc>
        <w:tc>
          <w:tcPr>
            <w:tcW w:w="794"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60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75</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30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50</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10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30</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10</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5</w:t>
            </w:r>
          </w:p>
        </w:tc>
      </w:tr>
      <w:tr>
        <w:tblPrEx>
          <w:tblW w:w="8880" w:type="dxa"/>
          <w:tblInd w:w="93" w:type="dxa"/>
          <w:tblLook w:val="0000"/>
        </w:tblPrEx>
        <w:trPr>
          <w:trHeight w:val="402"/>
        </w:trPr>
        <w:tc>
          <w:tcPr>
            <w:tcW w:w="1373" w:type="dxa"/>
            <w:vMerge w:val="restart"/>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粒级</w:t>
            </w:r>
          </w:p>
        </w:tc>
        <w:tc>
          <w:tcPr>
            <w:tcW w:w="1455"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4.75</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9.5</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left"/>
              <w:rPr>
                <w:rFonts w:ascii="宋体" w:hAnsi="宋体" w:cs="宋体"/>
                <w:kern w:val="0"/>
                <w:sz w:val="20"/>
                <w:szCs w:val="20"/>
              </w:rPr>
            </w:pPr>
            <w:r w:rsidRPr="00CE687A">
              <w:rPr>
                <w:rFonts w:ascii="宋体" w:hAnsi="宋体" w:cs="宋体" w:hint="eastAsia"/>
                <w:kern w:val="0"/>
                <w:sz w:val="20"/>
                <w:szCs w:val="20"/>
              </w:rPr>
              <w:t>　</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　</w:t>
            </w:r>
          </w:p>
        </w:tc>
        <w:tc>
          <w:tcPr>
            <w:tcW w:w="794"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　</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100</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85</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100</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20</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5</w:t>
            </w:r>
          </w:p>
        </w:tc>
      </w:tr>
      <w:tr>
        <w:tblPrEx>
          <w:tblW w:w="8880" w:type="dxa"/>
          <w:tblInd w:w="93" w:type="dxa"/>
          <w:tblLook w:val="0000"/>
        </w:tblPrEx>
        <w:trPr>
          <w:trHeight w:val="402"/>
        </w:trPr>
        <w:tc>
          <w:tcPr>
            <w:tcW w:w="1373" w:type="dxa"/>
            <w:vMerge/>
            <w:tcBorders>
              <w:top w:val="nil"/>
              <w:left w:val="single" w:sz="4" w:space="0" w:color="auto"/>
              <w:bottom w:val="single" w:sz="4" w:space="0" w:color="auto"/>
              <w:right w:val="single" w:sz="4" w:space="0" w:color="auto"/>
            </w:tcBorders>
            <w:vAlign w:val="center"/>
          </w:tcPr>
          <w:p w:rsidR="00CE687A" w:rsidRPr="00CE687A" w:rsidP="007813A7">
            <w:pPr>
              <w:pStyle w:val="Normal0"/>
              <w:widowControl/>
              <w:jc w:val="left"/>
              <w:rPr>
                <w:rFonts w:ascii="宋体" w:hAnsi="宋体" w:cs="宋体"/>
                <w:kern w:val="0"/>
                <w:sz w:val="20"/>
                <w:szCs w:val="20"/>
              </w:rPr>
            </w:pPr>
          </w:p>
        </w:tc>
        <w:tc>
          <w:tcPr>
            <w:tcW w:w="1455"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9.5</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16</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left"/>
              <w:rPr>
                <w:rFonts w:ascii="宋体" w:hAnsi="宋体" w:cs="宋体"/>
                <w:kern w:val="0"/>
                <w:sz w:val="20"/>
                <w:szCs w:val="20"/>
              </w:rPr>
            </w:pPr>
            <w:r w:rsidRPr="00CE687A">
              <w:rPr>
                <w:rFonts w:ascii="宋体" w:hAnsi="宋体" w:cs="宋体" w:hint="eastAsia"/>
                <w:kern w:val="0"/>
                <w:sz w:val="20"/>
                <w:szCs w:val="20"/>
              </w:rPr>
              <w:t>　</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　</w:t>
            </w:r>
          </w:p>
        </w:tc>
        <w:tc>
          <w:tcPr>
            <w:tcW w:w="794"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100</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80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100</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20</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5</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　</w:t>
            </w:r>
          </w:p>
        </w:tc>
      </w:tr>
      <w:tr>
        <w:tblPrEx>
          <w:tblW w:w="8880" w:type="dxa"/>
          <w:tblInd w:w="93" w:type="dxa"/>
          <w:tblLook w:val="0000"/>
        </w:tblPrEx>
        <w:trPr>
          <w:trHeight w:val="402"/>
        </w:trPr>
        <w:tc>
          <w:tcPr>
            <w:tcW w:w="1373" w:type="dxa"/>
            <w:vMerge/>
            <w:tcBorders>
              <w:top w:val="nil"/>
              <w:left w:val="single" w:sz="4" w:space="0" w:color="auto"/>
              <w:bottom w:val="single" w:sz="4" w:space="0" w:color="auto"/>
              <w:right w:val="single" w:sz="4" w:space="0" w:color="auto"/>
            </w:tcBorders>
            <w:vAlign w:val="center"/>
          </w:tcPr>
          <w:p w:rsidR="00CE687A" w:rsidRPr="00CE687A" w:rsidP="007813A7">
            <w:pPr>
              <w:pStyle w:val="Normal0"/>
              <w:widowControl/>
              <w:jc w:val="left"/>
              <w:rPr>
                <w:rFonts w:ascii="宋体" w:hAnsi="宋体" w:cs="宋体"/>
                <w:kern w:val="0"/>
                <w:sz w:val="20"/>
                <w:szCs w:val="20"/>
              </w:rPr>
            </w:pPr>
          </w:p>
        </w:tc>
        <w:tc>
          <w:tcPr>
            <w:tcW w:w="1455"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16</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26.5</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100</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90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100</w:t>
            </w:r>
          </w:p>
        </w:tc>
        <w:tc>
          <w:tcPr>
            <w:tcW w:w="794"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60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75</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30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45</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5</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　</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　</w:t>
            </w:r>
          </w:p>
        </w:tc>
      </w:tr>
      <w:tr>
        <w:tblPrEx>
          <w:tblW w:w="8880" w:type="dxa"/>
          <w:tblInd w:w="93" w:type="dxa"/>
          <w:tblLook w:val="0000"/>
        </w:tblPrEx>
        <w:trPr>
          <w:trHeight w:val="402"/>
        </w:trPr>
        <w:tc>
          <w:tcPr>
            <w:tcW w:w="1373" w:type="dxa"/>
            <w:vMerge/>
            <w:tcBorders>
              <w:top w:val="nil"/>
              <w:left w:val="single" w:sz="4" w:space="0" w:color="auto"/>
              <w:bottom w:val="single" w:sz="4" w:space="0" w:color="auto"/>
              <w:right w:val="single" w:sz="4" w:space="0" w:color="auto"/>
            </w:tcBorders>
            <w:vAlign w:val="center"/>
          </w:tcPr>
          <w:p w:rsidR="00CE687A" w:rsidRPr="00CE687A" w:rsidP="007813A7">
            <w:pPr>
              <w:pStyle w:val="Normal0"/>
              <w:widowControl/>
              <w:jc w:val="left"/>
              <w:rPr>
                <w:rFonts w:ascii="宋体" w:hAnsi="宋体" w:cs="宋体"/>
                <w:kern w:val="0"/>
                <w:sz w:val="20"/>
                <w:szCs w:val="20"/>
              </w:rPr>
            </w:pPr>
          </w:p>
        </w:tc>
        <w:tc>
          <w:tcPr>
            <w:tcW w:w="1455"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16</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31.5</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90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100</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60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75</w:t>
            </w:r>
          </w:p>
        </w:tc>
        <w:tc>
          <w:tcPr>
            <w:tcW w:w="794"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30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45</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15</w:t>
            </w:r>
          </w:p>
        </w:tc>
        <w:tc>
          <w:tcPr>
            <w:tcW w:w="959"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5</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　</w:t>
            </w:r>
          </w:p>
        </w:tc>
        <w:tc>
          <w:tcPr>
            <w:tcW w:w="711"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　</w:t>
            </w:r>
          </w:p>
        </w:tc>
      </w:tr>
    </w:tbl>
    <w:p w:rsidR="00CE687A" w:rsidRPr="00CE687A" w:rsidP="00CE687A">
      <w:pPr>
        <w:pStyle w:val="Normal0"/>
        <w:spacing w:line="500" w:lineRule="exact"/>
        <w:ind w:firstLine="480" w:firstLineChars="200"/>
        <w:rPr>
          <w:rFonts w:ascii="宋体" w:hAnsi="宋体"/>
          <w:sz w:val="24"/>
        </w:rPr>
      </w:pPr>
      <w:r w:rsidRPr="00CE687A">
        <w:rPr>
          <w:rFonts w:ascii="宋体" w:hAnsi="宋体" w:hint="eastAsia"/>
          <w:sz w:val="24"/>
        </w:rPr>
        <w:t>水泥混凝土粗集料采用机轧碎石，压碎值大大于</w:t>
      </w:r>
      <w:r w:rsidRPr="00CE687A">
        <w:rPr>
          <w:rFonts w:ascii="宋体" w:hAnsi="宋体" w:hint="eastAsia"/>
          <w:sz w:val="24"/>
        </w:rPr>
        <w:t>10%</w:t>
      </w:r>
      <w:r w:rsidRPr="00CE687A">
        <w:rPr>
          <w:rFonts w:ascii="宋体" w:hAnsi="宋体" w:hint="eastAsia"/>
          <w:sz w:val="24"/>
        </w:rPr>
        <w:t>，针片状颗粒不超过</w:t>
      </w:r>
      <w:r w:rsidRPr="00CE687A">
        <w:rPr>
          <w:rFonts w:ascii="宋体" w:hAnsi="宋体" w:hint="eastAsia"/>
          <w:sz w:val="24"/>
        </w:rPr>
        <w:t>5%</w:t>
      </w:r>
      <w:r w:rsidRPr="00CE687A">
        <w:rPr>
          <w:rFonts w:ascii="宋体" w:hAnsi="宋体" w:hint="eastAsia"/>
          <w:sz w:val="24"/>
        </w:rPr>
        <w:t>，超径含量不大于</w:t>
      </w:r>
      <w:r w:rsidRPr="00CE687A">
        <w:rPr>
          <w:rFonts w:ascii="宋体" w:hAnsi="宋体" w:hint="eastAsia"/>
          <w:sz w:val="24"/>
        </w:rPr>
        <w:t>5%</w:t>
      </w:r>
      <w:r w:rsidRPr="00CE687A">
        <w:rPr>
          <w:rFonts w:ascii="宋体" w:hAnsi="宋体" w:hint="eastAsia"/>
          <w:sz w:val="24"/>
        </w:rPr>
        <w:t>。水泥混凝土粗集料应按最大公称粒径采用</w:t>
      </w:r>
      <w:r w:rsidRPr="00CE687A">
        <w:rPr>
          <w:rFonts w:ascii="宋体" w:hAnsi="宋体" w:hint="eastAsia"/>
          <w:sz w:val="24"/>
        </w:rPr>
        <w:t>2~4</w:t>
      </w:r>
      <w:r w:rsidRPr="00CE687A">
        <w:rPr>
          <w:rFonts w:ascii="宋体" w:hAnsi="宋体" w:hint="eastAsia"/>
          <w:sz w:val="24"/>
        </w:rPr>
        <w:t>个粒径的集料进行掺配，合成级配应符合以下表的要求，其最大公称粒径不大于</w:t>
      </w:r>
      <w:smartTag w:uri="urn:schemas-microsoft-com:office:smarttags" w:element="chmetcnv">
        <w:smartTagPr>
          <w:attr w:name="HasSpace" w:val="False"/>
          <w:attr w:name="Negative" w:val="False"/>
          <w:attr w:name="NumberType" w:val="1"/>
          <w:attr w:name="SourceValue" w:val="31.5"/>
          <w:attr w:name="TCSC" w:val="0"/>
          <w:attr w:name="UnitName" w:val="mm"/>
        </w:smartTagPr>
        <w:r w:rsidRPr="00CE687A">
          <w:rPr>
            <w:rFonts w:ascii="宋体" w:hAnsi="宋体" w:hint="eastAsia"/>
            <w:sz w:val="24"/>
          </w:rPr>
          <w:t>31.5mm</w:t>
        </w:r>
      </w:smartTag>
      <w:r w:rsidRPr="00CE687A">
        <w:rPr>
          <w:rFonts w:ascii="宋体" w:hAnsi="宋体" w:hint="eastAsia"/>
          <w:sz w:val="24"/>
        </w:rPr>
        <w:t>（水泥混凝土）。碎石中小于</w:t>
      </w:r>
      <w:smartTag w:uri="urn:schemas-microsoft-com:office:smarttags" w:element="chmetcnv">
        <w:smartTagPr>
          <w:attr w:name="HasSpace" w:val="False"/>
          <w:attr w:name="Negative" w:val="False"/>
          <w:attr w:name="NumberType" w:val="1"/>
          <w:attr w:name="SourceValue" w:val=".075"/>
          <w:attr w:name="TCSC" w:val="0"/>
          <w:attr w:name="UnitName" w:val="mm"/>
        </w:smartTagPr>
        <w:r w:rsidRPr="00CE687A">
          <w:rPr>
            <w:rFonts w:ascii="宋体" w:hAnsi="宋体" w:hint="eastAsia"/>
            <w:sz w:val="24"/>
          </w:rPr>
          <w:t>0.075mm</w:t>
        </w:r>
      </w:smartTag>
      <w:r w:rsidRPr="00CE687A">
        <w:rPr>
          <w:rFonts w:ascii="宋体" w:hAnsi="宋体" w:hint="eastAsia"/>
          <w:sz w:val="24"/>
        </w:rPr>
        <w:t>的石粉不大于</w:t>
      </w:r>
      <w:r w:rsidRPr="00CE687A">
        <w:rPr>
          <w:rFonts w:ascii="宋体" w:hAnsi="宋体" w:hint="eastAsia"/>
          <w:sz w:val="24"/>
        </w:rPr>
        <w:t>1%</w:t>
      </w:r>
      <w:r w:rsidRPr="00CE687A">
        <w:rPr>
          <w:rFonts w:ascii="宋体" w:hAnsi="宋体" w:hint="eastAsia"/>
          <w:sz w:val="24"/>
        </w:rPr>
        <w:t>。</w:t>
      </w:r>
    </w:p>
    <w:p w:rsidR="00CE687A" w:rsidRPr="00CE687A" w:rsidP="00CE687A">
      <w:pPr>
        <w:pStyle w:val="Normal0"/>
        <w:spacing w:line="500" w:lineRule="exact"/>
        <w:jc w:val="center"/>
        <w:rPr>
          <w:rFonts w:ascii="宋体" w:hAnsi="宋体"/>
          <w:sz w:val="24"/>
        </w:rPr>
      </w:pPr>
      <w:r w:rsidRPr="00CE687A">
        <w:rPr>
          <w:rFonts w:ascii="宋体" w:hAnsi="宋体" w:cs="宋体" w:hint="eastAsia"/>
          <w:kern w:val="0"/>
          <w:sz w:val="24"/>
        </w:rPr>
        <w:t>表</w:t>
      </w:r>
      <w:r w:rsidRPr="00CE687A">
        <w:rPr>
          <w:rFonts w:ascii="宋体" w:hAnsi="宋体" w:cs="宋体" w:hint="eastAsia"/>
          <w:kern w:val="0"/>
          <w:sz w:val="24"/>
        </w:rPr>
        <w:t>3</w:t>
      </w:r>
      <w:r w:rsidRPr="00CE687A">
        <w:rPr>
          <w:rFonts w:ascii="宋体" w:hAnsi="宋体" w:cs="宋体" w:hint="eastAsia"/>
          <w:kern w:val="0"/>
          <w:sz w:val="24"/>
        </w:rPr>
        <w:t>水泥混凝土面层粗集料技术指标</w:t>
      </w:r>
    </w:p>
    <w:tbl>
      <w:tblPr>
        <w:tblStyle w:val="TableNormal"/>
        <w:tblW w:w="8640" w:type="dxa"/>
        <w:tblInd w:w="288" w:type="dxa"/>
        <w:tblLook w:val="0000"/>
      </w:tblPr>
      <w:tblGrid>
        <w:gridCol w:w="3420"/>
        <w:gridCol w:w="5220"/>
      </w:tblGrid>
      <w:tr>
        <w:tblPrEx>
          <w:tblW w:w="8640" w:type="dxa"/>
          <w:tblInd w:w="288" w:type="dxa"/>
          <w:tblLook w:val="0000"/>
        </w:tblPrEx>
        <w:trPr>
          <w:trHeight w:val="402"/>
        </w:trPr>
        <w:tc>
          <w:tcPr>
            <w:tcW w:w="34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项目</w:t>
            </w:r>
          </w:p>
        </w:tc>
        <w:tc>
          <w:tcPr>
            <w:tcW w:w="5220" w:type="dxa"/>
            <w:tcBorders>
              <w:top w:val="single" w:sz="4" w:space="0" w:color="auto"/>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技术要求</w:t>
            </w:r>
          </w:p>
        </w:tc>
      </w:tr>
      <w:tr>
        <w:tblPrEx>
          <w:tblW w:w="8640" w:type="dxa"/>
          <w:tblInd w:w="288" w:type="dxa"/>
          <w:tblLook w:val="0000"/>
        </w:tblPrEx>
        <w:trPr>
          <w:trHeight w:val="402"/>
        </w:trPr>
        <w:tc>
          <w:tcPr>
            <w:tcW w:w="3420" w:type="dxa"/>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碎石压碎指标（</w:t>
            </w:r>
            <w:r w:rsidRPr="00CE687A">
              <w:rPr>
                <w:rFonts w:ascii="宋体" w:hAnsi="宋体" w:cs="宋体" w:hint="eastAsia"/>
                <w:kern w:val="0"/>
                <w:sz w:val="20"/>
                <w:szCs w:val="20"/>
              </w:rPr>
              <w:t>%</w:t>
            </w:r>
            <w:r w:rsidRPr="00CE687A">
              <w:rPr>
                <w:rFonts w:ascii="宋体" w:hAnsi="宋体" w:cs="宋体" w:hint="eastAsia"/>
                <w:kern w:val="0"/>
                <w:sz w:val="20"/>
                <w:szCs w:val="20"/>
              </w:rPr>
              <w:t>）</w:t>
            </w:r>
          </w:p>
        </w:tc>
        <w:tc>
          <w:tcPr>
            <w:tcW w:w="5220"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w:t>
            </w:r>
            <w:r w:rsidRPr="00CE687A">
              <w:rPr>
                <w:rFonts w:ascii="宋体" w:hAnsi="宋体" w:cs="宋体" w:hint="eastAsia"/>
                <w:kern w:val="0"/>
                <w:sz w:val="20"/>
                <w:szCs w:val="20"/>
              </w:rPr>
              <w:t>10</w:t>
            </w:r>
          </w:p>
        </w:tc>
      </w:tr>
      <w:tr>
        <w:tblPrEx>
          <w:tblW w:w="8640" w:type="dxa"/>
          <w:tblInd w:w="288" w:type="dxa"/>
          <w:tblLook w:val="0000"/>
        </w:tblPrEx>
        <w:trPr>
          <w:trHeight w:val="402"/>
        </w:trPr>
        <w:tc>
          <w:tcPr>
            <w:tcW w:w="3420" w:type="dxa"/>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坚固性（按质量损失计</w:t>
            </w:r>
            <w:r w:rsidRPr="00CE687A">
              <w:rPr>
                <w:rFonts w:ascii="宋体" w:hAnsi="宋体" w:cs="宋体" w:hint="eastAsia"/>
                <w:kern w:val="0"/>
                <w:sz w:val="20"/>
                <w:szCs w:val="20"/>
              </w:rPr>
              <w:t>%</w:t>
            </w:r>
            <w:r w:rsidRPr="00CE687A">
              <w:rPr>
                <w:rFonts w:ascii="宋体" w:hAnsi="宋体" w:cs="宋体" w:hint="eastAsia"/>
                <w:kern w:val="0"/>
                <w:sz w:val="20"/>
                <w:szCs w:val="20"/>
              </w:rPr>
              <w:t>）</w:t>
            </w:r>
          </w:p>
        </w:tc>
        <w:tc>
          <w:tcPr>
            <w:tcW w:w="5220"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w:t>
            </w:r>
            <w:r w:rsidRPr="00CE687A">
              <w:rPr>
                <w:rFonts w:ascii="宋体" w:hAnsi="宋体" w:cs="宋体" w:hint="eastAsia"/>
                <w:kern w:val="0"/>
                <w:sz w:val="20"/>
                <w:szCs w:val="20"/>
              </w:rPr>
              <w:t>5</w:t>
            </w:r>
          </w:p>
        </w:tc>
      </w:tr>
      <w:tr>
        <w:tblPrEx>
          <w:tblW w:w="8640" w:type="dxa"/>
          <w:tblInd w:w="288" w:type="dxa"/>
          <w:tblLook w:val="0000"/>
        </w:tblPrEx>
        <w:trPr>
          <w:trHeight w:val="402"/>
        </w:trPr>
        <w:tc>
          <w:tcPr>
            <w:tcW w:w="3420" w:type="dxa"/>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针片状颗粒含量（按质量计</w:t>
            </w:r>
            <w:r w:rsidRPr="00CE687A">
              <w:rPr>
                <w:rFonts w:ascii="宋体" w:hAnsi="宋体" w:cs="宋体" w:hint="eastAsia"/>
                <w:kern w:val="0"/>
                <w:sz w:val="20"/>
                <w:szCs w:val="20"/>
              </w:rPr>
              <w:t>%</w:t>
            </w:r>
            <w:r w:rsidRPr="00CE687A">
              <w:rPr>
                <w:rFonts w:ascii="宋体" w:hAnsi="宋体" w:cs="宋体" w:hint="eastAsia"/>
                <w:kern w:val="0"/>
                <w:sz w:val="20"/>
                <w:szCs w:val="20"/>
              </w:rPr>
              <w:t>）</w:t>
            </w:r>
          </w:p>
        </w:tc>
        <w:tc>
          <w:tcPr>
            <w:tcW w:w="5220"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w:t>
            </w:r>
            <w:r w:rsidRPr="00CE687A">
              <w:rPr>
                <w:rFonts w:ascii="宋体" w:hAnsi="宋体" w:cs="宋体" w:hint="eastAsia"/>
                <w:kern w:val="0"/>
                <w:sz w:val="20"/>
                <w:szCs w:val="20"/>
              </w:rPr>
              <w:t>5</w:t>
            </w:r>
          </w:p>
        </w:tc>
      </w:tr>
      <w:tr>
        <w:tblPrEx>
          <w:tblW w:w="8640" w:type="dxa"/>
          <w:tblInd w:w="288" w:type="dxa"/>
          <w:tblLook w:val="0000"/>
        </w:tblPrEx>
        <w:trPr>
          <w:trHeight w:val="402"/>
        </w:trPr>
        <w:tc>
          <w:tcPr>
            <w:tcW w:w="3420" w:type="dxa"/>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含泥量（按质量计</w:t>
            </w:r>
            <w:r w:rsidRPr="00CE687A">
              <w:rPr>
                <w:rFonts w:ascii="宋体" w:hAnsi="宋体" w:cs="宋体" w:hint="eastAsia"/>
                <w:kern w:val="0"/>
                <w:sz w:val="20"/>
                <w:szCs w:val="20"/>
              </w:rPr>
              <w:t>%</w:t>
            </w:r>
            <w:r w:rsidRPr="00CE687A">
              <w:rPr>
                <w:rFonts w:ascii="宋体" w:hAnsi="宋体" w:cs="宋体" w:hint="eastAsia"/>
                <w:kern w:val="0"/>
                <w:sz w:val="20"/>
                <w:szCs w:val="20"/>
              </w:rPr>
              <w:t>）</w:t>
            </w:r>
          </w:p>
        </w:tc>
        <w:tc>
          <w:tcPr>
            <w:tcW w:w="5220"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w:t>
            </w:r>
            <w:r w:rsidRPr="00CE687A">
              <w:rPr>
                <w:rFonts w:ascii="宋体" w:hAnsi="宋体" w:cs="宋体" w:hint="eastAsia"/>
                <w:kern w:val="0"/>
                <w:sz w:val="20"/>
                <w:szCs w:val="20"/>
              </w:rPr>
              <w:t>0.5</w:t>
            </w:r>
          </w:p>
        </w:tc>
      </w:tr>
      <w:tr>
        <w:tblPrEx>
          <w:tblW w:w="8640" w:type="dxa"/>
          <w:tblInd w:w="288" w:type="dxa"/>
          <w:tblLook w:val="0000"/>
        </w:tblPrEx>
        <w:trPr>
          <w:trHeight w:val="402"/>
        </w:trPr>
        <w:tc>
          <w:tcPr>
            <w:tcW w:w="3420" w:type="dxa"/>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泥块含量（按质量计</w:t>
            </w:r>
            <w:r w:rsidRPr="00CE687A">
              <w:rPr>
                <w:rFonts w:ascii="宋体" w:hAnsi="宋体" w:cs="宋体" w:hint="eastAsia"/>
                <w:kern w:val="0"/>
                <w:sz w:val="20"/>
                <w:szCs w:val="20"/>
              </w:rPr>
              <w:t>%</w:t>
            </w:r>
            <w:r w:rsidRPr="00CE687A">
              <w:rPr>
                <w:rFonts w:ascii="宋体" w:hAnsi="宋体" w:cs="宋体" w:hint="eastAsia"/>
                <w:kern w:val="0"/>
                <w:sz w:val="20"/>
                <w:szCs w:val="20"/>
              </w:rPr>
              <w:t>）</w:t>
            </w:r>
          </w:p>
        </w:tc>
        <w:tc>
          <w:tcPr>
            <w:tcW w:w="5220"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w:t>
            </w:r>
            <w:r w:rsidRPr="00CE687A">
              <w:rPr>
                <w:rFonts w:ascii="宋体" w:hAnsi="宋体" w:cs="宋体" w:hint="eastAsia"/>
                <w:kern w:val="0"/>
                <w:sz w:val="20"/>
                <w:szCs w:val="20"/>
              </w:rPr>
              <w:t>0</w:t>
            </w:r>
          </w:p>
        </w:tc>
      </w:tr>
      <w:tr>
        <w:tblPrEx>
          <w:tblW w:w="8640" w:type="dxa"/>
          <w:tblInd w:w="288" w:type="dxa"/>
          <w:tblLook w:val="0000"/>
        </w:tblPrEx>
        <w:trPr>
          <w:trHeight w:val="402"/>
        </w:trPr>
        <w:tc>
          <w:tcPr>
            <w:tcW w:w="3420" w:type="dxa"/>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有机物含量（比色法）</w:t>
            </w:r>
          </w:p>
        </w:tc>
        <w:tc>
          <w:tcPr>
            <w:tcW w:w="5220"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合格</w:t>
            </w:r>
          </w:p>
        </w:tc>
      </w:tr>
      <w:tr>
        <w:tblPrEx>
          <w:tblW w:w="8640" w:type="dxa"/>
          <w:tblInd w:w="288" w:type="dxa"/>
          <w:tblLook w:val="0000"/>
        </w:tblPrEx>
        <w:trPr>
          <w:trHeight w:val="402"/>
        </w:trPr>
        <w:tc>
          <w:tcPr>
            <w:tcW w:w="3420" w:type="dxa"/>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硫化物及硫酸盐（按</w:t>
            </w:r>
            <w:r w:rsidRPr="00CE687A">
              <w:rPr>
                <w:rFonts w:ascii="宋体" w:hAnsi="宋体" w:cs="宋体" w:hint="eastAsia"/>
                <w:kern w:val="0"/>
                <w:sz w:val="20"/>
                <w:szCs w:val="20"/>
              </w:rPr>
              <w:t>SO3</w:t>
            </w:r>
            <w:r w:rsidRPr="00CE687A">
              <w:rPr>
                <w:rFonts w:ascii="宋体" w:hAnsi="宋体" w:cs="宋体" w:hint="eastAsia"/>
                <w:kern w:val="0"/>
                <w:sz w:val="20"/>
                <w:szCs w:val="20"/>
              </w:rPr>
              <w:t>质量计</w:t>
            </w:r>
            <w:r w:rsidRPr="00CE687A">
              <w:rPr>
                <w:rFonts w:ascii="宋体" w:hAnsi="宋体" w:cs="宋体" w:hint="eastAsia"/>
                <w:kern w:val="0"/>
                <w:sz w:val="20"/>
                <w:szCs w:val="20"/>
              </w:rPr>
              <w:t>%</w:t>
            </w:r>
            <w:r w:rsidRPr="00CE687A">
              <w:rPr>
                <w:rFonts w:ascii="宋体" w:hAnsi="宋体" w:cs="宋体" w:hint="eastAsia"/>
                <w:kern w:val="0"/>
                <w:sz w:val="20"/>
                <w:szCs w:val="20"/>
              </w:rPr>
              <w:t>）</w:t>
            </w:r>
          </w:p>
        </w:tc>
        <w:tc>
          <w:tcPr>
            <w:tcW w:w="5220"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w:t>
            </w:r>
            <w:r w:rsidRPr="00CE687A">
              <w:rPr>
                <w:rFonts w:ascii="宋体" w:hAnsi="宋体" w:cs="宋体" w:hint="eastAsia"/>
                <w:kern w:val="0"/>
                <w:sz w:val="20"/>
                <w:szCs w:val="20"/>
              </w:rPr>
              <w:t>0.5</w:t>
            </w:r>
          </w:p>
        </w:tc>
      </w:tr>
      <w:tr>
        <w:tblPrEx>
          <w:tblW w:w="8640" w:type="dxa"/>
          <w:tblInd w:w="288" w:type="dxa"/>
          <w:tblLook w:val="0000"/>
        </w:tblPrEx>
        <w:trPr>
          <w:trHeight w:val="582"/>
        </w:trPr>
        <w:tc>
          <w:tcPr>
            <w:tcW w:w="3420" w:type="dxa"/>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岩石抗压强度</w:t>
            </w:r>
          </w:p>
        </w:tc>
        <w:tc>
          <w:tcPr>
            <w:tcW w:w="5220" w:type="dxa"/>
            <w:tcBorders>
              <w:top w:val="nil"/>
              <w:left w:val="nil"/>
              <w:bottom w:val="single" w:sz="4" w:space="0" w:color="auto"/>
              <w:right w:val="single" w:sz="4" w:space="0" w:color="auto"/>
            </w:tcBorders>
            <w:shd w:val="clear" w:color="auto" w:fill="auto"/>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火成岩不应小于</w:t>
            </w:r>
            <w:r w:rsidRPr="00CE687A">
              <w:rPr>
                <w:rFonts w:ascii="宋体" w:hAnsi="宋体" w:cs="宋体" w:hint="eastAsia"/>
                <w:kern w:val="0"/>
                <w:sz w:val="20"/>
                <w:szCs w:val="20"/>
              </w:rPr>
              <w:t>100MPa</w:t>
            </w:r>
            <w:r w:rsidRPr="00CE687A">
              <w:rPr>
                <w:rFonts w:ascii="宋体" w:hAnsi="宋体" w:cs="宋体" w:hint="eastAsia"/>
                <w:kern w:val="0"/>
                <w:sz w:val="20"/>
                <w:szCs w:val="20"/>
              </w:rPr>
              <w:t>；变质岩不应小于</w:t>
            </w:r>
            <w:r w:rsidRPr="00CE687A">
              <w:rPr>
                <w:rFonts w:ascii="宋体" w:hAnsi="宋体" w:cs="宋体" w:hint="eastAsia"/>
                <w:kern w:val="0"/>
                <w:sz w:val="20"/>
                <w:szCs w:val="20"/>
              </w:rPr>
              <w:t>80MPa</w:t>
            </w:r>
            <w:r w:rsidRPr="00CE687A">
              <w:rPr>
                <w:rFonts w:ascii="宋体" w:hAnsi="宋体" w:cs="宋体" w:hint="eastAsia"/>
                <w:kern w:val="0"/>
                <w:sz w:val="20"/>
                <w:szCs w:val="20"/>
              </w:rPr>
              <w:t>；水成岩不应小于</w:t>
            </w:r>
            <w:r w:rsidRPr="00CE687A">
              <w:rPr>
                <w:rFonts w:ascii="宋体" w:hAnsi="宋体" w:cs="宋体" w:hint="eastAsia"/>
                <w:kern w:val="0"/>
                <w:sz w:val="20"/>
                <w:szCs w:val="20"/>
              </w:rPr>
              <w:t>60MPa</w:t>
            </w:r>
          </w:p>
        </w:tc>
      </w:tr>
    </w:tbl>
    <w:p>
      <w:pPr>
        <w:sectPr w:rsidSect="002A236A">
          <w:type w:val="nextPage"/>
          <w:pgSz w:w="11906" w:h="16838"/>
          <w:pgMar w:top="1091" w:right="1134" w:bottom="1402" w:left="1418" w:header="851" w:footer="992" w:gutter="0"/>
          <w:pgNumType w:start="12"/>
          <w:cols w:space="720"/>
          <w:titlePg w:val="0"/>
          <w:docGrid w:linePitch="312"/>
        </w:sectPr>
      </w:pPr>
    </w:p>
    <w:tbl>
      <w:tblPr>
        <w:tblStyle w:val="TableNormal"/>
        <w:tblW w:w="8640" w:type="dxa"/>
        <w:tblInd w:w="288" w:type="dxa"/>
        <w:tblLook w:val="0000"/>
      </w:tblPr>
      <w:tblGrid>
        <w:gridCol w:w="3420"/>
        <w:gridCol w:w="5220"/>
      </w:tblGrid>
      <w:tr>
        <w:tblPrEx>
          <w:tblW w:w="8640" w:type="dxa"/>
          <w:tblInd w:w="288" w:type="dxa"/>
          <w:tblLook w:val="0000"/>
        </w:tblPrEx>
        <w:trPr>
          <w:trHeight w:val="402"/>
        </w:trPr>
        <w:tc>
          <w:tcPr>
            <w:tcW w:w="3420" w:type="dxa"/>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表观密度</w:t>
            </w:r>
          </w:p>
        </w:tc>
        <w:tc>
          <w:tcPr>
            <w:tcW w:w="5220"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w:t>
            </w:r>
            <w:smartTag w:uri="urn:schemas-microsoft-com:office:smarttags" w:element="chmetcnv">
              <w:smartTagPr>
                <w:attr w:name="HasSpace" w:val="False"/>
                <w:attr w:name="Negative" w:val="False"/>
                <w:attr w:name="NumberType" w:val="1"/>
                <w:attr w:name="SourceValue" w:val="2500"/>
                <w:attr w:name="TCSC" w:val="0"/>
                <w:attr w:name="UnitName" w:val="kg"/>
              </w:smartTagPr>
              <w:r w:rsidRPr="00CE687A">
                <w:rPr>
                  <w:rFonts w:ascii="宋体" w:hAnsi="宋体" w:cs="宋体" w:hint="eastAsia"/>
                  <w:kern w:val="0"/>
                  <w:sz w:val="20"/>
                  <w:szCs w:val="20"/>
                </w:rPr>
                <w:t>2500kg</w:t>
              </w:r>
            </w:smartTag>
            <w:r w:rsidRPr="00CE687A">
              <w:rPr>
                <w:rFonts w:ascii="宋体" w:hAnsi="宋体" w:cs="宋体" w:hint="eastAsia"/>
                <w:kern w:val="0"/>
                <w:sz w:val="20"/>
                <w:szCs w:val="20"/>
              </w:rPr>
              <w:t>/m</w:t>
            </w:r>
            <w:r w:rsidRPr="00CE687A">
              <w:rPr>
                <w:rFonts w:ascii="宋体" w:hAnsi="宋体" w:cs="宋体" w:hint="eastAsia"/>
                <w:kern w:val="0"/>
                <w:sz w:val="20"/>
                <w:szCs w:val="20"/>
                <w:vertAlign w:val="superscript"/>
              </w:rPr>
              <w:t>3</w:t>
            </w:r>
          </w:p>
        </w:tc>
      </w:tr>
      <w:tr>
        <w:tblPrEx>
          <w:tblW w:w="8640" w:type="dxa"/>
          <w:tblInd w:w="288" w:type="dxa"/>
          <w:tblLook w:val="0000"/>
        </w:tblPrEx>
        <w:trPr>
          <w:trHeight w:val="402"/>
        </w:trPr>
        <w:tc>
          <w:tcPr>
            <w:tcW w:w="3420" w:type="dxa"/>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松散堆积密度</w:t>
            </w:r>
          </w:p>
        </w:tc>
        <w:tc>
          <w:tcPr>
            <w:tcW w:w="5220"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w:t>
            </w:r>
            <w:smartTag w:uri="urn:schemas-microsoft-com:office:smarttags" w:element="chmetcnv">
              <w:smartTagPr>
                <w:attr w:name="HasSpace" w:val="False"/>
                <w:attr w:name="Negative" w:val="False"/>
                <w:attr w:name="NumberType" w:val="1"/>
                <w:attr w:name="SourceValue" w:val="1350"/>
                <w:attr w:name="TCSC" w:val="0"/>
                <w:attr w:name="UnitName" w:val="kg"/>
              </w:smartTagPr>
              <w:r w:rsidRPr="00CE687A">
                <w:rPr>
                  <w:rFonts w:ascii="宋体" w:hAnsi="宋体" w:cs="宋体" w:hint="eastAsia"/>
                  <w:kern w:val="0"/>
                  <w:sz w:val="20"/>
                  <w:szCs w:val="20"/>
                </w:rPr>
                <w:t>1350kg</w:t>
              </w:r>
            </w:smartTag>
            <w:r w:rsidRPr="00CE687A">
              <w:rPr>
                <w:rFonts w:ascii="宋体" w:hAnsi="宋体" w:cs="宋体" w:hint="eastAsia"/>
                <w:kern w:val="0"/>
                <w:sz w:val="20"/>
                <w:szCs w:val="20"/>
              </w:rPr>
              <w:t>/m</w:t>
            </w:r>
            <w:r w:rsidRPr="00CE687A">
              <w:rPr>
                <w:rFonts w:ascii="宋体" w:hAnsi="宋体" w:cs="宋体" w:hint="eastAsia"/>
                <w:kern w:val="0"/>
                <w:sz w:val="20"/>
                <w:szCs w:val="20"/>
                <w:vertAlign w:val="superscript"/>
              </w:rPr>
              <w:t>3</w:t>
            </w:r>
          </w:p>
        </w:tc>
      </w:tr>
      <w:tr>
        <w:tblPrEx>
          <w:tblW w:w="8640" w:type="dxa"/>
          <w:tblInd w:w="288" w:type="dxa"/>
          <w:tblLook w:val="0000"/>
        </w:tblPrEx>
        <w:trPr>
          <w:trHeight w:val="402"/>
        </w:trPr>
        <w:tc>
          <w:tcPr>
            <w:tcW w:w="3420" w:type="dxa"/>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空隙率</w:t>
            </w:r>
          </w:p>
        </w:tc>
        <w:tc>
          <w:tcPr>
            <w:tcW w:w="5220"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w:t>
            </w:r>
            <w:r w:rsidRPr="00CE687A">
              <w:rPr>
                <w:rFonts w:ascii="宋体" w:hAnsi="宋体" w:cs="宋体" w:hint="eastAsia"/>
                <w:kern w:val="0"/>
                <w:sz w:val="20"/>
                <w:szCs w:val="20"/>
              </w:rPr>
              <w:t>47%</w:t>
            </w:r>
          </w:p>
        </w:tc>
      </w:tr>
      <w:tr>
        <w:tblPrEx>
          <w:tblW w:w="8640" w:type="dxa"/>
          <w:tblInd w:w="288" w:type="dxa"/>
          <w:tblLook w:val="0000"/>
        </w:tblPrEx>
        <w:trPr>
          <w:trHeight w:val="582"/>
        </w:trPr>
        <w:tc>
          <w:tcPr>
            <w:tcW w:w="3420" w:type="dxa"/>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碱集料反应</w:t>
            </w:r>
          </w:p>
        </w:tc>
        <w:tc>
          <w:tcPr>
            <w:tcW w:w="5220" w:type="dxa"/>
            <w:tcBorders>
              <w:top w:val="nil"/>
              <w:left w:val="nil"/>
              <w:bottom w:val="single" w:sz="4" w:space="0" w:color="auto"/>
              <w:right w:val="single" w:sz="4" w:space="0" w:color="auto"/>
            </w:tcBorders>
            <w:shd w:val="clear" w:color="auto" w:fill="auto"/>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经碱集料反应试验后，试件无裂缝、酥裂、胶体外溢等现象、在规定试验龄期的膨胀率应小于</w:t>
            </w:r>
            <w:r w:rsidRPr="00CE687A">
              <w:rPr>
                <w:rFonts w:ascii="宋体" w:hAnsi="宋体" w:cs="宋体" w:hint="eastAsia"/>
                <w:kern w:val="0"/>
                <w:sz w:val="20"/>
                <w:szCs w:val="20"/>
              </w:rPr>
              <w:t>0.1%</w:t>
            </w:r>
          </w:p>
        </w:tc>
      </w:tr>
    </w:tbl>
    <w:p w:rsidR="00CE687A" w:rsidRPr="00CE687A" w:rsidP="00CE687A">
      <w:pPr>
        <w:pStyle w:val="Normal0"/>
        <w:spacing w:line="500" w:lineRule="exact"/>
        <w:ind w:firstLine="360" w:firstLineChars="150"/>
        <w:rPr>
          <w:rFonts w:ascii="宋体" w:hAnsi="宋体"/>
          <w:sz w:val="24"/>
        </w:rPr>
      </w:pPr>
      <w:r w:rsidRPr="00CE687A">
        <w:rPr>
          <w:rFonts w:ascii="宋体" w:hAnsi="宋体" w:hint="eastAsia"/>
          <w:sz w:val="24"/>
        </w:rPr>
        <w:t>（</w:t>
      </w:r>
      <w:r w:rsidRPr="00CE687A">
        <w:rPr>
          <w:rFonts w:ascii="宋体" w:hAnsi="宋体" w:hint="eastAsia"/>
          <w:sz w:val="24"/>
        </w:rPr>
        <w:t>2</w:t>
      </w:r>
      <w:r w:rsidRPr="00CE687A">
        <w:rPr>
          <w:rFonts w:ascii="宋体" w:hAnsi="宋体" w:hint="eastAsia"/>
          <w:sz w:val="24"/>
        </w:rPr>
        <w:t>）水泥混凝土用细集料</w:t>
      </w:r>
    </w:p>
    <w:p w:rsidR="00CE687A" w:rsidRPr="00CE687A" w:rsidP="00CE687A">
      <w:pPr>
        <w:pStyle w:val="Normal0"/>
        <w:spacing w:line="500" w:lineRule="exact"/>
        <w:ind w:firstLine="480" w:firstLineChars="200"/>
        <w:rPr>
          <w:rFonts w:ascii="宋体" w:hAnsi="宋体"/>
          <w:sz w:val="24"/>
        </w:rPr>
      </w:pPr>
      <w:r w:rsidRPr="00CE687A">
        <w:rPr>
          <w:rFonts w:ascii="宋体" w:hAnsi="宋体" w:hint="eastAsia"/>
          <w:sz w:val="24"/>
        </w:rPr>
        <w:t>细集料应采用质地坚硬、耐久、洁净的天然河砂。其级配应符合表</w:t>
      </w:r>
      <w:r w:rsidRPr="00CE687A">
        <w:rPr>
          <w:rFonts w:ascii="宋体" w:hAnsi="宋体" w:hint="eastAsia"/>
          <w:sz w:val="24"/>
        </w:rPr>
        <w:t>5-5</w:t>
      </w:r>
      <w:r w:rsidRPr="00CE687A">
        <w:rPr>
          <w:rFonts w:ascii="宋体" w:hAnsi="宋体" w:hint="eastAsia"/>
          <w:sz w:val="24"/>
        </w:rPr>
        <w:t>中的级配分区，砂的硅质含量不低于</w:t>
      </w:r>
      <w:r w:rsidRPr="00CE687A">
        <w:rPr>
          <w:rFonts w:ascii="宋体" w:hAnsi="宋体" w:hint="eastAsia"/>
          <w:sz w:val="24"/>
        </w:rPr>
        <w:t>25%</w:t>
      </w:r>
      <w:r w:rsidRPr="00CE687A">
        <w:rPr>
          <w:rFonts w:ascii="宋体" w:hAnsi="宋体" w:hint="eastAsia"/>
          <w:sz w:val="24"/>
        </w:rPr>
        <w:t>，细度模数在</w:t>
      </w:r>
      <w:r w:rsidRPr="00CE687A">
        <w:rPr>
          <w:rFonts w:ascii="宋体" w:hAnsi="宋体" w:hint="eastAsia"/>
          <w:sz w:val="24"/>
        </w:rPr>
        <w:t>2.0~3.5</w:t>
      </w:r>
      <w:r w:rsidRPr="00CE687A">
        <w:rPr>
          <w:rFonts w:ascii="宋体" w:hAnsi="宋体" w:hint="eastAsia"/>
          <w:sz w:val="24"/>
        </w:rPr>
        <w:t>之间，同一配合比用砂的细度模数变化范围不超过</w:t>
      </w:r>
      <w:r w:rsidRPr="00CE687A">
        <w:rPr>
          <w:rFonts w:ascii="宋体" w:hAnsi="宋体" w:hint="eastAsia"/>
          <w:sz w:val="24"/>
        </w:rPr>
        <w:t>0.3</w:t>
      </w:r>
      <w:r w:rsidRPr="00CE687A">
        <w:rPr>
          <w:rFonts w:ascii="宋体" w:hAnsi="宋体" w:hint="eastAsia"/>
          <w:sz w:val="24"/>
        </w:rPr>
        <w:t>，砂中含泥量不得大于</w:t>
      </w:r>
      <w:r w:rsidRPr="00CE687A">
        <w:rPr>
          <w:rFonts w:ascii="宋体" w:hAnsi="宋体" w:hint="eastAsia"/>
          <w:sz w:val="24"/>
        </w:rPr>
        <w:t>1%</w:t>
      </w:r>
      <w:r w:rsidRPr="00CE687A">
        <w:rPr>
          <w:rFonts w:ascii="宋体" w:hAnsi="宋体" w:hint="eastAsia"/>
          <w:sz w:val="24"/>
        </w:rPr>
        <w:t>，硫化物及硅酸盐含量（折算为</w:t>
      </w:r>
      <w:r w:rsidRPr="00CE687A">
        <w:rPr>
          <w:rFonts w:ascii="宋体" w:hAnsi="宋体" w:hint="eastAsia"/>
          <w:sz w:val="24"/>
        </w:rPr>
        <w:t>SO3</w:t>
      </w:r>
      <w:r w:rsidRPr="00CE687A">
        <w:rPr>
          <w:rFonts w:ascii="宋体" w:hAnsi="宋体" w:hint="eastAsia"/>
          <w:sz w:val="24"/>
        </w:rPr>
        <w:t>），应小于</w:t>
      </w:r>
      <w:r w:rsidRPr="00CE687A">
        <w:rPr>
          <w:rFonts w:ascii="宋体" w:hAnsi="宋体" w:hint="eastAsia"/>
          <w:sz w:val="24"/>
        </w:rPr>
        <w:t>0.5%</w:t>
      </w:r>
      <w:r w:rsidRPr="00CE687A">
        <w:rPr>
          <w:rFonts w:ascii="宋体" w:hAnsi="宋体" w:hint="eastAsia"/>
          <w:sz w:val="24"/>
        </w:rPr>
        <w:t>，坚固性小于</w:t>
      </w:r>
      <w:r w:rsidRPr="00CE687A">
        <w:rPr>
          <w:rFonts w:ascii="宋体" w:hAnsi="宋体" w:hint="eastAsia"/>
          <w:sz w:val="24"/>
        </w:rPr>
        <w:t>0.5%</w:t>
      </w:r>
      <w:r w:rsidRPr="00CE687A">
        <w:rPr>
          <w:rFonts w:ascii="宋体" w:hAnsi="宋体" w:hint="eastAsia"/>
          <w:sz w:val="24"/>
        </w:rPr>
        <w:t>，坚固性小于</w:t>
      </w:r>
      <w:r w:rsidRPr="00CE687A">
        <w:rPr>
          <w:rFonts w:ascii="宋体" w:hAnsi="宋体" w:hint="eastAsia"/>
          <w:sz w:val="24"/>
        </w:rPr>
        <w:t>6%</w:t>
      </w:r>
      <w:r w:rsidRPr="00CE687A">
        <w:rPr>
          <w:rFonts w:ascii="宋体" w:hAnsi="宋体" w:hint="eastAsia"/>
          <w:sz w:val="24"/>
        </w:rPr>
        <w:t>。其他指标见《公路水泥混凝土路面施工技术规范》、（</w:t>
      </w:r>
      <w:r w:rsidRPr="00CE687A">
        <w:rPr>
          <w:rFonts w:ascii="宋体" w:hAnsi="宋体" w:hint="eastAsia"/>
          <w:sz w:val="24"/>
        </w:rPr>
        <w:t>JTG F30-2003</w:t>
      </w:r>
      <w:r w:rsidRPr="00CE687A">
        <w:rPr>
          <w:rFonts w:ascii="宋体" w:hAnsi="宋体" w:hint="eastAsia"/>
          <w:sz w:val="24"/>
        </w:rPr>
        <w:t>）对细料的有关规定。</w:t>
      </w:r>
    </w:p>
    <w:p w:rsidR="00CE687A" w:rsidRPr="00CE687A" w:rsidP="00CE687A">
      <w:pPr>
        <w:pStyle w:val="Normal0"/>
        <w:spacing w:line="500" w:lineRule="exact"/>
        <w:jc w:val="center"/>
        <w:rPr>
          <w:rFonts w:ascii="宋体" w:hAnsi="宋体"/>
          <w:sz w:val="24"/>
        </w:rPr>
      </w:pPr>
      <w:r w:rsidRPr="00CE687A">
        <w:rPr>
          <w:rFonts w:ascii="宋体" w:hAnsi="宋体" w:cs="宋体" w:hint="eastAsia"/>
          <w:kern w:val="0"/>
          <w:sz w:val="24"/>
        </w:rPr>
        <w:t>表</w:t>
      </w:r>
      <w:r w:rsidRPr="00CE687A">
        <w:rPr>
          <w:rFonts w:ascii="宋体" w:hAnsi="宋体" w:cs="宋体" w:hint="eastAsia"/>
          <w:kern w:val="0"/>
          <w:sz w:val="24"/>
        </w:rPr>
        <w:t>4</w:t>
      </w:r>
      <w:r w:rsidRPr="00CE687A">
        <w:rPr>
          <w:rFonts w:ascii="宋体" w:hAnsi="宋体" w:cs="宋体" w:hint="eastAsia"/>
          <w:kern w:val="0"/>
          <w:sz w:val="24"/>
        </w:rPr>
        <w:t>细集料标准级配范围</w:t>
      </w:r>
    </w:p>
    <w:tbl>
      <w:tblPr>
        <w:tblStyle w:val="TableNormal"/>
        <w:tblW w:w="8475" w:type="dxa"/>
        <w:tblInd w:w="93" w:type="dxa"/>
        <w:tblLook w:val="0000"/>
      </w:tblPr>
      <w:tblGrid>
        <w:gridCol w:w="1437"/>
        <w:gridCol w:w="1323"/>
        <w:gridCol w:w="1323"/>
        <w:gridCol w:w="1095"/>
        <w:gridCol w:w="1095"/>
        <w:gridCol w:w="1122"/>
        <w:gridCol w:w="1080"/>
      </w:tblGrid>
      <w:tr>
        <w:tblPrEx>
          <w:tblW w:w="8475" w:type="dxa"/>
          <w:tblInd w:w="93" w:type="dxa"/>
          <w:tblLook w:val="0000"/>
        </w:tblPrEx>
        <w:trPr>
          <w:trHeight w:val="402"/>
        </w:trPr>
        <w:tc>
          <w:tcPr>
            <w:tcW w:w="1437" w:type="dxa"/>
            <w:vMerge w:val="restart"/>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砂分级</w:t>
            </w:r>
          </w:p>
        </w:tc>
        <w:tc>
          <w:tcPr>
            <w:tcW w:w="7038" w:type="dxa"/>
            <w:gridSpan w:val="6"/>
            <w:tcBorders>
              <w:top w:val="single" w:sz="4" w:space="0" w:color="auto"/>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通过下列筛孔（方孔筛</w:t>
            </w:r>
            <w:r w:rsidRPr="00CE687A">
              <w:rPr>
                <w:rFonts w:ascii="宋体" w:hAnsi="宋体" w:cs="宋体" w:hint="eastAsia"/>
                <w:kern w:val="0"/>
                <w:sz w:val="20"/>
                <w:szCs w:val="20"/>
              </w:rPr>
              <w:t>mm</w:t>
            </w:r>
            <w:r w:rsidRPr="00CE687A">
              <w:rPr>
                <w:rFonts w:ascii="宋体" w:hAnsi="宋体" w:cs="宋体" w:hint="eastAsia"/>
                <w:kern w:val="0"/>
                <w:sz w:val="20"/>
                <w:szCs w:val="20"/>
              </w:rPr>
              <w:t>）的质量百分率（</w:t>
            </w:r>
            <w:r w:rsidRPr="00CE687A">
              <w:rPr>
                <w:rFonts w:ascii="宋体" w:hAnsi="宋体" w:cs="宋体" w:hint="eastAsia"/>
                <w:kern w:val="0"/>
                <w:sz w:val="20"/>
                <w:szCs w:val="20"/>
              </w:rPr>
              <w:t>%</w:t>
            </w:r>
            <w:r w:rsidRPr="00CE687A">
              <w:rPr>
                <w:rFonts w:ascii="宋体" w:hAnsi="宋体" w:cs="宋体" w:hint="eastAsia"/>
                <w:kern w:val="0"/>
                <w:sz w:val="20"/>
                <w:szCs w:val="20"/>
              </w:rPr>
              <w:t>）</w:t>
            </w:r>
          </w:p>
        </w:tc>
      </w:tr>
      <w:tr>
        <w:tblPrEx>
          <w:tblW w:w="8475" w:type="dxa"/>
          <w:tblInd w:w="93" w:type="dxa"/>
          <w:tblLook w:val="0000"/>
        </w:tblPrEx>
        <w:trPr>
          <w:trHeight w:val="402"/>
        </w:trPr>
        <w:tc>
          <w:tcPr>
            <w:tcW w:w="1437" w:type="dxa"/>
            <w:vMerge/>
            <w:tcBorders>
              <w:top w:val="nil"/>
              <w:left w:val="single" w:sz="4" w:space="0" w:color="auto"/>
              <w:bottom w:val="single" w:sz="4" w:space="0" w:color="auto"/>
              <w:right w:val="single" w:sz="4" w:space="0" w:color="auto"/>
            </w:tcBorders>
            <w:vAlign w:val="center"/>
          </w:tcPr>
          <w:p w:rsidR="00CE687A" w:rsidRPr="00CE687A" w:rsidP="007813A7">
            <w:pPr>
              <w:pStyle w:val="Normal0"/>
              <w:widowControl/>
              <w:jc w:val="left"/>
              <w:rPr>
                <w:rFonts w:ascii="宋体" w:hAnsi="宋体" w:cs="宋体"/>
                <w:kern w:val="0"/>
                <w:sz w:val="20"/>
                <w:szCs w:val="20"/>
              </w:rPr>
            </w:pPr>
          </w:p>
        </w:tc>
        <w:tc>
          <w:tcPr>
            <w:tcW w:w="1323"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4.75</w:t>
            </w:r>
          </w:p>
        </w:tc>
        <w:tc>
          <w:tcPr>
            <w:tcW w:w="1323"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2.36</w:t>
            </w:r>
          </w:p>
        </w:tc>
        <w:tc>
          <w:tcPr>
            <w:tcW w:w="1095"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1.18</w:t>
            </w:r>
          </w:p>
        </w:tc>
        <w:tc>
          <w:tcPr>
            <w:tcW w:w="1095"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0.6</w:t>
            </w:r>
          </w:p>
        </w:tc>
        <w:tc>
          <w:tcPr>
            <w:tcW w:w="1122"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0.3</w:t>
            </w:r>
          </w:p>
        </w:tc>
        <w:tc>
          <w:tcPr>
            <w:tcW w:w="1080"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0.15</w:t>
            </w:r>
          </w:p>
        </w:tc>
      </w:tr>
      <w:tr>
        <w:tblPrEx>
          <w:tblW w:w="8475" w:type="dxa"/>
          <w:tblInd w:w="93" w:type="dxa"/>
          <w:tblLook w:val="0000"/>
        </w:tblPrEx>
        <w:trPr>
          <w:trHeight w:val="402"/>
        </w:trPr>
        <w:tc>
          <w:tcPr>
            <w:tcW w:w="1437" w:type="dxa"/>
            <w:tcBorders>
              <w:top w:val="nil"/>
              <w:left w:val="single" w:sz="4" w:space="0" w:color="auto"/>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中砂</w:t>
            </w:r>
          </w:p>
        </w:tc>
        <w:tc>
          <w:tcPr>
            <w:tcW w:w="1323"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90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100</w:t>
            </w:r>
          </w:p>
        </w:tc>
        <w:tc>
          <w:tcPr>
            <w:tcW w:w="1323"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75</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100</w:t>
            </w:r>
          </w:p>
        </w:tc>
        <w:tc>
          <w:tcPr>
            <w:tcW w:w="1095"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50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90</w:t>
            </w:r>
          </w:p>
        </w:tc>
        <w:tc>
          <w:tcPr>
            <w:tcW w:w="1095"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30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59</w:t>
            </w:r>
          </w:p>
        </w:tc>
        <w:tc>
          <w:tcPr>
            <w:tcW w:w="1122"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8</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30</w:t>
            </w:r>
          </w:p>
        </w:tc>
        <w:tc>
          <w:tcPr>
            <w:tcW w:w="1080" w:type="dxa"/>
            <w:tcBorders>
              <w:top w:val="nil"/>
              <w:left w:val="nil"/>
              <w:bottom w:val="single" w:sz="4" w:space="0" w:color="auto"/>
              <w:right w:val="single" w:sz="4" w:space="0" w:color="auto"/>
            </w:tcBorders>
            <w:shd w:val="clear" w:color="auto" w:fill="auto"/>
            <w:noWrap/>
            <w:vAlign w:val="center"/>
          </w:tcPr>
          <w:p w:rsidR="00CE687A" w:rsidRPr="00CE687A" w:rsidP="007813A7">
            <w:pPr>
              <w:pStyle w:val="Normal0"/>
              <w:widowControl/>
              <w:jc w:val="center"/>
              <w:rPr>
                <w:rFonts w:ascii="宋体" w:hAnsi="宋体" w:cs="宋体"/>
                <w:kern w:val="0"/>
                <w:sz w:val="20"/>
                <w:szCs w:val="20"/>
              </w:rPr>
            </w:pPr>
            <w:r w:rsidRPr="00CE687A">
              <w:rPr>
                <w:rFonts w:ascii="宋体" w:hAnsi="宋体" w:cs="宋体" w:hint="eastAsia"/>
                <w:kern w:val="0"/>
                <w:sz w:val="20"/>
                <w:szCs w:val="20"/>
              </w:rPr>
              <w:t>0</w:t>
            </w:r>
            <w:r w:rsidRPr="00CE687A">
              <w:rPr>
                <w:rFonts w:ascii="宋体" w:hAnsi="宋体" w:cs="宋体" w:hint="eastAsia"/>
                <w:kern w:val="0"/>
                <w:sz w:val="20"/>
                <w:szCs w:val="20"/>
                <w:vertAlign w:val="subscript"/>
              </w:rPr>
              <w:t>~</w:t>
            </w:r>
            <w:r w:rsidRPr="00CE687A">
              <w:rPr>
                <w:rFonts w:ascii="宋体" w:hAnsi="宋体" w:cs="宋体" w:hint="eastAsia"/>
                <w:kern w:val="0"/>
                <w:sz w:val="20"/>
                <w:szCs w:val="20"/>
              </w:rPr>
              <w:t>10</w:t>
            </w:r>
          </w:p>
        </w:tc>
      </w:tr>
    </w:tbl>
    <w:p w:rsidR="00CE687A" w:rsidRPr="00CE687A" w:rsidP="00CE687A">
      <w:pPr>
        <w:pStyle w:val="Normal0"/>
        <w:spacing w:line="500" w:lineRule="exact"/>
        <w:ind w:firstLine="480" w:firstLineChars="200"/>
        <w:rPr>
          <w:rFonts w:ascii="宋体" w:hAnsi="宋体"/>
          <w:sz w:val="24"/>
        </w:rPr>
      </w:pPr>
      <w:r w:rsidRPr="00CE687A">
        <w:rPr>
          <w:rFonts w:ascii="宋体" w:hAnsi="宋体" w:hint="eastAsia"/>
          <w:sz w:val="24"/>
        </w:rPr>
        <w:t>（</w:t>
      </w:r>
      <w:r w:rsidRPr="00CE687A">
        <w:rPr>
          <w:rFonts w:ascii="宋体" w:hAnsi="宋体" w:hint="eastAsia"/>
          <w:sz w:val="24"/>
        </w:rPr>
        <w:t>3</w:t>
      </w:r>
      <w:r w:rsidRPr="00CE687A">
        <w:rPr>
          <w:rFonts w:ascii="宋体" w:hAnsi="宋体" w:hint="eastAsia"/>
          <w:sz w:val="24"/>
        </w:rPr>
        <w:t>）水泥</w:t>
      </w:r>
    </w:p>
    <w:p w:rsidR="00CE687A" w:rsidRPr="00CE687A" w:rsidP="00CE687A">
      <w:pPr>
        <w:pStyle w:val="Normal0"/>
        <w:spacing w:line="500" w:lineRule="exact"/>
        <w:ind w:firstLine="480" w:firstLineChars="200"/>
        <w:rPr>
          <w:rFonts w:ascii="宋体" w:hAnsi="宋体"/>
          <w:sz w:val="24"/>
        </w:rPr>
      </w:pPr>
      <w:r w:rsidRPr="00CE687A">
        <w:rPr>
          <w:rFonts w:ascii="宋体" w:hAnsi="宋体" w:hint="eastAsia"/>
          <w:sz w:val="24"/>
        </w:rPr>
        <w:t>用于混凝土的水泥应采用符合《公路水泥混凝土路面施工技术规范》、（</w:t>
      </w:r>
      <w:r w:rsidRPr="00CE687A">
        <w:rPr>
          <w:rFonts w:ascii="宋体" w:hAnsi="宋体" w:hint="eastAsia"/>
          <w:sz w:val="24"/>
        </w:rPr>
        <w:t>JTG F30-2003</w:t>
      </w:r>
      <w:r w:rsidRPr="00CE687A">
        <w:rPr>
          <w:rFonts w:ascii="宋体" w:hAnsi="宋体" w:hint="eastAsia"/>
          <w:sz w:val="24"/>
        </w:rPr>
        <w:t>）规定的</w:t>
      </w:r>
      <w:r w:rsidRPr="00CE687A">
        <w:rPr>
          <w:rFonts w:ascii="宋体" w:hAnsi="宋体" w:hint="eastAsia"/>
          <w:sz w:val="24"/>
        </w:rPr>
        <w:t>42.5</w:t>
      </w:r>
      <w:r w:rsidRPr="00CE687A">
        <w:rPr>
          <w:rFonts w:ascii="宋体" w:hAnsi="宋体" w:hint="eastAsia"/>
          <w:sz w:val="24"/>
        </w:rPr>
        <w:t>级的旋窖道路硅酸盐水泥、旋窖硅酸盐水泥或旋窖普通硅酸盐水泥。其</w:t>
      </w:r>
      <w:r w:rsidRPr="00CE687A">
        <w:rPr>
          <w:rFonts w:ascii="宋体" w:hAnsi="宋体" w:hint="eastAsia"/>
          <w:sz w:val="24"/>
        </w:rPr>
        <w:t>3d</w:t>
      </w:r>
      <w:r w:rsidRPr="00CE687A">
        <w:rPr>
          <w:rFonts w:ascii="宋体" w:hAnsi="宋体" w:hint="eastAsia"/>
          <w:sz w:val="24"/>
        </w:rPr>
        <w:t>抗压强度不小于</w:t>
      </w:r>
      <w:r w:rsidRPr="00CE687A">
        <w:rPr>
          <w:rFonts w:ascii="宋体" w:hAnsi="宋体" w:hint="eastAsia"/>
          <w:sz w:val="24"/>
        </w:rPr>
        <w:t>25.5M</w:t>
      </w:r>
      <w:r w:rsidRPr="00CE687A">
        <w:rPr>
          <w:rFonts w:ascii="宋体" w:hAnsi="宋体"/>
          <w:sz w:val="24"/>
        </w:rPr>
        <w:t>p</w:t>
      </w:r>
      <w:r w:rsidRPr="00CE687A">
        <w:rPr>
          <w:rFonts w:ascii="宋体" w:hAnsi="宋体" w:hint="eastAsia"/>
          <w:sz w:val="24"/>
        </w:rPr>
        <w:t>a</w:t>
      </w:r>
      <w:r w:rsidRPr="00CE687A">
        <w:rPr>
          <w:rFonts w:ascii="宋体" w:hAnsi="宋体" w:hint="eastAsia"/>
          <w:sz w:val="24"/>
        </w:rPr>
        <w:t>、弯拉强度不小于</w:t>
      </w:r>
      <w:r w:rsidRPr="00CE687A">
        <w:rPr>
          <w:rFonts w:ascii="宋体" w:hAnsi="宋体" w:hint="eastAsia"/>
          <w:sz w:val="24"/>
        </w:rPr>
        <w:t>4.5 M</w:t>
      </w:r>
      <w:r w:rsidRPr="00CE687A">
        <w:rPr>
          <w:rFonts w:ascii="宋体" w:hAnsi="宋体"/>
          <w:sz w:val="24"/>
        </w:rPr>
        <w:t>p</w:t>
      </w:r>
      <w:r w:rsidRPr="00CE687A">
        <w:rPr>
          <w:rFonts w:ascii="宋体" w:hAnsi="宋体" w:hint="eastAsia"/>
          <w:sz w:val="24"/>
        </w:rPr>
        <w:t>a</w:t>
      </w:r>
      <w:r w:rsidRPr="00CE687A">
        <w:rPr>
          <w:rFonts w:ascii="宋体" w:hAnsi="宋体" w:hint="eastAsia"/>
          <w:sz w:val="24"/>
        </w:rPr>
        <w:t>，</w:t>
      </w:r>
      <w:r w:rsidRPr="00CE687A">
        <w:rPr>
          <w:rFonts w:ascii="宋体" w:hAnsi="宋体" w:hint="eastAsia"/>
          <w:sz w:val="24"/>
        </w:rPr>
        <w:t>28d</w:t>
      </w:r>
      <w:r w:rsidRPr="00CE687A">
        <w:rPr>
          <w:rFonts w:ascii="宋体" w:hAnsi="宋体" w:hint="eastAsia"/>
          <w:sz w:val="24"/>
        </w:rPr>
        <w:t>抗压强度不小于</w:t>
      </w:r>
      <w:r w:rsidRPr="00CE687A">
        <w:rPr>
          <w:rFonts w:ascii="宋体" w:hAnsi="宋体" w:hint="eastAsia"/>
          <w:sz w:val="24"/>
        </w:rPr>
        <w:t>57.5 M</w:t>
      </w:r>
      <w:r w:rsidRPr="00CE687A">
        <w:rPr>
          <w:rFonts w:ascii="宋体" w:hAnsi="宋体"/>
          <w:sz w:val="24"/>
        </w:rPr>
        <w:t>p</w:t>
      </w:r>
      <w:r w:rsidRPr="00CE687A">
        <w:rPr>
          <w:rFonts w:ascii="宋体" w:hAnsi="宋体" w:hint="eastAsia"/>
          <w:sz w:val="24"/>
        </w:rPr>
        <w:t>a</w:t>
      </w:r>
      <w:r w:rsidRPr="00CE687A">
        <w:rPr>
          <w:rFonts w:ascii="宋体" w:hAnsi="宋体" w:hint="eastAsia"/>
          <w:sz w:val="24"/>
        </w:rPr>
        <w:t>。弯拉强度不小于</w:t>
      </w:r>
      <w:r w:rsidRPr="00CE687A">
        <w:rPr>
          <w:rFonts w:ascii="宋体" w:hAnsi="宋体" w:hint="eastAsia"/>
          <w:sz w:val="24"/>
        </w:rPr>
        <w:t>7.5 M</w:t>
      </w:r>
      <w:r w:rsidRPr="00CE687A">
        <w:rPr>
          <w:rFonts w:ascii="宋体" w:hAnsi="宋体"/>
          <w:sz w:val="24"/>
        </w:rPr>
        <w:t>p</w:t>
      </w:r>
      <w:r w:rsidRPr="00CE687A">
        <w:rPr>
          <w:rFonts w:ascii="宋体" w:hAnsi="宋体" w:hint="eastAsia"/>
          <w:sz w:val="24"/>
        </w:rPr>
        <w:t>a</w:t>
      </w:r>
      <w:r w:rsidRPr="00CE687A">
        <w:rPr>
          <w:rFonts w:ascii="宋体" w:hAnsi="宋体" w:hint="eastAsia"/>
          <w:sz w:val="24"/>
        </w:rPr>
        <w:t>。游离</w:t>
      </w:r>
      <w:r w:rsidRPr="00CE687A">
        <w:rPr>
          <w:rFonts w:ascii="宋体" w:hAnsi="宋体" w:hint="eastAsia"/>
          <w:sz w:val="24"/>
        </w:rPr>
        <w:t>CaO</w:t>
      </w:r>
      <w:r w:rsidRPr="00CE687A">
        <w:rPr>
          <w:rFonts w:ascii="宋体" w:hAnsi="宋体" w:hint="eastAsia"/>
          <w:sz w:val="24"/>
        </w:rPr>
        <w:t>含量应小于</w:t>
      </w:r>
      <w:r w:rsidRPr="00CE687A">
        <w:rPr>
          <w:rFonts w:ascii="宋体" w:hAnsi="宋体" w:hint="eastAsia"/>
          <w:sz w:val="24"/>
        </w:rPr>
        <w:t>1%</w:t>
      </w:r>
      <w:r w:rsidRPr="00CE687A">
        <w:rPr>
          <w:rFonts w:ascii="宋体" w:hAnsi="宋体" w:hint="eastAsia"/>
          <w:sz w:val="24"/>
        </w:rPr>
        <w:t>，铁铝酸四钙不小于</w:t>
      </w:r>
      <w:r w:rsidRPr="00CE687A">
        <w:rPr>
          <w:rFonts w:ascii="宋体" w:hAnsi="宋体" w:hint="eastAsia"/>
          <w:sz w:val="24"/>
        </w:rPr>
        <w:t>15%</w:t>
      </w:r>
      <w:r w:rsidRPr="00CE687A">
        <w:rPr>
          <w:rFonts w:ascii="宋体" w:hAnsi="宋体" w:hint="eastAsia"/>
          <w:sz w:val="24"/>
        </w:rPr>
        <w:t>，铝酸三钙不大于</w:t>
      </w:r>
      <w:r w:rsidRPr="00CE687A">
        <w:rPr>
          <w:rFonts w:ascii="宋体" w:hAnsi="宋体" w:hint="eastAsia"/>
          <w:sz w:val="24"/>
        </w:rPr>
        <w:t>7%</w:t>
      </w:r>
      <w:r w:rsidRPr="00CE687A">
        <w:rPr>
          <w:rFonts w:ascii="宋体" w:hAnsi="宋体" w:hint="eastAsia"/>
          <w:sz w:val="24"/>
        </w:rPr>
        <w:t>，初凝时间不超过</w:t>
      </w:r>
      <w:r w:rsidRPr="00CE687A">
        <w:rPr>
          <w:rFonts w:ascii="宋体" w:hAnsi="宋体" w:hint="eastAsia"/>
          <w:sz w:val="24"/>
        </w:rPr>
        <w:t>10h</w:t>
      </w:r>
      <w:r w:rsidRPr="00CE687A">
        <w:rPr>
          <w:rFonts w:ascii="宋体" w:hAnsi="宋体" w:hint="eastAsia"/>
          <w:sz w:val="24"/>
        </w:rPr>
        <w:t>为宜。耐磨性应小于</w:t>
      </w:r>
      <w:smartTag w:uri="urn:schemas-microsoft-com:office:smarttags" w:element="chmetcnv">
        <w:smartTagPr>
          <w:attr w:name="HasSpace" w:val="False"/>
          <w:attr w:name="Negative" w:val="False"/>
          <w:attr w:name="NumberType" w:val="1"/>
          <w:attr w:name="SourceValue" w:val="3.6"/>
          <w:attr w:name="TCSC" w:val="0"/>
          <w:attr w:name="UnitName" w:val="kg"/>
        </w:smartTagPr>
        <w:r w:rsidRPr="00CE687A">
          <w:rPr>
            <w:rFonts w:ascii="宋体" w:hAnsi="宋体" w:hint="eastAsia"/>
            <w:sz w:val="24"/>
          </w:rPr>
          <w:t>3.6kg</w:t>
        </w:r>
      </w:smartTag>
      <w:r w:rsidRPr="00CE687A">
        <w:rPr>
          <w:rFonts w:ascii="宋体" w:hAnsi="宋体" w:hint="eastAsia"/>
          <w:sz w:val="24"/>
        </w:rPr>
        <w:t>/m2</w:t>
      </w:r>
      <w:r w:rsidRPr="00CE687A">
        <w:rPr>
          <w:rFonts w:ascii="宋体" w:hAnsi="宋体" w:hint="eastAsia"/>
          <w:sz w:val="24"/>
        </w:rPr>
        <w:t>。其它技术指标见《公路水泥混凝土路面施工技术规范》、（</w:t>
      </w:r>
      <w:r w:rsidRPr="00CE687A">
        <w:rPr>
          <w:rFonts w:ascii="宋体" w:hAnsi="宋体" w:hint="eastAsia"/>
          <w:sz w:val="24"/>
        </w:rPr>
        <w:t>JTG F30-2003</w:t>
      </w:r>
      <w:r w:rsidRPr="00CE687A">
        <w:rPr>
          <w:rFonts w:ascii="宋体" w:hAnsi="宋体" w:hint="eastAsia"/>
          <w:sz w:val="24"/>
        </w:rPr>
        <w:t>）对水泥的有关规定。</w:t>
      </w:r>
    </w:p>
    <w:p w:rsidR="00CE687A" w:rsidRPr="00181CF0" w:rsidP="00CE687A">
      <w:pPr>
        <w:pStyle w:val="Normal0"/>
        <w:spacing w:line="500" w:lineRule="exact"/>
        <w:ind w:firstLine="480" w:firstLineChars="200"/>
        <w:rPr>
          <w:rFonts w:ascii="宋体" w:hAnsi="宋体"/>
          <w:sz w:val="24"/>
        </w:rPr>
      </w:pPr>
      <w:r w:rsidRPr="00181CF0">
        <w:rPr>
          <w:rFonts w:ascii="宋体" w:hAnsi="宋体" w:hint="eastAsia"/>
          <w:sz w:val="24"/>
        </w:rPr>
        <w:t>基层用水泥可使用各种硅酸盐类水泥，且宜使用强度等级</w:t>
      </w:r>
      <w:r w:rsidRPr="00181CF0">
        <w:rPr>
          <w:rFonts w:ascii="宋体" w:hAnsi="宋体" w:hint="eastAsia"/>
          <w:sz w:val="24"/>
        </w:rPr>
        <w:t>32.5</w:t>
      </w:r>
      <w:r w:rsidRPr="00181CF0">
        <w:rPr>
          <w:rFonts w:ascii="宋体" w:hAnsi="宋体" w:hint="eastAsia"/>
          <w:sz w:val="24"/>
        </w:rPr>
        <w:t>级以下的水泥。</w:t>
      </w:r>
    </w:p>
    <w:p w:rsidR="00CE687A" w:rsidRPr="00CE687A" w:rsidP="00CE687A">
      <w:pPr>
        <w:pStyle w:val="Normal0"/>
        <w:spacing w:line="500" w:lineRule="exact"/>
        <w:ind w:firstLine="360" w:firstLineChars="150"/>
        <w:rPr>
          <w:rFonts w:ascii="宋体" w:hAnsi="宋体"/>
          <w:sz w:val="24"/>
        </w:rPr>
      </w:pPr>
      <w:r w:rsidRPr="00CE687A">
        <w:rPr>
          <w:rFonts w:ascii="宋体" w:hAnsi="宋体" w:hint="eastAsia"/>
          <w:sz w:val="24"/>
        </w:rPr>
        <w:t>（</w:t>
      </w:r>
      <w:r w:rsidRPr="00CE687A">
        <w:rPr>
          <w:rFonts w:ascii="宋体" w:hAnsi="宋体" w:hint="eastAsia"/>
          <w:sz w:val="24"/>
        </w:rPr>
        <w:t>4</w:t>
      </w:r>
      <w:r w:rsidRPr="00CE687A">
        <w:rPr>
          <w:rFonts w:ascii="宋体" w:hAnsi="宋体" w:hint="eastAsia"/>
          <w:sz w:val="24"/>
        </w:rPr>
        <w:t>）水及外加剂</w:t>
      </w:r>
    </w:p>
    <w:p w:rsidR="00CE687A" w:rsidRPr="00CE687A" w:rsidP="00CE687A">
      <w:pPr>
        <w:pStyle w:val="Normal0"/>
        <w:spacing w:line="500" w:lineRule="exact"/>
        <w:ind w:firstLine="480" w:firstLineChars="200"/>
        <w:rPr>
          <w:rFonts w:ascii="宋体" w:hAnsi="宋体"/>
          <w:sz w:val="24"/>
        </w:rPr>
      </w:pPr>
      <w:r w:rsidRPr="00CE687A">
        <w:rPr>
          <w:rFonts w:ascii="宋体" w:hAnsi="宋体" w:hint="eastAsia"/>
          <w:sz w:val="24"/>
        </w:rPr>
        <w:t>饮用水可直接作为混凝土搅拌和养护用水，否则应对硫酸盐含量、含盐量、</w:t>
      </w:r>
      <w:r w:rsidRPr="00CE687A">
        <w:rPr>
          <w:rFonts w:ascii="宋体" w:hAnsi="宋体" w:hint="eastAsia"/>
          <w:sz w:val="24"/>
        </w:rPr>
        <w:t>PH</w:t>
      </w:r>
      <w:r w:rsidRPr="00CE687A">
        <w:rPr>
          <w:rFonts w:ascii="宋体" w:hAnsi="宋体" w:hint="eastAsia"/>
          <w:sz w:val="24"/>
        </w:rPr>
        <w:t>值进行检验及不得有其他有害杂质。外加剂应采用一等品，以该路段占用路面时间来决定掺加何种外掺剂；应使用引气剂且宜选用减水率大</w:t>
      </w:r>
      <w:r w:rsidRPr="00CE687A">
        <w:rPr>
          <w:rFonts w:ascii="宋体" w:hAnsi="宋体" w:hint="eastAsia"/>
          <w:sz w:val="24"/>
        </w:rPr>
        <w:t>，坍落度损失小、可调控凝结时间的复合型减少剂，尤其是减水率及收缩率比。由于旱强剂宜使用混凝土板产生早期病害，不建议使用旱强剂。</w:t>
      </w:r>
    </w:p>
    <w:p w:rsidR="00CE687A" w:rsidRPr="00CE687A" w:rsidP="00CE687A">
      <w:pPr>
        <w:pStyle w:val="Normal0"/>
        <w:spacing w:line="500" w:lineRule="exact"/>
        <w:ind w:firstLine="480" w:firstLineChars="200"/>
        <w:rPr>
          <w:rFonts w:ascii="宋体" w:hAnsi="宋体"/>
          <w:sz w:val="24"/>
        </w:rPr>
        <w:sectPr w:rsidSect="002A236A">
          <w:type w:val="nextPage"/>
          <w:pgSz w:w="11906" w:h="16838"/>
          <w:pgMar w:top="1091" w:right="1134" w:bottom="1402" w:left="1418" w:header="851" w:footer="992" w:gutter="0"/>
          <w:pgNumType w:start="13"/>
          <w:cols w:space="720"/>
          <w:titlePg w:val="0"/>
          <w:docGrid w:linePitch="312"/>
        </w:sectPr>
      </w:pPr>
      <w:r w:rsidRPr="00CE687A">
        <w:rPr>
          <w:rFonts w:ascii="宋体" w:hAnsi="宋体" w:hint="eastAsia"/>
          <w:sz w:val="24"/>
        </w:rPr>
        <w:t>水泥混凝土用水及外加剂等应符合现行国家标准或交通部颁标准的规定。</w:t>
      </w:r>
    </w:p>
    <w:p w:rsidR="00CE687A" w:rsidRPr="00CE687A" w:rsidP="00CE687A">
      <w:pPr>
        <w:pStyle w:val="Normal0"/>
        <w:spacing w:line="500" w:lineRule="exact"/>
        <w:ind w:firstLine="360" w:firstLineChars="150"/>
        <w:rPr>
          <w:rFonts w:ascii="宋体" w:hAnsi="宋体"/>
          <w:sz w:val="24"/>
        </w:rPr>
      </w:pPr>
      <w:r w:rsidRPr="00CE687A">
        <w:rPr>
          <w:rFonts w:ascii="宋体" w:hAnsi="宋体" w:hint="eastAsia"/>
          <w:sz w:val="24"/>
        </w:rPr>
        <w:t>（</w:t>
      </w:r>
      <w:r w:rsidRPr="00CE687A">
        <w:rPr>
          <w:rFonts w:ascii="宋体" w:hAnsi="宋体" w:hint="eastAsia"/>
          <w:sz w:val="24"/>
        </w:rPr>
        <w:t>5</w:t>
      </w:r>
      <w:r w:rsidRPr="00CE687A">
        <w:rPr>
          <w:rFonts w:ascii="宋体" w:hAnsi="宋体" w:hint="eastAsia"/>
          <w:sz w:val="24"/>
        </w:rPr>
        <w:t>）钢筋</w:t>
      </w:r>
    </w:p>
    <w:p w:rsidR="00CE687A" w:rsidRPr="00CE687A" w:rsidP="00CE687A">
      <w:pPr>
        <w:pStyle w:val="Normal0"/>
        <w:spacing w:line="500" w:lineRule="exact"/>
        <w:rPr>
          <w:rFonts w:ascii="宋体" w:hAnsi="宋体"/>
          <w:sz w:val="24"/>
        </w:rPr>
      </w:pPr>
      <w:r w:rsidRPr="00CE687A">
        <w:rPr>
          <w:rFonts w:ascii="宋体" w:hAnsi="宋体" w:hint="eastAsia"/>
          <w:sz w:val="24"/>
        </w:rPr>
        <w:t xml:space="preserve">    </w:t>
      </w:r>
      <w:r w:rsidRPr="00CE687A">
        <w:rPr>
          <w:rFonts w:ascii="宋体" w:hAnsi="宋体" w:hint="eastAsia"/>
          <w:sz w:val="24"/>
        </w:rPr>
        <w:t>路面所用传力杆等钢筋应符合国家有关标准的技术要求。钢筋应顺直，不得有裂纹、断伤、刻痕、表面油污和锈蚀。传力杆钢筋加工应锯断，不得挤压切断：断口应垂直、光圆、用砂轮打磨掉毛刺，并加工成</w:t>
      </w:r>
      <w:r w:rsidRPr="00CE687A">
        <w:rPr>
          <w:rFonts w:ascii="宋体" w:hAnsi="宋体" w:hint="eastAsia"/>
          <w:sz w:val="24"/>
        </w:rPr>
        <w:t>2~</w:t>
      </w:r>
      <w:smartTag w:uri="urn:schemas-microsoft-com:office:smarttags" w:element="chmetcnv">
        <w:smartTagPr>
          <w:attr w:name="HasSpace" w:val="False"/>
          <w:attr w:name="Negative" w:val="False"/>
          <w:attr w:name="NumberType" w:val="1"/>
          <w:attr w:name="SourceValue" w:val="3"/>
          <w:attr w:name="TCSC" w:val="0"/>
          <w:attr w:name="UnitName" w:val="mm"/>
        </w:smartTagPr>
        <w:r w:rsidRPr="00CE687A">
          <w:rPr>
            <w:rFonts w:ascii="宋体" w:hAnsi="宋体" w:hint="eastAsia"/>
            <w:sz w:val="24"/>
          </w:rPr>
          <w:t>3mm</w:t>
        </w:r>
      </w:smartTag>
      <w:r w:rsidRPr="00CE687A">
        <w:rPr>
          <w:rFonts w:ascii="宋体" w:hAnsi="宋体" w:hint="eastAsia"/>
          <w:sz w:val="24"/>
        </w:rPr>
        <w:t>圆倒角。</w:t>
      </w:r>
    </w:p>
    <w:p w:rsidR="00CE687A" w:rsidRPr="00CE687A" w:rsidP="00CE687A">
      <w:pPr>
        <w:pStyle w:val="Normal0"/>
        <w:spacing w:line="500" w:lineRule="exact"/>
        <w:ind w:firstLine="480" w:firstLineChars="200"/>
        <w:rPr>
          <w:rFonts w:ascii="宋体" w:hAnsi="宋体"/>
          <w:sz w:val="24"/>
        </w:rPr>
      </w:pPr>
      <w:r w:rsidRPr="00CE687A">
        <w:rPr>
          <w:rFonts w:ascii="宋体" w:hAnsi="宋体" w:hint="eastAsia"/>
          <w:sz w:val="24"/>
        </w:rPr>
        <w:t>2</w:t>
      </w:r>
      <w:r w:rsidRPr="00CE687A">
        <w:rPr>
          <w:rFonts w:ascii="宋体" w:hAnsi="宋体" w:hint="eastAsia"/>
          <w:sz w:val="24"/>
        </w:rPr>
        <w:t>、混合料设计</w:t>
      </w:r>
    </w:p>
    <w:p w:rsidR="00CE687A" w:rsidRPr="00CE687A" w:rsidP="00CE687A">
      <w:pPr>
        <w:pStyle w:val="Normal0"/>
        <w:spacing w:line="500" w:lineRule="exact"/>
        <w:rPr>
          <w:rFonts w:ascii="宋体" w:hAnsi="宋体"/>
          <w:sz w:val="24"/>
        </w:rPr>
      </w:pPr>
      <w:r w:rsidRPr="00CE687A">
        <w:rPr>
          <w:rFonts w:ascii="宋体" w:hAnsi="宋体" w:hint="eastAsia"/>
          <w:sz w:val="24"/>
        </w:rPr>
        <w:t xml:space="preserve">   </w:t>
      </w:r>
      <w:r w:rsidRPr="00CE687A">
        <w:rPr>
          <w:rFonts w:ascii="宋体" w:hAnsi="宋体" w:hint="eastAsia"/>
          <w:sz w:val="24"/>
        </w:rPr>
        <w:t>（</w:t>
      </w:r>
      <w:r w:rsidRPr="00CE687A">
        <w:rPr>
          <w:rFonts w:ascii="宋体" w:hAnsi="宋体" w:hint="eastAsia"/>
          <w:sz w:val="24"/>
        </w:rPr>
        <w:t>1</w:t>
      </w:r>
      <w:r w:rsidRPr="00CE687A">
        <w:rPr>
          <w:rFonts w:ascii="宋体" w:hAnsi="宋体" w:hint="eastAsia"/>
          <w:sz w:val="24"/>
        </w:rPr>
        <w:t>）路面水泥混凝土</w:t>
      </w:r>
    </w:p>
    <w:p w:rsidR="00CE687A" w:rsidRPr="00CE687A" w:rsidP="00CE687A">
      <w:pPr>
        <w:pStyle w:val="Normal0"/>
        <w:spacing w:line="500" w:lineRule="exact"/>
        <w:rPr>
          <w:rFonts w:ascii="宋体" w:hAnsi="宋体"/>
          <w:sz w:val="24"/>
        </w:rPr>
      </w:pPr>
      <w:r w:rsidRPr="00CE687A">
        <w:rPr>
          <w:rFonts w:ascii="宋体" w:hAnsi="宋体" w:hint="eastAsia"/>
          <w:sz w:val="24"/>
        </w:rPr>
        <w:t xml:space="preserve">    </w:t>
      </w:r>
      <w:r w:rsidRPr="00CE687A">
        <w:rPr>
          <w:rFonts w:ascii="宋体" w:hAnsi="宋体" w:hint="eastAsia"/>
          <w:sz w:val="24"/>
        </w:rPr>
        <w:t>水泥混凝土应按《公路水泥混凝土路面设计规定》（</w:t>
      </w:r>
      <w:r w:rsidRPr="00CE687A">
        <w:rPr>
          <w:rFonts w:ascii="宋体" w:hAnsi="宋体" w:hint="eastAsia"/>
          <w:sz w:val="24"/>
        </w:rPr>
        <w:t>JTG D40-2002</w:t>
      </w:r>
      <w:r w:rsidRPr="00CE687A">
        <w:rPr>
          <w:rFonts w:ascii="宋体" w:hAnsi="宋体" w:hint="eastAsia"/>
          <w:sz w:val="24"/>
        </w:rPr>
        <w:t>）和《公路水泥混凝土路面施工技术规范》、（</w:t>
      </w:r>
      <w:r w:rsidRPr="00CE687A">
        <w:rPr>
          <w:rFonts w:ascii="宋体" w:hAnsi="宋体" w:hint="eastAsia"/>
          <w:sz w:val="24"/>
        </w:rPr>
        <w:t>JTG F30-2003</w:t>
      </w:r>
      <w:r w:rsidRPr="00CE687A">
        <w:rPr>
          <w:rFonts w:ascii="宋体" w:hAnsi="宋体" w:hint="eastAsia"/>
          <w:sz w:val="24"/>
        </w:rPr>
        <w:t>）的要求进行混合料的组成设计。面层用水泥混凝土的</w:t>
      </w:r>
      <w:r w:rsidRPr="00CE687A">
        <w:rPr>
          <w:rFonts w:ascii="宋体" w:hAnsi="宋体" w:hint="eastAsia"/>
          <w:sz w:val="24"/>
        </w:rPr>
        <w:t>28d</w:t>
      </w:r>
      <w:r w:rsidRPr="00CE687A">
        <w:rPr>
          <w:rFonts w:ascii="宋体" w:hAnsi="宋体" w:hint="eastAsia"/>
          <w:sz w:val="24"/>
        </w:rPr>
        <w:t>设计弯拉强度不小于</w:t>
      </w:r>
      <w:r w:rsidRPr="00CE687A">
        <w:rPr>
          <w:rFonts w:ascii="宋体" w:hAnsi="宋体" w:hint="eastAsia"/>
          <w:sz w:val="24"/>
        </w:rPr>
        <w:t>5.0M</w:t>
      </w:r>
      <w:r w:rsidRPr="00CE687A">
        <w:rPr>
          <w:rFonts w:ascii="宋体" w:hAnsi="宋体"/>
          <w:sz w:val="24"/>
        </w:rPr>
        <w:t>p</w:t>
      </w:r>
      <w:r w:rsidRPr="00CE687A">
        <w:rPr>
          <w:rFonts w:ascii="宋体" w:hAnsi="宋体" w:hint="eastAsia"/>
          <w:sz w:val="24"/>
        </w:rPr>
        <w:t>a</w:t>
      </w:r>
      <w:r w:rsidRPr="00CE687A">
        <w:rPr>
          <w:rFonts w:ascii="宋体" w:hAnsi="宋体" w:hint="eastAsia"/>
          <w:sz w:val="24"/>
        </w:rPr>
        <w:t>，且其</w:t>
      </w:r>
      <w:r w:rsidRPr="00CE687A">
        <w:rPr>
          <w:rFonts w:ascii="宋体" w:hAnsi="宋体" w:hint="eastAsia"/>
          <w:sz w:val="24"/>
        </w:rPr>
        <w:t>28d</w:t>
      </w:r>
      <w:r w:rsidRPr="00CE687A">
        <w:rPr>
          <w:rFonts w:ascii="宋体" w:hAnsi="宋体" w:hint="eastAsia"/>
          <w:sz w:val="24"/>
        </w:rPr>
        <w:t>设计抗压强度应不小于</w:t>
      </w:r>
      <w:r w:rsidRPr="00CE687A">
        <w:rPr>
          <w:rFonts w:ascii="宋体" w:hAnsi="宋体" w:hint="eastAsia"/>
          <w:sz w:val="24"/>
        </w:rPr>
        <w:t>40M</w:t>
      </w:r>
      <w:r w:rsidRPr="00CE687A">
        <w:rPr>
          <w:rFonts w:ascii="宋体" w:hAnsi="宋体"/>
          <w:sz w:val="24"/>
        </w:rPr>
        <w:t>p</w:t>
      </w:r>
      <w:r w:rsidRPr="00CE687A">
        <w:rPr>
          <w:rFonts w:ascii="宋体" w:hAnsi="宋体" w:hint="eastAsia"/>
          <w:sz w:val="24"/>
        </w:rPr>
        <w:t>a</w:t>
      </w:r>
      <w:r w:rsidRPr="00CE687A">
        <w:rPr>
          <w:rFonts w:ascii="宋体" w:hAnsi="宋体" w:hint="eastAsia"/>
          <w:sz w:val="24"/>
        </w:rPr>
        <w:t>；水泥采用</w:t>
      </w:r>
      <w:r w:rsidRPr="00CE687A">
        <w:rPr>
          <w:rFonts w:ascii="宋体" w:hAnsi="宋体" w:hint="eastAsia"/>
          <w:sz w:val="24"/>
        </w:rPr>
        <w:t>42.5</w:t>
      </w:r>
      <w:r w:rsidRPr="00CE687A">
        <w:rPr>
          <w:rFonts w:ascii="宋体" w:hAnsi="宋体" w:hint="eastAsia"/>
          <w:sz w:val="24"/>
        </w:rPr>
        <w:t>级的水泥，且应特别防止水泥混凝土的干缩：在施工时要严格控制水灰比，尽量减少干缩的影响。混凝土工作性应符合表</w:t>
      </w:r>
      <w:r w:rsidRPr="00CE687A">
        <w:rPr>
          <w:rFonts w:ascii="宋体" w:hAnsi="宋体" w:hint="eastAsia"/>
          <w:sz w:val="24"/>
        </w:rPr>
        <w:t>5</w:t>
      </w:r>
      <w:r w:rsidRPr="00CE687A">
        <w:rPr>
          <w:rFonts w:ascii="宋体" w:hAnsi="宋体" w:hint="eastAsia"/>
          <w:sz w:val="24"/>
        </w:rPr>
        <w:t>的规定。</w:t>
      </w:r>
    </w:p>
    <w:p w:rsidR="00CE687A" w:rsidRPr="00CE687A" w:rsidP="00CE687A">
      <w:pPr>
        <w:pStyle w:val="Normal0"/>
        <w:spacing w:line="500" w:lineRule="exact"/>
        <w:jc w:val="center"/>
        <w:rPr>
          <w:rFonts w:ascii="宋体" w:hAnsi="宋体"/>
          <w:sz w:val="24"/>
        </w:rPr>
      </w:pPr>
      <w:r w:rsidRPr="00CE687A">
        <w:rPr>
          <w:rFonts w:ascii="宋体" w:hAnsi="宋体" w:hint="eastAsia"/>
          <w:sz w:val="24"/>
        </w:rPr>
        <w:t>表</w:t>
      </w:r>
      <w:r w:rsidRPr="00CE687A">
        <w:rPr>
          <w:rFonts w:ascii="宋体" w:hAnsi="宋体" w:hint="eastAsia"/>
          <w:sz w:val="24"/>
        </w:rPr>
        <w:t>5</w:t>
      </w:r>
      <w:r w:rsidRPr="00CE687A">
        <w:rPr>
          <w:rFonts w:ascii="宋体" w:hAnsi="宋体" w:hint="eastAsia"/>
          <w:sz w:val="24"/>
        </w:rPr>
        <w:t>混凝土工作性指标要求</w:t>
      </w:r>
    </w:p>
    <w:tbl>
      <w:tblPr>
        <w:tblStyle w:val="TableGrid0"/>
        <w:tblW w:w="0" w:type="auto"/>
        <w:tblLook w:val="01E0"/>
      </w:tblPr>
      <w:tblGrid>
        <w:gridCol w:w="3888"/>
        <w:gridCol w:w="1793"/>
        <w:gridCol w:w="2841"/>
      </w:tblGrid>
      <w:tr>
        <w:tblPrEx>
          <w:tblW w:w="0" w:type="auto"/>
          <w:tblLook w:val="01E0"/>
        </w:tblPrEx>
        <w:trPr>
          <w:trHeight w:val="471"/>
        </w:trPr>
        <w:tc>
          <w:tcPr>
            <w:tcW w:w="3888" w:type="dxa"/>
            <w:vAlign w:val="center"/>
          </w:tcPr>
          <w:p w:rsidR="00CE687A" w:rsidRPr="00CE687A" w:rsidP="007813A7">
            <w:pPr>
              <w:pStyle w:val="Normal0"/>
              <w:jc w:val="center"/>
            </w:pPr>
            <w:r w:rsidRPr="00CE687A">
              <w:rPr>
                <w:rFonts w:hint="eastAsia"/>
              </w:rPr>
              <w:t>摊铺方式</w:t>
            </w:r>
          </w:p>
        </w:tc>
        <w:tc>
          <w:tcPr>
            <w:tcW w:w="1793" w:type="dxa"/>
            <w:vAlign w:val="center"/>
          </w:tcPr>
          <w:p w:rsidR="00CE687A" w:rsidRPr="00CE687A" w:rsidP="007813A7">
            <w:pPr>
              <w:pStyle w:val="Normal0"/>
              <w:jc w:val="center"/>
            </w:pPr>
            <w:r w:rsidRPr="00CE687A">
              <w:rPr>
                <w:rFonts w:hint="eastAsia"/>
              </w:rPr>
              <w:t>三辊轴机组</w:t>
            </w:r>
          </w:p>
        </w:tc>
        <w:tc>
          <w:tcPr>
            <w:tcW w:w="2841" w:type="dxa"/>
            <w:vAlign w:val="center"/>
          </w:tcPr>
          <w:p w:rsidR="00CE687A" w:rsidRPr="00CE687A" w:rsidP="007813A7">
            <w:pPr>
              <w:pStyle w:val="Normal0"/>
              <w:jc w:val="center"/>
            </w:pPr>
            <w:r w:rsidRPr="00CE687A">
              <w:rPr>
                <w:rFonts w:hint="eastAsia"/>
              </w:rPr>
              <w:t>小型机具</w:t>
            </w:r>
          </w:p>
        </w:tc>
      </w:tr>
      <w:tr>
        <w:tblPrEx>
          <w:tblW w:w="0" w:type="auto"/>
          <w:tblLook w:val="01E0"/>
        </w:tblPrEx>
        <w:trPr>
          <w:trHeight w:val="449"/>
        </w:trPr>
        <w:tc>
          <w:tcPr>
            <w:tcW w:w="3888" w:type="dxa"/>
            <w:vAlign w:val="center"/>
          </w:tcPr>
          <w:p w:rsidR="00CE687A" w:rsidRPr="00CE687A" w:rsidP="007813A7">
            <w:pPr>
              <w:pStyle w:val="Normal0"/>
              <w:jc w:val="center"/>
            </w:pPr>
            <w:r w:rsidRPr="00CE687A">
              <w:rPr>
                <w:rFonts w:hint="eastAsia"/>
              </w:rPr>
              <w:t>出机坍落度（</w:t>
            </w:r>
            <w:r w:rsidRPr="00CE687A">
              <w:rPr>
                <w:rFonts w:hint="eastAsia"/>
              </w:rPr>
              <w:t>mm</w:t>
            </w:r>
            <w:r w:rsidRPr="00CE687A">
              <w:rPr>
                <w:rFonts w:hint="eastAsia"/>
              </w:rPr>
              <w:t>）</w:t>
            </w:r>
          </w:p>
        </w:tc>
        <w:tc>
          <w:tcPr>
            <w:tcW w:w="1793" w:type="dxa"/>
            <w:vAlign w:val="center"/>
          </w:tcPr>
          <w:p w:rsidR="00CE687A" w:rsidRPr="00CE687A" w:rsidP="007813A7">
            <w:pPr>
              <w:pStyle w:val="Normal0"/>
              <w:jc w:val="center"/>
            </w:pPr>
            <w:r w:rsidRPr="00CE687A">
              <w:rPr>
                <w:rFonts w:hint="eastAsia"/>
              </w:rPr>
              <w:t>30~50</w:t>
            </w:r>
          </w:p>
        </w:tc>
        <w:tc>
          <w:tcPr>
            <w:tcW w:w="2841" w:type="dxa"/>
            <w:vAlign w:val="center"/>
          </w:tcPr>
          <w:p w:rsidR="00CE687A" w:rsidRPr="00CE687A" w:rsidP="007813A7">
            <w:pPr>
              <w:pStyle w:val="Normal0"/>
              <w:jc w:val="center"/>
            </w:pPr>
            <w:r w:rsidRPr="00CE687A">
              <w:rPr>
                <w:rFonts w:hint="eastAsia"/>
              </w:rPr>
              <w:t>10~40</w:t>
            </w:r>
          </w:p>
        </w:tc>
      </w:tr>
      <w:tr>
        <w:tblPrEx>
          <w:tblW w:w="0" w:type="auto"/>
          <w:tblLook w:val="01E0"/>
        </w:tblPrEx>
        <w:trPr>
          <w:trHeight w:val="469"/>
        </w:trPr>
        <w:tc>
          <w:tcPr>
            <w:tcW w:w="3888" w:type="dxa"/>
            <w:vAlign w:val="center"/>
          </w:tcPr>
          <w:p w:rsidR="00CE687A" w:rsidRPr="00CE687A" w:rsidP="007813A7">
            <w:pPr>
              <w:pStyle w:val="Normal0"/>
              <w:jc w:val="center"/>
            </w:pPr>
            <w:r w:rsidRPr="00CE687A">
              <w:rPr>
                <w:rFonts w:hint="eastAsia"/>
              </w:rPr>
              <w:t>摊铺坍落度（</w:t>
            </w:r>
            <w:r w:rsidRPr="00CE687A">
              <w:rPr>
                <w:rFonts w:hint="eastAsia"/>
              </w:rPr>
              <w:t>mm</w:t>
            </w:r>
            <w:r w:rsidRPr="00CE687A">
              <w:rPr>
                <w:rFonts w:hint="eastAsia"/>
              </w:rPr>
              <w:t>）</w:t>
            </w:r>
          </w:p>
        </w:tc>
        <w:tc>
          <w:tcPr>
            <w:tcW w:w="1793" w:type="dxa"/>
            <w:vAlign w:val="center"/>
          </w:tcPr>
          <w:p w:rsidR="00CE687A" w:rsidRPr="00CE687A" w:rsidP="007813A7">
            <w:pPr>
              <w:pStyle w:val="Normal0"/>
              <w:jc w:val="center"/>
            </w:pPr>
            <w:r w:rsidRPr="00CE687A">
              <w:rPr>
                <w:rFonts w:hint="eastAsia"/>
              </w:rPr>
              <w:t>10~30</w:t>
            </w:r>
          </w:p>
        </w:tc>
        <w:tc>
          <w:tcPr>
            <w:tcW w:w="2841" w:type="dxa"/>
            <w:vAlign w:val="center"/>
          </w:tcPr>
          <w:p w:rsidR="00CE687A" w:rsidRPr="00CE687A" w:rsidP="007813A7">
            <w:pPr>
              <w:pStyle w:val="Normal0"/>
              <w:jc w:val="center"/>
            </w:pPr>
            <w:r w:rsidRPr="00CE687A">
              <w:rPr>
                <w:rFonts w:hint="eastAsia"/>
              </w:rPr>
              <w:t>0~20</w:t>
            </w:r>
          </w:p>
        </w:tc>
      </w:tr>
      <w:tr>
        <w:tblPrEx>
          <w:tblW w:w="0" w:type="auto"/>
          <w:tblLook w:val="01E0"/>
        </w:tblPrEx>
        <w:trPr>
          <w:trHeight w:val="461"/>
        </w:trPr>
        <w:tc>
          <w:tcPr>
            <w:tcW w:w="3888" w:type="dxa"/>
            <w:vAlign w:val="center"/>
          </w:tcPr>
          <w:p w:rsidR="00CE687A" w:rsidRPr="00CE687A" w:rsidP="007813A7">
            <w:pPr>
              <w:pStyle w:val="Normal0"/>
              <w:jc w:val="center"/>
            </w:pPr>
            <w:r w:rsidRPr="00CE687A">
              <w:rPr>
                <w:rFonts w:hint="eastAsia"/>
              </w:rPr>
              <w:t>最大单位用水量（</w:t>
            </w:r>
            <w:r w:rsidRPr="00CE687A">
              <w:rPr>
                <w:rFonts w:hint="eastAsia"/>
              </w:rPr>
              <w:t>Kg/m3</w:t>
            </w:r>
            <w:r w:rsidRPr="00CE687A">
              <w:rPr>
                <w:rFonts w:hint="eastAsia"/>
              </w:rPr>
              <w:t>，碎石）</w:t>
            </w:r>
          </w:p>
        </w:tc>
        <w:tc>
          <w:tcPr>
            <w:tcW w:w="1793" w:type="dxa"/>
            <w:vAlign w:val="center"/>
          </w:tcPr>
          <w:p w:rsidR="00CE687A" w:rsidRPr="00CE687A" w:rsidP="007813A7">
            <w:pPr>
              <w:pStyle w:val="Normal0"/>
              <w:jc w:val="center"/>
            </w:pPr>
            <w:r w:rsidRPr="00CE687A">
              <w:rPr>
                <w:rFonts w:hint="eastAsia"/>
              </w:rPr>
              <w:t>153</w:t>
            </w:r>
          </w:p>
        </w:tc>
        <w:tc>
          <w:tcPr>
            <w:tcW w:w="2841" w:type="dxa"/>
            <w:vAlign w:val="center"/>
          </w:tcPr>
          <w:p w:rsidR="00CE687A" w:rsidRPr="00CE687A" w:rsidP="007813A7">
            <w:pPr>
              <w:pStyle w:val="Normal0"/>
              <w:jc w:val="center"/>
            </w:pPr>
            <w:r w:rsidRPr="00CE687A">
              <w:rPr>
                <w:rFonts w:hint="eastAsia"/>
              </w:rPr>
              <w:t>150</w:t>
            </w:r>
          </w:p>
        </w:tc>
      </w:tr>
    </w:tbl>
    <w:p w:rsidR="00CE687A" w:rsidRPr="00CE687A" w:rsidP="00CE687A">
      <w:pPr>
        <w:pStyle w:val="Normal0"/>
        <w:spacing w:line="500" w:lineRule="exact"/>
        <w:rPr>
          <w:rFonts w:ascii="宋体" w:hAnsi="宋体"/>
          <w:sz w:val="24"/>
        </w:rPr>
      </w:pPr>
      <w:r w:rsidRPr="00CE687A">
        <w:rPr>
          <w:rFonts w:ascii="宋体" w:hAnsi="宋体" w:hint="eastAsia"/>
          <w:sz w:val="24"/>
        </w:rPr>
        <w:t>耐久性应符合表</w:t>
      </w:r>
      <w:r w:rsidRPr="00CE687A">
        <w:rPr>
          <w:rFonts w:ascii="宋体" w:hAnsi="宋体" w:hint="eastAsia"/>
          <w:sz w:val="24"/>
        </w:rPr>
        <w:t>6</w:t>
      </w:r>
      <w:r w:rsidRPr="00CE687A">
        <w:rPr>
          <w:rFonts w:ascii="宋体" w:hAnsi="宋体" w:hint="eastAsia"/>
          <w:sz w:val="24"/>
        </w:rPr>
        <w:t>的规定</w:t>
      </w:r>
    </w:p>
    <w:p w:rsidR="00CE687A" w:rsidRPr="00CE687A" w:rsidP="00CE687A">
      <w:pPr>
        <w:pStyle w:val="Normal0"/>
        <w:spacing w:line="500" w:lineRule="exact"/>
        <w:jc w:val="center"/>
        <w:rPr>
          <w:rFonts w:ascii="宋体" w:hAnsi="宋体"/>
          <w:sz w:val="24"/>
        </w:rPr>
      </w:pPr>
      <w:r w:rsidRPr="00CE687A">
        <w:rPr>
          <w:rFonts w:ascii="宋体" w:hAnsi="宋体" w:hint="eastAsia"/>
          <w:sz w:val="24"/>
        </w:rPr>
        <w:t>表</w:t>
      </w:r>
      <w:r w:rsidRPr="00CE687A">
        <w:rPr>
          <w:rFonts w:ascii="宋体" w:hAnsi="宋体" w:hint="eastAsia"/>
          <w:sz w:val="24"/>
        </w:rPr>
        <w:t>6</w:t>
      </w:r>
      <w:r w:rsidRPr="00CE687A">
        <w:rPr>
          <w:rFonts w:ascii="宋体" w:hAnsi="宋体" w:hint="eastAsia"/>
          <w:sz w:val="24"/>
        </w:rPr>
        <w:t>混凝土耐久性指标要求</w:t>
      </w:r>
    </w:p>
    <w:tbl>
      <w:tblPr>
        <w:tblStyle w:val="TableGrid0"/>
        <w:tblW w:w="8748" w:type="dxa"/>
        <w:tblLook w:val="01E0"/>
      </w:tblPr>
      <w:tblGrid>
        <w:gridCol w:w="2058"/>
        <w:gridCol w:w="2282"/>
        <w:gridCol w:w="1998"/>
        <w:gridCol w:w="2410"/>
      </w:tblGrid>
      <w:tr>
        <w:tblPrEx>
          <w:tblW w:w="8748" w:type="dxa"/>
          <w:tblLook w:val="01E0"/>
        </w:tblPrEx>
        <w:trPr>
          <w:trHeight w:val="538"/>
        </w:trPr>
        <w:tc>
          <w:tcPr>
            <w:tcW w:w="2058" w:type="dxa"/>
            <w:vMerge w:val="restart"/>
            <w:vAlign w:val="center"/>
          </w:tcPr>
          <w:p w:rsidR="00CE687A" w:rsidRPr="00CE687A" w:rsidP="007813A7">
            <w:pPr>
              <w:pStyle w:val="Normal0"/>
              <w:jc w:val="center"/>
            </w:pPr>
            <w:r w:rsidRPr="00CE687A">
              <w:rPr>
                <w:rFonts w:hint="eastAsia"/>
              </w:rPr>
              <w:t>最大水灰比</w:t>
            </w:r>
          </w:p>
        </w:tc>
        <w:tc>
          <w:tcPr>
            <w:tcW w:w="4280" w:type="dxa"/>
            <w:gridSpan w:val="2"/>
            <w:vAlign w:val="center"/>
          </w:tcPr>
          <w:p w:rsidR="00CE687A" w:rsidRPr="00CE687A" w:rsidP="007813A7">
            <w:pPr>
              <w:pStyle w:val="Normal0"/>
              <w:jc w:val="center"/>
            </w:pPr>
            <w:r w:rsidRPr="00CE687A">
              <w:rPr>
                <w:rFonts w:hint="eastAsia"/>
              </w:rPr>
              <w:t>最小单位水泥用量（</w:t>
            </w:r>
            <w:r w:rsidRPr="00CE687A">
              <w:rPr>
                <w:rFonts w:hint="eastAsia"/>
              </w:rPr>
              <w:t>Kg/m3</w:t>
            </w:r>
            <w:r w:rsidRPr="00CE687A">
              <w:rPr>
                <w:rFonts w:hint="eastAsia"/>
              </w:rPr>
              <w:t>）（掺灰）</w:t>
            </w:r>
          </w:p>
        </w:tc>
        <w:tc>
          <w:tcPr>
            <w:tcW w:w="2410" w:type="dxa"/>
            <w:vAlign w:val="center"/>
          </w:tcPr>
          <w:p w:rsidR="00CE687A" w:rsidRPr="00CE687A" w:rsidP="007813A7">
            <w:pPr>
              <w:pStyle w:val="Normal0"/>
              <w:jc w:val="center"/>
            </w:pPr>
            <w:r w:rsidRPr="00CE687A">
              <w:rPr>
                <w:rFonts w:hint="eastAsia"/>
              </w:rPr>
              <w:t>含气量及允许偏差（</w:t>
            </w:r>
            <w:r w:rsidRPr="00CE687A">
              <w:rPr>
                <w:rFonts w:hint="eastAsia"/>
              </w:rPr>
              <w:t>%</w:t>
            </w:r>
            <w:r w:rsidRPr="00CE687A">
              <w:rPr>
                <w:rFonts w:hint="eastAsia"/>
              </w:rPr>
              <w:t>）</w:t>
            </w:r>
          </w:p>
        </w:tc>
      </w:tr>
      <w:tr>
        <w:tblPrEx>
          <w:tblW w:w="8748" w:type="dxa"/>
          <w:tblLook w:val="01E0"/>
        </w:tblPrEx>
        <w:trPr>
          <w:trHeight w:val="491"/>
        </w:trPr>
        <w:tc>
          <w:tcPr>
            <w:tcW w:w="2058" w:type="dxa"/>
            <w:vMerge/>
            <w:vAlign w:val="center"/>
          </w:tcPr>
          <w:p w:rsidR="00CE687A" w:rsidRPr="00CE687A" w:rsidP="007813A7">
            <w:pPr>
              <w:pStyle w:val="Normal0"/>
              <w:jc w:val="center"/>
            </w:pPr>
          </w:p>
        </w:tc>
        <w:tc>
          <w:tcPr>
            <w:tcW w:w="2282" w:type="dxa"/>
            <w:vAlign w:val="center"/>
          </w:tcPr>
          <w:p w:rsidR="00CE687A" w:rsidRPr="00CE687A" w:rsidP="007813A7">
            <w:pPr>
              <w:pStyle w:val="Normal0"/>
              <w:jc w:val="center"/>
            </w:pPr>
            <w:r w:rsidRPr="00CE687A">
              <w:rPr>
                <w:rFonts w:hint="eastAsia"/>
              </w:rPr>
              <w:t>42.5</w:t>
            </w:r>
            <w:r w:rsidRPr="00CE687A">
              <w:rPr>
                <w:rFonts w:hint="eastAsia"/>
              </w:rPr>
              <w:t>级</w:t>
            </w:r>
          </w:p>
        </w:tc>
        <w:tc>
          <w:tcPr>
            <w:tcW w:w="1998" w:type="dxa"/>
            <w:vAlign w:val="center"/>
          </w:tcPr>
          <w:p w:rsidR="00CE687A" w:rsidRPr="00CE687A" w:rsidP="007813A7">
            <w:pPr>
              <w:pStyle w:val="Normal0"/>
              <w:jc w:val="center"/>
            </w:pPr>
            <w:r w:rsidRPr="00CE687A">
              <w:rPr>
                <w:rFonts w:hint="eastAsia"/>
              </w:rPr>
              <w:t>32.5</w:t>
            </w:r>
            <w:r w:rsidRPr="00CE687A">
              <w:rPr>
                <w:rFonts w:hint="eastAsia"/>
              </w:rPr>
              <w:t>级</w:t>
            </w:r>
          </w:p>
        </w:tc>
        <w:tc>
          <w:tcPr>
            <w:tcW w:w="2410" w:type="dxa"/>
            <w:vAlign w:val="center"/>
          </w:tcPr>
          <w:p w:rsidR="00CE687A" w:rsidRPr="00CE687A" w:rsidP="007813A7">
            <w:pPr>
              <w:pStyle w:val="Normal0"/>
              <w:jc w:val="center"/>
            </w:pPr>
            <w:r w:rsidRPr="00CE687A">
              <w:rPr>
                <w:rFonts w:hint="eastAsia"/>
              </w:rPr>
              <w:t>最大公称粒径</w:t>
            </w:r>
            <w:smartTag w:uri="urn:schemas-microsoft-com:office:smarttags" w:element="chmetcnv">
              <w:smartTagPr>
                <w:attr w:name="HasSpace" w:val="False"/>
                <w:attr w:name="Negative" w:val="False"/>
                <w:attr w:name="NumberType" w:val="1"/>
                <w:attr w:name="SourceValue" w:val="31.5"/>
                <w:attr w:name="TCSC" w:val="0"/>
                <w:attr w:name="UnitName" w:val="mm"/>
              </w:smartTagPr>
              <w:r w:rsidRPr="00CE687A">
                <w:rPr>
                  <w:rFonts w:hint="eastAsia"/>
                </w:rPr>
                <w:t>31.5mm</w:t>
              </w:r>
            </w:smartTag>
          </w:p>
        </w:tc>
      </w:tr>
      <w:tr>
        <w:tblPrEx>
          <w:tblW w:w="8748" w:type="dxa"/>
          <w:tblLook w:val="01E0"/>
        </w:tblPrEx>
        <w:trPr>
          <w:trHeight w:val="565"/>
        </w:trPr>
        <w:tc>
          <w:tcPr>
            <w:tcW w:w="2058" w:type="dxa"/>
            <w:vAlign w:val="center"/>
          </w:tcPr>
          <w:p w:rsidR="00CE687A" w:rsidRPr="00CE687A" w:rsidP="007813A7">
            <w:pPr>
              <w:pStyle w:val="Normal0"/>
              <w:jc w:val="center"/>
            </w:pPr>
            <w:r w:rsidRPr="00CE687A">
              <w:rPr>
                <w:rFonts w:hint="eastAsia"/>
              </w:rPr>
              <w:t>0.44</w:t>
            </w:r>
          </w:p>
        </w:tc>
        <w:tc>
          <w:tcPr>
            <w:tcW w:w="2282" w:type="dxa"/>
            <w:vAlign w:val="center"/>
          </w:tcPr>
          <w:p w:rsidR="00CE687A" w:rsidRPr="00CE687A" w:rsidP="007813A7">
            <w:pPr>
              <w:pStyle w:val="Normal0"/>
              <w:jc w:val="center"/>
            </w:pPr>
            <w:r w:rsidRPr="00CE687A">
              <w:rPr>
                <w:rFonts w:hint="eastAsia"/>
              </w:rPr>
              <w:t>300(260)</w:t>
            </w:r>
          </w:p>
        </w:tc>
        <w:tc>
          <w:tcPr>
            <w:tcW w:w="1998" w:type="dxa"/>
            <w:vAlign w:val="center"/>
          </w:tcPr>
          <w:p w:rsidR="00CE687A" w:rsidRPr="00CE687A" w:rsidP="007813A7">
            <w:pPr>
              <w:pStyle w:val="Normal0"/>
              <w:jc w:val="center"/>
            </w:pPr>
            <w:r w:rsidRPr="00CE687A">
              <w:rPr>
                <w:rFonts w:hint="eastAsia"/>
              </w:rPr>
              <w:t>310(280)</w:t>
            </w:r>
          </w:p>
        </w:tc>
        <w:tc>
          <w:tcPr>
            <w:tcW w:w="2410" w:type="dxa"/>
            <w:vAlign w:val="center"/>
          </w:tcPr>
          <w:p w:rsidR="00CE687A" w:rsidRPr="00CE687A" w:rsidP="007813A7">
            <w:pPr>
              <w:pStyle w:val="Normal0"/>
              <w:jc w:val="center"/>
            </w:pPr>
            <w:r w:rsidRPr="00CE687A">
              <w:rPr>
                <w:rFonts w:hint="eastAsia"/>
              </w:rPr>
              <w:t>3.</w:t>
            </w:r>
            <w:r w:rsidRPr="00CE687A">
              <w:rPr>
                <w:rFonts w:ascii="宋体" w:hAnsi="宋体" w:hint="eastAsia"/>
              </w:rPr>
              <w:t>5</w:t>
            </w:r>
            <w:r w:rsidRPr="00CE687A">
              <w:rPr>
                <w:rFonts w:ascii="宋体" w:hAnsi="宋体" w:hint="eastAsia"/>
              </w:rPr>
              <w:t>±</w:t>
            </w:r>
            <w:r w:rsidRPr="00CE687A">
              <w:rPr>
                <w:rFonts w:ascii="宋体" w:hAnsi="宋体" w:hint="eastAsia"/>
              </w:rPr>
              <w:t>1.0</w:t>
            </w:r>
          </w:p>
        </w:tc>
      </w:tr>
    </w:tbl>
    <w:p w:rsidR="00CE687A" w:rsidRPr="0070155F" w:rsidP="0070155F">
      <w:pPr>
        <w:pStyle w:val="Normal0"/>
        <w:spacing w:line="500" w:lineRule="exact"/>
        <w:ind w:firstLine="353" w:firstLineChars="147"/>
        <w:outlineLvl w:val="1"/>
        <w:rPr>
          <w:rFonts w:ascii="宋体" w:hAnsi="宋体"/>
          <w:sz w:val="24"/>
        </w:rPr>
      </w:pPr>
      <w:r w:rsidRPr="0070155F">
        <w:rPr>
          <w:rFonts w:ascii="宋体" w:hAnsi="宋体" w:hint="eastAsia"/>
          <w:sz w:val="24"/>
        </w:rPr>
        <w:t>（二）路面施工</w:t>
      </w:r>
    </w:p>
    <w:p w:rsidR="00B62FDD" w:rsidRPr="001C099B" w:rsidP="001245CF">
      <w:pPr>
        <w:pStyle w:val="Normal0"/>
        <w:spacing w:line="500" w:lineRule="exact"/>
        <w:ind w:firstLine="480" w:firstLineChars="200"/>
        <w:rPr>
          <w:rFonts w:ascii="宋体" w:hAnsi="宋体"/>
          <w:sz w:val="24"/>
        </w:rPr>
      </w:pPr>
      <w:r w:rsidRPr="001C099B">
        <w:rPr>
          <w:rFonts w:ascii="宋体" w:hAnsi="宋体" w:hint="eastAsia"/>
          <w:sz w:val="24"/>
        </w:rPr>
        <w:t>对出现松动并影响行车安全的破碎板和严重裂缝板块进行更换。封闭交通后，用炮头将需更换的混凝土板破碎，再用自卸车将路面板废料运至线外指定地点；清理基层顶面后进行混凝土路面板施工：</w:t>
      </w:r>
      <w:bookmarkStart w:id="38" w:name="_Toc239585508"/>
    </w:p>
    <w:p w:rsidR="00B62FDD" w:rsidRPr="001C099B" w:rsidP="001245CF">
      <w:pPr>
        <w:pStyle w:val="Normal0"/>
        <w:spacing w:line="500" w:lineRule="exact"/>
        <w:ind w:firstLine="360" w:firstLineChars="150"/>
        <w:rPr>
          <w:rFonts w:ascii="宋体" w:hAnsi="宋体" w:cs="宋体"/>
          <w:sz w:val="24"/>
        </w:rPr>
      </w:pPr>
      <w:r>
        <w:rPr>
          <w:rFonts w:ascii="宋体" w:hAnsi="宋体" w:hint="eastAsia"/>
          <w:sz w:val="24"/>
        </w:rPr>
        <w:t>（</w:t>
      </w:r>
      <w:r>
        <w:rPr>
          <w:rFonts w:ascii="宋体" w:hAnsi="宋体" w:hint="eastAsia"/>
          <w:sz w:val="24"/>
        </w:rPr>
        <w:t>1</w:t>
      </w:r>
      <w:r>
        <w:rPr>
          <w:rFonts w:ascii="宋体" w:hAnsi="宋体" w:hint="eastAsia"/>
          <w:sz w:val="24"/>
        </w:rPr>
        <w:t>）、</w:t>
      </w:r>
      <w:r w:rsidRPr="001C099B">
        <w:rPr>
          <w:rFonts w:ascii="宋体" w:hAnsi="宋体" w:hint="eastAsia"/>
          <w:sz w:val="24"/>
        </w:rPr>
        <w:t>水泥砼面层施工顺序</w:t>
      </w:r>
      <w:bookmarkEnd w:id="38"/>
    </w:p>
    <w:p w:rsidR="00B62FDD" w:rsidRPr="001C099B" w:rsidP="001245CF">
      <w:pPr>
        <w:pStyle w:val="Normal0"/>
        <w:spacing w:line="500" w:lineRule="exact"/>
        <w:ind w:firstLine="480" w:firstLineChars="200"/>
        <w:rPr>
          <w:rFonts w:ascii="宋体" w:hAnsi="宋体"/>
          <w:sz w:val="24"/>
        </w:rPr>
        <w:sectPr w:rsidSect="002A236A">
          <w:type w:val="nextPage"/>
          <w:pgSz w:w="11906" w:h="16838"/>
          <w:pgMar w:top="1091" w:right="1134" w:bottom="1402" w:left="1418" w:header="851" w:footer="992" w:gutter="0"/>
          <w:pgNumType w:start="14"/>
          <w:cols w:space="720"/>
          <w:titlePg w:val="0"/>
          <w:docGrid w:linePitch="312"/>
        </w:sectPr>
      </w:pPr>
      <w:r w:rsidRPr="001C099B">
        <w:rPr>
          <w:rFonts w:ascii="宋体" w:hAnsi="宋体" w:hint="eastAsia"/>
          <w:sz w:val="24"/>
        </w:rPr>
        <w:t>测量放样→水泥混凝土基层的检验和整修→拉杆、传力杆安装→拌和混凝土→运输混凝土→混凝土布料→三辊轴摊铺混凝土→整平→抗滑构造制作</w:t>
      </w:r>
      <w:r w:rsidRPr="001C099B">
        <w:rPr>
          <w:rFonts w:ascii="宋体" w:hAnsi="宋体" w:hint="eastAsia"/>
          <w:sz w:val="24"/>
        </w:rPr>
        <w:t>(</w:t>
      </w:r>
      <w:r w:rsidRPr="001C099B">
        <w:rPr>
          <w:rFonts w:ascii="宋体" w:hAnsi="宋体" w:hint="eastAsia"/>
          <w:sz w:val="24"/>
        </w:rPr>
        <w:t>精平饰面→拉毛</w:t>
      </w:r>
      <w:r w:rsidRPr="001C099B">
        <w:rPr>
          <w:rFonts w:ascii="宋体" w:hAnsi="宋体" w:hint="eastAsia"/>
          <w:sz w:val="24"/>
        </w:rPr>
        <w:t>)</w:t>
      </w:r>
      <w:r w:rsidRPr="001C099B">
        <w:rPr>
          <w:rFonts w:ascii="宋体" w:hAnsi="宋体" w:hint="eastAsia"/>
          <w:sz w:val="24"/>
        </w:rPr>
        <w:t>→路面</w:t>
      </w:r>
    </w:p>
    <w:p w:rsidR="00B62FDD" w:rsidRPr="001C099B" w:rsidP="001245CF">
      <w:pPr>
        <w:pStyle w:val="Normal0"/>
        <w:spacing w:line="500" w:lineRule="exact"/>
        <w:ind w:firstLine="480" w:firstLineChars="200"/>
        <w:rPr>
          <w:rFonts w:ascii="宋体" w:hAnsi="宋体"/>
          <w:sz w:val="24"/>
        </w:rPr>
      </w:pPr>
      <w:r w:rsidRPr="001C099B">
        <w:rPr>
          <w:rFonts w:ascii="宋体" w:hAnsi="宋体" w:hint="eastAsia"/>
          <w:sz w:val="24"/>
        </w:rPr>
        <w:t>养生→锯缝→填缝→验收。</w:t>
      </w:r>
      <w:bookmarkStart w:id="39" w:name="_Toc239585509"/>
    </w:p>
    <w:p w:rsidR="00B62FDD" w:rsidRPr="001C099B" w:rsidP="001245CF">
      <w:pPr>
        <w:pStyle w:val="Normal0"/>
        <w:spacing w:line="500" w:lineRule="exact"/>
        <w:ind w:firstLine="360" w:firstLineChars="150"/>
        <w:rPr>
          <w:rFonts w:ascii="宋体" w:hAnsi="宋体"/>
          <w:b/>
          <w:sz w:val="24"/>
        </w:rPr>
      </w:pPr>
      <w:r>
        <w:rPr>
          <w:rFonts w:ascii="宋体" w:hAnsi="宋体" w:hint="eastAsia"/>
          <w:sz w:val="24"/>
        </w:rPr>
        <w:t>（</w:t>
      </w:r>
      <w:r>
        <w:rPr>
          <w:rFonts w:ascii="宋体" w:hAnsi="宋体" w:hint="eastAsia"/>
          <w:sz w:val="24"/>
        </w:rPr>
        <w:t>2</w:t>
      </w:r>
      <w:r>
        <w:rPr>
          <w:rFonts w:ascii="宋体" w:hAnsi="宋体" w:hint="eastAsia"/>
          <w:sz w:val="24"/>
        </w:rPr>
        <w:t>）、</w:t>
      </w:r>
      <w:r w:rsidRPr="001C099B">
        <w:rPr>
          <w:rFonts w:ascii="宋体" w:hAnsi="宋体" w:hint="eastAsia"/>
          <w:sz w:val="24"/>
        </w:rPr>
        <w:t>施工挂线前安装模板</w:t>
      </w:r>
      <w:bookmarkEnd w:id="39"/>
    </w:p>
    <w:p w:rsidR="00B62FDD" w:rsidP="001245CF">
      <w:pPr>
        <w:pStyle w:val="Normal0"/>
        <w:spacing w:after="120" w:afterLines="50" w:line="500" w:lineRule="exact"/>
        <w:ind w:firstLine="480" w:firstLineChars="200"/>
        <w:rPr>
          <w:rFonts w:ascii="宋体" w:hAnsi="宋体"/>
          <w:sz w:val="24"/>
        </w:rPr>
      </w:pPr>
      <w:r w:rsidRPr="001C099B">
        <w:rPr>
          <w:rFonts w:ascii="宋体" w:hAnsi="宋体" w:hint="eastAsia"/>
          <w:sz w:val="24"/>
        </w:rPr>
        <w:t>基层在检测符合要求后，可安装两侧钢模板，如两侧或一侧有原混凝土路面，则只需在无原路面板一侧布置模板。模</w:t>
      </w:r>
      <w:r w:rsidRPr="001C099B">
        <w:rPr>
          <w:rFonts w:ascii="宋体" w:hAnsi="宋体" w:hint="eastAsia"/>
          <w:sz w:val="24"/>
        </w:rPr>
        <w:t>板按预先标定位置安放在混凝土的基层上，两段用铁钎打入混凝土基层，以固定位置；模板应安装稳固、顺直、平整、无扭曲，相邻模板连接应紧密平顺，不得有底部漏浆、前后错茬、高低错台等现象。模板应承受摊铺、振实、整平设备的负载行进、冲击和振动时不发生位移。</w:t>
      </w:r>
      <w:r w:rsidRPr="002B021E">
        <w:rPr>
          <w:rFonts w:ascii="宋体" w:hAnsi="宋体" w:hint="eastAsia"/>
          <w:sz w:val="24"/>
        </w:rPr>
        <w:t>施工时候经常检验，严格控制顶面高程。</w:t>
      </w:r>
      <w:bookmarkStart w:id="40" w:name="_Toc239585510"/>
    </w:p>
    <w:p w:rsidR="002046AC" w:rsidRPr="002046AC" w:rsidP="002046AC">
      <w:pPr>
        <w:pStyle w:val="Normal0"/>
        <w:spacing w:line="500" w:lineRule="exact"/>
        <w:ind w:firstLine="360" w:firstLineChars="15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w:t>
      </w:r>
      <w:r w:rsidRPr="002046AC">
        <w:rPr>
          <w:rFonts w:ascii="宋体" w:hAnsi="宋体" w:hint="eastAsia"/>
          <w:sz w:val="24"/>
        </w:rPr>
        <w:t>传力杆（拉杆）安设</w:t>
      </w:r>
    </w:p>
    <w:p w:rsidR="002046AC" w:rsidRPr="002046AC" w:rsidP="002046AC">
      <w:pPr>
        <w:pStyle w:val="Normal0"/>
        <w:spacing w:line="500" w:lineRule="exact"/>
        <w:ind w:firstLine="470" w:firstLineChars="196"/>
        <w:rPr>
          <w:rFonts w:ascii="宋体" w:hAnsi="宋体"/>
          <w:sz w:val="24"/>
        </w:rPr>
      </w:pPr>
      <w:r w:rsidRPr="002046AC">
        <w:rPr>
          <w:rFonts w:ascii="宋体" w:hAnsi="宋体" w:hint="eastAsia"/>
          <w:sz w:val="24"/>
        </w:rPr>
        <w:t>①当两侧模板安装好后，即在需要设置传力杆的位置上安设传力杆。</w:t>
      </w:r>
    </w:p>
    <w:p w:rsidR="002046AC" w:rsidRPr="002046AC" w:rsidP="002046AC">
      <w:pPr>
        <w:pStyle w:val="Normal0"/>
        <w:spacing w:line="500" w:lineRule="exact"/>
        <w:ind w:firstLine="470" w:firstLineChars="196"/>
        <w:rPr>
          <w:rFonts w:ascii="宋体" w:hAnsi="宋体"/>
          <w:sz w:val="24"/>
        </w:rPr>
      </w:pPr>
      <w:r w:rsidRPr="002046AC">
        <w:rPr>
          <w:rFonts w:ascii="宋体" w:hAnsi="宋体" w:hint="eastAsia"/>
          <w:sz w:val="24"/>
        </w:rPr>
        <w:t>②混凝土连续浇筑需设置传力杆时，可采用钢筋支架法，即在嵌缝板上预留位置以便传力杆穿过，嵌缝板上面设木制或铁制压缝板条；其旁再放一块模板，按传</w:t>
      </w:r>
      <w:r w:rsidRPr="002046AC">
        <w:rPr>
          <w:rFonts w:ascii="宋体" w:hAnsi="宋体" w:hint="eastAsia"/>
          <w:sz w:val="24"/>
        </w:rPr>
        <w:t>力杆位置和间距设置传力杆套管，使传力杆由此通过固定。</w:t>
      </w:r>
    </w:p>
    <w:p w:rsidR="007817D6" w:rsidRPr="002046AC" w:rsidP="002046AC">
      <w:pPr>
        <w:pStyle w:val="Normal0"/>
        <w:spacing w:after="120" w:afterLines="50" w:line="500" w:lineRule="exact"/>
        <w:ind w:firstLine="480" w:firstLineChars="200"/>
        <w:rPr>
          <w:rFonts w:ascii="宋体" w:hAnsi="宋体"/>
          <w:sz w:val="24"/>
        </w:rPr>
      </w:pPr>
      <w:r w:rsidRPr="002046AC">
        <w:rPr>
          <w:rFonts w:ascii="宋体" w:hAnsi="宋体" w:hint="eastAsia"/>
          <w:sz w:val="24"/>
        </w:rPr>
        <w:t>③传力杆的两端固定在钢筋支架上，支架、钢筋之间焊接固定，传力杆、拉杆绑扎在钢筋上，支架位置与之一一对应，支架脚固定在基层上</w:t>
      </w:r>
    </w:p>
    <w:p w:rsidR="00B62FDD" w:rsidRPr="002B021E" w:rsidP="001245CF">
      <w:pPr>
        <w:pStyle w:val="Normal0"/>
        <w:spacing w:after="120" w:afterLines="50" w:line="500" w:lineRule="exact"/>
        <w:ind w:firstLine="360" w:firstLineChars="150"/>
        <w:rPr>
          <w:rFonts w:ascii="宋体" w:hAnsi="宋体"/>
          <w:b/>
          <w:color w:val="000000"/>
          <w:sz w:val="24"/>
        </w:rPr>
      </w:pPr>
      <w:r>
        <w:rPr>
          <w:rFonts w:ascii="宋体" w:hAnsi="宋体" w:hint="eastAsia"/>
          <w:sz w:val="24"/>
        </w:rPr>
        <w:t>（</w:t>
      </w:r>
      <w:r w:rsidR="002046AC">
        <w:rPr>
          <w:rFonts w:ascii="宋体" w:hAnsi="宋体" w:hint="eastAsia"/>
          <w:sz w:val="24"/>
        </w:rPr>
        <w:t>4</w:t>
      </w:r>
      <w:r>
        <w:rPr>
          <w:rFonts w:ascii="宋体" w:hAnsi="宋体" w:hint="eastAsia"/>
          <w:sz w:val="24"/>
        </w:rPr>
        <w:t>）、</w:t>
      </w:r>
      <w:r w:rsidRPr="002B021E">
        <w:rPr>
          <w:rFonts w:ascii="宋体" w:hAnsi="宋体" w:hint="eastAsia"/>
          <w:sz w:val="24"/>
        </w:rPr>
        <w:t>混凝土的拌和</w:t>
      </w:r>
      <w:bookmarkEnd w:id="40"/>
    </w:p>
    <w:p w:rsidR="00B62FDD" w:rsidRPr="002B021E" w:rsidP="001245CF">
      <w:pPr>
        <w:pStyle w:val="Normal0"/>
        <w:spacing w:line="500" w:lineRule="exact"/>
        <w:ind w:firstLine="480" w:firstLineChars="200"/>
        <w:rPr>
          <w:rFonts w:ascii="宋体" w:hAnsi="宋体"/>
          <w:color w:val="000000"/>
          <w:sz w:val="24"/>
        </w:rPr>
      </w:pPr>
      <w:r w:rsidRPr="00003216">
        <w:rPr>
          <w:rFonts w:ascii="宋体" w:hAnsi="宋体" w:hint="eastAsia"/>
          <w:sz w:val="24"/>
        </w:rPr>
        <w:t>购买商品混凝土时</w:t>
      </w:r>
      <w:r>
        <w:rPr>
          <w:rFonts w:ascii="宋体" w:hAnsi="宋体" w:hint="eastAsia"/>
          <w:sz w:val="24"/>
        </w:rPr>
        <w:t>，</w:t>
      </w:r>
      <w:r w:rsidRPr="002B021E">
        <w:rPr>
          <w:rFonts w:ascii="宋体" w:hAnsi="宋体" w:hint="eastAsia"/>
          <w:color w:val="000000"/>
          <w:sz w:val="24"/>
        </w:rPr>
        <w:t>在混凝土生产过程中，我公司将派专人在拌和站控制混凝土质量，严格准确掌握配合比，并根据天气变化检测砂、石含水量，再根据砂、石含水量及时调整拌制时的施工配合比。</w:t>
      </w:r>
    </w:p>
    <w:p w:rsidR="00B62FDD" w:rsidRPr="002B021E" w:rsidP="001245CF">
      <w:pPr>
        <w:pStyle w:val="Normal0"/>
        <w:spacing w:after="120" w:afterLines="50" w:line="500" w:lineRule="exact"/>
        <w:ind w:firstLine="360" w:firstLineChars="150"/>
        <w:rPr>
          <w:rFonts w:ascii="宋体" w:hAnsi="宋体"/>
          <w:color w:val="000000"/>
          <w:sz w:val="24"/>
        </w:rPr>
      </w:pPr>
      <w:r>
        <w:rPr>
          <w:rFonts w:ascii="宋体" w:hAnsi="宋体" w:hint="eastAsia"/>
          <w:sz w:val="24"/>
        </w:rPr>
        <w:t>（</w:t>
      </w:r>
      <w:r w:rsidR="002046AC">
        <w:rPr>
          <w:rFonts w:ascii="宋体" w:hAnsi="宋体" w:hint="eastAsia"/>
          <w:sz w:val="24"/>
        </w:rPr>
        <w:t>5</w:t>
      </w:r>
      <w:r>
        <w:rPr>
          <w:rFonts w:ascii="宋体" w:hAnsi="宋体" w:hint="eastAsia"/>
          <w:sz w:val="24"/>
        </w:rPr>
        <w:t>）、</w:t>
      </w:r>
      <w:r w:rsidRPr="002B021E">
        <w:rPr>
          <w:rFonts w:ascii="宋体" w:hAnsi="宋体" w:hint="eastAsia"/>
          <w:color w:val="000000"/>
          <w:sz w:val="24"/>
        </w:rPr>
        <w:t>新拌混凝土运输：</w:t>
      </w:r>
    </w:p>
    <w:p w:rsidR="00B62FDD" w:rsidRPr="002B021E" w:rsidP="001245CF">
      <w:pPr>
        <w:pStyle w:val="Normal0"/>
        <w:spacing w:after="120" w:afterLines="50" w:line="500" w:lineRule="exact"/>
        <w:ind w:firstLine="480" w:firstLineChars="200"/>
        <w:rPr>
          <w:rFonts w:ascii="宋体" w:hAnsi="宋体"/>
          <w:color w:val="000000"/>
          <w:sz w:val="24"/>
        </w:rPr>
        <w:sectPr w:rsidSect="002A236A">
          <w:type w:val="nextPage"/>
          <w:pgSz w:w="11906" w:h="16838"/>
          <w:pgMar w:top="1091" w:right="1134" w:bottom="1402" w:left="1418" w:header="851" w:footer="992" w:gutter="0"/>
          <w:pgNumType w:start="15"/>
          <w:cols w:space="720"/>
          <w:titlePg w:val="0"/>
          <w:docGrid w:linePitch="312"/>
        </w:sectPr>
      </w:pPr>
      <w:r w:rsidRPr="002B021E">
        <w:rPr>
          <w:rFonts w:ascii="宋体" w:hAnsi="宋体" w:hint="eastAsia"/>
          <w:color w:val="000000"/>
          <w:sz w:val="24"/>
        </w:rPr>
        <w:t>拌和好的混合料采用混凝土罐车运送，运送时间不宜过长，应尽快运至施工现场。根据工地实验室进行试验提供新拌混凝土的初凝时间和施工时的气温来控制混凝土运输允许的最长时间</w:t>
      </w:r>
      <w:r w:rsidRPr="002B021E">
        <w:rPr>
          <w:rFonts w:ascii="宋体" w:hAnsi="宋体" w:hint="eastAsia"/>
          <w:bCs/>
          <w:sz w:val="24"/>
        </w:rPr>
        <w:t>，一般不应大于</w:t>
      </w:r>
      <w:r w:rsidRPr="002B021E">
        <w:rPr>
          <w:rFonts w:ascii="宋体" w:hAnsi="宋体" w:hint="eastAsia"/>
          <w:bCs/>
          <w:sz w:val="24"/>
        </w:rPr>
        <w:t>2</w:t>
      </w:r>
      <w:r w:rsidRPr="002B021E">
        <w:rPr>
          <w:rFonts w:ascii="宋体" w:hAnsi="宋体"/>
          <w:bCs/>
          <w:sz w:val="24"/>
        </w:rPr>
        <w:t>h</w:t>
      </w:r>
      <w:r w:rsidRPr="002B021E">
        <w:rPr>
          <w:rFonts w:ascii="宋体" w:hAnsi="宋体" w:hint="eastAsia"/>
          <w:bCs/>
          <w:sz w:val="24"/>
        </w:rPr>
        <w:t>，在气温不同的条件下，可以采用外掺剂来调节初凝时间。</w:t>
      </w:r>
      <w:r w:rsidRPr="002B021E">
        <w:rPr>
          <w:rFonts w:ascii="宋体" w:hAnsi="宋体" w:hint="eastAsia"/>
          <w:color w:val="000000"/>
          <w:sz w:val="24"/>
        </w:rPr>
        <w:t>。运送新拌混凝土的车辆：在装料前，应清净厢罐，洒水润壁、排干积水，在装料时，应防止混凝土离析，每</w:t>
      </w:r>
      <w:r w:rsidRPr="002B021E">
        <w:rPr>
          <w:rFonts w:ascii="宋体" w:hAnsi="宋体" w:hint="eastAsia"/>
          <w:color w:val="000000"/>
          <w:sz w:val="24"/>
        </w:rPr>
        <w:t>卸</w:t>
      </w:r>
      <w:r w:rsidRPr="002B021E">
        <w:rPr>
          <w:rFonts w:ascii="宋体" w:hAnsi="宋体" w:hint="eastAsia"/>
          <w:color w:val="000000"/>
          <w:sz w:val="24"/>
        </w:rPr>
        <w:t>1</w:t>
      </w:r>
      <w:r w:rsidRPr="002B021E">
        <w:rPr>
          <w:rFonts w:ascii="宋体" w:hAnsi="宋体" w:hint="eastAsia"/>
          <w:color w:val="000000"/>
          <w:sz w:val="24"/>
        </w:rPr>
        <w:t>斗料应挪动一下车位，防止离析，司机必须了解新拌混凝土的初凝时间，超过初凝时间的混凝土不得用于面板摊铺，应移作它用。新拌混凝土一旦在车内停留超过了初凝时间，应采取紧急措施处置，防止混凝土硬化在车罐内。新拌混凝土运输过程中要防止漏浆、漏料造成路面污染，在运输途中不得随意耽搁。</w:t>
      </w:r>
    </w:p>
    <w:p w:rsidR="00B62FDD" w:rsidRPr="002B021E" w:rsidP="001245CF">
      <w:pPr>
        <w:pStyle w:val="Normal0"/>
        <w:spacing w:line="500" w:lineRule="exact"/>
        <w:ind w:left="-359" w:firstLine="720" w:leftChars="-171" w:firstLineChars="300"/>
        <w:rPr>
          <w:rFonts w:ascii="宋体" w:hAnsi="宋体"/>
          <w:color w:val="000000"/>
          <w:sz w:val="24"/>
        </w:rPr>
      </w:pPr>
      <w:r>
        <w:rPr>
          <w:rFonts w:ascii="宋体" w:hAnsi="宋体" w:hint="eastAsia"/>
          <w:sz w:val="24"/>
        </w:rPr>
        <w:t>（</w:t>
      </w:r>
      <w:r w:rsidR="002046AC">
        <w:rPr>
          <w:rFonts w:ascii="宋体" w:hAnsi="宋体" w:hint="eastAsia"/>
          <w:sz w:val="24"/>
        </w:rPr>
        <w:t>6</w:t>
      </w:r>
      <w:r>
        <w:rPr>
          <w:rFonts w:ascii="宋体" w:hAnsi="宋体" w:hint="eastAsia"/>
          <w:sz w:val="24"/>
        </w:rPr>
        <w:t>）、</w:t>
      </w:r>
      <w:r w:rsidRPr="002B021E">
        <w:rPr>
          <w:rFonts w:ascii="宋体" w:hAnsi="宋体" w:hint="eastAsia"/>
          <w:color w:val="000000"/>
          <w:sz w:val="24"/>
        </w:rPr>
        <w:t>混凝土布料</w:t>
      </w:r>
    </w:p>
    <w:p w:rsidR="00B62FDD" w:rsidRPr="002B021E" w:rsidP="001245CF">
      <w:pPr>
        <w:pStyle w:val="Normal0"/>
        <w:spacing w:line="500" w:lineRule="exact"/>
        <w:ind w:firstLine="480" w:firstLineChars="200"/>
        <w:rPr>
          <w:rFonts w:ascii="宋体" w:hAnsi="宋体"/>
          <w:color w:val="000000"/>
          <w:sz w:val="24"/>
        </w:rPr>
      </w:pPr>
      <w:r w:rsidRPr="002B021E">
        <w:rPr>
          <w:rFonts w:ascii="宋体" w:hAnsi="宋体" w:hint="eastAsia"/>
          <w:color w:val="000000"/>
          <w:sz w:val="24"/>
        </w:rPr>
        <w:t>摊铺混凝土路面时，必须有专人指挥车辆卸料。摊铺前的堆料，最高料位不得高于三辊轴摊铺机前松方控制板顶面，亦不得缺料，机前缺料用人工补充送料。要求供料与摊铺速度相协调。布料器前的拌和物应保持在面板以上</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2B021E">
          <w:rPr>
            <w:rFonts w:ascii="宋体" w:hAnsi="宋体" w:hint="eastAsia"/>
            <w:color w:val="000000"/>
            <w:sz w:val="24"/>
          </w:rPr>
          <w:t>100mm</w:t>
        </w:r>
      </w:smartTag>
      <w:r w:rsidRPr="002B021E">
        <w:rPr>
          <w:rFonts w:ascii="宋体" w:hAnsi="宋体" w:hint="eastAsia"/>
          <w:color w:val="000000"/>
          <w:sz w:val="24"/>
        </w:rPr>
        <w:t>左右，布</w:t>
      </w:r>
      <w:r w:rsidRPr="002B021E">
        <w:rPr>
          <w:rFonts w:ascii="宋体" w:hAnsi="宋体" w:hint="eastAsia"/>
          <w:color w:val="000000"/>
          <w:sz w:val="24"/>
        </w:rPr>
        <w:t>料器后宜配备松铺高度控制刮板。</w:t>
      </w:r>
    </w:p>
    <w:p w:rsidR="00B62FDD" w:rsidRPr="002B021E" w:rsidP="001245CF">
      <w:pPr>
        <w:pStyle w:val="Normal0"/>
        <w:spacing w:line="500" w:lineRule="exact"/>
        <w:ind w:firstLine="360" w:firstLineChars="150"/>
        <w:rPr>
          <w:rFonts w:ascii="宋体" w:hAnsi="宋体"/>
          <w:sz w:val="24"/>
        </w:rPr>
      </w:pPr>
      <w:bookmarkStart w:id="41" w:name="_Toc239585512"/>
      <w:r>
        <w:rPr>
          <w:rFonts w:ascii="宋体" w:hAnsi="宋体" w:hint="eastAsia"/>
          <w:sz w:val="24"/>
        </w:rPr>
        <w:t>（</w:t>
      </w:r>
      <w:r w:rsidR="002046AC">
        <w:rPr>
          <w:rFonts w:ascii="宋体" w:hAnsi="宋体" w:hint="eastAsia"/>
          <w:sz w:val="24"/>
        </w:rPr>
        <w:t>7</w:t>
      </w:r>
      <w:r>
        <w:rPr>
          <w:rFonts w:ascii="宋体" w:hAnsi="宋体" w:hint="eastAsia"/>
          <w:sz w:val="24"/>
        </w:rPr>
        <w:t>）、</w:t>
      </w:r>
      <w:r w:rsidRPr="002B021E">
        <w:rPr>
          <w:rFonts w:ascii="宋体" w:hAnsi="宋体" w:hint="eastAsia"/>
          <w:sz w:val="24"/>
        </w:rPr>
        <w:t>摊铺水泥混凝土面板</w:t>
      </w:r>
      <w:bookmarkEnd w:id="41"/>
    </w:p>
    <w:p w:rsidR="00B62FDD" w:rsidRPr="002B021E" w:rsidP="001245CF">
      <w:pPr>
        <w:pStyle w:val="Normal0"/>
        <w:spacing w:line="500" w:lineRule="exact"/>
        <w:ind w:firstLine="480" w:firstLineChars="200"/>
        <w:rPr>
          <w:rFonts w:ascii="宋体" w:hAnsi="宋体"/>
          <w:color w:val="000000"/>
          <w:sz w:val="24"/>
        </w:rPr>
      </w:pPr>
      <w:r w:rsidRPr="002B021E">
        <w:rPr>
          <w:rFonts w:ascii="宋体" w:hAnsi="宋体" w:hint="eastAsia"/>
          <w:color w:val="000000"/>
          <w:sz w:val="24"/>
        </w:rPr>
        <w:t>摊铺前应对现场准备工作进行全面检查。如：模板安装是否符合板厚要求；端模板、手持振捣棒、传力杆定位支架是否到位；前幅摊铺时安装的拉杆是否校正板直；纵向施工缝的缝壁是否涂上沥青；贫素砼基层质量是否达到要求，并洒水湿润等。新旧路面之间通过加密的拉杆</w:t>
      </w:r>
      <w:r w:rsidRPr="002B021E">
        <w:rPr>
          <w:rFonts w:ascii="宋体" w:hAnsi="宋体" w:hint="eastAsia"/>
          <w:color w:val="000000"/>
          <w:sz w:val="24"/>
        </w:rPr>
        <w:t>(</w:t>
      </w:r>
      <w:smartTag w:uri="urn:schemas-microsoft-com:office:smarttags" w:element="chmetcnv">
        <w:smartTagPr>
          <w:attr w:name="HasSpace" w:val="False"/>
          <w:attr w:name="Negative" w:val="False"/>
          <w:attr w:name="NumberType" w:val="1"/>
          <w:attr w:name="SourceValue" w:val="70"/>
          <w:attr w:name="TCSC" w:val="0"/>
          <w:attr w:name="UnitName" w:val="cm"/>
        </w:smartTagPr>
        <w:r>
          <w:rPr>
            <w:rFonts w:ascii="宋体" w:hAnsi="宋体" w:hint="eastAsia"/>
            <w:color w:val="000000"/>
            <w:sz w:val="24"/>
          </w:rPr>
          <w:t>7</w:t>
        </w:r>
        <w:r w:rsidRPr="002B021E">
          <w:rPr>
            <w:rFonts w:ascii="宋体" w:hAnsi="宋体" w:hint="eastAsia"/>
            <w:color w:val="000000"/>
            <w:sz w:val="24"/>
          </w:rPr>
          <w:t>0cm</w:t>
        </w:r>
      </w:smartTag>
      <w:r w:rsidRPr="002B021E">
        <w:rPr>
          <w:rFonts w:ascii="宋体" w:hAnsi="宋体" w:hint="eastAsia"/>
          <w:color w:val="000000"/>
          <w:sz w:val="24"/>
        </w:rPr>
        <w:t>φ</w:t>
      </w:r>
      <w:r w:rsidRPr="002B021E">
        <w:rPr>
          <w:rFonts w:ascii="宋体" w:hAnsi="宋体" w:hint="eastAsia"/>
          <w:color w:val="000000"/>
          <w:sz w:val="24"/>
        </w:rPr>
        <w:t>16</w:t>
      </w:r>
      <w:r w:rsidRPr="002B021E">
        <w:rPr>
          <w:rFonts w:ascii="宋体" w:hAnsi="宋体" w:hint="eastAsia"/>
          <w:color w:val="000000"/>
          <w:sz w:val="24"/>
        </w:rPr>
        <w:t>钢筋</w:t>
      </w:r>
      <w:r w:rsidRPr="002B021E">
        <w:rPr>
          <w:rFonts w:ascii="宋体" w:hAnsi="宋体" w:hint="eastAsia"/>
          <w:color w:val="000000"/>
          <w:sz w:val="24"/>
        </w:rPr>
        <w:t>)</w:t>
      </w:r>
      <w:r w:rsidRPr="002B021E">
        <w:rPr>
          <w:rFonts w:ascii="宋体" w:hAnsi="宋体" w:hint="eastAsia"/>
          <w:color w:val="000000"/>
          <w:sz w:val="24"/>
        </w:rPr>
        <w:t>进行纵向连接，横缝采用传力杆连接。新建路面板的纵横缝与旧砼板的接缝完全一致，标高以接顺原路面的标高为原则。硬路肩板块应根据加铺罩面厚度所需的放坡宽度而加宽。</w:t>
      </w:r>
    </w:p>
    <w:p w:rsidR="00B62FDD" w:rsidRPr="002B021E" w:rsidP="001245CF">
      <w:pPr>
        <w:pStyle w:val="Normal0"/>
        <w:spacing w:line="500" w:lineRule="exact"/>
        <w:ind w:firstLine="480" w:firstLineChars="200"/>
        <w:rPr>
          <w:rFonts w:ascii="宋体" w:hAnsi="宋体"/>
          <w:color w:val="000000"/>
          <w:sz w:val="24"/>
        </w:rPr>
      </w:pPr>
      <w:r w:rsidRPr="002B021E">
        <w:rPr>
          <w:rFonts w:ascii="宋体" w:hAnsi="宋体" w:hint="eastAsia"/>
          <w:color w:val="000000"/>
          <w:sz w:val="24"/>
        </w:rPr>
        <w:t>摊铺开始前，不仅应对</w:t>
      </w:r>
      <w:r w:rsidRPr="004D6A5D" w:rsidR="004D6A5D">
        <w:rPr>
          <w:rFonts w:ascii="宋体" w:hAnsi="宋体" w:cs="宋体" w:hint="eastAsia"/>
          <w:kern w:val="0"/>
          <w:sz w:val="24"/>
        </w:rPr>
        <w:t>三锟轴整平机</w:t>
      </w:r>
      <w:r w:rsidRPr="002B021E">
        <w:rPr>
          <w:rFonts w:ascii="宋体" w:hAnsi="宋体" w:hint="eastAsia"/>
          <w:color w:val="000000"/>
          <w:sz w:val="24"/>
        </w:rPr>
        <w:t>进行全面性能检查。而且必须根据经验，对</w:t>
      </w:r>
      <w:r w:rsidRPr="004D6A5D" w:rsidR="004D6A5D">
        <w:rPr>
          <w:rFonts w:ascii="宋体" w:hAnsi="宋体" w:cs="宋体" w:hint="eastAsia"/>
          <w:kern w:val="0"/>
          <w:sz w:val="24"/>
        </w:rPr>
        <w:t>三锟轴整平机</w:t>
      </w:r>
      <w:r w:rsidRPr="002B021E">
        <w:rPr>
          <w:rFonts w:ascii="宋体" w:hAnsi="宋体" w:hint="eastAsia"/>
          <w:color w:val="000000"/>
          <w:sz w:val="24"/>
        </w:rPr>
        <w:t>工作部件进行正确施工位置设定。</w:t>
      </w:r>
    </w:p>
    <w:p w:rsidR="00B62FDD" w:rsidRPr="002B021E" w:rsidP="001245CF">
      <w:pPr>
        <w:pStyle w:val="Normal0"/>
        <w:spacing w:line="500" w:lineRule="exact"/>
        <w:ind w:firstLine="480" w:firstLineChars="200"/>
        <w:rPr>
          <w:rFonts w:ascii="宋体" w:hAnsi="宋体"/>
          <w:color w:val="000000"/>
          <w:sz w:val="24"/>
        </w:rPr>
      </w:pPr>
      <w:r w:rsidRPr="002B021E">
        <w:rPr>
          <w:rFonts w:ascii="宋体" w:hAnsi="宋体" w:hint="eastAsia"/>
          <w:color w:val="000000"/>
          <w:sz w:val="24"/>
        </w:rPr>
        <w:t>混凝土拌和布料长度大于</w:t>
      </w:r>
      <w:smartTag w:uri="urn:schemas-microsoft-com:office:smarttags" w:element="chmetcnv">
        <w:smartTagPr>
          <w:attr w:name="HasSpace" w:val="False"/>
          <w:attr w:name="Negative" w:val="False"/>
          <w:attr w:name="NumberType" w:val="1"/>
          <w:attr w:name="SourceValue" w:val="10"/>
          <w:attr w:name="TCSC" w:val="0"/>
          <w:attr w:name="UnitName" w:val="m"/>
        </w:smartTagPr>
        <w:r w:rsidRPr="002B021E">
          <w:rPr>
            <w:rFonts w:ascii="宋体" w:hAnsi="宋体" w:hint="eastAsia"/>
            <w:color w:val="000000"/>
            <w:sz w:val="24"/>
          </w:rPr>
          <w:t>10</w:t>
        </w:r>
        <w:r w:rsidRPr="002B021E">
          <w:rPr>
            <w:rFonts w:ascii="宋体" w:hAnsi="宋体"/>
            <w:color w:val="000000"/>
            <w:sz w:val="24"/>
          </w:rPr>
          <w:t>m</w:t>
        </w:r>
      </w:smartTag>
      <w:r w:rsidRPr="002B021E">
        <w:rPr>
          <w:rFonts w:ascii="宋体" w:hAnsi="宋体" w:hint="eastAsia"/>
          <w:color w:val="000000"/>
          <w:sz w:val="24"/>
        </w:rPr>
        <w:t>时，可开始振捣作业；振捣时间宜为</w:t>
      </w:r>
      <w:r w:rsidRPr="002B021E">
        <w:rPr>
          <w:rFonts w:ascii="宋体" w:hAnsi="宋体" w:hint="eastAsia"/>
          <w:color w:val="000000"/>
          <w:sz w:val="24"/>
        </w:rPr>
        <w:t>15</w:t>
      </w:r>
      <w:r w:rsidRPr="002B021E">
        <w:rPr>
          <w:rFonts w:ascii="宋体" w:hAnsi="宋体" w:hint="eastAsia"/>
          <w:color w:val="000000"/>
          <w:sz w:val="24"/>
        </w:rPr>
        <w:t>～</w:t>
      </w:r>
      <w:r w:rsidRPr="002B021E">
        <w:rPr>
          <w:rFonts w:ascii="宋体" w:hAnsi="宋体" w:hint="eastAsia"/>
          <w:color w:val="000000"/>
          <w:sz w:val="24"/>
        </w:rPr>
        <w:t>30</w:t>
      </w:r>
      <w:r w:rsidRPr="002B021E">
        <w:rPr>
          <w:rFonts w:ascii="宋体" w:hAnsi="宋体"/>
          <w:color w:val="000000"/>
          <w:sz w:val="24"/>
        </w:rPr>
        <w:t>s</w:t>
      </w:r>
      <w:r w:rsidRPr="002B021E">
        <w:rPr>
          <w:rFonts w:ascii="宋体" w:hAnsi="宋体" w:hint="eastAsia"/>
          <w:color w:val="000000"/>
          <w:sz w:val="24"/>
        </w:rPr>
        <w:t>。振捣机应匀速缓慢、连续不间断地行进。其作业速度以拌合物表面不露粗集料，液化表面不再冒气泡并反上水泥浆为准；在开始摊铺的</w:t>
      </w:r>
      <w:smartTag w:uri="urn:schemas-microsoft-com:office:smarttags" w:element="chmetcnv">
        <w:smartTagPr>
          <w:attr w:name="HasSpace" w:val="False"/>
          <w:attr w:name="Negative" w:val="False"/>
          <w:attr w:name="NumberType" w:val="1"/>
          <w:attr w:name="SourceValue" w:val="5"/>
          <w:attr w:name="TCSC" w:val="0"/>
          <w:attr w:name="UnitName" w:val="m"/>
        </w:smartTagPr>
        <w:r w:rsidRPr="002B021E">
          <w:rPr>
            <w:rFonts w:ascii="宋体" w:hAnsi="宋体" w:hint="eastAsia"/>
            <w:color w:val="000000"/>
            <w:sz w:val="24"/>
          </w:rPr>
          <w:t>5m</w:t>
        </w:r>
      </w:smartTag>
      <w:r w:rsidRPr="002B021E">
        <w:rPr>
          <w:rFonts w:ascii="宋体" w:hAnsi="宋体" w:hint="eastAsia"/>
          <w:color w:val="000000"/>
          <w:sz w:val="24"/>
        </w:rPr>
        <w:t>之内，必须对所摊出的路面标高、厚度、宽度、中线、横坡度等技术参数进行水准测量；</w:t>
      </w:r>
    </w:p>
    <w:p w:rsidR="00B62FDD" w:rsidRPr="002B021E" w:rsidP="001245CF">
      <w:pPr>
        <w:pStyle w:val="Normal0"/>
        <w:spacing w:line="500" w:lineRule="exact"/>
        <w:ind w:firstLine="480" w:firstLineChars="200"/>
        <w:rPr>
          <w:rFonts w:ascii="宋体" w:hAnsi="宋体"/>
          <w:color w:val="000000"/>
          <w:sz w:val="24"/>
        </w:rPr>
        <w:sectPr w:rsidSect="002A236A">
          <w:type w:val="nextPage"/>
          <w:pgSz w:w="11906" w:h="16838"/>
          <w:pgMar w:top="1091" w:right="1134" w:bottom="1402" w:left="1418" w:header="851" w:footer="992" w:gutter="0"/>
          <w:pgNumType w:start="16"/>
          <w:cols w:space="720"/>
          <w:titlePg w:val="0"/>
          <w:docGrid w:linePitch="312"/>
        </w:sectPr>
      </w:pPr>
      <w:r w:rsidRPr="002B021E">
        <w:rPr>
          <w:rFonts w:ascii="宋体" w:hAnsi="宋体" w:hint="eastAsia"/>
          <w:color w:val="000000"/>
          <w:sz w:val="24"/>
        </w:rPr>
        <w:t>摊铺过程中，通过调整和控制摊铺速度、振捣棒频率，使面板表面砂浆厚度宜控制在</w:t>
      </w:r>
      <w:r w:rsidRPr="002B021E">
        <w:rPr>
          <w:rFonts w:ascii="宋体" w:hAnsi="宋体" w:hint="eastAsia"/>
          <w:color w:val="000000"/>
          <w:sz w:val="24"/>
        </w:rPr>
        <w:t>(4</w:t>
      </w:r>
      <w:r w:rsidRPr="002B021E">
        <w:rPr>
          <w:rFonts w:ascii="宋体" w:hAnsi="宋体" w:hint="eastAsia"/>
          <w:color w:val="000000"/>
          <w:sz w:val="24"/>
        </w:rPr>
        <w:t>±</w:t>
      </w:r>
      <w:r w:rsidRPr="002B021E">
        <w:rPr>
          <w:rFonts w:ascii="宋体" w:hAnsi="宋体" w:hint="eastAsia"/>
          <w:color w:val="000000"/>
          <w:sz w:val="24"/>
        </w:rPr>
        <w:t>1)</w:t>
      </w:r>
      <w:r w:rsidRPr="002B021E">
        <w:rPr>
          <w:rFonts w:ascii="宋体" w:hAnsi="宋体"/>
          <w:color w:val="000000"/>
          <w:sz w:val="24"/>
        </w:rPr>
        <w:t>mm</w:t>
      </w:r>
      <w:r w:rsidRPr="002B021E">
        <w:rPr>
          <w:rFonts w:ascii="宋体" w:hAnsi="宋体" w:hint="eastAsia"/>
          <w:color w:val="000000"/>
          <w:sz w:val="24"/>
        </w:rPr>
        <w:t>，以便施工抗滑构造，三辊轴整平机前方表面过厚，过稀的砂浆必须刮除丢弃。三辊轴整平机按作业单元分段整平，作业单元长度宜</w:t>
      </w:r>
      <w:r w:rsidRPr="002B021E">
        <w:rPr>
          <w:rFonts w:ascii="宋体" w:hAnsi="宋体" w:hint="eastAsia"/>
          <w:color w:val="000000"/>
          <w:sz w:val="24"/>
        </w:rPr>
        <w:t>20</w:t>
      </w:r>
      <w:r w:rsidRPr="002B021E">
        <w:rPr>
          <w:rFonts w:ascii="宋体" w:hAnsi="宋体" w:hint="eastAsia"/>
          <w:color w:val="000000"/>
          <w:sz w:val="24"/>
        </w:rPr>
        <w:t>～</w:t>
      </w:r>
      <w:r w:rsidRPr="002B021E">
        <w:rPr>
          <w:rFonts w:ascii="宋体" w:hAnsi="宋体" w:hint="eastAsia"/>
          <w:color w:val="000000"/>
          <w:sz w:val="24"/>
        </w:rPr>
        <w:t>30</w:t>
      </w:r>
      <w:r w:rsidRPr="002B021E">
        <w:rPr>
          <w:rFonts w:ascii="宋体" w:hAnsi="宋体"/>
          <w:color w:val="000000"/>
          <w:sz w:val="24"/>
        </w:rPr>
        <w:t>m</w:t>
      </w:r>
      <w:r w:rsidRPr="002B021E">
        <w:rPr>
          <w:rFonts w:ascii="宋体" w:hAnsi="宋体" w:hint="eastAsia"/>
          <w:color w:val="000000"/>
          <w:sz w:val="24"/>
        </w:rPr>
        <w:t>，振捣机振实与三辊轴整平两道工序之间的时间间隔不宜超过</w:t>
      </w:r>
      <w:r w:rsidRPr="002B021E">
        <w:rPr>
          <w:rFonts w:ascii="宋体" w:hAnsi="宋体" w:hint="eastAsia"/>
          <w:color w:val="000000"/>
          <w:sz w:val="24"/>
        </w:rPr>
        <w:t>15</w:t>
      </w:r>
      <w:r w:rsidRPr="002B021E">
        <w:rPr>
          <w:rFonts w:ascii="宋体" w:hAnsi="宋体"/>
          <w:color w:val="000000"/>
          <w:sz w:val="24"/>
        </w:rPr>
        <w:t>min</w:t>
      </w:r>
      <w:r w:rsidRPr="002B021E">
        <w:rPr>
          <w:rFonts w:ascii="宋体" w:hAnsi="宋体" w:hint="eastAsia"/>
          <w:color w:val="000000"/>
          <w:sz w:val="24"/>
        </w:rPr>
        <w:t>。三辊轴滚压振实料位高差宜高于模板顶面</w:t>
      </w:r>
      <w:r w:rsidRPr="002B021E">
        <w:rPr>
          <w:rFonts w:ascii="宋体" w:hAnsi="宋体" w:hint="eastAsia"/>
          <w:color w:val="000000"/>
          <w:sz w:val="24"/>
        </w:rPr>
        <w:t>5</w:t>
      </w:r>
      <w:r w:rsidRPr="002B021E">
        <w:rPr>
          <w:rFonts w:ascii="宋体" w:hAnsi="宋体" w:hint="eastAsia"/>
          <w:color w:val="000000"/>
          <w:sz w:val="24"/>
        </w:rPr>
        <w:t>～</w:t>
      </w:r>
      <w:r w:rsidRPr="002B021E">
        <w:rPr>
          <w:rFonts w:ascii="宋体" w:hAnsi="宋体" w:hint="eastAsia"/>
          <w:color w:val="000000"/>
          <w:sz w:val="24"/>
        </w:rPr>
        <w:t>20</w:t>
      </w:r>
      <w:r w:rsidRPr="002B021E">
        <w:rPr>
          <w:rFonts w:ascii="宋体" w:hAnsi="宋体"/>
          <w:color w:val="000000"/>
          <w:sz w:val="24"/>
        </w:rPr>
        <w:t>mm</w:t>
      </w:r>
      <w:r w:rsidRPr="002B021E">
        <w:rPr>
          <w:rFonts w:ascii="宋体" w:hAnsi="宋体" w:hint="eastAsia"/>
          <w:color w:val="000000"/>
          <w:sz w:val="24"/>
        </w:rPr>
        <w:t>，过高时应铲除，过低应及时补料。三辊轴整平机在一个作业单元长度内，应采用前进振动、后退静滚方式作业，宜分别</w:t>
      </w:r>
      <w:r w:rsidRPr="002B021E">
        <w:rPr>
          <w:rFonts w:ascii="宋体" w:hAnsi="宋体" w:hint="eastAsia"/>
          <w:color w:val="000000"/>
          <w:sz w:val="24"/>
        </w:rPr>
        <w:t>2</w:t>
      </w:r>
      <w:r w:rsidRPr="002B021E">
        <w:rPr>
          <w:rFonts w:ascii="宋体" w:hAnsi="宋体" w:hint="eastAsia"/>
          <w:color w:val="000000"/>
          <w:sz w:val="24"/>
        </w:rPr>
        <w:t>～</w:t>
      </w:r>
      <w:r w:rsidRPr="002B021E">
        <w:rPr>
          <w:rFonts w:ascii="宋体" w:hAnsi="宋体" w:hint="eastAsia"/>
          <w:color w:val="000000"/>
          <w:sz w:val="24"/>
        </w:rPr>
        <w:t>3</w:t>
      </w:r>
      <w:r w:rsidRPr="002B021E">
        <w:rPr>
          <w:rFonts w:ascii="宋体" w:hAnsi="宋体" w:hint="eastAsia"/>
          <w:color w:val="000000"/>
          <w:sz w:val="24"/>
        </w:rPr>
        <w:t>遍。最佳滚压遍数经过试铺在确定。在三辊轴整平机作业时，应有专人处理轴前</w:t>
      </w:r>
      <w:r w:rsidRPr="002B021E">
        <w:rPr>
          <w:rFonts w:ascii="宋体" w:hAnsi="宋体" w:hint="eastAsia"/>
          <w:color w:val="000000"/>
          <w:sz w:val="24"/>
        </w:rPr>
        <w:t>料位的高低情况，过高时，应辅以人工铲除，轴下有间隙时，应使用混凝土找补。滚压完成后，将振动辊轴抬离模板，用整平轴前后静滚整平，直到平整度符合要求，表面砂浆厚度均匀为止。若新拌混凝土供应不上，或出现机械故障，停机等待时间不得超过当时气温下新拌混凝土初凝时间的</w:t>
      </w:r>
      <w:r w:rsidRPr="002B021E">
        <w:rPr>
          <w:rFonts w:ascii="宋体" w:hAnsi="宋体" w:hint="eastAsia"/>
          <w:color w:val="000000"/>
          <w:sz w:val="24"/>
        </w:rPr>
        <w:t>2/3</w:t>
      </w:r>
      <w:r w:rsidRPr="002B021E">
        <w:rPr>
          <w:rFonts w:ascii="宋体" w:hAnsi="宋体" w:hint="eastAsia"/>
          <w:color w:val="000000"/>
          <w:sz w:val="24"/>
        </w:rPr>
        <w:t>。在此时间内，应每隔</w:t>
      </w:r>
      <w:r w:rsidRPr="002B021E">
        <w:rPr>
          <w:rFonts w:ascii="宋体" w:hAnsi="宋体" w:hint="eastAsia"/>
          <w:color w:val="000000"/>
          <w:sz w:val="24"/>
        </w:rPr>
        <w:t>15min</w:t>
      </w:r>
    </w:p>
    <w:p w:rsidR="00B62FDD" w:rsidRPr="002B021E" w:rsidP="001245CF">
      <w:pPr>
        <w:pStyle w:val="Normal0"/>
        <w:spacing w:line="500" w:lineRule="exact"/>
        <w:ind w:firstLine="480" w:firstLineChars="200"/>
        <w:rPr>
          <w:rFonts w:ascii="宋体" w:hAnsi="宋体"/>
          <w:color w:val="000000"/>
          <w:sz w:val="24"/>
        </w:rPr>
      </w:pPr>
      <w:r w:rsidRPr="002B021E">
        <w:rPr>
          <w:rFonts w:ascii="宋体" w:hAnsi="宋体" w:hint="eastAsia"/>
          <w:color w:val="000000"/>
          <w:sz w:val="24"/>
        </w:rPr>
        <w:t>开动振捣棒</w:t>
      </w:r>
      <w:r w:rsidRPr="002B021E">
        <w:rPr>
          <w:rFonts w:ascii="宋体" w:hAnsi="宋体" w:hint="eastAsia"/>
          <w:color w:val="000000"/>
          <w:sz w:val="24"/>
        </w:rPr>
        <w:t>3min</w:t>
      </w:r>
      <w:r w:rsidRPr="002B021E">
        <w:rPr>
          <w:rFonts w:ascii="宋体" w:hAnsi="宋体" w:hint="eastAsia"/>
          <w:color w:val="000000"/>
          <w:sz w:val="24"/>
        </w:rPr>
        <w:t>。超过此时间，应将</w:t>
      </w:r>
      <w:r w:rsidRPr="002B021E" w:rsidR="00833D71">
        <w:rPr>
          <w:rFonts w:ascii="宋体" w:hAnsi="宋体" w:hint="eastAsia"/>
          <w:color w:val="000000"/>
          <w:sz w:val="24"/>
        </w:rPr>
        <w:t>三辊轴整平</w:t>
      </w:r>
      <w:r w:rsidR="00833D71">
        <w:rPr>
          <w:rFonts w:ascii="宋体" w:hAnsi="宋体" w:hint="eastAsia"/>
          <w:color w:val="000000"/>
          <w:sz w:val="24"/>
        </w:rPr>
        <w:t>移</w:t>
      </w:r>
      <w:r w:rsidRPr="002B021E">
        <w:rPr>
          <w:rFonts w:ascii="宋体" w:hAnsi="宋体" w:hint="eastAsia"/>
          <w:color w:val="000000"/>
          <w:sz w:val="24"/>
        </w:rPr>
        <w:t>开摊铺面，并做施工缝。正常后，重新摊铺。</w:t>
      </w:r>
    </w:p>
    <w:p w:rsidR="00B62FDD" w:rsidRPr="002B021E" w:rsidP="001245CF">
      <w:pPr>
        <w:pStyle w:val="Normal0"/>
        <w:spacing w:line="500" w:lineRule="exact"/>
        <w:ind w:firstLine="480" w:firstLineChars="200"/>
        <w:rPr>
          <w:rFonts w:ascii="宋体" w:hAnsi="宋体"/>
          <w:color w:val="000000"/>
          <w:sz w:val="24"/>
        </w:rPr>
      </w:pPr>
      <w:r w:rsidRPr="002B021E">
        <w:rPr>
          <w:rFonts w:ascii="宋体" w:hAnsi="宋体" w:hint="eastAsia"/>
          <w:color w:val="000000"/>
          <w:sz w:val="24"/>
        </w:rPr>
        <w:t>摊铺结束时，将三辊轴移离工作面，用水冲洗干净粘附的混凝土，已结硬在三辊轴上的混凝土，要轻敲打掉，防止损坏</w:t>
      </w:r>
      <w:r w:rsidRPr="004D6A5D" w:rsidR="004D6A5D">
        <w:rPr>
          <w:rFonts w:ascii="宋体" w:hAnsi="宋体" w:cs="宋体" w:hint="eastAsia"/>
          <w:kern w:val="0"/>
          <w:sz w:val="24"/>
        </w:rPr>
        <w:t>三锟轴整平机</w:t>
      </w:r>
      <w:r w:rsidRPr="002B021E">
        <w:rPr>
          <w:rFonts w:ascii="宋体" w:hAnsi="宋体" w:hint="eastAsia"/>
          <w:color w:val="000000"/>
          <w:sz w:val="24"/>
        </w:rPr>
        <w:t>。清理干净后，</w:t>
      </w:r>
      <w:r w:rsidRPr="002B021E">
        <w:rPr>
          <w:rFonts w:ascii="宋体" w:hAnsi="宋体" w:hint="eastAsia"/>
          <w:color w:val="000000"/>
          <w:sz w:val="24"/>
        </w:rPr>
        <w:t>对与混凝土接触的机件喷涂废机油或揩干防锈。设置横向施工缝。设置施工缝端模，并用水准仪测量和抄平面板高程和横坡。并保证下次摊铺时能紧接着施工缝开始机械化摊铺。</w:t>
      </w:r>
    </w:p>
    <w:p w:rsidR="00B62FDD" w:rsidRPr="002B021E" w:rsidP="001245CF">
      <w:pPr>
        <w:pStyle w:val="Normal0"/>
        <w:spacing w:line="500" w:lineRule="exact"/>
        <w:ind w:firstLine="360" w:firstLineChars="150"/>
        <w:rPr>
          <w:rFonts w:ascii="宋体" w:hAnsi="宋体"/>
          <w:color w:val="000000"/>
          <w:sz w:val="24"/>
        </w:rPr>
      </w:pPr>
      <w:r>
        <w:rPr>
          <w:rFonts w:ascii="宋体" w:hAnsi="宋体" w:hint="eastAsia"/>
          <w:sz w:val="24"/>
        </w:rPr>
        <w:t>（</w:t>
      </w:r>
      <w:r w:rsidR="002046AC">
        <w:rPr>
          <w:rFonts w:ascii="宋体" w:hAnsi="宋体" w:hint="eastAsia"/>
          <w:sz w:val="24"/>
        </w:rPr>
        <w:t>8</w:t>
      </w:r>
      <w:r>
        <w:rPr>
          <w:rFonts w:ascii="宋体" w:hAnsi="宋体" w:hint="eastAsia"/>
          <w:sz w:val="24"/>
        </w:rPr>
        <w:t>）、</w:t>
      </w:r>
      <w:r w:rsidRPr="002B021E">
        <w:rPr>
          <w:rFonts w:ascii="宋体" w:hAnsi="宋体" w:hint="eastAsia"/>
          <w:sz w:val="24"/>
        </w:rPr>
        <w:t>混凝土路面接缝及施工</w:t>
      </w:r>
    </w:p>
    <w:p w:rsidR="00B62FDD" w:rsidRPr="002B021E" w:rsidP="001245CF">
      <w:pPr>
        <w:pStyle w:val="Normal0"/>
        <w:spacing w:line="500" w:lineRule="exact"/>
        <w:rPr>
          <w:rFonts w:ascii="宋体" w:hAnsi="宋体"/>
          <w:color w:val="000000"/>
          <w:sz w:val="24"/>
        </w:rPr>
      </w:pPr>
      <w:r w:rsidRPr="002B021E">
        <w:rPr>
          <w:rFonts w:ascii="宋体" w:hAnsi="宋体" w:hint="eastAsia"/>
          <w:color w:val="000000"/>
          <w:sz w:val="24"/>
        </w:rPr>
        <w:t>纵向接缝：混凝土板的纵缝必须与路线中线平行。纵缝间距</w:t>
      </w:r>
      <w:r w:rsidRPr="002B021E">
        <w:rPr>
          <w:rFonts w:ascii="宋体" w:hAnsi="宋体" w:hint="eastAsia"/>
          <w:color w:val="000000"/>
          <w:sz w:val="24"/>
        </w:rPr>
        <w:t>(</w:t>
      </w:r>
      <w:r w:rsidRPr="002B021E">
        <w:rPr>
          <w:rFonts w:ascii="宋体" w:hAnsi="宋体" w:hint="eastAsia"/>
          <w:color w:val="000000"/>
          <w:sz w:val="24"/>
        </w:rPr>
        <w:t>即板宽</w:t>
      </w:r>
      <w:r w:rsidRPr="002B021E">
        <w:rPr>
          <w:rFonts w:ascii="宋体" w:hAnsi="宋体" w:hint="eastAsia"/>
          <w:color w:val="000000"/>
          <w:sz w:val="24"/>
        </w:rPr>
        <w:t>)</w:t>
      </w:r>
      <w:r w:rsidRPr="002B021E">
        <w:rPr>
          <w:rFonts w:ascii="宋体" w:hAnsi="宋体" w:hint="eastAsia"/>
          <w:color w:val="000000"/>
          <w:sz w:val="24"/>
        </w:rPr>
        <w:t>应根据</w:t>
      </w:r>
      <w:r w:rsidRPr="004D6A5D" w:rsidR="008349E1">
        <w:rPr>
          <w:rFonts w:ascii="宋体" w:hAnsi="宋体" w:cs="宋体" w:hint="eastAsia"/>
          <w:kern w:val="0"/>
          <w:sz w:val="24"/>
        </w:rPr>
        <w:t>三锟轴整平机</w:t>
      </w:r>
      <w:r w:rsidRPr="002B021E">
        <w:rPr>
          <w:rFonts w:ascii="宋体" w:hAnsi="宋体" w:hint="eastAsia"/>
          <w:color w:val="000000"/>
          <w:sz w:val="24"/>
        </w:rPr>
        <w:t>摊铺宽度、路面总宽、车道分隔线位置综合确定。纵缝位置按原设计设置拉杆。</w:t>
      </w:r>
    </w:p>
    <w:p w:rsidR="00B62FDD" w:rsidRPr="002B021E" w:rsidP="001245CF">
      <w:pPr>
        <w:pStyle w:val="Normal0"/>
        <w:spacing w:line="500" w:lineRule="exact"/>
        <w:ind w:firstLine="480" w:firstLineChars="200"/>
        <w:rPr>
          <w:rFonts w:ascii="宋体" w:hAnsi="宋体"/>
          <w:color w:val="000000"/>
          <w:sz w:val="24"/>
        </w:rPr>
      </w:pPr>
      <w:r w:rsidRPr="002B021E">
        <w:rPr>
          <w:rFonts w:ascii="宋体" w:hAnsi="宋体" w:hint="eastAsia"/>
          <w:color w:val="000000"/>
          <w:sz w:val="24"/>
        </w:rPr>
        <w:t>纵向缩缝施工：当摊铺宽度大于</w:t>
      </w:r>
      <w:smartTag w:uri="urn:schemas-microsoft-com:office:smarttags" w:element="chmetcnv">
        <w:smartTagPr>
          <w:attr w:name="HasSpace" w:val="False"/>
          <w:attr w:name="Negative" w:val="False"/>
          <w:attr w:name="NumberType" w:val="1"/>
          <w:attr w:name="SourceValue" w:val="4.5"/>
          <w:attr w:name="TCSC" w:val="0"/>
          <w:attr w:name="UnitName" w:val="m"/>
        </w:smartTagPr>
        <w:r w:rsidRPr="002B021E">
          <w:rPr>
            <w:rFonts w:ascii="宋体" w:hAnsi="宋体" w:hint="eastAsia"/>
            <w:color w:val="000000"/>
            <w:sz w:val="24"/>
          </w:rPr>
          <w:t>4.5m</w:t>
        </w:r>
      </w:smartTag>
      <w:r w:rsidRPr="002B021E">
        <w:rPr>
          <w:rFonts w:ascii="宋体" w:hAnsi="宋体" w:hint="eastAsia"/>
          <w:color w:val="000000"/>
          <w:sz w:val="24"/>
        </w:rPr>
        <w:t>时，应设置纵向缩缝。其构造采用假缝拉杆型。缩缝上部的槽口，采用切缝法施工。</w:t>
      </w:r>
    </w:p>
    <w:p w:rsidR="00B62FDD" w:rsidRPr="002B021E" w:rsidP="001245CF">
      <w:pPr>
        <w:pStyle w:val="Normal0"/>
        <w:spacing w:line="500" w:lineRule="exact"/>
        <w:ind w:firstLine="480" w:firstLineChars="200"/>
        <w:rPr>
          <w:rFonts w:ascii="宋体" w:hAnsi="宋体"/>
          <w:color w:val="000000"/>
          <w:sz w:val="24"/>
        </w:rPr>
      </w:pPr>
      <w:r w:rsidRPr="002B021E">
        <w:rPr>
          <w:rFonts w:ascii="宋体" w:hAnsi="宋体" w:hint="eastAsia"/>
          <w:color w:val="000000"/>
          <w:sz w:val="24"/>
        </w:rPr>
        <w:t>横向施工缝设置与施工：新、旧混凝土面板间，必须设置横向施工缝。横向施工缝构造按原路面设计图设置。</w:t>
      </w:r>
    </w:p>
    <w:p w:rsidR="00B62FDD" w:rsidRPr="002B021E" w:rsidP="001245CF">
      <w:pPr>
        <w:pStyle w:val="Normal0"/>
        <w:spacing w:line="500" w:lineRule="exact"/>
        <w:ind w:firstLine="480" w:firstLineChars="200"/>
        <w:rPr>
          <w:rFonts w:ascii="宋体" w:hAnsi="宋体"/>
          <w:color w:val="000000"/>
          <w:sz w:val="24"/>
        </w:rPr>
      </w:pPr>
      <w:r w:rsidRPr="002B021E">
        <w:rPr>
          <w:rFonts w:ascii="宋体" w:hAnsi="宋体" w:hint="eastAsia"/>
          <w:color w:val="000000"/>
          <w:sz w:val="24"/>
        </w:rPr>
        <w:t>切缝施工：对连续换板</w:t>
      </w:r>
      <w:r w:rsidRPr="002B021E">
        <w:rPr>
          <w:rFonts w:ascii="宋体" w:hAnsi="宋体" w:hint="eastAsia"/>
          <w:color w:val="000000"/>
          <w:sz w:val="24"/>
        </w:rPr>
        <w:t>2</w:t>
      </w:r>
      <w:r w:rsidRPr="002B021E">
        <w:rPr>
          <w:rFonts w:ascii="宋体" w:hAnsi="宋体" w:hint="eastAsia"/>
          <w:color w:val="000000"/>
          <w:sz w:val="24"/>
        </w:rPr>
        <w:t>块以上时，要按原路面板尺寸对新浇面层混凝土板进行切缝，切缝时主要是要把握好切缝的时间。新建横向缩缝锯缝分两次进行，要严格控制第一次锯缝时间，第一次横向缩缝顶部锯切槽口深度为面层厚度的</w:t>
      </w:r>
      <w:r w:rsidRPr="002B021E">
        <w:rPr>
          <w:rFonts w:ascii="宋体" w:hAnsi="宋体" w:hint="eastAsia"/>
          <w:color w:val="000000"/>
          <w:sz w:val="24"/>
        </w:rPr>
        <w:t>1/4</w:t>
      </w:r>
      <w:r w:rsidRPr="002B021E">
        <w:rPr>
          <w:rFonts w:ascii="宋体" w:hAnsi="宋体" w:hint="eastAsia"/>
          <w:color w:val="000000"/>
          <w:sz w:val="24"/>
        </w:rPr>
        <w:t>～</w:t>
      </w:r>
      <w:r w:rsidRPr="002B021E">
        <w:rPr>
          <w:rFonts w:ascii="宋体" w:hAnsi="宋体" w:hint="eastAsia"/>
          <w:color w:val="000000"/>
          <w:sz w:val="24"/>
        </w:rPr>
        <w:t>1/5</w:t>
      </w:r>
      <w:r w:rsidRPr="002B021E">
        <w:rPr>
          <w:rFonts w:ascii="宋体" w:hAnsi="宋体" w:hint="eastAsia"/>
          <w:color w:val="000000"/>
          <w:sz w:val="24"/>
        </w:rPr>
        <w:t>，宽度为</w:t>
      </w:r>
      <w:smartTag w:uri="urn:schemas-microsoft-com:office:smarttags" w:element="chmetcnv">
        <w:smartTagPr>
          <w:attr w:name="HasSpace" w:val="False"/>
          <w:attr w:name="Negative" w:val="False"/>
          <w:attr w:name="NumberType" w:val="1"/>
          <w:attr w:name="SourceValue" w:val="3"/>
          <w:attr w:name="TCSC" w:val="0"/>
          <w:attr w:name="UnitName" w:val="mm"/>
        </w:smartTagPr>
        <w:r w:rsidRPr="002B021E">
          <w:rPr>
            <w:rFonts w:ascii="宋体" w:hAnsi="宋体" w:hint="eastAsia"/>
            <w:color w:val="000000"/>
            <w:sz w:val="24"/>
          </w:rPr>
          <w:t>3mm</w:t>
        </w:r>
      </w:smartTag>
      <w:r w:rsidRPr="002B021E">
        <w:rPr>
          <w:rFonts w:ascii="宋体" w:hAnsi="宋体" w:hint="eastAsia"/>
          <w:color w:val="000000"/>
          <w:sz w:val="24"/>
        </w:rPr>
        <w:t>；第二次锯缝宽度为</w:t>
      </w:r>
      <w:smartTag w:uri="urn:schemas-microsoft-com:office:smarttags" w:element="chmetcnv">
        <w:smartTagPr>
          <w:attr w:name="HasSpace" w:val="False"/>
          <w:attr w:name="Negative" w:val="False"/>
          <w:attr w:name="NumberType" w:val="1"/>
          <w:attr w:name="SourceValue" w:val="6"/>
          <w:attr w:name="TCSC" w:val="0"/>
          <w:attr w:name="UnitName" w:val="mm"/>
        </w:smartTagPr>
        <w:r w:rsidRPr="002B021E">
          <w:rPr>
            <w:rFonts w:ascii="宋体" w:hAnsi="宋体" w:hint="eastAsia"/>
            <w:color w:val="000000"/>
            <w:sz w:val="24"/>
          </w:rPr>
          <w:t>6mm</w:t>
        </w:r>
      </w:smartTag>
      <w:r w:rsidRPr="002B021E">
        <w:rPr>
          <w:rFonts w:ascii="宋体" w:hAnsi="宋体" w:hint="eastAsia"/>
          <w:color w:val="000000"/>
          <w:sz w:val="24"/>
        </w:rPr>
        <w:t>，深度为</w:t>
      </w:r>
      <w:smartTag w:uri="urn:schemas-microsoft-com:office:smarttags" w:element="chmetcnv">
        <w:smartTagPr>
          <w:attr w:name="HasSpace" w:val="False"/>
          <w:attr w:name="Negative" w:val="False"/>
          <w:attr w:name="NumberType" w:val="1"/>
          <w:attr w:name="SourceValue" w:val="3"/>
          <w:attr w:name="TCSC" w:val="0"/>
          <w:attr w:name="UnitName" w:val="cm"/>
        </w:smartTagPr>
        <w:r w:rsidRPr="002B021E">
          <w:rPr>
            <w:rFonts w:ascii="宋体" w:hAnsi="宋体" w:hint="eastAsia"/>
            <w:color w:val="000000"/>
            <w:sz w:val="24"/>
          </w:rPr>
          <w:t>3cm</w:t>
        </w:r>
      </w:smartTag>
      <w:r w:rsidRPr="002B021E">
        <w:rPr>
          <w:rFonts w:ascii="宋体" w:hAnsi="宋体" w:hint="eastAsia"/>
          <w:color w:val="000000"/>
          <w:sz w:val="24"/>
        </w:rPr>
        <w:t>。两次锯缝后应及时填缝，填缝料之前应对缝内进行认真清理，填缝应尽早完成。</w:t>
      </w:r>
    </w:p>
    <w:p w:rsidR="00B62FDD" w:rsidRPr="002B021E" w:rsidP="001245CF">
      <w:pPr>
        <w:pStyle w:val="Normal0"/>
        <w:spacing w:line="500" w:lineRule="exact"/>
        <w:ind w:firstLine="360" w:firstLineChars="150"/>
        <w:rPr>
          <w:rFonts w:ascii="宋体" w:hAnsi="宋体"/>
          <w:color w:val="000000"/>
          <w:sz w:val="24"/>
        </w:rPr>
      </w:pPr>
      <w:r>
        <w:rPr>
          <w:rFonts w:ascii="宋体" w:hAnsi="宋体" w:hint="eastAsia"/>
          <w:sz w:val="24"/>
        </w:rPr>
        <w:t>（</w:t>
      </w:r>
      <w:r w:rsidR="002046AC">
        <w:rPr>
          <w:rFonts w:ascii="宋体" w:hAnsi="宋体" w:hint="eastAsia"/>
          <w:sz w:val="24"/>
        </w:rPr>
        <w:t>9</w:t>
      </w:r>
      <w:r>
        <w:rPr>
          <w:rFonts w:ascii="宋体" w:hAnsi="宋体" w:hint="eastAsia"/>
          <w:sz w:val="24"/>
        </w:rPr>
        <w:t>）、</w:t>
      </w:r>
      <w:r w:rsidRPr="002B021E">
        <w:rPr>
          <w:rFonts w:ascii="宋体" w:hAnsi="宋体" w:hint="eastAsia"/>
          <w:sz w:val="24"/>
        </w:rPr>
        <w:t>抗滑构造施工</w:t>
      </w:r>
    </w:p>
    <w:p w:rsidR="00B62FDD" w:rsidRPr="002B021E" w:rsidP="001245CF">
      <w:pPr>
        <w:pStyle w:val="Normal0"/>
        <w:spacing w:line="500" w:lineRule="exact"/>
        <w:ind w:firstLine="480" w:firstLineChars="200"/>
        <w:rPr>
          <w:rFonts w:ascii="宋体" w:hAnsi="宋体"/>
          <w:color w:val="000000"/>
          <w:sz w:val="24"/>
        </w:rPr>
      </w:pPr>
      <w:r w:rsidRPr="002B021E">
        <w:rPr>
          <w:rFonts w:ascii="宋体" w:hAnsi="宋体" w:hint="eastAsia"/>
          <w:color w:val="000000"/>
          <w:sz w:val="24"/>
        </w:rPr>
        <w:t>摊铺完成后应及进进行拉毛或刻</w:t>
      </w:r>
      <w:r>
        <w:rPr>
          <w:rFonts w:ascii="宋体" w:hAnsi="宋体" w:hint="eastAsia"/>
          <w:color w:val="000000"/>
          <w:sz w:val="24"/>
        </w:rPr>
        <w:t>槽</w:t>
      </w:r>
      <w:r w:rsidRPr="002B021E">
        <w:rPr>
          <w:rFonts w:ascii="宋体" w:hAnsi="宋体" w:hint="eastAsia"/>
          <w:color w:val="000000"/>
          <w:sz w:val="24"/>
        </w:rPr>
        <w:t>，刻</w:t>
      </w:r>
      <w:r>
        <w:rPr>
          <w:rFonts w:ascii="宋体" w:hAnsi="宋体" w:hint="eastAsia"/>
          <w:color w:val="000000"/>
          <w:sz w:val="24"/>
        </w:rPr>
        <w:t>槽</w:t>
      </w:r>
      <w:r w:rsidRPr="002B021E">
        <w:rPr>
          <w:rFonts w:ascii="宋体" w:hAnsi="宋体" w:hint="eastAsia"/>
          <w:color w:val="000000"/>
          <w:sz w:val="24"/>
        </w:rPr>
        <w:t>深度应满足抗滑构造深度要求，水泥砼路面</w:t>
      </w:r>
      <w:r>
        <w:rPr>
          <w:rFonts w:ascii="宋体" w:hAnsi="宋体" w:hint="eastAsia"/>
          <w:color w:val="000000"/>
          <w:sz w:val="24"/>
        </w:rPr>
        <w:t>采用硬</w:t>
      </w:r>
      <w:r w:rsidRPr="002B021E">
        <w:rPr>
          <w:rFonts w:ascii="宋体" w:hAnsi="宋体" w:hint="eastAsia"/>
          <w:color w:val="000000"/>
          <w:sz w:val="24"/>
        </w:rPr>
        <w:t>刻</w:t>
      </w:r>
      <w:r>
        <w:rPr>
          <w:rFonts w:ascii="宋体" w:hAnsi="宋体" w:hint="eastAsia"/>
          <w:color w:val="000000"/>
          <w:sz w:val="24"/>
        </w:rPr>
        <w:t>槽</w:t>
      </w:r>
      <w:r w:rsidRPr="002B021E">
        <w:rPr>
          <w:rFonts w:ascii="宋体" w:hAnsi="宋体" w:hint="eastAsia"/>
          <w:color w:val="000000"/>
          <w:sz w:val="24"/>
        </w:rPr>
        <w:t>施工时</w:t>
      </w:r>
      <w:r>
        <w:rPr>
          <w:rFonts w:ascii="宋体" w:hAnsi="宋体" w:hint="eastAsia"/>
          <w:color w:val="000000"/>
          <w:sz w:val="24"/>
        </w:rPr>
        <w:t>，</w:t>
      </w:r>
      <w:r w:rsidRPr="002B021E">
        <w:rPr>
          <w:rFonts w:ascii="宋体" w:hAnsi="宋体" w:hint="eastAsia"/>
          <w:color w:val="000000"/>
          <w:sz w:val="24"/>
        </w:rPr>
        <w:t>刻</w:t>
      </w:r>
      <w:r>
        <w:rPr>
          <w:rFonts w:ascii="宋体" w:hAnsi="宋体" w:hint="eastAsia"/>
          <w:color w:val="000000"/>
          <w:sz w:val="24"/>
        </w:rPr>
        <w:t>槽深度宜在</w:t>
      </w:r>
      <w:r>
        <w:rPr>
          <w:rFonts w:ascii="宋体" w:hAnsi="宋体" w:hint="eastAsia"/>
          <w:color w:val="000000"/>
          <w:sz w:val="24"/>
        </w:rPr>
        <w:t>3</w:t>
      </w:r>
      <w:r>
        <w:rPr>
          <w:rFonts w:ascii="宋体" w:hAnsi="宋体" w:hint="eastAsia"/>
          <w:color w:val="000000"/>
          <w:sz w:val="24"/>
        </w:rPr>
        <w:t>—</w:t>
      </w:r>
      <w:smartTag w:uri="urn:schemas-microsoft-com:office:smarttags" w:element="chmetcnv">
        <w:smartTagPr>
          <w:attr w:name="HasSpace" w:val="False"/>
          <w:attr w:name="Negative" w:val="False"/>
          <w:attr w:name="NumberType" w:val="1"/>
          <w:attr w:name="SourceValue" w:val="5"/>
          <w:attr w:name="TCSC" w:val="0"/>
          <w:attr w:name="UnitName" w:val="mm"/>
        </w:smartTagPr>
        <w:r>
          <w:rPr>
            <w:rFonts w:ascii="宋体" w:hAnsi="宋体" w:hint="eastAsia"/>
            <w:color w:val="000000"/>
            <w:sz w:val="24"/>
          </w:rPr>
          <w:t>5mm</w:t>
        </w:r>
      </w:smartTag>
      <w:r>
        <w:rPr>
          <w:rFonts w:ascii="宋体" w:hAnsi="宋体" w:hint="eastAsia"/>
          <w:color w:val="000000"/>
          <w:sz w:val="24"/>
        </w:rPr>
        <w:t>之间，等间距</w:t>
      </w:r>
      <w:r w:rsidRPr="002B021E">
        <w:rPr>
          <w:rFonts w:ascii="宋体" w:hAnsi="宋体" w:hint="eastAsia"/>
          <w:color w:val="000000"/>
          <w:sz w:val="24"/>
        </w:rPr>
        <w:t>刻</w:t>
      </w:r>
      <w:r>
        <w:rPr>
          <w:rFonts w:ascii="宋体" w:hAnsi="宋体" w:hint="eastAsia"/>
          <w:color w:val="000000"/>
          <w:sz w:val="24"/>
        </w:rPr>
        <w:t>槽，槽的净间距应在</w:t>
      </w:r>
      <w:smartTag w:uri="urn:schemas-microsoft-com:office:smarttags" w:element="chmetcnv">
        <w:smartTagPr>
          <w:attr w:name="HasSpace" w:val="False"/>
          <w:attr w:name="Negative" w:val="False"/>
          <w:attr w:name="NumberType" w:val="1"/>
          <w:attr w:name="SourceValue" w:val="15"/>
          <w:attr w:name="TCSC" w:val="0"/>
          <w:attr w:name="UnitName" w:val="mm"/>
        </w:smartTagPr>
        <w:r>
          <w:rPr>
            <w:rFonts w:ascii="宋体" w:hAnsi="宋体" w:hint="eastAsia"/>
            <w:color w:val="000000"/>
            <w:sz w:val="24"/>
          </w:rPr>
          <w:t>15mm</w:t>
        </w:r>
      </w:smartTag>
      <w:r>
        <w:rPr>
          <w:rFonts w:ascii="宋体" w:hAnsi="宋体" w:hint="eastAsia"/>
          <w:color w:val="000000"/>
          <w:sz w:val="24"/>
        </w:rPr>
        <w:t>，形成表面构造深度在</w:t>
      </w:r>
      <w:r>
        <w:rPr>
          <w:rFonts w:ascii="宋体" w:hAnsi="宋体" w:hint="eastAsia"/>
          <w:color w:val="000000"/>
          <w:sz w:val="24"/>
        </w:rPr>
        <w:t>0.8</w:t>
      </w:r>
      <w:r>
        <w:rPr>
          <w:rFonts w:ascii="宋体" w:hAnsi="宋体" w:hint="eastAsia"/>
          <w:color w:val="000000"/>
          <w:sz w:val="24"/>
        </w:rPr>
        <w:t>—</w:t>
      </w:r>
      <w:smartTag w:uri="urn:schemas-microsoft-com:office:smarttags" w:element="chmetcnv">
        <w:smartTagPr>
          <w:attr w:name="HasSpace" w:val="False"/>
          <w:attr w:name="Negative" w:val="False"/>
          <w:attr w:name="NumberType" w:val="1"/>
          <w:attr w:name="SourceValue" w:val="1.2"/>
          <w:attr w:name="TCSC" w:val="0"/>
          <w:attr w:name="UnitName" w:val="mm"/>
        </w:smartTagPr>
        <w:r>
          <w:rPr>
            <w:rFonts w:ascii="宋体" w:hAnsi="宋体" w:hint="eastAsia"/>
            <w:color w:val="000000"/>
            <w:sz w:val="24"/>
          </w:rPr>
          <w:t>1.2mm</w:t>
        </w:r>
      </w:smartTag>
      <w:r>
        <w:rPr>
          <w:rFonts w:ascii="宋体" w:hAnsi="宋体" w:hint="eastAsia"/>
          <w:color w:val="000000"/>
          <w:sz w:val="24"/>
        </w:rPr>
        <w:t>的浅痕纹理和均匀的外观形状，硬</w:t>
      </w:r>
      <w:r w:rsidRPr="002B021E">
        <w:rPr>
          <w:rFonts w:ascii="宋体" w:hAnsi="宋体" w:hint="eastAsia"/>
          <w:color w:val="000000"/>
          <w:sz w:val="24"/>
        </w:rPr>
        <w:t>刻</w:t>
      </w:r>
      <w:r>
        <w:rPr>
          <w:rFonts w:ascii="宋体" w:hAnsi="宋体" w:hint="eastAsia"/>
          <w:color w:val="000000"/>
          <w:sz w:val="24"/>
        </w:rPr>
        <w:t>槽不得扰动混凝土</w:t>
      </w:r>
      <w:r w:rsidRPr="002B021E">
        <w:rPr>
          <w:rFonts w:ascii="宋体" w:hAnsi="宋体" w:hint="eastAsia"/>
          <w:color w:val="000000"/>
          <w:sz w:val="24"/>
        </w:rPr>
        <w:t>。</w:t>
      </w:r>
    </w:p>
    <w:p w:rsidR="00B62FDD" w:rsidRPr="002B021E" w:rsidP="001245CF">
      <w:pPr>
        <w:pStyle w:val="Normal0"/>
        <w:spacing w:line="500" w:lineRule="exact"/>
        <w:ind w:firstLine="360" w:firstLineChars="150"/>
        <w:rPr>
          <w:rFonts w:ascii="宋体" w:hAnsi="宋体"/>
          <w:color w:val="000000"/>
          <w:sz w:val="24"/>
        </w:rPr>
      </w:pPr>
      <w:r>
        <w:rPr>
          <w:rFonts w:ascii="宋体" w:hAnsi="宋体" w:hint="eastAsia"/>
          <w:sz w:val="24"/>
        </w:rPr>
        <w:t>（</w:t>
      </w:r>
      <w:r w:rsidR="002046AC">
        <w:rPr>
          <w:rFonts w:ascii="宋体" w:hAnsi="宋体" w:hint="eastAsia"/>
          <w:sz w:val="24"/>
        </w:rPr>
        <w:t>10</w:t>
      </w:r>
      <w:r>
        <w:rPr>
          <w:rFonts w:ascii="宋体" w:hAnsi="宋体" w:hint="eastAsia"/>
          <w:sz w:val="24"/>
        </w:rPr>
        <w:t>）、</w:t>
      </w:r>
      <w:r w:rsidRPr="002B021E">
        <w:rPr>
          <w:rFonts w:ascii="宋体" w:hAnsi="宋体" w:hint="eastAsia"/>
          <w:sz w:val="24"/>
        </w:rPr>
        <w:t>混凝土面板养生</w:t>
      </w:r>
    </w:p>
    <w:p w:rsidR="00B62FDD" w:rsidRPr="002B021E" w:rsidP="001245CF">
      <w:pPr>
        <w:pStyle w:val="Normal0"/>
        <w:spacing w:line="500" w:lineRule="exact"/>
        <w:ind w:firstLine="480" w:firstLineChars="200"/>
        <w:rPr>
          <w:rFonts w:ascii="宋体" w:hAnsi="宋体"/>
          <w:color w:val="000000"/>
          <w:sz w:val="24"/>
        </w:rPr>
      </w:pPr>
      <w:r w:rsidRPr="002B021E">
        <w:rPr>
          <w:rFonts w:ascii="宋体" w:hAnsi="宋体" w:hint="eastAsia"/>
          <w:color w:val="000000"/>
          <w:sz w:val="24"/>
        </w:rPr>
        <w:t>混凝土板抗滑构造制作完毕后应及时养生。路面养生采用覆盖土工毡、土工布、麻袋、草袋、草帘等洒水养生方式。养生时间应根据混凝土强度增长情况而定，不宜小于设计弯拉强度的</w:t>
      </w:r>
      <w:r w:rsidRPr="002B021E">
        <w:rPr>
          <w:rFonts w:ascii="宋体" w:hAnsi="宋体" w:hint="eastAsia"/>
          <w:color w:val="000000"/>
          <w:sz w:val="24"/>
        </w:rPr>
        <w:t>80%</w:t>
      </w:r>
      <w:r w:rsidRPr="002B021E">
        <w:rPr>
          <w:rFonts w:ascii="宋体" w:hAnsi="宋体" w:hint="eastAsia"/>
          <w:color w:val="000000"/>
          <w:sz w:val="24"/>
        </w:rPr>
        <w:t>，应特别注重前</w:t>
      </w:r>
      <w:r w:rsidRPr="002B021E">
        <w:rPr>
          <w:rFonts w:ascii="宋体" w:hAnsi="宋体" w:hint="eastAsia"/>
          <w:color w:val="000000"/>
          <w:sz w:val="24"/>
        </w:rPr>
        <w:t>7</w:t>
      </w:r>
      <w:r w:rsidRPr="002B021E">
        <w:rPr>
          <w:rFonts w:ascii="宋体" w:hAnsi="宋体" w:hint="eastAsia"/>
          <w:color w:val="000000"/>
          <w:sz w:val="24"/>
        </w:rPr>
        <w:t>天的保湿保温养生，一般宜为</w:t>
      </w:r>
      <w:r w:rsidRPr="002B021E">
        <w:rPr>
          <w:rFonts w:ascii="宋体" w:hAnsi="宋体" w:hint="eastAsia"/>
          <w:color w:val="000000"/>
          <w:sz w:val="24"/>
        </w:rPr>
        <w:t>14</w:t>
      </w:r>
      <w:r w:rsidRPr="002B021E">
        <w:rPr>
          <w:rFonts w:ascii="宋体" w:hAnsi="宋体" w:hint="eastAsia"/>
          <w:color w:val="000000"/>
          <w:sz w:val="24"/>
        </w:rPr>
        <w:t>～</w:t>
      </w:r>
      <w:r w:rsidRPr="002B021E">
        <w:rPr>
          <w:rFonts w:ascii="宋体" w:hAnsi="宋体" w:hint="eastAsia"/>
          <w:color w:val="000000"/>
          <w:sz w:val="24"/>
        </w:rPr>
        <w:t>21</w:t>
      </w:r>
      <w:r w:rsidRPr="002B021E">
        <w:rPr>
          <w:rFonts w:ascii="宋体" w:hAnsi="宋体" w:hint="eastAsia"/>
          <w:color w:val="000000"/>
          <w:sz w:val="24"/>
        </w:rPr>
        <w:t>天。</w:t>
      </w:r>
    </w:p>
    <w:p w:rsidR="00B62FDD" w:rsidRPr="002B021E" w:rsidP="001245CF">
      <w:pPr>
        <w:pStyle w:val="Normal0"/>
        <w:spacing w:after="120" w:afterLines="50" w:line="500" w:lineRule="exact"/>
        <w:ind w:firstLine="360" w:firstLineChars="150"/>
        <w:rPr>
          <w:rFonts w:ascii="宋体" w:hAnsi="宋体"/>
          <w:color w:val="000000"/>
          <w:sz w:val="24"/>
        </w:rPr>
      </w:pPr>
      <w:r>
        <w:rPr>
          <w:rFonts w:ascii="宋体" w:hAnsi="宋体" w:hint="eastAsia"/>
          <w:sz w:val="24"/>
        </w:rPr>
        <w:t>（</w:t>
      </w:r>
      <w:r>
        <w:rPr>
          <w:rFonts w:ascii="宋体" w:hAnsi="宋体" w:hint="eastAsia"/>
          <w:sz w:val="24"/>
        </w:rPr>
        <w:t>1</w:t>
      </w:r>
      <w:r w:rsidR="002046AC">
        <w:rPr>
          <w:rFonts w:ascii="宋体" w:hAnsi="宋体" w:hint="eastAsia"/>
          <w:sz w:val="24"/>
        </w:rPr>
        <w:t>1</w:t>
      </w:r>
      <w:r>
        <w:rPr>
          <w:rFonts w:ascii="宋体" w:hAnsi="宋体" w:hint="eastAsia"/>
          <w:sz w:val="24"/>
        </w:rPr>
        <w:t>）、</w:t>
      </w:r>
      <w:r w:rsidRPr="002B021E">
        <w:rPr>
          <w:rFonts w:ascii="宋体" w:hAnsi="宋体" w:hint="eastAsia"/>
          <w:sz w:val="24"/>
        </w:rPr>
        <w:t>填缝</w:t>
      </w:r>
    </w:p>
    <w:p w:rsidR="00B62FDD" w:rsidP="001245CF">
      <w:pPr>
        <w:pStyle w:val="Normal0"/>
        <w:spacing w:after="120" w:afterLines="50" w:line="500" w:lineRule="exact"/>
        <w:ind w:firstLine="480" w:firstLineChars="200"/>
        <w:rPr>
          <w:rFonts w:ascii="宋体" w:hAnsi="宋体"/>
          <w:sz w:val="24"/>
        </w:rPr>
        <w:sectPr w:rsidSect="002A236A">
          <w:type w:val="nextPage"/>
          <w:pgSz w:w="11906" w:h="16838"/>
          <w:pgMar w:top="1091" w:right="1134" w:bottom="1402" w:left="1418" w:header="851" w:footer="992" w:gutter="0"/>
          <w:pgNumType w:start="17"/>
          <w:cols w:space="720"/>
          <w:titlePg w:val="0"/>
          <w:docGrid w:linePitch="312"/>
        </w:sectPr>
      </w:pPr>
      <w:r w:rsidRPr="002B021E">
        <w:rPr>
          <w:rFonts w:ascii="宋体" w:hAnsi="宋体" w:hint="eastAsia"/>
          <w:color w:val="000000"/>
          <w:sz w:val="24"/>
        </w:rPr>
        <w:t>混凝土板养护期满后，应及时填缝。</w:t>
      </w:r>
      <w:r w:rsidRPr="00AF152A">
        <w:rPr>
          <w:rFonts w:ascii="宋体" w:hAnsi="宋体" w:hint="eastAsia"/>
          <w:sz w:val="24"/>
        </w:rPr>
        <w:t>接缝</w:t>
      </w:r>
      <w:r w:rsidRPr="00AF152A">
        <w:rPr>
          <w:rFonts w:ascii="宋体" w:hAnsi="宋体" w:hint="eastAsia"/>
          <w:sz w:val="24"/>
        </w:rPr>
        <w:t>填封采用灌入式施工方法，灌注前缝槽须保</w:t>
      </w:r>
    </w:p>
    <w:p w:rsidR="00B62FDD" w:rsidP="001245CF">
      <w:pPr>
        <w:pStyle w:val="Normal0"/>
        <w:spacing w:after="120" w:afterLines="50" w:line="500" w:lineRule="exact"/>
        <w:ind w:firstLine="480" w:firstLineChars="200"/>
        <w:rPr>
          <w:rFonts w:ascii="宋体" w:hAnsi="宋体"/>
          <w:sz w:val="24"/>
        </w:rPr>
      </w:pPr>
      <w:r w:rsidRPr="00AF152A">
        <w:rPr>
          <w:rFonts w:ascii="宋体" w:hAnsi="宋体" w:hint="eastAsia"/>
          <w:sz w:val="24"/>
        </w:rPr>
        <w:t>持干燥，填缝料与混凝土缝壁粘附紧密，不渗水</w:t>
      </w:r>
      <w:r>
        <w:rPr>
          <w:rFonts w:ascii="宋体" w:hAnsi="宋体" w:hint="eastAsia"/>
          <w:sz w:val="24"/>
        </w:rPr>
        <w:t>。</w:t>
      </w:r>
    </w:p>
    <w:p w:rsidR="00B62FDD" w:rsidP="001245CF">
      <w:pPr>
        <w:pStyle w:val="Normal0"/>
        <w:spacing w:after="120" w:afterLines="50" w:line="500" w:lineRule="exact"/>
        <w:rPr>
          <w:rFonts w:ascii="宋体" w:hAnsi="宋体"/>
          <w:b/>
          <w:sz w:val="24"/>
        </w:rPr>
      </w:pPr>
      <w:r>
        <w:rPr>
          <w:rFonts w:ascii="宋体" w:hAnsi="宋体" w:hint="eastAsia"/>
          <w:b/>
          <w:sz w:val="24"/>
        </w:rPr>
        <w:t>二、基层损坏施工</w:t>
      </w:r>
    </w:p>
    <w:p w:rsidR="00213A34" w:rsidRPr="00213A34" w:rsidP="00213A34">
      <w:pPr>
        <w:pStyle w:val="Normal0"/>
        <w:spacing w:line="500" w:lineRule="exact"/>
        <w:ind w:firstLine="480"/>
        <w:rPr>
          <w:rFonts w:ascii="宋体" w:hAnsi="宋体"/>
          <w:sz w:val="24"/>
        </w:rPr>
      </w:pPr>
      <w:r w:rsidRPr="00213A34">
        <w:rPr>
          <w:rFonts w:ascii="宋体" w:hAnsi="宋体" w:hint="eastAsia"/>
          <w:sz w:val="24"/>
        </w:rPr>
        <w:t>（</w:t>
      </w:r>
      <w:r w:rsidRPr="00213A34">
        <w:rPr>
          <w:rFonts w:ascii="宋体" w:hAnsi="宋体" w:hint="eastAsia"/>
          <w:sz w:val="24"/>
        </w:rPr>
        <w:t>1</w:t>
      </w:r>
      <w:r w:rsidRPr="00213A34">
        <w:rPr>
          <w:rFonts w:ascii="宋体" w:hAnsi="宋体" w:hint="eastAsia"/>
          <w:sz w:val="24"/>
        </w:rPr>
        <w:t>）</w:t>
      </w:r>
      <w:r>
        <w:rPr>
          <w:rFonts w:ascii="宋体" w:hAnsi="宋体" w:hint="eastAsia"/>
          <w:sz w:val="24"/>
        </w:rPr>
        <w:t>、</w:t>
      </w:r>
      <w:r w:rsidRPr="00213A34">
        <w:rPr>
          <w:rFonts w:ascii="宋体" w:hAnsi="宋体" w:hint="eastAsia"/>
          <w:sz w:val="24"/>
        </w:rPr>
        <w:t>基层材料</w:t>
      </w:r>
    </w:p>
    <w:p w:rsidR="00213A34" w:rsidRPr="00213A34" w:rsidP="00213A34">
      <w:pPr>
        <w:pStyle w:val="Normal0"/>
        <w:spacing w:line="500" w:lineRule="exact"/>
        <w:ind w:firstLine="480"/>
        <w:rPr>
          <w:rFonts w:ascii="宋体" w:hAnsi="宋体"/>
          <w:sz w:val="24"/>
        </w:rPr>
      </w:pPr>
      <w:r w:rsidRPr="00213A34">
        <w:rPr>
          <w:rFonts w:ascii="宋体" w:hAnsi="宋体" w:hint="eastAsia"/>
          <w:sz w:val="24"/>
        </w:rPr>
        <w:t>基层混凝土材料要求应符合《公路路面基层施工技术规范》（</w:t>
      </w:r>
      <w:r w:rsidRPr="00213A34">
        <w:rPr>
          <w:rFonts w:ascii="宋体" w:hAnsi="宋体" w:hint="eastAsia"/>
          <w:sz w:val="24"/>
        </w:rPr>
        <w:t>JTJ 034-2000</w:t>
      </w:r>
      <w:r w:rsidRPr="00213A34">
        <w:rPr>
          <w:rFonts w:ascii="宋体" w:hAnsi="宋体" w:hint="eastAsia"/>
          <w:sz w:val="24"/>
        </w:rPr>
        <w:t>）和《公路水泥混凝土路面设计规定》（</w:t>
      </w:r>
      <w:r w:rsidRPr="00213A34">
        <w:rPr>
          <w:rFonts w:ascii="宋体" w:hAnsi="宋体" w:hint="eastAsia"/>
          <w:sz w:val="24"/>
        </w:rPr>
        <w:t>JTGF30-2003</w:t>
      </w:r>
      <w:r w:rsidRPr="00213A34">
        <w:rPr>
          <w:rFonts w:ascii="宋体" w:hAnsi="宋体" w:hint="eastAsia"/>
          <w:sz w:val="24"/>
        </w:rPr>
        <w:t>）的规定。基层用贫水混凝土的</w:t>
      </w:r>
      <w:r w:rsidRPr="00213A34">
        <w:rPr>
          <w:rFonts w:ascii="宋体" w:hAnsi="宋体" w:hint="eastAsia"/>
          <w:sz w:val="24"/>
        </w:rPr>
        <w:t>28d</w:t>
      </w:r>
      <w:r w:rsidRPr="00213A34">
        <w:rPr>
          <w:rFonts w:ascii="宋体" w:hAnsi="宋体" w:hint="eastAsia"/>
          <w:sz w:val="24"/>
        </w:rPr>
        <w:t>设计抗压强度不小于</w:t>
      </w:r>
      <w:r w:rsidRPr="00213A34">
        <w:rPr>
          <w:rFonts w:ascii="宋体" w:hAnsi="宋体" w:hint="eastAsia"/>
          <w:sz w:val="24"/>
        </w:rPr>
        <w:t>20M</w:t>
      </w:r>
      <w:r w:rsidRPr="00213A34">
        <w:rPr>
          <w:rFonts w:ascii="宋体" w:hAnsi="宋体"/>
          <w:sz w:val="24"/>
        </w:rPr>
        <w:t>p</w:t>
      </w:r>
      <w:r w:rsidRPr="00213A34">
        <w:rPr>
          <w:rFonts w:ascii="宋体" w:hAnsi="宋体" w:hint="eastAsia"/>
          <w:sz w:val="24"/>
        </w:rPr>
        <w:t>a</w:t>
      </w:r>
      <w:r w:rsidRPr="00213A34">
        <w:rPr>
          <w:rFonts w:ascii="宋体" w:hAnsi="宋体" w:hint="eastAsia"/>
          <w:sz w:val="24"/>
        </w:rPr>
        <w:t>，其</w:t>
      </w:r>
      <w:r w:rsidRPr="00213A34">
        <w:rPr>
          <w:rFonts w:ascii="宋体" w:hAnsi="宋体" w:hint="eastAsia"/>
          <w:sz w:val="24"/>
        </w:rPr>
        <w:t>28d</w:t>
      </w:r>
      <w:r w:rsidRPr="00213A34">
        <w:rPr>
          <w:rFonts w:ascii="宋体" w:hAnsi="宋体" w:hint="eastAsia"/>
          <w:sz w:val="24"/>
        </w:rPr>
        <w:t>设计弯拉强度不小于</w:t>
      </w:r>
      <w:r w:rsidRPr="00213A34">
        <w:rPr>
          <w:rFonts w:ascii="宋体" w:hAnsi="宋体" w:hint="eastAsia"/>
          <w:sz w:val="24"/>
        </w:rPr>
        <w:t>1.0 M</w:t>
      </w:r>
      <w:r w:rsidRPr="00213A34">
        <w:rPr>
          <w:rFonts w:ascii="宋体" w:hAnsi="宋体"/>
          <w:sz w:val="24"/>
        </w:rPr>
        <w:t>p</w:t>
      </w:r>
      <w:r w:rsidRPr="00213A34">
        <w:rPr>
          <w:rFonts w:ascii="宋体" w:hAnsi="宋体" w:hint="eastAsia"/>
          <w:sz w:val="24"/>
        </w:rPr>
        <w:t>a</w:t>
      </w:r>
      <w:r w:rsidRPr="00213A34">
        <w:rPr>
          <w:rFonts w:ascii="宋体" w:hAnsi="宋体" w:hint="eastAsia"/>
          <w:sz w:val="24"/>
        </w:rPr>
        <w:t>且不宜超过</w:t>
      </w:r>
      <w:r w:rsidRPr="00213A34">
        <w:rPr>
          <w:rFonts w:ascii="宋体" w:hAnsi="宋体" w:hint="eastAsia"/>
          <w:sz w:val="24"/>
        </w:rPr>
        <w:t>1.8 M</w:t>
      </w:r>
      <w:r w:rsidRPr="00213A34">
        <w:rPr>
          <w:rFonts w:ascii="宋体" w:hAnsi="宋体"/>
          <w:sz w:val="24"/>
        </w:rPr>
        <w:t>p</w:t>
      </w:r>
      <w:r w:rsidRPr="00213A34">
        <w:rPr>
          <w:rFonts w:ascii="宋体" w:hAnsi="宋体" w:hint="eastAsia"/>
          <w:sz w:val="24"/>
        </w:rPr>
        <w:t>a</w:t>
      </w:r>
      <w:r w:rsidRPr="00213A34">
        <w:rPr>
          <w:rFonts w:ascii="宋体" w:hAnsi="宋体" w:hint="eastAsia"/>
          <w:sz w:val="24"/>
        </w:rPr>
        <w:t>；除水泥采用</w:t>
      </w:r>
      <w:r w:rsidRPr="00213A34">
        <w:rPr>
          <w:rFonts w:ascii="宋体" w:hAnsi="宋体" w:hint="eastAsia"/>
          <w:sz w:val="24"/>
        </w:rPr>
        <w:t>32.5</w:t>
      </w:r>
      <w:r w:rsidRPr="00213A34">
        <w:rPr>
          <w:rFonts w:ascii="宋体" w:hAnsi="宋体" w:hint="eastAsia"/>
          <w:sz w:val="24"/>
        </w:rPr>
        <w:t>级的水泥外，其他指标同施工技术规范和面层混凝土。</w:t>
      </w:r>
    </w:p>
    <w:p w:rsidR="00B62FDD" w:rsidRPr="00A06751" w:rsidP="001245CF">
      <w:pPr>
        <w:pStyle w:val="Normal0"/>
        <w:spacing w:line="500" w:lineRule="exact"/>
        <w:ind w:firstLine="480" w:firstLineChars="200"/>
        <w:rPr>
          <w:rFonts w:ascii="宋体" w:hAnsi="宋体"/>
          <w:sz w:val="24"/>
        </w:rPr>
      </w:pPr>
      <w:r>
        <w:rPr>
          <w:rFonts w:ascii="宋体" w:hAnsi="宋体" w:hint="eastAsia"/>
          <w:sz w:val="24"/>
        </w:rPr>
        <w:t>（</w:t>
      </w:r>
      <w:r w:rsidR="00213A34">
        <w:rPr>
          <w:rFonts w:ascii="宋体" w:hAnsi="宋体" w:hint="eastAsia"/>
          <w:sz w:val="24"/>
        </w:rPr>
        <w:t>2</w:t>
      </w:r>
      <w:r>
        <w:rPr>
          <w:rFonts w:ascii="宋体" w:hAnsi="宋体" w:hint="eastAsia"/>
          <w:sz w:val="24"/>
        </w:rPr>
        <w:t>）、</w:t>
      </w:r>
      <w:r w:rsidRPr="00A06751">
        <w:rPr>
          <w:rFonts w:ascii="宋体" w:hAnsi="宋体" w:hint="eastAsia"/>
          <w:sz w:val="24"/>
        </w:rPr>
        <w:t>基层挖除</w:t>
      </w:r>
    </w:p>
    <w:p w:rsidR="00B62FDD" w:rsidRPr="00A06751" w:rsidP="001245CF">
      <w:pPr>
        <w:pStyle w:val="Normal0"/>
        <w:spacing w:line="500" w:lineRule="exact"/>
        <w:ind w:firstLine="480" w:firstLineChars="200"/>
        <w:rPr>
          <w:rFonts w:ascii="宋体" w:hAnsi="宋体"/>
          <w:bCs/>
          <w:sz w:val="24"/>
        </w:rPr>
      </w:pPr>
      <w:r w:rsidRPr="00A06751">
        <w:rPr>
          <w:rFonts w:ascii="宋体" w:hAnsi="宋体" w:hint="eastAsia"/>
          <w:bCs/>
          <w:sz w:val="24"/>
        </w:rPr>
        <w:t>先进行交通管制再进场机械设备进行基层凿除工作。</w:t>
      </w:r>
    </w:p>
    <w:p w:rsidR="00B62FDD" w:rsidRPr="00A06751" w:rsidP="001245CF">
      <w:pPr>
        <w:pStyle w:val="Normal0"/>
        <w:adjustRightInd w:val="0"/>
        <w:spacing w:line="500" w:lineRule="exact"/>
        <w:ind w:firstLine="480" w:firstLineChars="200"/>
        <w:textAlignment w:val="baseline"/>
        <w:rPr>
          <w:rFonts w:ascii="宋体" w:hAnsi="宋体"/>
          <w:sz w:val="24"/>
        </w:rPr>
      </w:pPr>
      <w:r w:rsidRPr="00A06751">
        <w:rPr>
          <w:rFonts w:ascii="宋体" w:hAnsi="宋体" w:hint="eastAsia"/>
          <w:sz w:val="24"/>
        </w:rPr>
        <w:t>1</w:t>
      </w:r>
      <w:r w:rsidRPr="00A06751">
        <w:rPr>
          <w:rFonts w:ascii="宋体" w:hAnsi="宋体" w:hint="eastAsia"/>
          <w:sz w:val="24"/>
        </w:rPr>
        <w:t>、准备工作</w:t>
      </w:r>
    </w:p>
    <w:p w:rsidR="00B62FDD" w:rsidRPr="00A06751" w:rsidP="001245CF">
      <w:pPr>
        <w:pStyle w:val="Normal0"/>
        <w:spacing w:line="500" w:lineRule="exact"/>
        <w:ind w:firstLine="480" w:firstLineChars="200"/>
        <w:rPr>
          <w:rFonts w:ascii="宋体" w:hAnsi="宋体"/>
          <w:sz w:val="24"/>
        </w:rPr>
      </w:pPr>
      <w:r w:rsidRPr="00A06751">
        <w:rPr>
          <w:rFonts w:ascii="宋体" w:hAnsi="宋体" w:hint="eastAsia"/>
          <w:sz w:val="24"/>
        </w:rPr>
        <w:t>待交通管制好后挖掘机（带液压锤）、运输车、配合工人及小型风炮机就位。</w:t>
      </w:r>
    </w:p>
    <w:p w:rsidR="00B62FDD" w:rsidRPr="00A06751" w:rsidP="001245CF">
      <w:pPr>
        <w:pStyle w:val="Normal0"/>
        <w:spacing w:line="500" w:lineRule="exact"/>
        <w:ind w:firstLine="480" w:firstLineChars="200"/>
        <w:rPr>
          <w:rFonts w:ascii="宋体" w:hAnsi="宋体"/>
          <w:sz w:val="24"/>
        </w:rPr>
      </w:pPr>
      <w:r w:rsidRPr="00A06751">
        <w:rPr>
          <w:rFonts w:ascii="宋体" w:hAnsi="宋体" w:hint="eastAsia"/>
          <w:sz w:val="24"/>
        </w:rPr>
        <w:t>2</w:t>
      </w:r>
      <w:r w:rsidRPr="00A06751">
        <w:rPr>
          <w:rFonts w:ascii="宋体" w:hAnsi="宋体" w:hint="eastAsia"/>
          <w:sz w:val="24"/>
        </w:rPr>
        <w:t>、挖除旧路面</w:t>
      </w:r>
    </w:p>
    <w:p w:rsidR="00B62FDD" w:rsidRPr="00A06751" w:rsidP="001245CF">
      <w:pPr>
        <w:pStyle w:val="Normal0"/>
        <w:spacing w:line="500" w:lineRule="exact"/>
        <w:ind w:firstLine="480" w:firstLineChars="200"/>
        <w:rPr>
          <w:rFonts w:ascii="宋体" w:hAnsi="宋体"/>
          <w:sz w:val="24"/>
        </w:rPr>
      </w:pPr>
      <w:r w:rsidRPr="00A06751">
        <w:rPr>
          <w:rFonts w:ascii="宋体" w:hAnsi="宋体" w:hint="eastAsia"/>
          <w:sz w:val="24"/>
        </w:rPr>
        <w:t>按施工设计图，在</w:t>
      </w:r>
      <w:r w:rsidR="008349E1">
        <w:rPr>
          <w:rFonts w:ascii="宋体" w:hAnsi="宋体" w:hint="eastAsia"/>
          <w:sz w:val="24"/>
        </w:rPr>
        <w:t>监理、</w:t>
      </w:r>
      <w:r w:rsidRPr="00A06751">
        <w:rPr>
          <w:rFonts w:ascii="宋体" w:hAnsi="宋体" w:hint="eastAsia"/>
          <w:sz w:val="24"/>
        </w:rPr>
        <w:t>业主的监督下，采用挖掘机（带液压锤）对基层进行凿除，然后人工配合另一台挖掘机（带挖斗，去齿并焊上一块铁板，已加快清理速度）进行清理废料。挖掘机清理不干净的碎块应用小型风炮机破碎，人工装车。</w:t>
      </w:r>
    </w:p>
    <w:p w:rsidR="00B62FDD" w:rsidRPr="00A06751" w:rsidP="001245CF">
      <w:pPr>
        <w:pStyle w:val="Normal0"/>
        <w:adjustRightInd w:val="0"/>
        <w:spacing w:line="500" w:lineRule="exact"/>
        <w:ind w:firstLine="480" w:firstLineChars="200"/>
        <w:textAlignment w:val="baseline"/>
        <w:rPr>
          <w:rFonts w:ascii="宋体" w:hAnsi="宋体"/>
          <w:sz w:val="24"/>
        </w:rPr>
      </w:pPr>
      <w:r w:rsidRPr="00A06751">
        <w:rPr>
          <w:rFonts w:ascii="宋体" w:hAnsi="宋体" w:hint="eastAsia"/>
          <w:sz w:val="24"/>
        </w:rPr>
        <w:t>3</w:t>
      </w:r>
      <w:r w:rsidRPr="00A06751">
        <w:rPr>
          <w:rFonts w:ascii="宋体" w:hAnsi="宋体" w:hint="eastAsia"/>
          <w:sz w:val="24"/>
        </w:rPr>
        <w:t>、清扫</w:t>
      </w:r>
    </w:p>
    <w:p w:rsidR="00B62FDD" w:rsidRPr="00A06751" w:rsidP="001245CF">
      <w:pPr>
        <w:pStyle w:val="Normal0"/>
        <w:spacing w:line="500" w:lineRule="exact"/>
        <w:ind w:firstLine="480" w:firstLineChars="200"/>
        <w:rPr>
          <w:rFonts w:ascii="宋体" w:hAnsi="宋体"/>
          <w:sz w:val="24"/>
        </w:rPr>
      </w:pPr>
      <w:r w:rsidRPr="00A06751">
        <w:rPr>
          <w:rFonts w:ascii="宋体" w:hAnsi="宋体" w:hint="eastAsia"/>
          <w:sz w:val="24"/>
        </w:rPr>
        <w:t>破除施工完过后采用空压机结合人工配合进行清理等工作。</w:t>
      </w:r>
    </w:p>
    <w:p w:rsidR="00B62FDD" w:rsidRPr="00A06751" w:rsidP="001245CF">
      <w:pPr>
        <w:pStyle w:val="Normal0"/>
        <w:adjustRightInd w:val="0"/>
        <w:spacing w:line="500" w:lineRule="exact"/>
        <w:ind w:firstLine="480" w:firstLineChars="200"/>
        <w:textAlignment w:val="baseline"/>
        <w:rPr>
          <w:rFonts w:ascii="宋体" w:hAnsi="宋体"/>
          <w:sz w:val="24"/>
        </w:rPr>
      </w:pPr>
      <w:r w:rsidRPr="00A06751">
        <w:rPr>
          <w:rFonts w:ascii="宋体" w:hAnsi="宋体" w:hint="eastAsia"/>
          <w:sz w:val="24"/>
        </w:rPr>
        <w:t>4</w:t>
      </w:r>
      <w:r w:rsidRPr="00A06751">
        <w:rPr>
          <w:rFonts w:ascii="宋体" w:hAnsi="宋体" w:hint="eastAsia"/>
          <w:sz w:val="24"/>
        </w:rPr>
        <w:t>、废料运输</w:t>
      </w:r>
    </w:p>
    <w:p w:rsidR="00B62FDD" w:rsidP="001245CF">
      <w:pPr>
        <w:pStyle w:val="Normal0"/>
        <w:spacing w:after="120" w:afterLines="50" w:line="500" w:lineRule="exact"/>
        <w:rPr>
          <w:rFonts w:ascii="宋体" w:hAnsi="宋体"/>
          <w:sz w:val="24"/>
        </w:rPr>
      </w:pPr>
      <w:r w:rsidRPr="00A06751">
        <w:rPr>
          <w:rFonts w:ascii="宋体" w:hAnsi="宋体" w:hint="eastAsia"/>
          <w:sz w:val="24"/>
        </w:rPr>
        <w:t>废料用</w:t>
      </w:r>
      <w:r w:rsidRPr="00A06751">
        <w:rPr>
          <w:rFonts w:ascii="宋体" w:hAnsi="宋体" w:hint="eastAsia"/>
          <w:sz w:val="24"/>
        </w:rPr>
        <w:t>15</w:t>
      </w:r>
      <w:r w:rsidRPr="00A06751">
        <w:rPr>
          <w:rFonts w:ascii="宋体" w:hAnsi="宋体" w:hint="eastAsia"/>
          <w:sz w:val="24"/>
        </w:rPr>
        <w:t>吨以上自卸汽车运往指定的堆料场。</w:t>
      </w:r>
    </w:p>
    <w:p w:rsidR="00B62FDD" w:rsidRPr="002B021E" w:rsidP="001245CF">
      <w:pPr>
        <w:pStyle w:val="Normal0"/>
        <w:spacing w:after="120" w:afterLines="50" w:line="500" w:lineRule="exact"/>
        <w:ind w:firstLine="360" w:firstLineChars="150"/>
        <w:rPr>
          <w:rFonts w:ascii="宋体" w:hAnsi="宋体"/>
          <w:b/>
          <w:color w:val="000000"/>
          <w:sz w:val="24"/>
        </w:rPr>
      </w:pPr>
      <w:r>
        <w:rPr>
          <w:rFonts w:ascii="宋体" w:hAnsi="宋体" w:hint="eastAsia"/>
          <w:sz w:val="24"/>
        </w:rPr>
        <w:t>（</w:t>
      </w:r>
      <w:r w:rsidR="00213A34">
        <w:rPr>
          <w:rFonts w:ascii="宋体" w:hAnsi="宋体" w:hint="eastAsia"/>
          <w:sz w:val="24"/>
        </w:rPr>
        <w:t>3</w:t>
      </w:r>
      <w:r>
        <w:rPr>
          <w:rFonts w:ascii="宋体" w:hAnsi="宋体" w:hint="eastAsia"/>
          <w:sz w:val="24"/>
        </w:rPr>
        <w:t>）、</w:t>
      </w:r>
      <w:r w:rsidRPr="002B021E">
        <w:rPr>
          <w:rFonts w:ascii="宋体" w:hAnsi="宋体" w:hint="eastAsia"/>
          <w:sz w:val="24"/>
        </w:rPr>
        <w:t>混凝土的拌和</w:t>
      </w:r>
    </w:p>
    <w:p w:rsidR="00B62FDD" w:rsidP="001245CF">
      <w:pPr>
        <w:pStyle w:val="Normal0"/>
        <w:spacing w:line="500" w:lineRule="exact"/>
        <w:ind w:firstLine="480" w:firstLineChars="200"/>
        <w:rPr>
          <w:rFonts w:ascii="宋体" w:hAnsi="宋体"/>
          <w:color w:val="000000"/>
          <w:sz w:val="24"/>
        </w:rPr>
      </w:pPr>
      <w:r w:rsidRPr="00003216">
        <w:rPr>
          <w:rFonts w:ascii="宋体" w:hAnsi="宋体" w:hint="eastAsia"/>
          <w:sz w:val="24"/>
        </w:rPr>
        <w:t>购买商品混凝土时</w:t>
      </w:r>
      <w:r>
        <w:rPr>
          <w:rFonts w:ascii="宋体" w:hAnsi="宋体" w:hint="eastAsia"/>
          <w:sz w:val="24"/>
        </w:rPr>
        <w:t>，</w:t>
      </w:r>
      <w:r w:rsidRPr="002B021E">
        <w:rPr>
          <w:rFonts w:ascii="宋体" w:hAnsi="宋体" w:hint="eastAsia"/>
          <w:color w:val="000000"/>
          <w:sz w:val="24"/>
        </w:rPr>
        <w:t>在混凝土生产过程中，我公司将派专人在拌和站控制混凝土质量，严格准确掌握配合比，并根据天气变化检测砂、石含水量，再根据砂、石含水量及时调整拌制时的施工配合比。</w:t>
      </w:r>
    </w:p>
    <w:p w:rsidR="00B62FDD" w:rsidRPr="00A1624D" w:rsidP="001245CF">
      <w:pPr>
        <w:pStyle w:val="Normal0"/>
        <w:spacing w:line="500" w:lineRule="exact"/>
        <w:ind w:firstLine="360" w:firstLineChars="150"/>
        <w:rPr>
          <w:rFonts w:ascii="宋体" w:hAnsi="宋体"/>
          <w:sz w:val="24"/>
        </w:rPr>
      </w:pPr>
      <w:r>
        <w:rPr>
          <w:rFonts w:ascii="宋体" w:hAnsi="宋体" w:hint="eastAsia"/>
          <w:sz w:val="24"/>
        </w:rPr>
        <w:t>（</w:t>
      </w:r>
      <w:r w:rsidR="00213A34">
        <w:rPr>
          <w:rFonts w:ascii="宋体" w:hAnsi="宋体" w:hint="eastAsia"/>
          <w:sz w:val="24"/>
        </w:rPr>
        <w:t>4</w:t>
      </w:r>
      <w:r>
        <w:rPr>
          <w:rFonts w:ascii="宋体" w:hAnsi="宋体" w:hint="eastAsia"/>
          <w:sz w:val="24"/>
        </w:rPr>
        <w:t>）、</w:t>
      </w:r>
      <w:r w:rsidRPr="00A1624D">
        <w:rPr>
          <w:rFonts w:ascii="宋体" w:hAnsi="宋体" w:hint="eastAsia"/>
          <w:sz w:val="24"/>
        </w:rPr>
        <w:t>运输</w:t>
      </w:r>
    </w:p>
    <w:p w:rsidR="00B62FDD" w:rsidRPr="00A1624D" w:rsidP="001245CF">
      <w:pPr>
        <w:pStyle w:val="Normal0"/>
        <w:spacing w:line="500" w:lineRule="exact"/>
        <w:ind w:firstLine="523" w:firstLineChars="218"/>
        <w:rPr>
          <w:rFonts w:ascii="宋体" w:hAnsi="宋体"/>
          <w:sz w:val="24"/>
        </w:rPr>
        <w:sectPr w:rsidSect="002A236A">
          <w:type w:val="nextPage"/>
          <w:pgSz w:w="11906" w:h="16838"/>
          <w:pgMar w:top="1091" w:right="1134" w:bottom="1402" w:left="1418" w:header="851" w:footer="992" w:gutter="0"/>
          <w:pgNumType w:start="18"/>
          <w:cols w:space="720"/>
          <w:titlePg w:val="0"/>
          <w:docGrid w:linePitch="312"/>
        </w:sectPr>
      </w:pPr>
      <w:r w:rsidRPr="00A1624D">
        <w:rPr>
          <w:rFonts w:ascii="宋体" w:hAnsi="宋体" w:hint="eastAsia"/>
          <w:sz w:val="24"/>
        </w:rPr>
        <w:t>拌成的混合料采用</w:t>
      </w:r>
      <w:r w:rsidRPr="00A1624D">
        <w:rPr>
          <w:rFonts w:ascii="宋体" w:hAnsi="宋体" w:hint="eastAsia"/>
          <w:sz w:val="24"/>
        </w:rPr>
        <w:t>30t</w:t>
      </w:r>
      <w:r w:rsidRPr="00A1624D">
        <w:rPr>
          <w:rFonts w:ascii="宋体" w:hAnsi="宋体" w:hint="eastAsia"/>
          <w:sz w:val="24"/>
        </w:rPr>
        <w:t>～</w:t>
      </w:r>
      <w:r w:rsidRPr="00A1624D">
        <w:rPr>
          <w:rFonts w:ascii="宋体" w:hAnsi="宋体" w:hint="eastAsia"/>
          <w:sz w:val="24"/>
        </w:rPr>
        <w:t>40t</w:t>
      </w:r>
      <w:r w:rsidRPr="00A1624D">
        <w:rPr>
          <w:rFonts w:ascii="宋体" w:hAnsi="宋体" w:hint="eastAsia"/>
          <w:sz w:val="24"/>
        </w:rPr>
        <w:t>的自卸汽车运输，尽快运送到铺筑现场。车上的混合料应覆盖，以防水分过多损失。并根据摊铺路段距离的远近，随时调整运输车辆的数量，以保证混合料能及时运输和摊铺。</w:t>
      </w:r>
    </w:p>
    <w:p w:rsidR="00B62FDD" w:rsidRPr="00A1624D" w:rsidP="001245CF">
      <w:pPr>
        <w:pStyle w:val="Normal0"/>
        <w:spacing w:line="500" w:lineRule="exact"/>
        <w:ind w:firstLine="360" w:firstLineChars="150"/>
        <w:rPr>
          <w:rFonts w:ascii="宋体" w:hAnsi="宋体"/>
          <w:sz w:val="24"/>
        </w:rPr>
      </w:pPr>
      <w:r>
        <w:rPr>
          <w:rFonts w:ascii="宋体" w:hAnsi="宋体" w:hint="eastAsia"/>
          <w:sz w:val="24"/>
        </w:rPr>
        <w:t>（</w:t>
      </w:r>
      <w:r w:rsidR="00213A34">
        <w:rPr>
          <w:rFonts w:ascii="宋体" w:hAnsi="宋体" w:hint="eastAsia"/>
          <w:sz w:val="24"/>
        </w:rPr>
        <w:t>5</w:t>
      </w:r>
      <w:r>
        <w:rPr>
          <w:rFonts w:ascii="宋体" w:hAnsi="宋体" w:hint="eastAsia"/>
          <w:sz w:val="24"/>
        </w:rPr>
        <w:t>）、</w:t>
      </w:r>
      <w:r w:rsidRPr="00A1624D">
        <w:rPr>
          <w:rFonts w:ascii="宋体" w:hAnsi="宋体" w:hint="eastAsia"/>
          <w:sz w:val="24"/>
        </w:rPr>
        <w:t>摊铺</w:t>
      </w:r>
    </w:p>
    <w:p w:rsidR="00B62FDD" w:rsidRPr="00A1624D" w:rsidP="001245CF">
      <w:pPr>
        <w:pStyle w:val="Normal0"/>
        <w:spacing w:after="120" w:afterLines="50" w:line="500" w:lineRule="exact"/>
        <w:ind w:firstLine="480" w:firstLineChars="200"/>
        <w:rPr>
          <w:rFonts w:ascii="宋体" w:hAnsi="宋体"/>
          <w:sz w:val="24"/>
        </w:rPr>
      </w:pPr>
      <w:r>
        <w:rPr>
          <w:rFonts w:ascii="宋体" w:hAnsi="宋体" w:hint="eastAsia"/>
          <w:sz w:val="24"/>
        </w:rPr>
        <w:t>1</w:t>
      </w:r>
      <w:r>
        <w:rPr>
          <w:rFonts w:ascii="宋体" w:hAnsi="宋体" w:hint="eastAsia"/>
          <w:sz w:val="24"/>
        </w:rPr>
        <w:t>、</w:t>
      </w:r>
      <w:r w:rsidRPr="00A1624D">
        <w:rPr>
          <w:rFonts w:ascii="宋体" w:hAnsi="宋体" w:hint="eastAsia"/>
          <w:sz w:val="24"/>
        </w:rPr>
        <w:t>混凝土混合料运送到摊铺地点后，直接倒入模板内，采用人工进行摊铺。开始振捣作业后，振捣时间宜为</w:t>
      </w:r>
      <w:r w:rsidRPr="00A1624D">
        <w:rPr>
          <w:rFonts w:ascii="宋体" w:hAnsi="宋体" w:hint="eastAsia"/>
          <w:sz w:val="24"/>
        </w:rPr>
        <w:t>15</w:t>
      </w:r>
      <w:r w:rsidRPr="00A1624D">
        <w:rPr>
          <w:rFonts w:ascii="宋体" w:hAnsi="宋体" w:hint="eastAsia"/>
          <w:sz w:val="24"/>
        </w:rPr>
        <w:t>～</w:t>
      </w:r>
      <w:r w:rsidRPr="00A1624D">
        <w:rPr>
          <w:rFonts w:ascii="宋体" w:hAnsi="宋体" w:hint="eastAsia"/>
          <w:sz w:val="24"/>
        </w:rPr>
        <w:t>30s</w:t>
      </w:r>
      <w:r w:rsidRPr="00A1624D">
        <w:rPr>
          <w:rFonts w:ascii="宋体" w:hAnsi="宋体" w:hint="eastAsia"/>
          <w:sz w:val="24"/>
        </w:rPr>
        <w:t>。振捣机应匀速缓慢、连续不间断地行进。其作业速度以拌合物表面不露粗集料，液化表面不再冒气泡并反上水泥浆为准，振捣时应以人工找平，并随时检查模板有无下沉、变形或松动。</w:t>
      </w:r>
    </w:p>
    <w:p w:rsidR="00B62FDD" w:rsidP="001245CF">
      <w:pPr>
        <w:pStyle w:val="Normal0"/>
        <w:tabs>
          <w:tab w:val="left" w:pos="1260"/>
        </w:tabs>
        <w:spacing w:line="500" w:lineRule="exact"/>
        <w:ind w:firstLine="480" w:firstLineChars="200"/>
        <w:rPr>
          <w:rFonts w:ascii="宋体" w:hAnsi="宋体"/>
          <w:color w:val="000000"/>
          <w:sz w:val="24"/>
        </w:rPr>
      </w:pPr>
      <w:r>
        <w:rPr>
          <w:rFonts w:ascii="宋体" w:hAnsi="宋体" w:hint="eastAsia"/>
          <w:color w:val="000000"/>
          <w:sz w:val="24"/>
        </w:rPr>
        <w:t>2</w:t>
      </w:r>
      <w:r>
        <w:rPr>
          <w:rFonts w:ascii="宋体" w:hAnsi="宋体" w:hint="eastAsia"/>
          <w:color w:val="000000"/>
          <w:sz w:val="24"/>
        </w:rPr>
        <w:t>、在摊铺过程中，如出现路面部分存在有</w:t>
      </w:r>
      <w:r>
        <w:rPr>
          <w:rFonts w:ascii="宋体" w:hAnsi="宋体" w:hint="eastAsia"/>
          <w:color w:val="000000"/>
          <w:sz w:val="24"/>
        </w:rPr>
        <w:t>不足的地方，采用专人处理，用合格的混凝土进行修补作业</w:t>
      </w:r>
      <w:r w:rsidRPr="00A1624D" w:rsidR="00833D71">
        <w:rPr>
          <w:rFonts w:ascii="宋体" w:hAnsi="宋体" w:hint="eastAsia"/>
          <w:sz w:val="24"/>
        </w:rPr>
        <w:t>。</w:t>
      </w:r>
    </w:p>
    <w:p w:rsidR="00B62FDD" w:rsidP="00AE7819">
      <w:pPr>
        <w:pStyle w:val="Normal0"/>
        <w:spacing w:line="500" w:lineRule="exact"/>
        <w:ind w:firstLine="480" w:firstLineChars="200"/>
        <w:rPr>
          <w:rFonts w:ascii="宋体" w:hAnsi="宋体"/>
          <w:color w:val="000000"/>
          <w:sz w:val="24"/>
        </w:rPr>
      </w:pPr>
      <w:r>
        <w:rPr>
          <w:rFonts w:ascii="宋体" w:hAnsi="宋体" w:hint="eastAsia"/>
          <w:color w:val="000000"/>
          <w:sz w:val="24"/>
        </w:rPr>
        <w:t>3</w:t>
      </w:r>
      <w:r w:rsidR="00133DBB">
        <w:rPr>
          <w:rFonts w:ascii="宋体" w:hAnsi="宋体" w:hint="eastAsia"/>
          <w:color w:val="000000"/>
          <w:sz w:val="24"/>
        </w:rPr>
        <w:t>、接缝处理</w:t>
      </w:r>
    </w:p>
    <w:p w:rsidR="00B62FDD" w:rsidP="00AE7819">
      <w:pPr>
        <w:pStyle w:val="Normal0"/>
        <w:tabs>
          <w:tab w:val="left" w:pos="1620"/>
        </w:tabs>
        <w:spacing w:line="500" w:lineRule="exact"/>
        <w:ind w:firstLine="480" w:firstLineChars="200"/>
        <w:rPr>
          <w:rFonts w:ascii="宋体" w:hAnsi="宋体"/>
          <w:color w:val="000000"/>
          <w:sz w:val="24"/>
        </w:rPr>
      </w:pPr>
      <w:r>
        <w:rPr>
          <w:rFonts w:ascii="宋体" w:hAnsi="宋体" w:hint="eastAsia"/>
          <w:color w:val="000000"/>
          <w:sz w:val="24"/>
        </w:rPr>
        <w:t>每天工作结束后施工缝采用人工垂直切除的处理方法，施工接缝要求垂直路线方向一次性切除；切除前用</w:t>
      </w:r>
      <w:smartTag w:uri="urn:schemas-microsoft-com:office:smarttags" w:element="chmetcnv">
        <w:smartTagPr>
          <w:attr w:name="HasSpace" w:val="False"/>
          <w:attr w:name="Negative" w:val="False"/>
          <w:attr w:name="NumberType" w:val="1"/>
          <w:attr w:name="SourceValue" w:val="3"/>
          <w:attr w:name="TCSC" w:val="0"/>
          <w:attr w:name="UnitName" w:val="米"/>
        </w:smartTagPr>
        <w:r>
          <w:rPr>
            <w:rFonts w:ascii="宋体" w:hAnsi="宋体" w:hint="eastAsia"/>
            <w:color w:val="000000"/>
            <w:sz w:val="24"/>
          </w:rPr>
          <w:t>3</w:t>
        </w:r>
        <w:r>
          <w:rPr>
            <w:rFonts w:ascii="宋体" w:hAnsi="宋体" w:hint="eastAsia"/>
            <w:color w:val="000000"/>
            <w:sz w:val="24"/>
          </w:rPr>
          <w:t>米</w:t>
        </w:r>
      </w:smartTag>
      <w:r>
        <w:rPr>
          <w:rFonts w:ascii="宋体" w:hAnsi="宋体" w:hint="eastAsia"/>
          <w:color w:val="000000"/>
          <w:sz w:val="24"/>
        </w:rPr>
        <w:t>直尺检查平整度，将不能满足平整要求的全部切除；再次施工时用新料填满爬平缝端，然后用压路机横向碾压，若不平整的地方则铲除或填补混合料至符合要求为止，再进行纵向碾压。</w:t>
      </w:r>
    </w:p>
    <w:p w:rsidR="00B62FDD" w:rsidP="00AE7819">
      <w:pPr>
        <w:pStyle w:val="Normal0"/>
        <w:spacing w:line="500" w:lineRule="exact"/>
        <w:ind w:firstLine="480" w:firstLineChars="200"/>
        <w:rPr>
          <w:rFonts w:ascii="宋体" w:hAnsi="宋体"/>
          <w:color w:val="000000"/>
          <w:sz w:val="24"/>
        </w:rPr>
      </w:pPr>
      <w:r>
        <w:rPr>
          <w:rFonts w:ascii="宋体" w:hAnsi="宋体" w:hint="eastAsia"/>
          <w:color w:val="000000"/>
          <w:sz w:val="24"/>
        </w:rPr>
        <w:t>4</w:t>
      </w:r>
      <w:r w:rsidR="00133DBB">
        <w:rPr>
          <w:rFonts w:ascii="宋体" w:hAnsi="宋体" w:hint="eastAsia"/>
          <w:color w:val="000000"/>
          <w:sz w:val="24"/>
        </w:rPr>
        <w:t>、养生、切缝、灌缝</w:t>
      </w:r>
    </w:p>
    <w:p w:rsidR="00B62FDD" w:rsidP="00AE7819">
      <w:pPr>
        <w:pStyle w:val="Normal0"/>
        <w:tabs>
          <w:tab w:val="left" w:pos="1260"/>
        </w:tabs>
        <w:spacing w:line="500" w:lineRule="exact"/>
        <w:ind w:firstLine="480" w:firstLineChars="200"/>
        <w:rPr>
          <w:rFonts w:ascii="宋体" w:hAnsi="宋体"/>
          <w:color w:val="000000"/>
          <w:sz w:val="24"/>
        </w:rPr>
      </w:pPr>
      <w:r>
        <w:rPr>
          <w:rFonts w:ascii="宋体" w:hAnsi="宋体" w:hint="eastAsia"/>
          <w:color w:val="000000"/>
          <w:sz w:val="24"/>
        </w:rPr>
        <w:t>施工时气温较低，在施工当天下午就进行了养生工作，采用薄膜养生，保持养生期间长期湿润。养生期间根据强度增长情况确定，不应小于</w:t>
      </w:r>
      <w:r>
        <w:rPr>
          <w:rFonts w:ascii="宋体" w:hAnsi="宋体" w:hint="eastAsia"/>
          <w:color w:val="000000"/>
          <w:sz w:val="24"/>
        </w:rPr>
        <w:t>7</w:t>
      </w:r>
      <w:r>
        <w:rPr>
          <w:rFonts w:ascii="宋体" w:hAnsi="宋体" w:hint="eastAsia"/>
          <w:color w:val="000000"/>
          <w:sz w:val="24"/>
        </w:rPr>
        <w:t>天，养生期间禁止车辆通行，在碾压完成后</w:t>
      </w:r>
      <w:r>
        <w:rPr>
          <w:rFonts w:ascii="宋体" w:hAnsi="宋体" w:hint="eastAsia"/>
          <w:color w:val="000000"/>
          <w:sz w:val="24"/>
        </w:rPr>
        <w:t>36</w:t>
      </w:r>
      <w:r>
        <w:rPr>
          <w:rFonts w:ascii="宋体" w:hAnsi="宋体" w:hint="eastAsia"/>
          <w:color w:val="000000"/>
          <w:sz w:val="24"/>
        </w:rPr>
        <w:t>小时进行切缝，切缝深度为板厚的四分之一，缩缝间距与面层混凝土一致，长度为</w:t>
      </w:r>
      <w:smartTag w:uri="urn:schemas-microsoft-com:office:smarttags" w:element="chmetcnv">
        <w:smartTagPr>
          <w:attr w:name="HasSpace" w:val="False"/>
          <w:attr w:name="Negative" w:val="False"/>
          <w:attr w:name="NumberType" w:val="1"/>
          <w:attr w:name="SourceValue" w:val="5"/>
          <w:attr w:name="TCSC" w:val="0"/>
          <w:attr w:name="UnitName" w:val="m"/>
        </w:smartTagPr>
        <w:r>
          <w:rPr>
            <w:rFonts w:ascii="宋体" w:hAnsi="宋体" w:hint="eastAsia"/>
            <w:color w:val="000000"/>
            <w:sz w:val="24"/>
          </w:rPr>
          <w:t>5</w:t>
        </w:r>
        <w:r>
          <w:rPr>
            <w:rFonts w:ascii="宋体" w:hAnsi="宋体"/>
            <w:color w:val="000000"/>
            <w:sz w:val="24"/>
          </w:rPr>
          <w:t>m</w:t>
        </w:r>
      </w:smartTag>
      <w:r>
        <w:rPr>
          <w:rFonts w:ascii="宋体" w:hAnsi="宋体" w:hint="eastAsia"/>
          <w:color w:val="000000"/>
          <w:sz w:val="24"/>
        </w:rPr>
        <w:t>，缝宽为</w:t>
      </w:r>
      <w:smartTag w:uri="urn:schemas-microsoft-com:office:smarttags" w:element="chmetcnv">
        <w:smartTagPr>
          <w:attr w:name="HasSpace" w:val="False"/>
          <w:attr w:name="Negative" w:val="False"/>
          <w:attr w:name="NumberType" w:val="1"/>
          <w:attr w:name="SourceValue" w:val="3"/>
          <w:attr w:name="TCSC" w:val="0"/>
          <w:attr w:name="UnitName" w:val="毫米"/>
        </w:smartTagPr>
        <w:r>
          <w:rPr>
            <w:rFonts w:ascii="宋体" w:hAnsi="宋体" w:hint="eastAsia"/>
            <w:color w:val="000000"/>
            <w:sz w:val="24"/>
          </w:rPr>
          <w:t>3</w:t>
        </w:r>
        <w:r>
          <w:rPr>
            <w:rFonts w:ascii="宋体" w:hAnsi="宋体" w:hint="eastAsia"/>
            <w:color w:val="000000"/>
            <w:sz w:val="24"/>
          </w:rPr>
          <w:t>毫米</w:t>
        </w:r>
      </w:smartTag>
      <w:r>
        <w:rPr>
          <w:rFonts w:ascii="宋体" w:hAnsi="宋体" w:hint="eastAsia"/>
          <w:color w:val="000000"/>
          <w:sz w:val="24"/>
        </w:rPr>
        <w:t>。灌缝前从底清除横缝内的杂物，灌缝时槽缝壁处于干燥，在开放交通前已把灌缝封好。</w:t>
      </w:r>
    </w:p>
    <w:p w:rsidR="00A724EC" w:rsidP="00AE7819">
      <w:pPr>
        <w:pStyle w:val="Normal0"/>
        <w:tabs>
          <w:tab w:val="left" w:pos="180"/>
        </w:tabs>
        <w:spacing w:line="500" w:lineRule="exact"/>
        <w:rPr>
          <w:rFonts w:ascii="宋体" w:hAnsi="宋体"/>
          <w:b/>
          <w:sz w:val="24"/>
        </w:rPr>
      </w:pPr>
      <w:r>
        <w:rPr>
          <w:rFonts w:ascii="宋体" w:hAnsi="宋体" w:hint="eastAsia"/>
          <w:b/>
          <w:sz w:val="24"/>
        </w:rPr>
        <w:t>三、</w:t>
      </w:r>
      <w:r w:rsidRPr="00113BC5">
        <w:rPr>
          <w:rFonts w:ascii="宋体" w:hAnsi="宋体" w:hint="eastAsia"/>
          <w:b/>
          <w:sz w:val="24"/>
        </w:rPr>
        <w:t>路面压浆</w:t>
      </w:r>
    </w:p>
    <w:p w:rsidR="00833D71" w:rsidRPr="0070155F" w:rsidP="0070155F">
      <w:pPr>
        <w:pStyle w:val="Normal0"/>
        <w:spacing w:line="500" w:lineRule="exact"/>
        <w:ind w:firstLine="480" w:firstLineChars="200"/>
        <w:rPr>
          <w:rFonts w:ascii="宋体" w:hAnsi="宋体"/>
          <w:sz w:val="24"/>
        </w:rPr>
      </w:pPr>
      <w:r w:rsidRPr="0070155F">
        <w:rPr>
          <w:rFonts w:ascii="宋体" w:hAnsi="宋体" w:hint="eastAsia"/>
          <w:sz w:val="24"/>
        </w:rPr>
        <w:t>（一）压浆材料</w:t>
      </w:r>
    </w:p>
    <w:p w:rsidR="00833D71" w:rsidRPr="00833D71" w:rsidP="00833D71">
      <w:pPr>
        <w:pStyle w:val="Normal0"/>
        <w:spacing w:line="500" w:lineRule="exact"/>
        <w:ind w:firstLine="480" w:firstLineChars="200"/>
        <w:rPr>
          <w:rFonts w:ascii="宋体" w:hAnsi="宋体"/>
          <w:sz w:val="24"/>
        </w:rPr>
      </w:pPr>
      <w:r w:rsidRPr="00833D71">
        <w:rPr>
          <w:rFonts w:ascii="宋体" w:hAnsi="宋体" w:hint="eastAsia"/>
          <w:sz w:val="24"/>
        </w:rPr>
        <w:t>压浆采用材料主要有：复合硅酸盐水泥、水、外加剂、砂。</w:t>
      </w:r>
    </w:p>
    <w:p w:rsidR="00833D71" w:rsidRPr="00833D71" w:rsidP="00833D71">
      <w:pPr>
        <w:pStyle w:val="Normal0"/>
        <w:spacing w:line="500" w:lineRule="exact"/>
        <w:ind w:firstLine="480" w:firstLineChars="200"/>
        <w:rPr>
          <w:rFonts w:ascii="宋体" w:hAnsi="宋体"/>
          <w:sz w:val="24"/>
        </w:rPr>
      </w:pPr>
      <w:r w:rsidRPr="00833D71">
        <w:rPr>
          <w:rFonts w:ascii="宋体" w:hAnsi="宋体" w:hint="eastAsia"/>
          <w:sz w:val="24"/>
        </w:rPr>
        <w:t>1</w:t>
      </w:r>
      <w:r w:rsidRPr="00833D71">
        <w:rPr>
          <w:rFonts w:ascii="宋体" w:hAnsi="宋体" w:hint="eastAsia"/>
          <w:sz w:val="24"/>
        </w:rPr>
        <w:t>、原材料</w:t>
      </w:r>
    </w:p>
    <w:p w:rsidR="00833D71" w:rsidRPr="00833D71" w:rsidP="00833D71">
      <w:pPr>
        <w:pStyle w:val="Normal0"/>
        <w:spacing w:line="500" w:lineRule="exact"/>
        <w:ind w:firstLine="480" w:firstLineChars="200"/>
        <w:rPr>
          <w:rFonts w:ascii="宋体" w:hAnsi="宋体"/>
          <w:sz w:val="24"/>
        </w:rPr>
      </w:pPr>
      <w:r w:rsidRPr="00833D71">
        <w:rPr>
          <w:rFonts w:ascii="宋体" w:hAnsi="宋体" w:hint="eastAsia"/>
          <w:sz w:val="24"/>
        </w:rPr>
        <w:t>P.C32.5R</w:t>
      </w:r>
      <w:r w:rsidRPr="00833D71">
        <w:rPr>
          <w:rFonts w:ascii="宋体" w:hAnsi="宋体" w:hint="eastAsia"/>
          <w:sz w:val="24"/>
        </w:rPr>
        <w:t>复合硅酸盐水泥：必须符合质量标准，不得使用受潮结块的水泥；砂；应为质地坚硬的天然砂，粒径小于</w:t>
      </w:r>
      <w:smartTag w:uri="urn:schemas-microsoft-com:office:smarttags" w:element="chmetcnv">
        <w:smartTagPr>
          <w:attr w:name="HasSpace" w:val="False"/>
          <w:attr w:name="Negative" w:val="False"/>
          <w:attr w:name="NumberType" w:val="1"/>
          <w:attr w:name="SourceValue" w:val="2"/>
          <w:attr w:name="TCSC" w:val="0"/>
          <w:attr w:name="UnitName" w:val="mm"/>
        </w:smartTagPr>
        <w:r w:rsidRPr="00833D71">
          <w:rPr>
            <w:rFonts w:ascii="宋体" w:hAnsi="宋体" w:hint="eastAsia"/>
            <w:sz w:val="24"/>
          </w:rPr>
          <w:t>2.0mm</w:t>
        </w:r>
      </w:smartTag>
      <w:r w:rsidRPr="00833D71">
        <w:rPr>
          <w:rFonts w:ascii="宋体" w:hAnsi="宋体" w:hint="eastAsia"/>
          <w:sz w:val="24"/>
        </w:rPr>
        <w:t>，细度模数≤</w:t>
      </w:r>
      <w:r w:rsidRPr="00833D71">
        <w:rPr>
          <w:rFonts w:ascii="宋体" w:hAnsi="宋体" w:hint="eastAsia"/>
          <w:sz w:val="24"/>
        </w:rPr>
        <w:t>2.5</w:t>
      </w:r>
      <w:r w:rsidRPr="00833D71">
        <w:rPr>
          <w:rFonts w:ascii="宋体" w:hAnsi="宋体" w:hint="eastAsia"/>
          <w:sz w:val="24"/>
        </w:rPr>
        <w:t>，含泥量不大于</w:t>
      </w:r>
      <w:r w:rsidRPr="00833D71">
        <w:rPr>
          <w:rFonts w:ascii="宋体" w:hAnsi="宋体" w:hint="eastAsia"/>
          <w:sz w:val="24"/>
        </w:rPr>
        <w:t>2%</w:t>
      </w:r>
      <w:r w:rsidRPr="00833D71">
        <w:rPr>
          <w:rFonts w:ascii="宋体" w:hAnsi="宋体" w:hint="eastAsia"/>
          <w:sz w:val="24"/>
        </w:rPr>
        <w:t>，对含有大粒径的砂一定要过筛处理；水：洁净水：复合外加剂：采用路面压浆专用复合外加剂，具有缓凝、减水和微膨胀的作用，浆液掺入外加剂的种类及其掺加量应通过室内浆材试验和现场压浆试验确定。</w:t>
      </w:r>
    </w:p>
    <w:p w:rsidR="00833D71" w:rsidRPr="00833D71" w:rsidP="00833D71">
      <w:pPr>
        <w:pStyle w:val="Normal0"/>
        <w:spacing w:line="500" w:lineRule="exact"/>
        <w:ind w:firstLine="480" w:firstLineChars="200"/>
        <w:rPr>
          <w:rFonts w:ascii="宋体" w:hAnsi="宋体"/>
          <w:sz w:val="24"/>
        </w:rPr>
        <w:sectPr w:rsidSect="002A236A">
          <w:type w:val="nextPage"/>
          <w:pgSz w:w="11906" w:h="16838"/>
          <w:pgMar w:top="1091" w:right="1134" w:bottom="1402" w:left="1418" w:header="851" w:footer="992" w:gutter="0"/>
          <w:pgNumType w:start="19"/>
          <w:cols w:space="720"/>
          <w:titlePg w:val="0"/>
          <w:docGrid w:linePitch="312"/>
        </w:sectPr>
      </w:pPr>
      <w:r w:rsidRPr="00833D71">
        <w:rPr>
          <w:rFonts w:ascii="宋体" w:hAnsi="宋体" w:hint="eastAsia"/>
          <w:sz w:val="24"/>
        </w:rPr>
        <w:t>2</w:t>
      </w:r>
      <w:r w:rsidRPr="00833D71">
        <w:rPr>
          <w:rFonts w:ascii="宋体" w:hAnsi="宋体" w:hint="eastAsia"/>
          <w:sz w:val="24"/>
        </w:rPr>
        <w:t>、水泥净浆稠度适中，泌水率不大于</w:t>
      </w:r>
      <w:r w:rsidRPr="00833D71">
        <w:rPr>
          <w:rFonts w:ascii="宋体" w:hAnsi="宋体" w:hint="eastAsia"/>
          <w:sz w:val="24"/>
        </w:rPr>
        <w:t>1%</w:t>
      </w:r>
      <w:r w:rsidRPr="00833D71">
        <w:rPr>
          <w:rFonts w:ascii="宋体" w:hAnsi="宋体" w:hint="eastAsia"/>
          <w:sz w:val="24"/>
        </w:rPr>
        <w:t>。</w:t>
      </w:r>
    </w:p>
    <w:p w:rsidR="00833D71" w:rsidRPr="00833D71" w:rsidP="00833D71">
      <w:pPr>
        <w:pStyle w:val="Normal0"/>
        <w:spacing w:line="500" w:lineRule="exact"/>
        <w:ind w:firstLine="480" w:firstLineChars="200"/>
        <w:rPr>
          <w:rFonts w:ascii="宋体" w:hAnsi="宋体"/>
          <w:sz w:val="24"/>
        </w:rPr>
      </w:pPr>
      <w:r w:rsidRPr="00833D71">
        <w:rPr>
          <w:rFonts w:ascii="宋体" w:hAnsi="宋体" w:hint="eastAsia"/>
          <w:sz w:val="24"/>
        </w:rPr>
        <w:t>3</w:t>
      </w:r>
      <w:r w:rsidRPr="00833D71">
        <w:rPr>
          <w:rFonts w:ascii="宋体" w:hAnsi="宋体" w:hint="eastAsia"/>
          <w:sz w:val="24"/>
        </w:rPr>
        <w:t>、浆液流动度大于</w:t>
      </w:r>
      <w:smartTag w:uri="urn:schemas-microsoft-com:office:smarttags" w:element="chmetcnv">
        <w:smartTagPr>
          <w:attr w:name="HasSpace" w:val="False"/>
          <w:attr w:name="Negative" w:val="False"/>
          <w:attr w:name="NumberType" w:val="1"/>
          <w:attr w:name="SourceValue" w:val="140"/>
          <w:attr w:name="TCSC" w:val="0"/>
          <w:attr w:name="UnitName" w:val="mm"/>
        </w:smartTagPr>
        <w:r w:rsidRPr="00833D71">
          <w:rPr>
            <w:rFonts w:ascii="宋体" w:hAnsi="宋体" w:hint="eastAsia"/>
            <w:sz w:val="24"/>
          </w:rPr>
          <w:t>140mm</w:t>
        </w:r>
      </w:smartTag>
      <w:r w:rsidRPr="00833D71">
        <w:rPr>
          <w:rFonts w:ascii="宋体" w:hAnsi="宋体" w:hint="eastAsia"/>
          <w:sz w:val="24"/>
        </w:rPr>
        <w:t>，并满足压浆的泵送性能。</w:t>
      </w:r>
    </w:p>
    <w:p w:rsidR="00833D71" w:rsidRPr="00833D71" w:rsidP="00833D71">
      <w:pPr>
        <w:pStyle w:val="Normal0"/>
        <w:spacing w:line="500" w:lineRule="exact"/>
        <w:ind w:firstLine="480" w:firstLineChars="200"/>
        <w:rPr>
          <w:rFonts w:ascii="宋体" w:hAnsi="宋体"/>
          <w:sz w:val="24"/>
        </w:rPr>
      </w:pPr>
      <w:r w:rsidRPr="00833D71">
        <w:rPr>
          <w:rFonts w:ascii="宋体" w:hAnsi="宋体" w:hint="eastAsia"/>
          <w:sz w:val="24"/>
        </w:rPr>
        <w:t>4</w:t>
      </w:r>
      <w:r w:rsidRPr="00833D71">
        <w:rPr>
          <w:rFonts w:ascii="宋体" w:hAnsi="宋体" w:hint="eastAsia"/>
          <w:sz w:val="24"/>
        </w:rPr>
        <w:t>、浆液凝固后体积不收缩，并略有膨胀。</w:t>
      </w:r>
    </w:p>
    <w:p w:rsidR="00833D71" w:rsidRPr="00833D71" w:rsidP="00833D71">
      <w:pPr>
        <w:pStyle w:val="Normal0"/>
        <w:spacing w:line="500" w:lineRule="exact"/>
        <w:ind w:firstLine="480" w:firstLineChars="200"/>
        <w:rPr>
          <w:rFonts w:ascii="宋体" w:hAnsi="宋体"/>
          <w:sz w:val="24"/>
        </w:rPr>
      </w:pPr>
      <w:r w:rsidRPr="00833D71">
        <w:rPr>
          <w:rFonts w:ascii="宋体" w:hAnsi="宋体" w:hint="eastAsia"/>
          <w:sz w:val="24"/>
        </w:rPr>
        <w:t>5</w:t>
      </w:r>
      <w:r w:rsidRPr="00833D71">
        <w:rPr>
          <w:rFonts w:ascii="宋体" w:hAnsi="宋体" w:hint="eastAsia"/>
          <w:sz w:val="24"/>
        </w:rPr>
        <w:t>、</w:t>
      </w:r>
      <w:r w:rsidRPr="00833D71">
        <w:rPr>
          <w:rFonts w:ascii="宋体" w:hAnsi="宋体" w:hint="eastAsia"/>
          <w:sz w:val="24"/>
        </w:rPr>
        <w:t>3</w:t>
      </w:r>
      <w:r w:rsidRPr="00833D71">
        <w:rPr>
          <w:rFonts w:ascii="宋体" w:hAnsi="宋体" w:hint="eastAsia"/>
          <w:sz w:val="24"/>
        </w:rPr>
        <w:t>天抗压强度不小于</w:t>
      </w:r>
      <w:r w:rsidRPr="00833D71">
        <w:rPr>
          <w:rFonts w:ascii="宋体" w:hAnsi="宋体" w:hint="eastAsia"/>
          <w:sz w:val="24"/>
        </w:rPr>
        <w:t>3M</w:t>
      </w:r>
      <w:r w:rsidRPr="00833D71">
        <w:rPr>
          <w:rFonts w:ascii="宋体" w:hAnsi="宋体"/>
          <w:sz w:val="24"/>
        </w:rPr>
        <w:t>p</w:t>
      </w:r>
      <w:r w:rsidRPr="00833D71">
        <w:rPr>
          <w:rFonts w:ascii="宋体" w:hAnsi="宋体" w:hint="eastAsia"/>
          <w:sz w:val="24"/>
        </w:rPr>
        <w:t>a</w:t>
      </w:r>
    </w:p>
    <w:p w:rsidR="00833D71" w:rsidRPr="00833D71" w:rsidP="00833D71">
      <w:pPr>
        <w:pStyle w:val="Normal0"/>
        <w:spacing w:line="500" w:lineRule="exact"/>
        <w:ind w:firstLine="480" w:firstLineChars="200"/>
        <w:rPr>
          <w:rFonts w:ascii="宋体" w:hAnsi="宋体"/>
          <w:sz w:val="24"/>
        </w:rPr>
      </w:pPr>
      <w:r w:rsidRPr="00833D71">
        <w:rPr>
          <w:rFonts w:ascii="宋体" w:hAnsi="宋体" w:hint="eastAsia"/>
          <w:sz w:val="24"/>
        </w:rPr>
        <w:t>6</w:t>
      </w:r>
      <w:r w:rsidRPr="00833D71">
        <w:rPr>
          <w:rFonts w:ascii="宋体" w:hAnsi="宋体" w:hint="eastAsia"/>
          <w:sz w:val="24"/>
        </w:rPr>
        <w:t>、</w:t>
      </w:r>
      <w:r w:rsidRPr="00833D71">
        <w:rPr>
          <w:rFonts w:ascii="宋体" w:hAnsi="宋体" w:hint="eastAsia"/>
          <w:sz w:val="24"/>
        </w:rPr>
        <w:t>掺入的外加剂应按外加剂使用要求施工，以保证达到预期效果。</w:t>
      </w:r>
    </w:p>
    <w:p w:rsidR="00833D71" w:rsidRPr="00833D71" w:rsidP="00461F18">
      <w:pPr>
        <w:pStyle w:val="Normal0"/>
        <w:spacing w:line="360" w:lineRule="auto"/>
        <w:ind w:firstLine="480" w:firstLineChars="200"/>
        <w:rPr>
          <w:rFonts w:ascii="宋体" w:hAnsi="宋体"/>
          <w:sz w:val="24"/>
        </w:rPr>
      </w:pPr>
      <w:r w:rsidRPr="00833D71">
        <w:rPr>
          <w:rFonts w:ascii="宋体" w:hAnsi="宋体" w:hint="eastAsia"/>
          <w:sz w:val="24"/>
        </w:rPr>
        <w:t>一般按照每块板用水泥</w:t>
      </w:r>
      <w:r w:rsidRPr="00833D71">
        <w:rPr>
          <w:rFonts w:ascii="宋体" w:hAnsi="宋体" w:hint="eastAsia"/>
          <w:sz w:val="24"/>
        </w:rPr>
        <w:t>0.2t</w:t>
      </w:r>
      <w:r w:rsidRPr="00833D71">
        <w:rPr>
          <w:rFonts w:ascii="宋体" w:hAnsi="宋体" w:hint="eastAsia"/>
          <w:sz w:val="24"/>
        </w:rPr>
        <w:t>控制，应按照实际情况适当调节压入浆液数量。</w:t>
      </w:r>
    </w:p>
    <w:p w:rsidR="00833D71" w:rsidRPr="00833D71" w:rsidP="00461F18">
      <w:pPr>
        <w:pStyle w:val="Normal0"/>
        <w:spacing w:line="360" w:lineRule="auto"/>
        <w:ind w:firstLine="480" w:firstLineChars="200"/>
        <w:rPr>
          <w:rFonts w:ascii="宋体" w:hAnsi="宋体"/>
          <w:sz w:val="24"/>
        </w:rPr>
      </w:pPr>
      <w:r w:rsidRPr="00833D71">
        <w:rPr>
          <w:rFonts w:ascii="宋体" w:hAnsi="宋体" w:hint="eastAsia"/>
          <w:sz w:val="24"/>
        </w:rPr>
        <w:t>水泥浆配合比：水泥：水：复合外加剂</w:t>
      </w:r>
      <w:r w:rsidRPr="00833D71">
        <w:rPr>
          <w:rFonts w:ascii="宋体" w:hAnsi="宋体" w:hint="eastAsia"/>
          <w:sz w:val="24"/>
        </w:rPr>
        <w:t>=1:0.45:0.1</w:t>
      </w:r>
    </w:p>
    <w:p w:rsidR="00833D71" w:rsidRPr="00833D71" w:rsidP="00461F18">
      <w:pPr>
        <w:pStyle w:val="Normal0"/>
        <w:spacing w:line="360" w:lineRule="auto"/>
        <w:ind w:firstLine="480" w:firstLineChars="200"/>
        <w:rPr>
          <w:rFonts w:ascii="宋体" w:hAnsi="宋体"/>
          <w:sz w:val="24"/>
        </w:rPr>
      </w:pPr>
      <w:r w:rsidRPr="00833D71">
        <w:rPr>
          <w:rFonts w:ascii="宋体" w:hAnsi="宋体" w:hint="eastAsia"/>
          <w:sz w:val="24"/>
        </w:rPr>
        <w:t>水泥砂浆配合比：水泥：砂：水：复合外加剂</w:t>
      </w:r>
      <w:r w:rsidRPr="00833D71">
        <w:rPr>
          <w:rFonts w:ascii="宋体" w:hAnsi="宋体" w:hint="eastAsia"/>
          <w:sz w:val="24"/>
        </w:rPr>
        <w:t>=1:0.8:0.45:0.1</w:t>
      </w:r>
    </w:p>
    <w:p w:rsidR="00833D71" w:rsidRPr="00833D71" w:rsidP="00461F18">
      <w:pPr>
        <w:pStyle w:val="Normal0"/>
        <w:spacing w:line="360" w:lineRule="auto"/>
        <w:ind w:firstLine="200"/>
        <w:rPr>
          <w:rFonts w:ascii="宋体" w:hAnsi="宋体"/>
          <w:sz w:val="24"/>
        </w:rPr>
      </w:pPr>
      <w:r w:rsidRPr="00833D71">
        <w:rPr>
          <w:rFonts w:ascii="宋体" w:hAnsi="宋体" w:hint="eastAsia"/>
          <w:sz w:val="24"/>
        </w:rPr>
        <w:t>此配合比可根据广肇高速公路具体原材料状况进行调整，以试验路效确定施工配合比。桥头脱空采用水泥砂浆，水泥板压浆采用水泥净浆。</w:t>
      </w:r>
    </w:p>
    <w:p w:rsidR="00833D71" w:rsidRPr="0070155F" w:rsidP="00461F18">
      <w:pPr>
        <w:pStyle w:val="Normal0"/>
        <w:tabs>
          <w:tab w:val="left" w:pos="180"/>
        </w:tabs>
        <w:spacing w:line="480" w:lineRule="auto"/>
        <w:ind w:firstLine="470" w:firstLineChars="196"/>
        <w:rPr>
          <w:rFonts w:ascii="宋体" w:hAnsi="宋体"/>
          <w:sz w:val="24"/>
        </w:rPr>
      </w:pPr>
      <w:r w:rsidRPr="0070155F">
        <w:rPr>
          <w:rFonts w:ascii="宋体" w:hAnsi="宋体" w:hint="eastAsia"/>
          <w:sz w:val="24"/>
        </w:rPr>
        <w:t>（二）、压浆工艺</w:t>
      </w:r>
    </w:p>
    <w:p w:rsidR="00A724EC" w:rsidRPr="00B76D4B" w:rsidP="00461F18">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w:t>
      </w:r>
      <w:r w:rsidRPr="00B76D4B">
        <w:rPr>
          <w:rFonts w:ascii="宋体" w:hAnsi="宋体" w:hint="eastAsia"/>
          <w:sz w:val="24"/>
        </w:rPr>
        <w:t>制浆：严格按试验确定的浆液配比施工，制浆材料掺量应准确，称量误差不得大于</w:t>
      </w:r>
      <w:r w:rsidRPr="00B76D4B">
        <w:rPr>
          <w:rFonts w:ascii="宋体" w:hAnsi="宋体" w:hint="eastAsia"/>
          <w:sz w:val="24"/>
        </w:rPr>
        <w:t>5%</w:t>
      </w:r>
      <w:r w:rsidRPr="00B76D4B">
        <w:rPr>
          <w:rFonts w:ascii="宋体" w:hAnsi="宋体" w:hint="eastAsia"/>
          <w:sz w:val="24"/>
        </w:rPr>
        <w:t>，用水量应严格控制；搅拌时间为</w:t>
      </w:r>
      <w:r w:rsidRPr="00B76D4B">
        <w:rPr>
          <w:rFonts w:ascii="宋体" w:hAnsi="宋体" w:hint="eastAsia"/>
          <w:sz w:val="24"/>
        </w:rPr>
        <w:t>150</w:t>
      </w:r>
      <w:r w:rsidRPr="00B76D4B">
        <w:rPr>
          <w:rFonts w:ascii="宋体" w:hAnsi="宋体" w:hint="eastAsia"/>
          <w:sz w:val="24"/>
        </w:rPr>
        <w:t>秒。</w:t>
      </w:r>
    </w:p>
    <w:p w:rsidR="00641150" w:rsidRPr="00461F18" w:rsidP="00461F18">
      <w:pPr>
        <w:pStyle w:val="Normal0"/>
        <w:autoSpaceDE w:val="0"/>
        <w:autoSpaceDN w:val="0"/>
        <w:adjustRightInd w:val="0"/>
        <w:spacing w:line="360" w:lineRule="auto"/>
        <w:ind w:firstLine="480" w:firstLineChars="200"/>
        <w:jc w:val="left"/>
        <w:rPr>
          <w:rFonts w:ascii="宋体" w:cs="宋体"/>
          <w:kern w:val="0"/>
          <w:sz w:val="24"/>
        </w:rPr>
      </w:pPr>
      <w:r>
        <w:rPr>
          <w:rFonts w:ascii="宋体" w:hAnsi="宋体" w:hint="eastAsia"/>
          <w:sz w:val="24"/>
        </w:rPr>
        <w:t>（2）、</w:t>
      </w:r>
      <w:r w:rsidRPr="00B76D4B">
        <w:rPr>
          <w:rFonts w:ascii="宋体" w:hAnsi="宋体" w:hint="eastAsia"/>
          <w:sz w:val="24"/>
        </w:rPr>
        <w:t>布孔：</w:t>
      </w:r>
      <w:r w:rsidR="00461F18">
        <w:rPr>
          <w:rFonts w:ascii="宋体" w:cs="宋体" w:hint="eastAsia"/>
          <w:kern w:val="0"/>
          <w:sz w:val="24"/>
        </w:rPr>
        <w:t>完好板为</w:t>
      </w:r>
      <w:r w:rsidR="00461F18">
        <w:rPr>
          <w:rFonts w:ascii="ËÎÌå" w:hAnsi="ËÎÌå" w:cs="ËÎÌå"/>
          <w:kern w:val="0"/>
          <w:sz w:val="24"/>
        </w:rPr>
        <w:t xml:space="preserve">4 </w:t>
      </w:r>
      <w:r w:rsidR="00461F18">
        <w:rPr>
          <w:rFonts w:ascii="宋体" w:cs="宋体" w:hint="eastAsia"/>
          <w:kern w:val="0"/>
          <w:sz w:val="24"/>
        </w:rPr>
        <w:t>孔，板角布孔，边孔距横缝</w:t>
      </w:r>
      <w:smartTag w:uri="urn:schemas-microsoft-com:office:smarttags" w:element="chmetcnv">
        <w:smartTagPr>
          <w:attr w:name="HasSpace" w:val="False"/>
          <w:attr w:name="Negative" w:val="False"/>
          <w:attr w:name="NumberType" w:val="1"/>
          <w:attr w:name="SourceValue" w:val="90"/>
          <w:attr w:name="TCSC" w:val="0"/>
          <w:attr w:name="UnitName" w:val="cm"/>
        </w:smartTagPr>
        <w:r w:rsidR="00461F18">
          <w:rPr>
            <w:rFonts w:ascii="ËÎÌå" w:hAnsi="ËÎÌå" w:cs="ËÎÌå"/>
            <w:kern w:val="0"/>
            <w:sz w:val="24"/>
          </w:rPr>
          <w:t>90cm</w:t>
        </w:r>
      </w:smartTag>
      <w:r w:rsidR="00461F18">
        <w:rPr>
          <w:rFonts w:ascii="宋体" w:cs="宋体" w:hint="eastAsia"/>
          <w:kern w:val="0"/>
          <w:sz w:val="24"/>
        </w:rPr>
        <w:t>，边孔距纵缝</w:t>
      </w:r>
      <w:smartTag w:uri="urn:schemas-microsoft-com:office:smarttags" w:element="chmetcnv">
        <w:smartTagPr>
          <w:attr w:name="HasSpace" w:val="False"/>
          <w:attr w:name="Negative" w:val="False"/>
          <w:attr w:name="NumberType" w:val="1"/>
          <w:attr w:name="SourceValue" w:val="90"/>
          <w:attr w:name="TCSC" w:val="0"/>
          <w:attr w:name="UnitName" w:val="cm"/>
        </w:smartTagPr>
        <w:r w:rsidR="00461F18">
          <w:rPr>
            <w:rFonts w:ascii="ËÎÌå" w:hAnsi="ËÎÌå" w:cs="ËÎÌå"/>
            <w:kern w:val="0"/>
            <w:sz w:val="24"/>
          </w:rPr>
          <w:t>90cm</w:t>
        </w:r>
      </w:smartTag>
      <w:r w:rsidR="00461F18">
        <w:rPr>
          <w:rFonts w:ascii="宋体" w:cs="宋体" w:hint="eastAsia"/>
          <w:kern w:val="0"/>
          <w:sz w:val="24"/>
        </w:rPr>
        <w:t>；若板有纵向或者横向裂缝时，在裂缝两边增加布孔，孔位与裂缝、相邻孔、板边的距离宜为</w:t>
      </w:r>
      <w:smartTag w:uri="urn:schemas-microsoft-com:office:smarttags" w:element="chmetcnv">
        <w:smartTagPr>
          <w:attr w:name="HasSpace" w:val="False"/>
          <w:attr w:name="Negative" w:val="False"/>
          <w:attr w:name="NumberType" w:val="1"/>
          <w:attr w:name="SourceValue" w:val="90"/>
          <w:attr w:name="TCSC" w:val="0"/>
          <w:attr w:name="UnitName" w:val="cm"/>
        </w:smartTagPr>
        <w:r w:rsidR="00461F18">
          <w:rPr>
            <w:rFonts w:ascii="ËÎÌå" w:hAnsi="ËÎÌå" w:cs="ËÎÌå"/>
            <w:kern w:val="0"/>
            <w:sz w:val="24"/>
          </w:rPr>
          <w:t>90cm</w:t>
        </w:r>
      </w:smartTag>
      <w:r w:rsidR="00461F18">
        <w:rPr>
          <w:rFonts w:ascii="宋体" w:cs="宋体" w:hint="eastAsia"/>
          <w:kern w:val="0"/>
          <w:sz w:val="24"/>
        </w:rPr>
        <w:t>，对不规则裂缝位置最小距离不小于</w:t>
      </w:r>
      <w:smartTag w:uri="urn:schemas-microsoft-com:office:smarttags" w:element="chmetcnv">
        <w:smartTagPr>
          <w:attr w:name="HasSpace" w:val="False"/>
          <w:attr w:name="Negative" w:val="False"/>
          <w:attr w:name="NumberType" w:val="1"/>
          <w:attr w:name="SourceValue" w:val="40"/>
          <w:attr w:name="TCSC" w:val="0"/>
          <w:attr w:name="UnitName" w:val="cm"/>
        </w:smartTagPr>
        <w:r w:rsidR="00461F18">
          <w:rPr>
            <w:rFonts w:ascii="ËÎÌå" w:hAnsi="ËÎÌå" w:cs="ËÎÌå"/>
            <w:kern w:val="0"/>
            <w:sz w:val="24"/>
          </w:rPr>
          <w:t>40cm</w:t>
        </w:r>
      </w:smartTag>
      <w:r w:rsidR="00461F18">
        <w:rPr>
          <w:rFonts w:ascii="宋体" w:cs="宋体" w:hint="eastAsia"/>
          <w:kern w:val="0"/>
          <w:sz w:val="24"/>
        </w:rPr>
        <w:t>；</w:t>
      </w:r>
      <w:r w:rsidR="00461F18">
        <w:rPr>
          <w:rFonts w:ascii="ËÎÌå" w:hAnsi="ËÎÌå" w:cs="ËÎÌå"/>
          <w:kern w:val="0"/>
          <w:sz w:val="24"/>
        </w:rPr>
        <w:t xml:space="preserve">1 </w:t>
      </w:r>
      <w:r w:rsidR="00461F18">
        <w:rPr>
          <w:rFonts w:ascii="宋体" w:cs="宋体" w:hint="eastAsia"/>
          <w:kern w:val="0"/>
          <w:sz w:val="24"/>
        </w:rPr>
        <w:t>块水泥板内最多布设</w:t>
      </w:r>
      <w:r w:rsidR="00461F18">
        <w:rPr>
          <w:rFonts w:ascii="ËÎÌå" w:hAnsi="ËÎÌå" w:cs="ËÎÌå"/>
          <w:kern w:val="0"/>
          <w:sz w:val="24"/>
        </w:rPr>
        <w:t xml:space="preserve">6 </w:t>
      </w:r>
      <w:r w:rsidR="00461F18">
        <w:rPr>
          <w:rFonts w:ascii="宋体" w:cs="宋体" w:hint="eastAsia"/>
          <w:kern w:val="0"/>
          <w:sz w:val="24"/>
        </w:rPr>
        <w:t>孔</w:t>
      </w:r>
      <w:r w:rsidRPr="00B76D4B">
        <w:rPr>
          <w:rFonts w:ascii="宋体" w:hAnsi="宋体" w:hint="eastAsia"/>
          <w:sz w:val="24"/>
        </w:rPr>
        <w:t>，钻孔深度按设计要求。</w:t>
      </w:r>
    </w:p>
    <w:p w:rsidR="00A724EC" w:rsidRPr="00B76D4B" w:rsidP="00AE7819">
      <w:pPr>
        <w:pStyle w:val="Normal0"/>
        <w:spacing w:line="500" w:lineRule="exact"/>
        <w:ind w:firstLine="480" w:firstLineChars="20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w:t>
      </w:r>
      <w:r w:rsidRPr="00B76D4B">
        <w:rPr>
          <w:rFonts w:ascii="宋体" w:hAnsi="宋体" w:hint="eastAsia"/>
          <w:sz w:val="24"/>
        </w:rPr>
        <w:t>压浆：压浆压力不宜超过</w:t>
      </w:r>
      <w:r w:rsidRPr="00B76D4B">
        <w:rPr>
          <w:rFonts w:ascii="宋体" w:hAnsi="宋体" w:hint="eastAsia"/>
          <w:sz w:val="24"/>
        </w:rPr>
        <w:t>1Pma</w:t>
      </w:r>
      <w:r w:rsidRPr="00B76D4B">
        <w:rPr>
          <w:rFonts w:ascii="宋体" w:hAnsi="宋体" w:hint="eastAsia"/>
          <w:sz w:val="24"/>
        </w:rPr>
        <w:t>，压浆板或相邻板不被异常抬高，否则应停止压浆。拔出压浆管后，及时塞住压浆孔，然后压其它板（孔），在水泥初凝前（制浆约</w:t>
      </w:r>
      <w:r w:rsidRPr="00B76D4B">
        <w:rPr>
          <w:rFonts w:ascii="宋体" w:hAnsi="宋体" w:hint="eastAsia"/>
          <w:sz w:val="24"/>
        </w:rPr>
        <w:t>2</w:t>
      </w:r>
      <w:r w:rsidRPr="00B76D4B">
        <w:rPr>
          <w:rFonts w:ascii="宋体" w:hAnsi="宋体" w:hint="eastAsia"/>
          <w:sz w:val="24"/>
        </w:rPr>
        <w:t>小时）视情况回头补浆。补浆应使周边接缝挤出浓浆为宜，但板不显著抬高。</w:t>
      </w:r>
    </w:p>
    <w:p w:rsidR="00A724EC" w:rsidRPr="00B76D4B" w:rsidP="00AE7819">
      <w:pPr>
        <w:pStyle w:val="Normal0"/>
        <w:spacing w:line="500" w:lineRule="exact"/>
        <w:ind w:firstLine="480" w:firstLineChars="200"/>
        <w:rPr>
          <w:rFonts w:ascii="宋体" w:hAnsi="宋体"/>
          <w:sz w:val="24"/>
        </w:rPr>
      </w:pPr>
      <w:r>
        <w:rPr>
          <w:rFonts w:ascii="宋体" w:hAnsi="宋体" w:hint="eastAsia"/>
          <w:sz w:val="24"/>
        </w:rPr>
        <w:t>（</w:t>
      </w:r>
      <w:r>
        <w:rPr>
          <w:rFonts w:ascii="宋体" w:hAnsi="宋体" w:hint="eastAsia"/>
          <w:sz w:val="24"/>
        </w:rPr>
        <w:t>4</w:t>
      </w:r>
      <w:r>
        <w:rPr>
          <w:rFonts w:ascii="宋体" w:hAnsi="宋体" w:hint="eastAsia"/>
          <w:sz w:val="24"/>
        </w:rPr>
        <w:t>）、</w:t>
      </w:r>
      <w:r w:rsidRPr="00B76D4B">
        <w:rPr>
          <w:rFonts w:ascii="宋体" w:hAnsi="宋体" w:hint="eastAsia"/>
          <w:sz w:val="24"/>
        </w:rPr>
        <w:t>清洗：及时按路面上的浆体冲洗干净，保持路面整洁。</w:t>
      </w:r>
    </w:p>
    <w:p w:rsidR="00A724EC" w:rsidRPr="00B76D4B" w:rsidP="00AE7819">
      <w:pPr>
        <w:pStyle w:val="Normal0"/>
        <w:spacing w:line="500" w:lineRule="exact"/>
        <w:ind w:firstLine="480" w:firstLineChars="200"/>
        <w:rPr>
          <w:rFonts w:ascii="宋体" w:hAnsi="宋体"/>
          <w:sz w:val="24"/>
        </w:rPr>
      </w:pPr>
      <w:r>
        <w:rPr>
          <w:rFonts w:ascii="宋体" w:hAnsi="宋体" w:hint="eastAsia"/>
          <w:sz w:val="24"/>
        </w:rPr>
        <w:t>（</w:t>
      </w:r>
      <w:r>
        <w:rPr>
          <w:rFonts w:ascii="宋体" w:hAnsi="宋体" w:hint="eastAsia"/>
          <w:sz w:val="24"/>
        </w:rPr>
        <w:t>5</w:t>
      </w:r>
      <w:r>
        <w:rPr>
          <w:rFonts w:ascii="宋体" w:hAnsi="宋体" w:hint="eastAsia"/>
          <w:sz w:val="24"/>
        </w:rPr>
        <w:t>）、</w:t>
      </w:r>
      <w:r w:rsidRPr="00B76D4B">
        <w:rPr>
          <w:rFonts w:ascii="宋体" w:hAnsi="宋体" w:hint="eastAsia"/>
          <w:sz w:val="24"/>
        </w:rPr>
        <w:t>封孔：压浆孔应在完成压浆后及时封闭，封闭用原钻芯芯样打入压浆孔板底位置，孔面用拌制的小石子混凝土填平，表面不能泌水。</w:t>
      </w:r>
    </w:p>
    <w:p w:rsidR="00A724EC" w:rsidRPr="00B76D4B" w:rsidP="00AE7819">
      <w:pPr>
        <w:pStyle w:val="Normal0"/>
        <w:spacing w:line="500" w:lineRule="exact"/>
        <w:ind w:firstLine="480" w:firstLineChars="200"/>
        <w:rPr>
          <w:rFonts w:ascii="宋体" w:hAnsi="宋体"/>
          <w:sz w:val="24"/>
        </w:rPr>
      </w:pPr>
      <w:r>
        <w:rPr>
          <w:rFonts w:ascii="宋体" w:hAnsi="宋体" w:hint="eastAsia"/>
          <w:sz w:val="24"/>
        </w:rPr>
        <w:t>（</w:t>
      </w:r>
      <w:r>
        <w:rPr>
          <w:rFonts w:ascii="宋体" w:hAnsi="宋体" w:hint="eastAsia"/>
          <w:sz w:val="24"/>
        </w:rPr>
        <w:t>6</w:t>
      </w:r>
      <w:r>
        <w:rPr>
          <w:rFonts w:ascii="宋体" w:hAnsi="宋体" w:hint="eastAsia"/>
          <w:sz w:val="24"/>
        </w:rPr>
        <w:t>）、</w:t>
      </w:r>
      <w:r w:rsidRPr="00B76D4B">
        <w:rPr>
          <w:rFonts w:ascii="宋体" w:hAnsi="宋体" w:hint="eastAsia"/>
          <w:sz w:val="24"/>
        </w:rPr>
        <w:t>观察：整个施工过程应注意观察，以免过度压浆或板被异常抬高，并详细记录整个施工过程，养护中也应观察记录使</w:t>
      </w:r>
      <w:r w:rsidRPr="00B76D4B">
        <w:rPr>
          <w:rFonts w:ascii="宋体" w:hAnsi="宋体" w:hint="eastAsia"/>
          <w:sz w:val="24"/>
        </w:rPr>
        <w:t>用效果情况。</w:t>
      </w:r>
    </w:p>
    <w:p w:rsidR="00A724EC" w:rsidRPr="00B76D4B" w:rsidP="00AE7819">
      <w:pPr>
        <w:pStyle w:val="Normal0"/>
        <w:spacing w:line="500" w:lineRule="exact"/>
        <w:ind w:firstLine="480" w:firstLineChars="200"/>
        <w:rPr>
          <w:rFonts w:ascii="宋体" w:hAnsi="宋体"/>
          <w:sz w:val="24"/>
        </w:rPr>
      </w:pPr>
      <w:r>
        <w:rPr>
          <w:rFonts w:ascii="宋体" w:hAnsi="宋体" w:hint="eastAsia"/>
          <w:sz w:val="24"/>
        </w:rPr>
        <w:t>（</w:t>
      </w:r>
      <w:r>
        <w:rPr>
          <w:rFonts w:ascii="宋体" w:hAnsi="宋体" w:hint="eastAsia"/>
          <w:sz w:val="24"/>
        </w:rPr>
        <w:t>7</w:t>
      </w:r>
      <w:r>
        <w:rPr>
          <w:rFonts w:ascii="宋体" w:hAnsi="宋体" w:hint="eastAsia"/>
          <w:sz w:val="24"/>
        </w:rPr>
        <w:t>）、</w:t>
      </w:r>
      <w:r w:rsidRPr="00B76D4B">
        <w:rPr>
          <w:rFonts w:ascii="宋体" w:hAnsi="宋体" w:hint="eastAsia"/>
          <w:sz w:val="24"/>
        </w:rPr>
        <w:t>养生：压浆完成后，养生</w:t>
      </w:r>
      <w:r w:rsidRPr="00B76D4B">
        <w:rPr>
          <w:rFonts w:ascii="宋体" w:hAnsi="宋体" w:hint="eastAsia"/>
          <w:sz w:val="24"/>
        </w:rPr>
        <w:t>3~7</w:t>
      </w:r>
      <w:r w:rsidRPr="00B76D4B">
        <w:rPr>
          <w:rFonts w:ascii="宋体" w:hAnsi="宋体" w:hint="eastAsia"/>
          <w:sz w:val="24"/>
        </w:rPr>
        <w:t>天才能开通行车。</w:t>
      </w:r>
    </w:p>
    <w:p w:rsidR="00A724EC" w:rsidRPr="00B76D4B" w:rsidP="00AE7819">
      <w:pPr>
        <w:pStyle w:val="Normal0"/>
        <w:spacing w:line="500" w:lineRule="exact"/>
        <w:ind w:firstLine="480" w:firstLineChars="200"/>
        <w:rPr>
          <w:rFonts w:ascii="宋体" w:hAnsi="宋体"/>
          <w:sz w:val="24"/>
        </w:rPr>
      </w:pPr>
      <w:r>
        <w:rPr>
          <w:rFonts w:ascii="宋体" w:hAnsi="宋体" w:hint="eastAsia"/>
          <w:sz w:val="24"/>
        </w:rPr>
        <w:t>（</w:t>
      </w:r>
      <w:r>
        <w:rPr>
          <w:rFonts w:ascii="宋体" w:hAnsi="宋体" w:hint="eastAsia"/>
          <w:sz w:val="24"/>
        </w:rPr>
        <w:t>8</w:t>
      </w:r>
      <w:r>
        <w:rPr>
          <w:rFonts w:ascii="宋体" w:hAnsi="宋体" w:hint="eastAsia"/>
          <w:sz w:val="24"/>
        </w:rPr>
        <w:t>）、</w:t>
      </w:r>
      <w:r w:rsidRPr="00B76D4B">
        <w:rPr>
          <w:rFonts w:ascii="宋体" w:hAnsi="宋体" w:hint="eastAsia"/>
          <w:sz w:val="24"/>
        </w:rPr>
        <w:t>压浆顺序</w:t>
      </w:r>
    </w:p>
    <w:p w:rsidR="00A724EC" w:rsidRPr="00B76D4B" w:rsidP="00AE7819">
      <w:pPr>
        <w:pStyle w:val="Normal0"/>
        <w:spacing w:line="500" w:lineRule="exact"/>
        <w:ind w:firstLine="480" w:firstLineChars="200"/>
        <w:rPr>
          <w:rFonts w:ascii="宋体" w:hAnsi="宋体"/>
          <w:sz w:val="24"/>
        </w:rPr>
      </w:pPr>
      <w:r w:rsidRPr="00B76D4B">
        <w:rPr>
          <w:rFonts w:ascii="宋体" w:hAnsi="宋体" w:hint="eastAsia"/>
          <w:sz w:val="24"/>
        </w:rPr>
        <w:t>压浆顺序是先压高处孔再压低处孔，先压板角孔再压裂缝两侧孔，按板对角线顺序进行。</w:t>
      </w:r>
    </w:p>
    <w:p w:rsidR="00A724EC" w:rsidRPr="00B76D4B" w:rsidP="00AE7819">
      <w:pPr>
        <w:pStyle w:val="Normal0"/>
        <w:spacing w:line="500" w:lineRule="exact"/>
        <w:ind w:firstLine="480" w:firstLineChars="200"/>
        <w:rPr>
          <w:rFonts w:ascii="宋体" w:hAnsi="宋体"/>
          <w:sz w:val="24"/>
        </w:rPr>
        <w:sectPr w:rsidSect="002A236A">
          <w:type w:val="nextPage"/>
          <w:pgSz w:w="11906" w:h="16838"/>
          <w:pgMar w:top="1091" w:right="1134" w:bottom="1402" w:left="1418" w:header="851" w:footer="992" w:gutter="0"/>
          <w:pgNumType w:start="20"/>
          <w:cols w:space="720"/>
          <w:titlePg w:val="0"/>
          <w:docGrid w:linePitch="312"/>
        </w:sectPr>
      </w:pPr>
      <w:r>
        <w:rPr>
          <w:rFonts w:ascii="宋体" w:hAnsi="宋体" w:hint="eastAsia"/>
          <w:sz w:val="24"/>
        </w:rPr>
        <w:t>（</w:t>
      </w:r>
      <w:r>
        <w:rPr>
          <w:rFonts w:ascii="宋体" w:hAnsi="宋体" w:hint="eastAsia"/>
          <w:sz w:val="24"/>
        </w:rPr>
        <w:t>9</w:t>
      </w:r>
      <w:r>
        <w:rPr>
          <w:rFonts w:ascii="宋体" w:hAnsi="宋体" w:hint="eastAsia"/>
          <w:sz w:val="24"/>
        </w:rPr>
        <w:t>）、</w:t>
      </w:r>
      <w:r w:rsidRPr="00B76D4B">
        <w:rPr>
          <w:rFonts w:ascii="宋体" w:hAnsi="宋体" w:hint="eastAsia"/>
          <w:sz w:val="24"/>
        </w:rPr>
        <w:t>停止压浆标准</w:t>
      </w:r>
    </w:p>
    <w:p w:rsidR="00A724EC" w:rsidRPr="00B76D4B" w:rsidP="00AE7819">
      <w:pPr>
        <w:pStyle w:val="Normal0"/>
        <w:spacing w:line="500" w:lineRule="exact"/>
        <w:ind w:firstLine="480" w:firstLineChars="200"/>
        <w:rPr>
          <w:rFonts w:ascii="宋体" w:hAnsi="宋体"/>
          <w:sz w:val="24"/>
        </w:rPr>
      </w:pPr>
      <w:r w:rsidRPr="00B76D4B">
        <w:rPr>
          <w:rFonts w:ascii="宋体" w:hAnsi="宋体" w:hint="eastAsia"/>
          <w:sz w:val="24"/>
        </w:rPr>
        <w:t>压浆时符合以下标准时可停止压浆</w:t>
      </w:r>
      <w:r w:rsidRPr="00B76D4B">
        <w:rPr>
          <w:rFonts w:ascii="宋体" w:hAnsi="宋体" w:hint="eastAsia"/>
          <w:sz w:val="24"/>
        </w:rPr>
        <w:t>;</w:t>
      </w:r>
    </w:p>
    <w:p w:rsidR="00A724EC" w:rsidRPr="00B76D4B" w:rsidP="00AE7819">
      <w:pPr>
        <w:pStyle w:val="Normal0"/>
        <w:spacing w:line="500" w:lineRule="exact"/>
        <w:ind w:firstLine="480" w:firstLineChars="200"/>
        <w:rPr>
          <w:rFonts w:ascii="宋体" w:hAnsi="宋体"/>
          <w:sz w:val="24"/>
        </w:rPr>
      </w:pPr>
      <w:r w:rsidRPr="00B76D4B">
        <w:rPr>
          <w:rFonts w:ascii="宋体" w:hAnsi="宋体" w:hint="eastAsia"/>
          <w:sz w:val="24"/>
        </w:rPr>
        <w:t>①当一孔进浆量超过</w:t>
      </w:r>
      <w:r w:rsidRPr="00B76D4B">
        <w:rPr>
          <w:rFonts w:ascii="宋体" w:hAnsi="宋体" w:hint="eastAsia"/>
          <w:sz w:val="24"/>
        </w:rPr>
        <w:t>5</w:t>
      </w:r>
      <w:r w:rsidRPr="00B76D4B">
        <w:rPr>
          <w:rFonts w:ascii="宋体" w:hAnsi="宋体" w:hint="eastAsia"/>
          <w:sz w:val="24"/>
        </w:rPr>
        <w:t>包水泥时，应停止压浆；</w:t>
      </w:r>
    </w:p>
    <w:p w:rsidR="00A724EC" w:rsidRPr="00B76D4B" w:rsidP="00AE7819">
      <w:pPr>
        <w:pStyle w:val="Normal0"/>
        <w:spacing w:line="500" w:lineRule="exact"/>
        <w:ind w:firstLine="480" w:firstLineChars="200"/>
        <w:rPr>
          <w:rFonts w:ascii="宋体" w:hAnsi="宋体"/>
          <w:sz w:val="24"/>
        </w:rPr>
      </w:pPr>
      <w:r w:rsidRPr="00B76D4B">
        <w:rPr>
          <w:rFonts w:ascii="宋体" w:hAnsi="宋体" w:hint="eastAsia"/>
          <w:sz w:val="24"/>
        </w:rPr>
        <w:t>②在</w:t>
      </w:r>
      <w:r w:rsidRPr="00B76D4B">
        <w:rPr>
          <w:rFonts w:ascii="宋体" w:hAnsi="宋体" w:hint="eastAsia"/>
          <w:sz w:val="24"/>
        </w:rPr>
        <w:t>1Pma</w:t>
      </w:r>
      <w:r w:rsidRPr="00B76D4B">
        <w:rPr>
          <w:rFonts w:ascii="宋体" w:hAnsi="宋体" w:hint="eastAsia"/>
          <w:sz w:val="24"/>
        </w:rPr>
        <w:t>压力下稳压</w:t>
      </w:r>
      <w:r w:rsidRPr="00B76D4B">
        <w:rPr>
          <w:rFonts w:ascii="宋体" w:hAnsi="宋体" w:hint="eastAsia"/>
          <w:sz w:val="24"/>
        </w:rPr>
        <w:t>3min</w:t>
      </w:r>
    </w:p>
    <w:p w:rsidR="00A724EC" w:rsidRPr="00B76D4B" w:rsidP="00AE7819">
      <w:pPr>
        <w:pStyle w:val="Normal0"/>
        <w:spacing w:line="500" w:lineRule="exact"/>
        <w:ind w:firstLine="480" w:firstLineChars="200"/>
        <w:rPr>
          <w:rFonts w:ascii="宋体" w:hAnsi="宋体"/>
          <w:sz w:val="24"/>
        </w:rPr>
      </w:pPr>
      <w:r w:rsidRPr="00B76D4B">
        <w:rPr>
          <w:rFonts w:ascii="宋体" w:hAnsi="宋体" w:hint="eastAsia"/>
          <w:sz w:val="24"/>
        </w:rPr>
        <w:t>③压浆时</w:t>
      </w:r>
      <w:r w:rsidRPr="00B76D4B">
        <w:rPr>
          <w:rFonts w:ascii="宋体" w:hAnsi="宋体" w:hint="eastAsia"/>
          <w:sz w:val="24"/>
        </w:rPr>
        <w:t xml:space="preserve"> </w:t>
      </w:r>
      <w:r w:rsidRPr="00B76D4B">
        <w:rPr>
          <w:rFonts w:ascii="宋体" w:hAnsi="宋体" w:hint="eastAsia"/>
          <w:sz w:val="24"/>
        </w:rPr>
        <w:t>相邻孔有浆液冒出。</w:t>
      </w:r>
    </w:p>
    <w:p w:rsidR="00A724EC" w:rsidRPr="00B76D4B" w:rsidP="00AE7819">
      <w:pPr>
        <w:pStyle w:val="Normal0"/>
        <w:spacing w:line="500" w:lineRule="exact"/>
        <w:ind w:firstLine="480" w:firstLineChars="200"/>
        <w:rPr>
          <w:rFonts w:ascii="宋体" w:hAnsi="宋体"/>
          <w:sz w:val="24"/>
        </w:rPr>
      </w:pPr>
      <w:r>
        <w:rPr>
          <w:rFonts w:ascii="宋体" w:hAnsi="宋体" w:hint="eastAsia"/>
          <w:sz w:val="24"/>
        </w:rPr>
        <w:t>（</w:t>
      </w:r>
      <w:r>
        <w:rPr>
          <w:rFonts w:ascii="宋体" w:hAnsi="宋体" w:hint="eastAsia"/>
          <w:sz w:val="24"/>
        </w:rPr>
        <w:t>10</w:t>
      </w:r>
      <w:r>
        <w:rPr>
          <w:rFonts w:ascii="宋体" w:hAnsi="宋体" w:hint="eastAsia"/>
          <w:sz w:val="24"/>
        </w:rPr>
        <w:t>）、</w:t>
      </w:r>
      <w:r w:rsidRPr="00B76D4B">
        <w:rPr>
          <w:rFonts w:ascii="宋体" w:hAnsi="宋体" w:hint="eastAsia"/>
          <w:sz w:val="24"/>
        </w:rPr>
        <w:t>回头补浆</w:t>
      </w:r>
    </w:p>
    <w:p w:rsidR="00A724EC" w:rsidRPr="00B76D4B" w:rsidP="00AE7819">
      <w:pPr>
        <w:pStyle w:val="Normal0"/>
        <w:spacing w:line="500" w:lineRule="exact"/>
        <w:ind w:firstLine="480" w:firstLineChars="200"/>
        <w:rPr>
          <w:rFonts w:ascii="宋体" w:hAnsi="宋体"/>
          <w:sz w:val="24"/>
        </w:rPr>
      </w:pPr>
      <w:r w:rsidRPr="00B76D4B">
        <w:rPr>
          <w:rFonts w:ascii="宋体" w:hAnsi="宋体" w:hint="eastAsia"/>
          <w:sz w:val="24"/>
        </w:rPr>
        <w:t>当符合以下标准时应回头补浆</w:t>
      </w:r>
      <w:r w:rsidRPr="00B76D4B">
        <w:rPr>
          <w:rFonts w:ascii="宋体" w:hAnsi="宋体" w:hint="eastAsia"/>
          <w:sz w:val="24"/>
        </w:rPr>
        <w:t>:</w:t>
      </w:r>
    </w:p>
    <w:p w:rsidR="00A724EC" w:rsidRPr="00B76D4B" w:rsidP="00AE7819">
      <w:pPr>
        <w:pStyle w:val="Normal0"/>
        <w:spacing w:line="500" w:lineRule="exact"/>
        <w:ind w:firstLine="480" w:firstLineChars="200"/>
        <w:rPr>
          <w:rFonts w:ascii="宋体" w:hAnsi="宋体"/>
          <w:sz w:val="24"/>
        </w:rPr>
      </w:pPr>
      <w:r w:rsidRPr="00B76D4B">
        <w:rPr>
          <w:rFonts w:ascii="宋体" w:hAnsi="宋体" w:hint="eastAsia"/>
          <w:sz w:val="24"/>
        </w:rPr>
        <w:t>①压浆完后，压浆孔内的浆液液面下降；</w:t>
      </w:r>
    </w:p>
    <w:p w:rsidR="00A724EC" w:rsidP="00AE7819">
      <w:pPr>
        <w:pStyle w:val="Normal0"/>
        <w:spacing w:line="500" w:lineRule="exact"/>
        <w:ind w:firstLine="480" w:firstLineChars="200"/>
        <w:rPr>
          <w:rFonts w:ascii="宋体" w:hAnsi="宋体"/>
          <w:sz w:val="24"/>
        </w:rPr>
      </w:pPr>
      <w:r w:rsidRPr="00B76D4B">
        <w:rPr>
          <w:rFonts w:ascii="宋体" w:hAnsi="宋体" w:hint="eastAsia"/>
          <w:sz w:val="24"/>
        </w:rPr>
        <w:t>②针对开始压浆时压力太大而浆液未压进去的孔，应在其他孔完成压浆后回头补浆。</w:t>
      </w:r>
    </w:p>
    <w:p w:rsidR="00F06305" w:rsidP="00AE7819">
      <w:pPr>
        <w:pStyle w:val="Normal0"/>
        <w:spacing w:line="500" w:lineRule="exact"/>
        <w:rPr>
          <w:rFonts w:ascii="宋体" w:hAnsi="宋体"/>
          <w:b/>
          <w:sz w:val="24"/>
        </w:rPr>
      </w:pPr>
      <w:r>
        <w:rPr>
          <w:rFonts w:ascii="宋体" w:hAnsi="宋体" w:hint="eastAsia"/>
          <w:b/>
          <w:sz w:val="24"/>
        </w:rPr>
        <w:t>四</w:t>
      </w:r>
      <w:r w:rsidR="00133DBB">
        <w:rPr>
          <w:rFonts w:ascii="宋体" w:hAnsi="宋体" w:hint="eastAsia"/>
          <w:b/>
          <w:sz w:val="24"/>
        </w:rPr>
        <w:t>、</w:t>
      </w:r>
      <w:r w:rsidRPr="00DB6214" w:rsidR="00546811">
        <w:rPr>
          <w:rFonts w:ascii="宋体" w:hAnsi="宋体" w:hint="eastAsia"/>
          <w:b/>
          <w:sz w:val="24"/>
        </w:rPr>
        <w:t>排水</w:t>
      </w:r>
      <w:r w:rsidRPr="00DB6214" w:rsidR="00133DBB">
        <w:rPr>
          <w:rFonts w:ascii="宋体" w:hAnsi="宋体" w:hint="eastAsia"/>
          <w:b/>
          <w:sz w:val="24"/>
        </w:rPr>
        <w:t>盲沟</w:t>
      </w:r>
    </w:p>
    <w:p w:rsidR="005928E8" w:rsidRPr="0070155F" w:rsidP="0070155F">
      <w:pPr>
        <w:pStyle w:val="Normal0"/>
        <w:spacing w:line="500" w:lineRule="exact"/>
        <w:ind w:firstLine="353" w:firstLineChars="147"/>
        <w:rPr>
          <w:rFonts w:ascii="宋体" w:hAnsi="宋体"/>
          <w:sz w:val="24"/>
        </w:rPr>
      </w:pPr>
      <w:r w:rsidRPr="0070155F">
        <w:rPr>
          <w:rFonts w:ascii="宋体" w:hAnsi="宋体" w:hint="eastAsia"/>
          <w:sz w:val="24"/>
        </w:rPr>
        <w:t>（一）、排水材料</w:t>
      </w:r>
    </w:p>
    <w:p w:rsidR="005928E8" w:rsidRPr="005928E8" w:rsidP="005928E8">
      <w:pPr>
        <w:pStyle w:val="Normal0"/>
        <w:spacing w:line="500" w:lineRule="exact"/>
        <w:rPr>
          <w:rFonts w:ascii="宋体" w:hAnsi="宋体"/>
          <w:sz w:val="24"/>
        </w:rPr>
      </w:pPr>
      <w:r w:rsidRPr="005928E8">
        <w:rPr>
          <w:rFonts w:ascii="宋体" w:hAnsi="宋体" w:hint="eastAsia"/>
          <w:sz w:val="24"/>
        </w:rPr>
        <w:t xml:space="preserve">   </w:t>
      </w:r>
      <w:r>
        <w:rPr>
          <w:rFonts w:ascii="宋体" w:hAnsi="宋体" w:hint="eastAsia"/>
          <w:sz w:val="24"/>
        </w:rPr>
        <w:t xml:space="preserve"> </w:t>
      </w:r>
      <w:r w:rsidRPr="005928E8">
        <w:rPr>
          <w:rFonts w:ascii="宋体" w:hAnsi="宋体" w:hint="eastAsia"/>
          <w:sz w:val="24"/>
        </w:rPr>
        <w:t>1</w:t>
      </w:r>
      <w:r w:rsidRPr="005928E8">
        <w:rPr>
          <w:rFonts w:ascii="宋体" w:hAnsi="宋体" w:hint="eastAsia"/>
          <w:sz w:val="24"/>
        </w:rPr>
        <w:t>、盲沟排水管</w:t>
      </w:r>
    </w:p>
    <w:p w:rsidR="005928E8" w:rsidRPr="005928E8" w:rsidP="005928E8">
      <w:pPr>
        <w:pStyle w:val="Normal0"/>
        <w:spacing w:line="500" w:lineRule="exact"/>
        <w:rPr>
          <w:rFonts w:ascii="宋体" w:hAnsi="宋体" w:cs="Arial"/>
          <w:sz w:val="24"/>
          <w:shd w:val="clear" w:color="auto" w:fill="FFFFFF"/>
        </w:rPr>
      </w:pPr>
      <w:r w:rsidRPr="005928E8">
        <w:rPr>
          <w:rFonts w:ascii="宋体" w:hAnsi="宋体" w:hint="eastAsia"/>
          <w:sz w:val="24"/>
        </w:rPr>
        <w:t xml:space="preserve">  </w:t>
      </w:r>
      <w:r>
        <w:rPr>
          <w:rFonts w:ascii="宋体" w:hAnsi="宋体" w:hint="eastAsia"/>
          <w:sz w:val="24"/>
        </w:rPr>
        <w:t xml:space="preserve">  </w:t>
      </w:r>
      <w:r w:rsidRPr="005928E8">
        <w:rPr>
          <w:rFonts w:ascii="宋体" w:hAnsi="宋体" w:hint="eastAsia"/>
          <w:sz w:val="24"/>
        </w:rPr>
        <w:t>纵向排水管采用</w:t>
      </w:r>
      <w:r w:rsidRPr="005928E8">
        <w:rPr>
          <w:rFonts w:ascii="宋体" w:hAnsi="宋体" w:cs="Arial"/>
          <w:sz w:val="24"/>
          <w:shd w:val="clear" w:color="auto" w:fill="FFFFFF"/>
        </w:rPr>
        <w:t>Φ</w:t>
      </w:r>
      <w:r w:rsidRPr="005928E8">
        <w:rPr>
          <w:rFonts w:ascii="宋体" w:hAnsi="宋体" w:cs="Arial" w:hint="eastAsia"/>
          <w:sz w:val="24"/>
          <w:shd w:val="clear" w:color="auto" w:fill="FFFFFF"/>
        </w:rPr>
        <w:t>110mmPVC-U</w:t>
      </w:r>
      <w:r w:rsidRPr="005928E8">
        <w:rPr>
          <w:rFonts w:ascii="宋体" w:hAnsi="宋体" w:cs="Arial" w:hint="eastAsia"/>
          <w:sz w:val="24"/>
          <w:shd w:val="clear" w:color="auto" w:fill="FFFFFF"/>
        </w:rPr>
        <w:t>开槽管，沿管周长开</w:t>
      </w:r>
      <w:r w:rsidRPr="005928E8">
        <w:rPr>
          <w:rFonts w:ascii="宋体" w:hAnsi="宋体" w:cs="Arial" w:hint="eastAsia"/>
          <w:sz w:val="24"/>
          <w:shd w:val="clear" w:color="auto" w:fill="FFFFFF"/>
        </w:rPr>
        <w:t>3</w:t>
      </w:r>
      <w:r w:rsidRPr="005928E8">
        <w:rPr>
          <w:rFonts w:ascii="宋体" w:hAnsi="宋体" w:cs="Arial" w:hint="eastAsia"/>
          <w:sz w:val="24"/>
          <w:shd w:val="clear" w:color="auto" w:fill="FFFFFF"/>
        </w:rPr>
        <w:t>排槽，槽宽</w:t>
      </w:r>
      <w:smartTag w:uri="urn:schemas-microsoft-com:office:smarttags" w:element="chmetcnv">
        <w:smartTagPr>
          <w:attr w:name="HasSpace" w:val="False"/>
          <w:attr w:name="Negative" w:val="False"/>
          <w:attr w:name="NumberType" w:val="1"/>
          <w:attr w:name="SourceValue" w:val="2"/>
          <w:attr w:name="TCSC" w:val="0"/>
          <w:attr w:name="UnitName" w:val="mm"/>
        </w:smartTagPr>
        <w:r w:rsidRPr="005928E8">
          <w:rPr>
            <w:rFonts w:ascii="宋体" w:hAnsi="宋体" w:cs="Arial" w:hint="eastAsia"/>
            <w:sz w:val="24"/>
            <w:shd w:val="clear" w:color="auto" w:fill="FFFFFF"/>
          </w:rPr>
          <w:t>2mm</w:t>
        </w:r>
      </w:smartTag>
      <w:r w:rsidRPr="005928E8">
        <w:rPr>
          <w:rFonts w:ascii="宋体" w:hAnsi="宋体" w:cs="Arial" w:hint="eastAsia"/>
          <w:sz w:val="24"/>
          <w:shd w:val="clear" w:color="auto" w:fill="FFFFFF"/>
        </w:rPr>
        <w:t>，槽长</w:t>
      </w:r>
      <w:smartTag w:uri="urn:schemas-microsoft-com:office:smarttags" w:element="chmetcnv">
        <w:smartTagPr>
          <w:attr w:name="HasSpace" w:val="True"/>
          <w:attr w:name="Negative" w:val="False"/>
          <w:attr w:name="NumberType" w:val="1"/>
          <w:attr w:name="SourceValue" w:val="20"/>
          <w:attr w:name="TCSC" w:val="0"/>
          <w:attr w:name="UnitName" w:val="mm"/>
        </w:smartTagPr>
        <w:r w:rsidRPr="005928E8">
          <w:rPr>
            <w:rFonts w:ascii="宋体" w:hAnsi="宋体" w:cs="Arial" w:hint="eastAsia"/>
            <w:sz w:val="24"/>
            <w:shd w:val="clear" w:color="auto" w:fill="FFFFFF"/>
          </w:rPr>
          <w:t>20 mm</w:t>
        </w:r>
      </w:smartTag>
      <w:r w:rsidRPr="005928E8">
        <w:rPr>
          <w:rFonts w:ascii="宋体" w:hAnsi="宋体" w:cs="Arial" w:hint="eastAsia"/>
          <w:sz w:val="24"/>
          <w:shd w:val="clear" w:color="auto" w:fill="FFFFFF"/>
        </w:rPr>
        <w:t>，间距</w:t>
      </w:r>
      <w:smartTag w:uri="urn:schemas-microsoft-com:office:smarttags" w:element="chmetcnv">
        <w:smartTagPr>
          <w:attr w:name="HasSpace" w:val="True"/>
          <w:attr w:name="Negative" w:val="False"/>
          <w:attr w:name="NumberType" w:val="1"/>
          <w:attr w:name="SourceValue" w:val="20"/>
          <w:attr w:name="TCSC" w:val="0"/>
          <w:attr w:name="UnitName" w:val="mm"/>
        </w:smartTagPr>
        <w:r w:rsidRPr="005928E8">
          <w:rPr>
            <w:rFonts w:ascii="宋体" w:hAnsi="宋体" w:cs="Arial" w:hint="eastAsia"/>
            <w:sz w:val="24"/>
            <w:shd w:val="clear" w:color="auto" w:fill="FFFFFF"/>
          </w:rPr>
          <w:t>20 mm</w:t>
        </w:r>
      </w:smartTag>
      <w:r w:rsidRPr="005928E8">
        <w:rPr>
          <w:rFonts w:ascii="宋体" w:hAnsi="宋体" w:cs="Arial" w:hint="eastAsia"/>
          <w:sz w:val="24"/>
          <w:shd w:val="clear" w:color="auto" w:fill="FFFFFF"/>
        </w:rPr>
        <w:t>，管的连接须用强力胶粘结。</w:t>
      </w:r>
    </w:p>
    <w:p w:rsidR="005928E8" w:rsidRPr="005928E8" w:rsidP="005928E8">
      <w:pPr>
        <w:pStyle w:val="Normal0"/>
        <w:spacing w:line="500" w:lineRule="exact"/>
        <w:ind w:firstLine="360" w:firstLineChars="150"/>
        <w:rPr>
          <w:rFonts w:ascii="宋体" w:hAnsi="宋体" w:cs="Arial"/>
          <w:sz w:val="24"/>
          <w:shd w:val="clear" w:color="auto" w:fill="FFFFFF"/>
        </w:rPr>
      </w:pPr>
      <w:r w:rsidRPr="005928E8">
        <w:rPr>
          <w:rFonts w:ascii="宋体" w:hAnsi="宋体" w:cs="Arial" w:hint="eastAsia"/>
          <w:sz w:val="24"/>
          <w:shd w:val="clear" w:color="auto" w:fill="FFFFFF"/>
        </w:rPr>
        <w:t xml:space="preserve"> 2</w:t>
      </w:r>
      <w:r w:rsidRPr="005928E8">
        <w:rPr>
          <w:rFonts w:ascii="宋体" w:hAnsi="宋体" w:cs="Arial" w:hint="eastAsia"/>
          <w:sz w:val="24"/>
          <w:shd w:val="clear" w:color="auto" w:fill="FFFFFF"/>
        </w:rPr>
        <w:t>、多孔混凝土</w:t>
      </w:r>
    </w:p>
    <w:p w:rsidR="005928E8" w:rsidRPr="005928E8" w:rsidP="005928E8">
      <w:pPr>
        <w:pStyle w:val="Normal0"/>
        <w:spacing w:line="500" w:lineRule="exact"/>
        <w:ind w:firstLine="480" w:firstLineChars="200"/>
        <w:rPr>
          <w:rFonts w:ascii="宋体" w:hAnsi="宋体" w:cs="Arial"/>
          <w:sz w:val="24"/>
          <w:shd w:val="clear" w:color="auto" w:fill="FFFFFF"/>
        </w:rPr>
      </w:pPr>
      <w:r w:rsidRPr="005928E8">
        <w:rPr>
          <w:rFonts w:ascii="宋体" w:hAnsi="宋体" w:cs="Arial" w:hint="eastAsia"/>
          <w:sz w:val="24"/>
          <w:shd w:val="clear" w:color="auto" w:fill="FFFFFF"/>
        </w:rPr>
        <w:t>①多孔混凝土原材料</w:t>
      </w:r>
    </w:p>
    <w:p w:rsidR="005928E8" w:rsidRPr="005928E8" w:rsidP="005928E8">
      <w:pPr>
        <w:pStyle w:val="Normal0"/>
        <w:spacing w:line="500" w:lineRule="exact"/>
        <w:rPr>
          <w:rFonts w:ascii="宋体" w:hAnsi="宋体" w:cs="Arial"/>
          <w:sz w:val="24"/>
          <w:shd w:val="clear" w:color="auto" w:fill="FFFFFF"/>
        </w:rPr>
      </w:pPr>
      <w:r w:rsidRPr="005928E8">
        <w:rPr>
          <w:rFonts w:ascii="宋体" w:hAnsi="宋体" w:cs="Arial" w:hint="eastAsia"/>
          <w:sz w:val="24"/>
          <w:shd w:val="clear" w:color="auto" w:fill="FFFFFF"/>
        </w:rPr>
        <w:t xml:space="preserve"> </w:t>
      </w:r>
      <w:r w:rsidRPr="005928E8">
        <w:rPr>
          <w:rFonts w:ascii="宋体" w:hAnsi="宋体" w:cs="Arial" w:hint="eastAsia"/>
          <w:sz w:val="24"/>
          <w:shd w:val="clear" w:color="auto" w:fill="FFFFFF"/>
        </w:rPr>
        <w:t>集料：采用</w:t>
      </w:r>
      <w:r w:rsidRPr="005928E8">
        <w:rPr>
          <w:rFonts w:ascii="宋体" w:hAnsi="宋体" w:cs="Arial" w:hint="eastAsia"/>
          <w:sz w:val="24"/>
          <w:shd w:val="clear" w:color="auto" w:fill="FFFFFF"/>
        </w:rPr>
        <w:t>5~</w:t>
      </w:r>
      <w:smartTag w:uri="urn:schemas-microsoft-com:office:smarttags" w:element="chmetcnv">
        <w:smartTagPr>
          <w:attr w:name="HasSpace" w:val="True"/>
          <w:attr w:name="Negative" w:val="False"/>
          <w:attr w:name="NumberType" w:val="1"/>
          <w:attr w:name="SourceValue" w:val="10"/>
          <w:attr w:name="TCSC" w:val="0"/>
          <w:attr w:name="UnitName" w:val="mm"/>
        </w:smartTagPr>
        <w:r w:rsidRPr="005928E8">
          <w:rPr>
            <w:rFonts w:ascii="宋体" w:hAnsi="宋体" w:cs="Arial" w:hint="eastAsia"/>
            <w:sz w:val="24"/>
            <w:shd w:val="clear" w:color="auto" w:fill="FFFFFF"/>
          </w:rPr>
          <w:t>10 mm</w:t>
        </w:r>
      </w:smartTag>
      <w:r w:rsidRPr="005928E8">
        <w:rPr>
          <w:rFonts w:ascii="宋体" w:hAnsi="宋体" w:cs="Arial" w:hint="eastAsia"/>
          <w:sz w:val="24"/>
          <w:shd w:val="clear" w:color="auto" w:fill="FFFFFF"/>
        </w:rPr>
        <w:t>的单级配合碎石，片状和杂物较少，含泥量和压碎值应满足规范要求。</w:t>
      </w:r>
    </w:p>
    <w:p w:rsidR="005928E8" w:rsidRPr="005928E8" w:rsidP="005928E8">
      <w:pPr>
        <w:pStyle w:val="Normal0"/>
        <w:spacing w:line="500" w:lineRule="exact"/>
        <w:rPr>
          <w:rFonts w:ascii="宋体" w:hAnsi="宋体" w:cs="Arial"/>
          <w:sz w:val="24"/>
          <w:shd w:val="clear" w:color="auto" w:fill="FFFFFF"/>
        </w:rPr>
      </w:pPr>
      <w:r w:rsidRPr="005928E8">
        <w:rPr>
          <w:rFonts w:ascii="宋体" w:hAnsi="宋体" w:cs="Arial" w:hint="eastAsia"/>
          <w:sz w:val="24"/>
          <w:shd w:val="clear" w:color="auto" w:fill="FFFFFF"/>
        </w:rPr>
        <w:t xml:space="preserve"> </w:t>
      </w:r>
      <w:r w:rsidRPr="005928E8">
        <w:rPr>
          <w:rFonts w:ascii="宋体" w:hAnsi="宋体" w:cs="Arial" w:hint="eastAsia"/>
          <w:sz w:val="24"/>
          <w:shd w:val="clear" w:color="auto" w:fill="FFFFFF"/>
        </w:rPr>
        <w:t>水泥：采用</w:t>
      </w:r>
      <w:r w:rsidRPr="005928E8">
        <w:rPr>
          <w:rFonts w:ascii="宋体" w:hAnsi="宋体" w:cs="Arial" w:hint="eastAsia"/>
          <w:sz w:val="24"/>
          <w:shd w:val="clear" w:color="auto" w:fill="FFFFFF"/>
        </w:rPr>
        <w:t>P.C32.5R</w:t>
      </w:r>
      <w:r w:rsidRPr="005928E8">
        <w:rPr>
          <w:rFonts w:ascii="宋体" w:hAnsi="宋体" w:cs="Arial" w:hint="eastAsia"/>
          <w:sz w:val="24"/>
          <w:shd w:val="clear" w:color="auto" w:fill="FFFFFF"/>
        </w:rPr>
        <w:t>复合硅酸盐水泥，质量应满足规范要求。</w:t>
      </w:r>
    </w:p>
    <w:p w:rsidR="005928E8" w:rsidRPr="005928E8" w:rsidP="005928E8">
      <w:pPr>
        <w:pStyle w:val="Normal0"/>
        <w:spacing w:line="500" w:lineRule="exact"/>
        <w:rPr>
          <w:rFonts w:ascii="宋体" w:hAnsi="宋体" w:cs="Arial"/>
          <w:sz w:val="24"/>
          <w:shd w:val="clear" w:color="auto" w:fill="FFFFFF"/>
        </w:rPr>
      </w:pPr>
      <w:r w:rsidRPr="005928E8">
        <w:rPr>
          <w:rFonts w:ascii="宋体" w:hAnsi="宋体" w:cs="Arial" w:hint="eastAsia"/>
          <w:sz w:val="24"/>
          <w:shd w:val="clear" w:color="auto" w:fill="FFFFFF"/>
        </w:rPr>
        <w:t xml:space="preserve"> </w:t>
      </w:r>
      <w:r w:rsidRPr="005928E8">
        <w:rPr>
          <w:rFonts w:ascii="宋体" w:hAnsi="宋体" w:cs="Arial" w:hint="eastAsia"/>
          <w:sz w:val="24"/>
          <w:shd w:val="clear" w:color="auto" w:fill="FFFFFF"/>
        </w:rPr>
        <w:t>水：洁净水，质量满足混凝土用水要求，</w:t>
      </w:r>
    </w:p>
    <w:p w:rsidR="005928E8" w:rsidRPr="005928E8" w:rsidP="005928E8">
      <w:pPr>
        <w:pStyle w:val="Normal0"/>
        <w:spacing w:line="500" w:lineRule="exact"/>
        <w:rPr>
          <w:rFonts w:ascii="宋体" w:hAnsi="宋体" w:cs="Arial"/>
          <w:sz w:val="24"/>
          <w:shd w:val="clear" w:color="auto" w:fill="FFFFFF"/>
        </w:rPr>
      </w:pPr>
      <w:r w:rsidRPr="005928E8">
        <w:rPr>
          <w:rFonts w:ascii="宋体" w:hAnsi="宋体" w:cs="Arial" w:hint="eastAsia"/>
          <w:sz w:val="24"/>
          <w:shd w:val="clear" w:color="auto" w:fill="FFFFFF"/>
        </w:rPr>
        <w:t xml:space="preserve"> </w:t>
      </w:r>
      <w:r w:rsidRPr="005928E8">
        <w:rPr>
          <w:rFonts w:ascii="宋体" w:hAnsi="宋体" w:cs="Arial" w:hint="eastAsia"/>
          <w:sz w:val="24"/>
          <w:shd w:val="clear" w:color="auto" w:fill="FFFFFF"/>
        </w:rPr>
        <w:t>外加剂：满足使用性能要求。</w:t>
      </w:r>
    </w:p>
    <w:p w:rsidR="005928E8" w:rsidRPr="005928E8" w:rsidP="005928E8">
      <w:pPr>
        <w:pStyle w:val="Normal0"/>
        <w:spacing w:line="500" w:lineRule="exact"/>
        <w:ind w:firstLine="480" w:firstLineChars="200"/>
        <w:rPr>
          <w:rFonts w:ascii="宋体" w:hAnsi="宋体"/>
          <w:sz w:val="24"/>
        </w:rPr>
      </w:pPr>
      <w:r w:rsidRPr="005928E8">
        <w:rPr>
          <w:rFonts w:ascii="宋体" w:hAnsi="宋体" w:hint="eastAsia"/>
          <w:sz w:val="24"/>
        </w:rPr>
        <w:t>②主要技术指标</w:t>
      </w:r>
    </w:p>
    <w:p w:rsidR="005928E8" w:rsidRPr="005928E8" w:rsidP="005928E8">
      <w:pPr>
        <w:pStyle w:val="Normal0"/>
        <w:spacing w:line="500" w:lineRule="exact"/>
        <w:rPr>
          <w:rFonts w:ascii="宋体" w:hAnsi="宋体"/>
          <w:sz w:val="24"/>
        </w:rPr>
      </w:pPr>
      <w:r w:rsidRPr="005928E8">
        <w:rPr>
          <w:rFonts w:ascii="宋体" w:hAnsi="宋体" w:hint="eastAsia"/>
          <w:sz w:val="24"/>
        </w:rPr>
        <w:t xml:space="preserve"> 7d</w:t>
      </w:r>
      <w:r w:rsidRPr="005928E8">
        <w:rPr>
          <w:rFonts w:ascii="宋体" w:hAnsi="宋体" w:hint="eastAsia"/>
          <w:sz w:val="24"/>
        </w:rPr>
        <w:t>饱水无侧限抗压强度≥</w:t>
      </w:r>
      <w:r w:rsidRPr="005928E8">
        <w:rPr>
          <w:rFonts w:ascii="宋体" w:hAnsi="宋体" w:hint="eastAsia"/>
          <w:sz w:val="24"/>
        </w:rPr>
        <w:t>4 M</w:t>
      </w:r>
      <w:r w:rsidRPr="005928E8">
        <w:rPr>
          <w:rFonts w:ascii="宋体" w:hAnsi="宋体"/>
          <w:sz w:val="24"/>
        </w:rPr>
        <w:t>p</w:t>
      </w:r>
      <w:r w:rsidRPr="005928E8">
        <w:rPr>
          <w:rFonts w:ascii="宋体" w:hAnsi="宋体" w:hint="eastAsia"/>
          <w:sz w:val="24"/>
        </w:rPr>
        <w:t>a</w:t>
      </w:r>
      <w:r w:rsidRPr="005928E8">
        <w:rPr>
          <w:rFonts w:ascii="宋体" w:hAnsi="宋体" w:hint="eastAsia"/>
          <w:sz w:val="24"/>
        </w:rPr>
        <w:t>，渗水系数≥</w:t>
      </w:r>
      <w:smartTag w:uri="urn:schemas-microsoft-com:office:smarttags" w:element="chmetcnv">
        <w:smartTagPr>
          <w:attr w:name="HasSpace" w:val="False"/>
          <w:attr w:name="Negative" w:val="False"/>
          <w:attr w:name="NumberType" w:val="1"/>
          <w:attr w:name="SourceValue" w:val="800"/>
          <w:attr w:name="TCSC" w:val="0"/>
          <w:attr w:name="UnitName" w:val="m"/>
        </w:smartTagPr>
        <w:r w:rsidRPr="005928E8">
          <w:rPr>
            <w:rFonts w:ascii="宋体" w:hAnsi="宋体" w:hint="eastAsia"/>
            <w:sz w:val="24"/>
          </w:rPr>
          <w:t>8</w:t>
        </w:r>
        <w:r w:rsidRPr="005928E8">
          <w:rPr>
            <w:rFonts w:ascii="宋体" w:hAnsi="宋体" w:hint="eastAsia"/>
            <w:sz w:val="24"/>
          </w:rPr>
          <w:t>00m</w:t>
        </w:r>
      </w:smartTag>
      <w:r w:rsidRPr="005928E8">
        <w:rPr>
          <w:rFonts w:ascii="宋体" w:hAnsi="宋体" w:hint="eastAsia"/>
          <w:sz w:val="24"/>
        </w:rPr>
        <w:t>/d</w:t>
      </w:r>
      <w:r w:rsidRPr="005928E8">
        <w:rPr>
          <w:rFonts w:ascii="宋体" w:hAnsi="宋体" w:hint="eastAsia"/>
          <w:sz w:val="24"/>
        </w:rPr>
        <w:t>。</w:t>
      </w:r>
    </w:p>
    <w:p w:rsidR="005928E8" w:rsidRPr="005928E8" w:rsidP="005928E8">
      <w:pPr>
        <w:pStyle w:val="Normal0"/>
        <w:spacing w:line="500" w:lineRule="exact"/>
        <w:ind w:firstLine="480" w:firstLineChars="200"/>
        <w:rPr>
          <w:rFonts w:ascii="宋体" w:hAnsi="宋体"/>
          <w:sz w:val="24"/>
        </w:rPr>
      </w:pPr>
      <w:r w:rsidRPr="005928E8">
        <w:rPr>
          <w:rFonts w:ascii="宋体" w:hAnsi="宋体" w:hint="eastAsia"/>
          <w:sz w:val="24"/>
        </w:rPr>
        <w:t>③施工配合比</w:t>
      </w:r>
    </w:p>
    <w:p w:rsidR="00613A03" w:rsidRPr="005928E8" w:rsidP="005928E8">
      <w:pPr>
        <w:pStyle w:val="Normal0"/>
        <w:spacing w:line="500" w:lineRule="exact"/>
        <w:rPr>
          <w:rFonts w:ascii="宋体" w:hAnsi="宋体"/>
          <w:sz w:val="24"/>
        </w:rPr>
      </w:pPr>
      <w:r w:rsidRPr="005928E8">
        <w:rPr>
          <w:rFonts w:ascii="宋体" w:hAnsi="宋体" w:hint="eastAsia"/>
          <w:sz w:val="24"/>
        </w:rPr>
        <w:t xml:space="preserve"> 水泥：碎石：水：外加剂=1:7.52:0.47:0.1</w:t>
      </w:r>
    </w:p>
    <w:p w:rsidR="005928E8" w:rsidRPr="005928E8" w:rsidP="005928E8">
      <w:pPr>
        <w:pStyle w:val="Normal0"/>
        <w:spacing w:line="500" w:lineRule="exact"/>
        <w:jc w:val="center"/>
        <w:rPr>
          <w:rFonts w:ascii="宋体" w:hAnsi="宋体"/>
          <w:sz w:val="24"/>
        </w:rPr>
      </w:pPr>
      <w:r w:rsidRPr="005928E8">
        <w:rPr>
          <w:rFonts w:ascii="宋体" w:hAnsi="宋体" w:hint="eastAsia"/>
          <w:sz w:val="24"/>
        </w:rPr>
        <w:t>表</w:t>
      </w:r>
      <w:r w:rsidRPr="005928E8">
        <w:rPr>
          <w:rFonts w:ascii="宋体" w:hAnsi="宋体" w:hint="eastAsia"/>
          <w:sz w:val="24"/>
        </w:rPr>
        <w:t>7</w:t>
      </w:r>
      <w:r w:rsidRPr="005928E8">
        <w:rPr>
          <w:rFonts w:ascii="宋体" w:hAnsi="宋体" w:hint="eastAsia"/>
          <w:sz w:val="24"/>
        </w:rPr>
        <w:t>多孔混凝土配合</w:t>
      </w:r>
    </w:p>
    <w:tbl>
      <w:tblPr>
        <w:tblStyle w:val="TableGrid1"/>
        <w:tblW w:w="0" w:type="auto"/>
        <w:tblInd w:w="108" w:type="dxa"/>
        <w:tblLook w:val="01E0"/>
      </w:tblPr>
      <w:tblGrid>
        <w:gridCol w:w="1980"/>
        <w:gridCol w:w="1620"/>
        <w:gridCol w:w="1620"/>
        <w:gridCol w:w="1620"/>
        <w:gridCol w:w="2160"/>
      </w:tblGrid>
      <w:tr>
        <w:tblPrEx>
          <w:tblW w:w="0" w:type="auto"/>
          <w:tblInd w:w="108" w:type="dxa"/>
          <w:tblLook w:val="01E0"/>
        </w:tblPrEx>
        <w:trPr>
          <w:trHeight w:val="519"/>
        </w:trPr>
        <w:tc>
          <w:tcPr>
            <w:tcW w:w="1980" w:type="dxa"/>
            <w:vAlign w:val="center"/>
          </w:tcPr>
          <w:p w:rsidR="005928E8" w:rsidRPr="005928E8" w:rsidP="00A5280F">
            <w:pPr>
              <w:pStyle w:val="Normal0"/>
              <w:jc w:val="center"/>
              <w:rPr>
                <w:sz w:val="24"/>
              </w:rPr>
            </w:pPr>
            <w:r w:rsidRPr="005928E8">
              <w:rPr>
                <w:rFonts w:hint="eastAsia"/>
                <w:sz w:val="24"/>
              </w:rPr>
              <w:t>材料</w:t>
            </w:r>
          </w:p>
        </w:tc>
        <w:tc>
          <w:tcPr>
            <w:tcW w:w="1620" w:type="dxa"/>
            <w:vAlign w:val="center"/>
          </w:tcPr>
          <w:p w:rsidR="005928E8" w:rsidRPr="005928E8" w:rsidP="00A5280F">
            <w:pPr>
              <w:pStyle w:val="Normal0"/>
              <w:jc w:val="center"/>
              <w:rPr>
                <w:sz w:val="24"/>
              </w:rPr>
            </w:pPr>
            <w:r w:rsidRPr="005928E8">
              <w:rPr>
                <w:rFonts w:hint="eastAsia"/>
                <w:sz w:val="24"/>
              </w:rPr>
              <w:t>水</w:t>
            </w:r>
          </w:p>
        </w:tc>
        <w:tc>
          <w:tcPr>
            <w:tcW w:w="1620" w:type="dxa"/>
            <w:vAlign w:val="center"/>
          </w:tcPr>
          <w:p w:rsidR="005928E8" w:rsidRPr="005928E8" w:rsidP="00A5280F">
            <w:pPr>
              <w:pStyle w:val="Normal0"/>
              <w:jc w:val="center"/>
              <w:rPr>
                <w:sz w:val="24"/>
              </w:rPr>
            </w:pPr>
            <w:r w:rsidRPr="005928E8">
              <w:rPr>
                <w:rFonts w:ascii="宋体" w:hAnsi="宋体" w:cs="Arial" w:hint="eastAsia"/>
                <w:sz w:val="24"/>
                <w:shd w:val="clear" w:color="auto" w:fill="FFFFFF"/>
              </w:rPr>
              <w:t>P.C32.5R</w:t>
            </w:r>
            <w:r w:rsidRPr="005928E8">
              <w:rPr>
                <w:rFonts w:hint="eastAsia"/>
                <w:sz w:val="24"/>
              </w:rPr>
              <w:t>水泥</w:t>
            </w:r>
          </w:p>
        </w:tc>
        <w:tc>
          <w:tcPr>
            <w:tcW w:w="1620" w:type="dxa"/>
            <w:vAlign w:val="center"/>
          </w:tcPr>
          <w:p w:rsidR="005928E8" w:rsidRPr="005928E8" w:rsidP="00A5280F">
            <w:pPr>
              <w:pStyle w:val="Normal0"/>
              <w:jc w:val="center"/>
              <w:rPr>
                <w:sz w:val="24"/>
              </w:rPr>
            </w:pPr>
            <w:r w:rsidRPr="005928E8">
              <w:rPr>
                <w:rFonts w:hint="eastAsia"/>
                <w:sz w:val="24"/>
              </w:rPr>
              <w:t>5</w:t>
            </w:r>
            <w:smartTag w:uri="urn:schemas-microsoft-com:office:smarttags" w:element="chmetcnv">
              <w:smartTagPr>
                <w:attr w:name="HasSpace" w:val="False"/>
                <w:attr w:name="Negative" w:val="True"/>
                <w:attr w:name="NumberType" w:val="1"/>
                <w:attr w:name="SourceValue" w:val="10"/>
                <w:attr w:name="TCSC" w:val="0"/>
                <w:attr w:name="UnitName" w:val="mm"/>
              </w:smartTagPr>
              <w:r w:rsidRPr="005928E8">
                <w:rPr>
                  <w:rFonts w:hint="eastAsia"/>
                  <w:sz w:val="24"/>
                </w:rPr>
                <w:t>-10mm</w:t>
              </w:r>
            </w:smartTag>
            <w:r w:rsidRPr="005928E8">
              <w:rPr>
                <w:rFonts w:hint="eastAsia"/>
                <w:sz w:val="24"/>
              </w:rPr>
              <w:t>碎石</w:t>
            </w:r>
          </w:p>
        </w:tc>
        <w:tc>
          <w:tcPr>
            <w:tcW w:w="2160" w:type="dxa"/>
            <w:vAlign w:val="center"/>
          </w:tcPr>
          <w:p w:rsidR="005928E8" w:rsidRPr="005928E8" w:rsidP="00A5280F">
            <w:pPr>
              <w:pStyle w:val="Normal0"/>
              <w:jc w:val="center"/>
              <w:rPr>
                <w:sz w:val="24"/>
              </w:rPr>
            </w:pPr>
            <w:r w:rsidRPr="005928E8">
              <w:rPr>
                <w:rFonts w:hint="eastAsia"/>
                <w:sz w:val="24"/>
              </w:rPr>
              <w:t>PS-1</w:t>
            </w:r>
            <w:r w:rsidRPr="005928E8">
              <w:rPr>
                <w:rFonts w:hint="eastAsia"/>
                <w:sz w:val="24"/>
              </w:rPr>
              <w:t>符合外加剂</w:t>
            </w:r>
          </w:p>
        </w:tc>
      </w:tr>
      <w:tr>
        <w:tblPrEx>
          <w:tblW w:w="0" w:type="auto"/>
          <w:tblInd w:w="108" w:type="dxa"/>
          <w:tblLook w:val="01E0"/>
        </w:tblPrEx>
        <w:trPr>
          <w:trHeight w:val="513"/>
        </w:trPr>
        <w:tc>
          <w:tcPr>
            <w:tcW w:w="1980" w:type="dxa"/>
            <w:vAlign w:val="center"/>
          </w:tcPr>
          <w:p w:rsidR="005928E8" w:rsidRPr="005928E8" w:rsidP="00A5280F">
            <w:pPr>
              <w:pStyle w:val="Normal0"/>
              <w:jc w:val="center"/>
              <w:rPr>
                <w:sz w:val="24"/>
              </w:rPr>
            </w:pPr>
            <w:r w:rsidRPr="005928E8">
              <w:rPr>
                <w:rFonts w:hint="eastAsia"/>
                <w:sz w:val="24"/>
              </w:rPr>
              <w:t>用量（</w:t>
            </w:r>
            <w:r w:rsidRPr="005928E8">
              <w:rPr>
                <w:rFonts w:hint="eastAsia"/>
                <w:sz w:val="24"/>
              </w:rPr>
              <w:t>Kg/m3</w:t>
            </w:r>
            <w:r w:rsidRPr="005928E8">
              <w:rPr>
                <w:rFonts w:hint="eastAsia"/>
                <w:sz w:val="24"/>
              </w:rPr>
              <w:t>）</w:t>
            </w:r>
          </w:p>
        </w:tc>
        <w:tc>
          <w:tcPr>
            <w:tcW w:w="1620" w:type="dxa"/>
            <w:vAlign w:val="center"/>
          </w:tcPr>
          <w:p w:rsidR="005928E8" w:rsidRPr="005928E8" w:rsidP="00A5280F">
            <w:pPr>
              <w:pStyle w:val="Normal0"/>
              <w:jc w:val="center"/>
              <w:rPr>
                <w:sz w:val="24"/>
              </w:rPr>
            </w:pPr>
            <w:r w:rsidRPr="005928E8">
              <w:rPr>
                <w:rFonts w:hint="eastAsia"/>
                <w:sz w:val="24"/>
              </w:rPr>
              <w:t>103</w:t>
            </w:r>
          </w:p>
        </w:tc>
        <w:tc>
          <w:tcPr>
            <w:tcW w:w="1620" w:type="dxa"/>
            <w:vAlign w:val="center"/>
          </w:tcPr>
          <w:p w:rsidR="005928E8" w:rsidRPr="005928E8" w:rsidP="00A5280F">
            <w:pPr>
              <w:pStyle w:val="Normal0"/>
              <w:jc w:val="center"/>
              <w:rPr>
                <w:sz w:val="24"/>
              </w:rPr>
            </w:pPr>
            <w:r w:rsidRPr="005928E8">
              <w:rPr>
                <w:rFonts w:hint="eastAsia"/>
                <w:sz w:val="24"/>
              </w:rPr>
              <w:t>220</w:t>
            </w:r>
          </w:p>
        </w:tc>
        <w:tc>
          <w:tcPr>
            <w:tcW w:w="1620" w:type="dxa"/>
            <w:vAlign w:val="center"/>
          </w:tcPr>
          <w:p w:rsidR="005928E8" w:rsidRPr="005928E8" w:rsidP="00A5280F">
            <w:pPr>
              <w:pStyle w:val="Normal0"/>
              <w:jc w:val="center"/>
              <w:rPr>
                <w:sz w:val="24"/>
              </w:rPr>
            </w:pPr>
            <w:r w:rsidRPr="005928E8">
              <w:rPr>
                <w:rFonts w:hint="eastAsia"/>
                <w:sz w:val="24"/>
              </w:rPr>
              <w:t>1655</w:t>
            </w:r>
          </w:p>
        </w:tc>
        <w:tc>
          <w:tcPr>
            <w:tcW w:w="2160" w:type="dxa"/>
            <w:vAlign w:val="center"/>
          </w:tcPr>
          <w:p w:rsidR="005928E8" w:rsidRPr="005928E8" w:rsidP="00A5280F">
            <w:pPr>
              <w:pStyle w:val="Normal0"/>
              <w:jc w:val="center"/>
              <w:rPr>
                <w:sz w:val="24"/>
              </w:rPr>
            </w:pPr>
            <w:r w:rsidRPr="005928E8">
              <w:rPr>
                <w:rFonts w:hint="eastAsia"/>
                <w:sz w:val="24"/>
              </w:rPr>
              <w:t>22</w:t>
            </w:r>
          </w:p>
        </w:tc>
      </w:tr>
    </w:tbl>
    <w:p w:rsidR="005928E8" w:rsidRPr="005928E8" w:rsidP="005928E8">
      <w:pPr>
        <w:pStyle w:val="Normal0"/>
        <w:spacing w:line="500" w:lineRule="exact"/>
        <w:ind w:firstLine="480" w:firstLineChars="200"/>
        <w:rPr>
          <w:rFonts w:ascii="宋体" w:hAnsi="宋体"/>
          <w:sz w:val="24"/>
        </w:rPr>
      </w:pPr>
      <w:r w:rsidRPr="005928E8">
        <w:rPr>
          <w:rFonts w:ascii="宋体" w:hAnsi="宋体" w:hint="eastAsia"/>
          <w:sz w:val="24"/>
        </w:rPr>
        <w:t>④拌合</w:t>
      </w:r>
    </w:p>
    <w:p w:rsidR="005928E8" w:rsidRPr="005928E8" w:rsidP="005928E8">
      <w:pPr>
        <w:pStyle w:val="Normal0"/>
        <w:spacing w:line="500" w:lineRule="exact"/>
        <w:rPr>
          <w:rFonts w:ascii="宋体" w:hAnsi="宋体"/>
          <w:sz w:val="24"/>
        </w:rPr>
        <w:sectPr w:rsidSect="002A236A">
          <w:type w:val="nextPage"/>
          <w:pgSz w:w="11906" w:h="16838"/>
          <w:pgMar w:top="1091" w:right="1134" w:bottom="1402" w:left="1418" w:header="851" w:footer="992" w:gutter="0"/>
          <w:pgNumType w:start="21"/>
          <w:cols w:space="720"/>
          <w:titlePg w:val="0"/>
          <w:docGrid w:linePitch="312"/>
        </w:sectPr>
      </w:pPr>
      <w:r w:rsidRPr="005928E8">
        <w:rPr>
          <w:rFonts w:ascii="宋体" w:hAnsi="宋体" w:hint="eastAsia"/>
          <w:sz w:val="24"/>
        </w:rPr>
        <w:t xml:space="preserve">  </w:t>
      </w:r>
      <w:r>
        <w:rPr>
          <w:rFonts w:ascii="宋体" w:hAnsi="宋体" w:hint="eastAsia"/>
          <w:sz w:val="24"/>
        </w:rPr>
        <w:t xml:space="preserve">  </w:t>
      </w:r>
      <w:r w:rsidRPr="005928E8">
        <w:rPr>
          <w:rFonts w:ascii="宋体" w:hAnsi="宋体" w:hint="eastAsia"/>
          <w:sz w:val="24"/>
        </w:rPr>
        <w:t>采用强制式混凝土搅拌机拌合，水泥、碎石过磅，水精确计量，</w:t>
      </w:r>
      <w:r w:rsidRPr="005928E8">
        <w:rPr>
          <w:rFonts w:ascii="宋体" w:hAnsi="宋体" w:hint="eastAsia"/>
          <w:sz w:val="24"/>
        </w:rPr>
        <w:t>PS-1</w:t>
      </w:r>
    </w:p>
    <w:p w:rsidR="005928E8" w:rsidRPr="005928E8" w:rsidP="005928E8">
      <w:pPr>
        <w:pStyle w:val="Normal0"/>
        <w:spacing w:line="500" w:lineRule="exact"/>
        <w:rPr>
          <w:rFonts w:ascii="宋体" w:hAnsi="宋体"/>
          <w:sz w:val="24"/>
        </w:rPr>
      </w:pPr>
      <w:r w:rsidRPr="005928E8">
        <w:rPr>
          <w:rFonts w:ascii="宋体" w:hAnsi="宋体" w:hint="eastAsia"/>
          <w:sz w:val="24"/>
        </w:rPr>
        <w:t>复合外加剂事先按施工用量装好，拌合时间不少于</w:t>
      </w:r>
      <w:r w:rsidRPr="005928E8">
        <w:rPr>
          <w:rFonts w:ascii="宋体" w:hAnsi="宋体" w:hint="eastAsia"/>
          <w:sz w:val="24"/>
        </w:rPr>
        <w:t>120</w:t>
      </w:r>
      <w:r w:rsidRPr="005928E8">
        <w:rPr>
          <w:rFonts w:ascii="宋体" w:hAnsi="宋体" w:hint="eastAsia"/>
          <w:sz w:val="24"/>
        </w:rPr>
        <w:t>秒。为确保多孔混凝土的强度和渗水系数，须严格控制用水量，吹填时多孔混凝土不能起浆或太干燥。用量较少时可采用人工拌合，但各种材料用量用量事先称量用容器装好，拌合时充分翻拌。多孔混凝土应随伴随用，在外加拌制两个小时内施工成型。</w:t>
      </w:r>
    </w:p>
    <w:p w:rsidR="005928E8" w:rsidRPr="005928E8" w:rsidP="005928E8">
      <w:pPr>
        <w:pStyle w:val="Normal0"/>
        <w:spacing w:line="500" w:lineRule="exact"/>
        <w:rPr>
          <w:rFonts w:ascii="宋体" w:hAnsi="宋体"/>
          <w:sz w:val="24"/>
        </w:rPr>
      </w:pPr>
      <w:r w:rsidRPr="005928E8">
        <w:rPr>
          <w:rFonts w:ascii="宋体" w:hAnsi="宋体" w:hint="eastAsia"/>
          <w:sz w:val="24"/>
        </w:rPr>
        <w:t>3</w:t>
      </w:r>
      <w:r w:rsidRPr="005928E8">
        <w:rPr>
          <w:rFonts w:ascii="宋体" w:hAnsi="宋体" w:hint="eastAsia"/>
          <w:sz w:val="24"/>
        </w:rPr>
        <w:t>、土工布</w:t>
      </w:r>
    </w:p>
    <w:p w:rsidR="005928E8" w:rsidRPr="005928E8" w:rsidP="005928E8">
      <w:pPr>
        <w:pStyle w:val="Normal0"/>
        <w:spacing w:line="500" w:lineRule="exact"/>
        <w:rPr>
          <w:rFonts w:ascii="宋体" w:hAnsi="宋体"/>
          <w:sz w:val="24"/>
        </w:rPr>
      </w:pPr>
      <w:r w:rsidRPr="005928E8">
        <w:rPr>
          <w:rFonts w:ascii="宋体" w:hAnsi="宋体" w:hint="eastAsia"/>
          <w:sz w:val="24"/>
        </w:rPr>
        <w:t xml:space="preserve"> </w:t>
      </w:r>
      <w:r w:rsidRPr="005928E8">
        <w:rPr>
          <w:rFonts w:ascii="宋体" w:hAnsi="宋体" w:hint="eastAsia"/>
          <w:sz w:val="24"/>
        </w:rPr>
        <w:t>土工布的质量和技术指标应符合《公路土工合成材料应用技术规范》（</w:t>
      </w:r>
      <w:r w:rsidRPr="005928E8">
        <w:rPr>
          <w:rFonts w:ascii="宋体" w:hAnsi="宋体" w:hint="eastAsia"/>
          <w:sz w:val="24"/>
        </w:rPr>
        <w:t>JTG/T019</w:t>
      </w:r>
      <w:r w:rsidRPr="005928E8">
        <w:rPr>
          <w:rFonts w:ascii="宋体" w:hAnsi="宋体"/>
          <w:sz w:val="24"/>
        </w:rPr>
        <w:t>）</w:t>
      </w:r>
      <w:r w:rsidRPr="005928E8">
        <w:rPr>
          <w:rFonts w:ascii="宋体" w:hAnsi="宋体" w:hint="eastAsia"/>
          <w:sz w:val="24"/>
        </w:rPr>
        <w:t>中编织型土工布的要求。</w:t>
      </w:r>
    </w:p>
    <w:p w:rsidR="005928E8" w:rsidRPr="005928E8" w:rsidP="005928E8">
      <w:pPr>
        <w:pStyle w:val="Normal0"/>
        <w:spacing w:line="500" w:lineRule="exact"/>
        <w:jc w:val="center"/>
        <w:rPr>
          <w:rFonts w:ascii="宋体" w:hAnsi="宋体"/>
          <w:sz w:val="24"/>
        </w:rPr>
      </w:pPr>
      <w:r w:rsidRPr="005928E8">
        <w:rPr>
          <w:rFonts w:ascii="宋体" w:hAnsi="宋体" w:hint="eastAsia"/>
          <w:sz w:val="24"/>
        </w:rPr>
        <w:t>表</w:t>
      </w:r>
      <w:r w:rsidRPr="005928E8">
        <w:rPr>
          <w:rFonts w:ascii="宋体" w:hAnsi="宋体" w:hint="eastAsia"/>
          <w:sz w:val="24"/>
        </w:rPr>
        <w:t>8</w:t>
      </w:r>
      <w:r w:rsidRPr="005928E8">
        <w:rPr>
          <w:rFonts w:ascii="宋体" w:hAnsi="宋体" w:hint="eastAsia"/>
          <w:sz w:val="24"/>
        </w:rPr>
        <w:t>土工布强度要求</w:t>
      </w:r>
    </w:p>
    <w:tbl>
      <w:tblPr>
        <w:tblStyle w:val="TableGrid2"/>
        <w:tblW w:w="0" w:type="auto"/>
        <w:tblLook w:val="01E0"/>
      </w:tblPr>
      <w:tblGrid>
        <w:gridCol w:w="2130"/>
        <w:gridCol w:w="858"/>
        <w:gridCol w:w="3403"/>
        <w:gridCol w:w="2131"/>
      </w:tblGrid>
      <w:tr>
        <w:tblPrEx>
          <w:tblW w:w="0" w:type="auto"/>
          <w:tblLook w:val="01E0"/>
        </w:tblPrEx>
        <w:tc>
          <w:tcPr>
            <w:tcW w:w="2130" w:type="dxa"/>
            <w:vMerge w:val="restart"/>
            <w:vAlign w:val="center"/>
          </w:tcPr>
          <w:p w:rsidR="005928E8" w:rsidRPr="005928E8" w:rsidP="00A5280F">
            <w:pPr>
              <w:pStyle w:val="Normal0"/>
              <w:jc w:val="center"/>
              <w:rPr>
                <w:rFonts w:ascii="宋体" w:hAnsi="宋体"/>
                <w:sz w:val="24"/>
              </w:rPr>
            </w:pPr>
            <w:r w:rsidRPr="005928E8">
              <w:rPr>
                <w:rFonts w:ascii="宋体" w:hAnsi="宋体" w:hint="eastAsia"/>
                <w:sz w:val="24"/>
              </w:rPr>
              <w:t>测试项目</w:t>
            </w:r>
          </w:p>
        </w:tc>
        <w:tc>
          <w:tcPr>
            <w:tcW w:w="858" w:type="dxa"/>
            <w:vMerge w:val="restart"/>
            <w:vAlign w:val="center"/>
          </w:tcPr>
          <w:p w:rsidR="005928E8" w:rsidRPr="005928E8" w:rsidP="00A5280F">
            <w:pPr>
              <w:pStyle w:val="Normal0"/>
              <w:jc w:val="center"/>
              <w:rPr>
                <w:rFonts w:ascii="宋体" w:hAnsi="宋体"/>
                <w:sz w:val="24"/>
              </w:rPr>
            </w:pPr>
            <w:r w:rsidRPr="005928E8">
              <w:rPr>
                <w:rFonts w:ascii="宋体" w:hAnsi="宋体" w:hint="eastAsia"/>
                <w:sz w:val="24"/>
              </w:rPr>
              <w:t>单位</w:t>
            </w:r>
          </w:p>
        </w:tc>
        <w:tc>
          <w:tcPr>
            <w:tcW w:w="5534" w:type="dxa"/>
            <w:gridSpan w:val="2"/>
            <w:vAlign w:val="center"/>
          </w:tcPr>
          <w:p w:rsidR="005928E8" w:rsidRPr="005928E8" w:rsidP="00A5280F">
            <w:pPr>
              <w:pStyle w:val="Normal0"/>
              <w:jc w:val="center"/>
              <w:rPr>
                <w:rFonts w:ascii="宋体" w:hAnsi="宋体"/>
                <w:sz w:val="24"/>
              </w:rPr>
            </w:pPr>
            <w:r w:rsidRPr="005928E8">
              <w:rPr>
                <w:rFonts w:ascii="宋体" w:hAnsi="宋体" w:hint="eastAsia"/>
                <w:sz w:val="24"/>
              </w:rPr>
              <w:t>用途分类（Ⅱ级）</w:t>
            </w:r>
          </w:p>
        </w:tc>
      </w:tr>
      <w:tr>
        <w:tblPrEx>
          <w:tblW w:w="0" w:type="auto"/>
          <w:tblLook w:val="01E0"/>
        </w:tblPrEx>
        <w:tc>
          <w:tcPr>
            <w:tcW w:w="2130" w:type="dxa"/>
            <w:vMerge/>
            <w:vAlign w:val="center"/>
          </w:tcPr>
          <w:p w:rsidR="005928E8" w:rsidRPr="005928E8" w:rsidP="00A5280F">
            <w:pPr>
              <w:pStyle w:val="Normal0"/>
              <w:jc w:val="center"/>
              <w:rPr>
                <w:rFonts w:ascii="宋体" w:hAnsi="宋体"/>
                <w:sz w:val="24"/>
              </w:rPr>
            </w:pPr>
          </w:p>
        </w:tc>
        <w:tc>
          <w:tcPr>
            <w:tcW w:w="858" w:type="dxa"/>
            <w:vMerge/>
            <w:vAlign w:val="center"/>
          </w:tcPr>
          <w:p w:rsidR="005928E8" w:rsidRPr="005928E8" w:rsidP="00A5280F">
            <w:pPr>
              <w:pStyle w:val="Normal0"/>
              <w:jc w:val="center"/>
              <w:rPr>
                <w:rFonts w:ascii="宋体" w:hAnsi="宋体"/>
                <w:sz w:val="24"/>
              </w:rPr>
            </w:pPr>
          </w:p>
        </w:tc>
        <w:tc>
          <w:tcPr>
            <w:tcW w:w="3403" w:type="dxa"/>
            <w:vAlign w:val="center"/>
          </w:tcPr>
          <w:p w:rsidR="005928E8" w:rsidRPr="005928E8" w:rsidP="00A5280F">
            <w:pPr>
              <w:pStyle w:val="Normal0"/>
              <w:jc w:val="center"/>
              <w:rPr>
                <w:rFonts w:ascii="宋体" w:hAnsi="宋体"/>
                <w:sz w:val="24"/>
              </w:rPr>
            </w:pPr>
            <w:r w:rsidRPr="005928E8">
              <w:rPr>
                <w:rFonts w:ascii="宋体" w:hAnsi="宋体" w:hint="eastAsia"/>
                <w:sz w:val="24"/>
              </w:rPr>
              <w:t>伸长率﹤</w:t>
            </w:r>
            <w:r w:rsidRPr="005928E8">
              <w:rPr>
                <w:rFonts w:ascii="宋体" w:hAnsi="宋体" w:hint="eastAsia"/>
                <w:sz w:val="24"/>
              </w:rPr>
              <w:t>50%</w:t>
            </w:r>
          </w:p>
        </w:tc>
        <w:tc>
          <w:tcPr>
            <w:tcW w:w="2131" w:type="dxa"/>
            <w:vAlign w:val="center"/>
          </w:tcPr>
          <w:p w:rsidR="005928E8" w:rsidRPr="005928E8" w:rsidP="00A5280F">
            <w:pPr>
              <w:pStyle w:val="Normal0"/>
              <w:jc w:val="center"/>
              <w:rPr>
                <w:rFonts w:ascii="宋体" w:hAnsi="宋体"/>
                <w:sz w:val="24"/>
              </w:rPr>
            </w:pPr>
            <w:r w:rsidRPr="005928E8">
              <w:rPr>
                <w:rFonts w:ascii="宋体" w:hAnsi="宋体" w:hint="eastAsia"/>
                <w:sz w:val="24"/>
              </w:rPr>
              <w:t>伸长率≥</w:t>
            </w:r>
            <w:r w:rsidRPr="005928E8">
              <w:rPr>
                <w:rFonts w:ascii="宋体" w:hAnsi="宋体" w:hint="eastAsia"/>
                <w:sz w:val="24"/>
              </w:rPr>
              <w:t>50%</w:t>
            </w:r>
          </w:p>
        </w:tc>
      </w:tr>
      <w:tr>
        <w:tblPrEx>
          <w:tblW w:w="0" w:type="auto"/>
          <w:tblLook w:val="01E0"/>
        </w:tblPrEx>
        <w:trPr>
          <w:trHeight w:val="521"/>
        </w:trPr>
        <w:tc>
          <w:tcPr>
            <w:tcW w:w="2130" w:type="dxa"/>
            <w:vAlign w:val="center"/>
          </w:tcPr>
          <w:p w:rsidR="005928E8" w:rsidRPr="005928E8" w:rsidP="00A5280F">
            <w:pPr>
              <w:pStyle w:val="Normal0"/>
              <w:jc w:val="center"/>
              <w:rPr>
                <w:rFonts w:ascii="宋体" w:hAnsi="宋体"/>
                <w:sz w:val="24"/>
              </w:rPr>
            </w:pPr>
            <w:r w:rsidRPr="005928E8">
              <w:rPr>
                <w:rFonts w:ascii="宋体" w:hAnsi="宋体" w:hint="eastAsia"/>
                <w:sz w:val="24"/>
              </w:rPr>
              <w:t>握持强度</w:t>
            </w:r>
          </w:p>
        </w:tc>
        <w:tc>
          <w:tcPr>
            <w:tcW w:w="858" w:type="dxa"/>
            <w:vAlign w:val="center"/>
          </w:tcPr>
          <w:p w:rsidR="005928E8" w:rsidRPr="005928E8" w:rsidP="00A5280F">
            <w:pPr>
              <w:pStyle w:val="Normal0"/>
              <w:jc w:val="center"/>
              <w:rPr>
                <w:rFonts w:ascii="宋体" w:hAnsi="宋体"/>
                <w:sz w:val="24"/>
              </w:rPr>
            </w:pPr>
            <w:r w:rsidRPr="005928E8">
              <w:rPr>
                <w:rFonts w:ascii="宋体" w:hAnsi="宋体" w:hint="eastAsia"/>
                <w:sz w:val="24"/>
              </w:rPr>
              <w:t>N</w:t>
            </w:r>
          </w:p>
        </w:tc>
        <w:tc>
          <w:tcPr>
            <w:tcW w:w="3403" w:type="dxa"/>
            <w:vAlign w:val="center"/>
          </w:tcPr>
          <w:p w:rsidR="005928E8" w:rsidRPr="005928E8" w:rsidP="00A5280F">
            <w:pPr>
              <w:pStyle w:val="Normal0"/>
              <w:jc w:val="center"/>
              <w:rPr>
                <w:rFonts w:ascii="宋体" w:hAnsi="宋体"/>
                <w:sz w:val="24"/>
              </w:rPr>
            </w:pPr>
            <w:r w:rsidRPr="005928E8">
              <w:rPr>
                <w:rFonts w:ascii="宋体" w:hAnsi="宋体" w:hint="eastAsia"/>
                <w:sz w:val="24"/>
              </w:rPr>
              <w:t>≥</w:t>
            </w:r>
            <w:r w:rsidRPr="005928E8">
              <w:rPr>
                <w:rFonts w:ascii="宋体" w:hAnsi="宋体" w:hint="eastAsia"/>
                <w:sz w:val="24"/>
              </w:rPr>
              <w:t>1100</w:t>
            </w:r>
          </w:p>
        </w:tc>
        <w:tc>
          <w:tcPr>
            <w:tcW w:w="2131" w:type="dxa"/>
            <w:vAlign w:val="center"/>
          </w:tcPr>
          <w:p w:rsidR="005928E8" w:rsidRPr="005928E8" w:rsidP="00A5280F">
            <w:pPr>
              <w:pStyle w:val="Normal0"/>
              <w:jc w:val="center"/>
              <w:rPr>
                <w:rFonts w:ascii="宋体" w:hAnsi="宋体"/>
                <w:sz w:val="24"/>
              </w:rPr>
            </w:pPr>
            <w:r w:rsidRPr="005928E8">
              <w:rPr>
                <w:rFonts w:ascii="宋体" w:hAnsi="宋体" w:hint="eastAsia"/>
                <w:sz w:val="24"/>
              </w:rPr>
              <w:t>≥</w:t>
            </w:r>
            <w:r w:rsidRPr="005928E8">
              <w:rPr>
                <w:rFonts w:ascii="宋体" w:hAnsi="宋体" w:hint="eastAsia"/>
                <w:sz w:val="24"/>
              </w:rPr>
              <w:t>700</w:t>
            </w:r>
          </w:p>
        </w:tc>
      </w:tr>
      <w:tr>
        <w:tblPrEx>
          <w:tblW w:w="0" w:type="auto"/>
          <w:tblLook w:val="01E0"/>
        </w:tblPrEx>
        <w:trPr>
          <w:trHeight w:val="456"/>
        </w:trPr>
        <w:tc>
          <w:tcPr>
            <w:tcW w:w="2130" w:type="dxa"/>
            <w:vAlign w:val="center"/>
          </w:tcPr>
          <w:p w:rsidR="005928E8" w:rsidRPr="005928E8" w:rsidP="00A5280F">
            <w:pPr>
              <w:pStyle w:val="Normal0"/>
              <w:jc w:val="center"/>
              <w:rPr>
                <w:rFonts w:ascii="宋体" w:hAnsi="宋体"/>
                <w:sz w:val="24"/>
              </w:rPr>
            </w:pPr>
            <w:r w:rsidRPr="005928E8">
              <w:rPr>
                <w:rFonts w:ascii="宋体" w:hAnsi="宋体" w:hint="eastAsia"/>
                <w:sz w:val="24"/>
              </w:rPr>
              <w:t>撕裂强度</w:t>
            </w:r>
          </w:p>
        </w:tc>
        <w:tc>
          <w:tcPr>
            <w:tcW w:w="858" w:type="dxa"/>
            <w:vAlign w:val="center"/>
          </w:tcPr>
          <w:p w:rsidR="005928E8" w:rsidRPr="005928E8" w:rsidP="00A5280F">
            <w:pPr>
              <w:pStyle w:val="Normal0"/>
              <w:jc w:val="center"/>
              <w:rPr>
                <w:rFonts w:ascii="宋体" w:hAnsi="宋体"/>
                <w:sz w:val="24"/>
              </w:rPr>
            </w:pPr>
            <w:r w:rsidRPr="005928E8">
              <w:rPr>
                <w:rFonts w:ascii="宋体" w:hAnsi="宋体" w:hint="eastAsia"/>
                <w:sz w:val="24"/>
              </w:rPr>
              <w:t>N</w:t>
            </w:r>
          </w:p>
        </w:tc>
        <w:tc>
          <w:tcPr>
            <w:tcW w:w="3403" w:type="dxa"/>
            <w:vAlign w:val="center"/>
          </w:tcPr>
          <w:p w:rsidR="005928E8" w:rsidRPr="005928E8" w:rsidP="00A5280F">
            <w:pPr>
              <w:pStyle w:val="Normal0"/>
              <w:jc w:val="center"/>
              <w:rPr>
                <w:rFonts w:ascii="宋体" w:hAnsi="宋体"/>
                <w:sz w:val="24"/>
              </w:rPr>
            </w:pPr>
            <w:r w:rsidRPr="005928E8">
              <w:rPr>
                <w:rFonts w:ascii="宋体" w:hAnsi="宋体" w:hint="eastAsia"/>
                <w:sz w:val="24"/>
              </w:rPr>
              <w:t>≥</w:t>
            </w:r>
            <w:r w:rsidRPr="005928E8">
              <w:rPr>
                <w:rFonts w:ascii="宋体" w:hAnsi="宋体" w:hint="eastAsia"/>
                <w:sz w:val="24"/>
              </w:rPr>
              <w:t>400</w:t>
            </w:r>
          </w:p>
        </w:tc>
        <w:tc>
          <w:tcPr>
            <w:tcW w:w="2131" w:type="dxa"/>
            <w:vAlign w:val="center"/>
          </w:tcPr>
          <w:p w:rsidR="005928E8" w:rsidRPr="005928E8" w:rsidP="00A5280F">
            <w:pPr>
              <w:pStyle w:val="Normal0"/>
              <w:jc w:val="center"/>
              <w:rPr>
                <w:rFonts w:ascii="宋体" w:hAnsi="宋体"/>
                <w:sz w:val="24"/>
              </w:rPr>
            </w:pPr>
            <w:r w:rsidRPr="005928E8">
              <w:rPr>
                <w:rFonts w:ascii="宋体" w:hAnsi="宋体" w:hint="eastAsia"/>
                <w:sz w:val="24"/>
              </w:rPr>
              <w:t>≥</w:t>
            </w:r>
            <w:r w:rsidRPr="005928E8">
              <w:rPr>
                <w:rFonts w:ascii="宋体" w:hAnsi="宋体" w:hint="eastAsia"/>
                <w:sz w:val="24"/>
              </w:rPr>
              <w:t>250</w:t>
            </w:r>
          </w:p>
        </w:tc>
      </w:tr>
      <w:tr>
        <w:tblPrEx>
          <w:tblW w:w="0" w:type="auto"/>
          <w:tblLook w:val="01E0"/>
        </w:tblPrEx>
        <w:trPr>
          <w:trHeight w:val="463"/>
        </w:trPr>
        <w:tc>
          <w:tcPr>
            <w:tcW w:w="2130" w:type="dxa"/>
            <w:vAlign w:val="center"/>
          </w:tcPr>
          <w:p w:rsidR="005928E8" w:rsidRPr="005928E8" w:rsidP="00A5280F">
            <w:pPr>
              <w:pStyle w:val="Normal0"/>
              <w:jc w:val="center"/>
              <w:rPr>
                <w:rFonts w:ascii="宋体" w:hAnsi="宋体"/>
                <w:sz w:val="24"/>
              </w:rPr>
            </w:pPr>
            <w:r w:rsidRPr="005928E8">
              <w:rPr>
                <w:rFonts w:ascii="宋体" w:hAnsi="宋体" w:hint="eastAsia"/>
                <w:sz w:val="24"/>
              </w:rPr>
              <w:t>刺破强度</w:t>
            </w:r>
          </w:p>
        </w:tc>
        <w:tc>
          <w:tcPr>
            <w:tcW w:w="858" w:type="dxa"/>
            <w:vAlign w:val="center"/>
          </w:tcPr>
          <w:p w:rsidR="005928E8" w:rsidRPr="005928E8" w:rsidP="00A5280F">
            <w:pPr>
              <w:pStyle w:val="Normal0"/>
              <w:jc w:val="center"/>
              <w:rPr>
                <w:rFonts w:ascii="宋体" w:hAnsi="宋体"/>
                <w:sz w:val="24"/>
              </w:rPr>
            </w:pPr>
            <w:r w:rsidRPr="005928E8">
              <w:rPr>
                <w:rFonts w:ascii="宋体" w:hAnsi="宋体" w:hint="eastAsia"/>
                <w:sz w:val="24"/>
              </w:rPr>
              <w:t>N</w:t>
            </w:r>
          </w:p>
        </w:tc>
        <w:tc>
          <w:tcPr>
            <w:tcW w:w="3403" w:type="dxa"/>
            <w:vAlign w:val="center"/>
          </w:tcPr>
          <w:p w:rsidR="005928E8" w:rsidRPr="005928E8" w:rsidP="00A5280F">
            <w:pPr>
              <w:pStyle w:val="Normal0"/>
              <w:jc w:val="center"/>
              <w:rPr>
                <w:rFonts w:ascii="宋体" w:hAnsi="宋体"/>
                <w:sz w:val="24"/>
              </w:rPr>
            </w:pPr>
            <w:r w:rsidRPr="005928E8">
              <w:rPr>
                <w:rFonts w:ascii="宋体" w:hAnsi="宋体" w:hint="eastAsia"/>
                <w:sz w:val="24"/>
              </w:rPr>
              <w:t>≥</w:t>
            </w:r>
            <w:r w:rsidRPr="005928E8">
              <w:rPr>
                <w:rFonts w:ascii="宋体" w:hAnsi="宋体" w:hint="eastAsia"/>
                <w:sz w:val="24"/>
              </w:rPr>
              <w:t>400</w:t>
            </w:r>
          </w:p>
        </w:tc>
        <w:tc>
          <w:tcPr>
            <w:tcW w:w="2131" w:type="dxa"/>
            <w:vAlign w:val="center"/>
          </w:tcPr>
          <w:p w:rsidR="005928E8" w:rsidRPr="005928E8" w:rsidP="00A5280F">
            <w:pPr>
              <w:pStyle w:val="Normal0"/>
              <w:jc w:val="center"/>
              <w:rPr>
                <w:rFonts w:ascii="宋体" w:hAnsi="宋体"/>
                <w:sz w:val="24"/>
              </w:rPr>
            </w:pPr>
            <w:r w:rsidRPr="005928E8">
              <w:rPr>
                <w:rFonts w:ascii="宋体" w:hAnsi="宋体" w:hint="eastAsia"/>
                <w:sz w:val="24"/>
              </w:rPr>
              <w:t>≥</w:t>
            </w:r>
            <w:r w:rsidRPr="005928E8">
              <w:rPr>
                <w:rFonts w:ascii="宋体" w:hAnsi="宋体" w:hint="eastAsia"/>
                <w:sz w:val="24"/>
              </w:rPr>
              <w:t>250</w:t>
            </w:r>
          </w:p>
        </w:tc>
      </w:tr>
      <w:tr>
        <w:tblPrEx>
          <w:tblW w:w="0" w:type="auto"/>
          <w:tblLook w:val="01E0"/>
        </w:tblPrEx>
        <w:trPr>
          <w:trHeight w:val="457"/>
        </w:trPr>
        <w:tc>
          <w:tcPr>
            <w:tcW w:w="2130" w:type="dxa"/>
            <w:vAlign w:val="center"/>
          </w:tcPr>
          <w:p w:rsidR="005928E8" w:rsidRPr="005928E8" w:rsidP="00A5280F">
            <w:pPr>
              <w:pStyle w:val="Normal0"/>
              <w:jc w:val="center"/>
              <w:rPr>
                <w:rFonts w:ascii="宋体" w:hAnsi="宋体"/>
                <w:sz w:val="24"/>
              </w:rPr>
            </w:pPr>
            <w:r w:rsidRPr="005928E8">
              <w:rPr>
                <w:rFonts w:ascii="宋体" w:hAnsi="宋体" w:hint="eastAsia"/>
                <w:sz w:val="24"/>
              </w:rPr>
              <w:t>CBP</w:t>
            </w:r>
            <w:r w:rsidRPr="005928E8">
              <w:rPr>
                <w:rFonts w:ascii="宋体" w:hAnsi="宋体" w:hint="eastAsia"/>
                <w:sz w:val="24"/>
              </w:rPr>
              <w:t>顶破强度</w:t>
            </w:r>
          </w:p>
        </w:tc>
        <w:tc>
          <w:tcPr>
            <w:tcW w:w="858" w:type="dxa"/>
            <w:vAlign w:val="center"/>
          </w:tcPr>
          <w:p w:rsidR="005928E8" w:rsidRPr="005928E8" w:rsidP="00A5280F">
            <w:pPr>
              <w:pStyle w:val="Normal0"/>
              <w:jc w:val="center"/>
              <w:rPr>
                <w:rFonts w:ascii="宋体" w:hAnsi="宋体"/>
                <w:sz w:val="24"/>
              </w:rPr>
            </w:pPr>
            <w:r w:rsidRPr="005928E8">
              <w:rPr>
                <w:rFonts w:ascii="宋体" w:hAnsi="宋体" w:hint="eastAsia"/>
                <w:sz w:val="24"/>
              </w:rPr>
              <w:t>N</w:t>
            </w:r>
          </w:p>
        </w:tc>
        <w:tc>
          <w:tcPr>
            <w:tcW w:w="3403" w:type="dxa"/>
            <w:vAlign w:val="center"/>
          </w:tcPr>
          <w:p w:rsidR="005928E8" w:rsidRPr="005928E8" w:rsidP="00A5280F">
            <w:pPr>
              <w:pStyle w:val="Normal0"/>
              <w:jc w:val="center"/>
              <w:rPr>
                <w:rFonts w:ascii="宋体" w:hAnsi="宋体"/>
                <w:sz w:val="24"/>
              </w:rPr>
            </w:pPr>
            <w:r w:rsidRPr="005928E8">
              <w:rPr>
                <w:rFonts w:ascii="宋体" w:hAnsi="宋体" w:hint="eastAsia"/>
                <w:sz w:val="24"/>
              </w:rPr>
              <w:t>≥</w:t>
            </w:r>
            <w:r w:rsidRPr="005928E8">
              <w:rPr>
                <w:rFonts w:ascii="宋体" w:hAnsi="宋体" w:hint="eastAsia"/>
                <w:sz w:val="24"/>
              </w:rPr>
              <w:t>2750</w:t>
            </w:r>
          </w:p>
        </w:tc>
        <w:tc>
          <w:tcPr>
            <w:tcW w:w="2131" w:type="dxa"/>
            <w:vAlign w:val="center"/>
          </w:tcPr>
          <w:p w:rsidR="005928E8" w:rsidRPr="005928E8" w:rsidP="00A5280F">
            <w:pPr>
              <w:pStyle w:val="Normal0"/>
              <w:jc w:val="center"/>
              <w:rPr>
                <w:rFonts w:ascii="宋体" w:hAnsi="宋体"/>
                <w:sz w:val="24"/>
              </w:rPr>
            </w:pPr>
            <w:r w:rsidRPr="005928E8">
              <w:rPr>
                <w:rFonts w:ascii="宋体" w:hAnsi="宋体" w:hint="eastAsia"/>
                <w:sz w:val="24"/>
              </w:rPr>
              <w:t>≥</w:t>
            </w:r>
            <w:r w:rsidRPr="005928E8">
              <w:rPr>
                <w:rFonts w:ascii="宋体" w:hAnsi="宋体" w:hint="eastAsia"/>
                <w:sz w:val="24"/>
              </w:rPr>
              <w:t>1350</w:t>
            </w:r>
          </w:p>
        </w:tc>
      </w:tr>
    </w:tbl>
    <w:p w:rsidR="005928E8" w:rsidRPr="0070155F" w:rsidP="00AE7819">
      <w:pPr>
        <w:pStyle w:val="Normal0"/>
        <w:spacing w:line="500" w:lineRule="exact"/>
        <w:rPr>
          <w:rFonts w:ascii="宋体" w:hAnsi="宋体"/>
          <w:sz w:val="24"/>
        </w:rPr>
      </w:pPr>
      <w:r w:rsidRPr="0070155F">
        <w:rPr>
          <w:rFonts w:ascii="宋体" w:hAnsi="宋体" w:hint="eastAsia"/>
          <w:sz w:val="24"/>
        </w:rPr>
        <w:t>（二、）盲沟施工</w:t>
      </w:r>
    </w:p>
    <w:p w:rsidR="00F06305" w:rsidP="00AE7819">
      <w:pPr>
        <w:pStyle w:val="Normal0"/>
        <w:spacing w:line="500" w:lineRule="exact"/>
        <w:ind w:firstLine="480" w:firstLineChars="20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）、施工前准备</w:t>
      </w:r>
    </w:p>
    <w:p w:rsidR="00F06305" w:rsidP="00AE7819">
      <w:pPr>
        <w:pStyle w:val="Normal0"/>
        <w:spacing w:line="500" w:lineRule="exact"/>
        <w:ind w:firstLine="480" w:firstLineChars="200"/>
        <w:rPr>
          <w:rFonts w:ascii="宋体" w:hAnsi="宋体"/>
          <w:sz w:val="24"/>
        </w:rPr>
      </w:pPr>
      <w:r>
        <w:rPr>
          <w:rFonts w:ascii="宋体" w:hAnsi="宋体" w:hint="eastAsia"/>
          <w:sz w:val="24"/>
        </w:rPr>
        <w:t>熟悉图纸、了解现场、对应现场及图纸充分调查实际情况。开挖前，先进行测量放样，控制好盲沟的线形，准备好所需机具、材料等。</w:t>
      </w:r>
    </w:p>
    <w:p w:rsidR="00F06305" w:rsidP="00AE7819">
      <w:pPr>
        <w:pStyle w:val="Normal0"/>
        <w:spacing w:line="500" w:lineRule="exact"/>
        <w:ind w:firstLine="480" w:firstLineChars="20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）、基坑开挖</w:t>
      </w:r>
    </w:p>
    <w:p w:rsidR="00F06305" w:rsidP="00AE7819">
      <w:pPr>
        <w:pStyle w:val="Normal0"/>
        <w:spacing w:line="500" w:lineRule="exact"/>
        <w:ind w:firstLine="480" w:firstLineChars="200"/>
        <w:rPr>
          <w:rFonts w:ascii="宋体" w:hAnsi="宋体"/>
          <w:sz w:val="24"/>
        </w:rPr>
      </w:pPr>
      <w:r>
        <w:rPr>
          <w:rFonts w:ascii="宋体" w:hAnsi="宋体" w:hint="eastAsia"/>
          <w:sz w:val="24"/>
        </w:rPr>
        <w:t>盲沟开挖方法采用挖掘机进行开挖人工配合修整。开挖前，沿测量放样的木桩洒石灰测设好标高，再用挖掘机沿石灰线开挖，以控制线形和深度。基坑土及时运走，然后按照放样的石灰线和水准测量进行人工修整基坑。</w:t>
      </w:r>
    </w:p>
    <w:p w:rsidR="00F06305" w:rsidP="00AE7819">
      <w:pPr>
        <w:pStyle w:val="Normal0"/>
        <w:spacing w:line="500" w:lineRule="exact"/>
        <w:ind w:firstLine="480" w:firstLineChars="20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）、盲沟设置</w:t>
      </w:r>
    </w:p>
    <w:p w:rsidR="00F06305" w:rsidRPr="007C3247" w:rsidP="00AE7819">
      <w:pPr>
        <w:pStyle w:val="Normal0"/>
        <w:spacing w:line="500" w:lineRule="exact"/>
        <w:ind w:firstLine="480" w:firstLineChars="200"/>
        <w:rPr>
          <w:rFonts w:ascii="宋体" w:hAnsi="宋体"/>
          <w:sz w:val="24"/>
        </w:rPr>
      </w:pPr>
      <w:r>
        <w:rPr>
          <w:rFonts w:ascii="宋体" w:hAnsi="宋体" w:hint="eastAsia"/>
          <w:sz w:val="24"/>
        </w:rPr>
        <w:t>基坑修整完成，并经监理工程师验收后，铺设土工布，先将土工布立放于已挖成形的两侧沟壁，土工布铺设后应适当拉平，并保持一定松弛度，随之用木桩或石块固定，再放</w:t>
      </w:r>
      <w:r w:rsidRPr="00DB6214">
        <w:rPr>
          <w:rFonts w:ascii="宋体" w:hAnsi="宋体" w:cs="Arial"/>
          <w:color w:val="000000"/>
          <w:sz w:val="24"/>
        </w:rPr>
        <w:t>Φ</w:t>
      </w:r>
      <w:r w:rsidRPr="00DB6214">
        <w:rPr>
          <w:rFonts w:ascii="宋体" w:hAnsi="宋体" w:cs="Arial" w:hint="eastAsia"/>
          <w:color w:val="000000"/>
          <w:sz w:val="24"/>
        </w:rPr>
        <w:t>110mmPVC</w:t>
      </w:r>
      <w:r w:rsidRPr="00DB6214">
        <w:rPr>
          <w:rFonts w:ascii="宋体" w:hAnsi="宋体" w:cs="Arial" w:hint="eastAsia"/>
          <w:color w:val="000000"/>
          <w:sz w:val="24"/>
        </w:rPr>
        <w:t>管</w:t>
      </w:r>
      <w:r>
        <w:rPr>
          <w:rFonts w:ascii="宋体" w:hAnsi="宋体" w:cs="Arial" w:hint="eastAsia"/>
          <w:color w:val="000000"/>
          <w:sz w:val="24"/>
        </w:rPr>
        <w:t>，</w:t>
      </w:r>
      <w:r w:rsidRPr="007C3247">
        <w:rPr>
          <w:rFonts w:ascii="宋体" w:hAnsi="宋体" w:hint="eastAsia"/>
          <w:sz w:val="24"/>
        </w:rPr>
        <w:t>整平后用土工布反覆盖，再浇注</w:t>
      </w:r>
      <w:r>
        <w:rPr>
          <w:rFonts w:ascii="宋体" w:hAnsi="宋体" w:hint="eastAsia"/>
          <w:sz w:val="24"/>
        </w:rPr>
        <w:t>多孔混凝土</w:t>
      </w:r>
      <w:r w:rsidRPr="007C3247">
        <w:rPr>
          <w:rFonts w:ascii="宋体" w:hAnsi="宋体" w:hint="eastAsia"/>
          <w:sz w:val="24"/>
        </w:rPr>
        <w:t>。</w:t>
      </w:r>
    </w:p>
    <w:p w:rsidR="007F3FE9" w:rsidP="0070155F">
      <w:pPr>
        <w:pStyle w:val="Normal0"/>
        <w:tabs>
          <w:tab w:val="left" w:pos="180"/>
        </w:tabs>
        <w:spacing w:line="500" w:lineRule="exact"/>
        <w:rPr>
          <w:rFonts w:ascii="宋体" w:hAnsi="宋体"/>
          <w:b/>
          <w:sz w:val="24"/>
        </w:rPr>
      </w:pPr>
    </w:p>
    <w:p w:rsidR="007F3FE9" w:rsidP="007F3FE9">
      <w:pPr>
        <w:pStyle w:val="Normal0"/>
        <w:tabs>
          <w:tab w:val="left" w:pos="180"/>
        </w:tabs>
        <w:spacing w:line="500" w:lineRule="exact"/>
        <w:rPr>
          <w:rFonts w:ascii="宋体" w:hAnsi="宋体"/>
          <w:b/>
          <w:sz w:val="24"/>
        </w:rPr>
      </w:pPr>
      <w:r>
        <w:rPr>
          <w:rFonts w:ascii="宋体" w:hAnsi="宋体" w:hint="eastAsia"/>
          <w:b/>
          <w:sz w:val="24"/>
        </w:rPr>
        <w:t>五</w:t>
      </w:r>
      <w:r w:rsidR="00133DBB">
        <w:rPr>
          <w:rFonts w:ascii="宋体" w:hAnsi="宋体" w:hint="eastAsia"/>
          <w:b/>
          <w:sz w:val="24"/>
        </w:rPr>
        <w:t>、错台打磨</w:t>
      </w:r>
    </w:p>
    <w:p w:rsidR="007F3FE9" w:rsidRPr="007F3FE9" w:rsidP="007F3FE9">
      <w:pPr>
        <w:pStyle w:val="Normal0"/>
        <w:tabs>
          <w:tab w:val="left" w:pos="180"/>
        </w:tabs>
        <w:spacing w:line="500" w:lineRule="exact"/>
        <w:ind w:firstLine="353" w:firstLineChars="147"/>
        <w:rPr>
          <w:rFonts w:ascii="宋体" w:hAnsi="宋体"/>
          <w:sz w:val="24"/>
        </w:rPr>
        <w:sectPr w:rsidSect="002A236A">
          <w:type w:val="nextPage"/>
          <w:pgSz w:w="11906" w:h="16838"/>
          <w:pgMar w:top="1091" w:right="1134" w:bottom="1402" w:left="1418" w:header="851" w:footer="992" w:gutter="0"/>
          <w:pgNumType w:start="22"/>
          <w:cols w:space="720"/>
          <w:titlePg w:val="0"/>
          <w:docGrid w:linePitch="312"/>
        </w:sectPr>
      </w:pPr>
      <w:r w:rsidRPr="007F3FE9">
        <w:rPr>
          <w:rFonts w:ascii="宋体" w:hAnsi="宋体" w:hint="eastAsia"/>
          <w:sz w:val="24"/>
        </w:rPr>
        <w:t>1</w:t>
      </w:r>
      <w:r w:rsidRPr="007F3FE9">
        <w:rPr>
          <w:rFonts w:ascii="宋体" w:hAnsi="宋体" w:hint="eastAsia"/>
          <w:sz w:val="24"/>
        </w:rPr>
        <w:t>、错台研磨时，从最高点开始，纵向坡度控制在</w:t>
      </w:r>
      <w:r w:rsidRPr="007F3FE9">
        <w:rPr>
          <w:rFonts w:ascii="宋体" w:hAnsi="宋体" w:hint="eastAsia"/>
          <w:sz w:val="24"/>
        </w:rPr>
        <w:t>1%</w:t>
      </w:r>
    </w:p>
    <w:p w:rsidR="007F3FE9" w:rsidRPr="007F3FE9" w:rsidP="007F3FE9">
      <w:pPr>
        <w:pStyle w:val="Normal0"/>
        <w:tabs>
          <w:tab w:val="left" w:pos="180"/>
        </w:tabs>
        <w:spacing w:line="500" w:lineRule="exact"/>
        <w:ind w:firstLine="353" w:firstLineChars="147"/>
        <w:rPr>
          <w:rFonts w:ascii="宋体" w:hAnsi="宋体"/>
          <w:sz w:val="24"/>
        </w:rPr>
      </w:pPr>
      <w:r w:rsidRPr="007F3FE9">
        <w:rPr>
          <w:rFonts w:ascii="宋体" w:hAnsi="宋体" w:hint="eastAsia"/>
          <w:sz w:val="24"/>
        </w:rPr>
        <w:t>以内，横向宽度根据错台宽度而定，直至相邻两块板块齐平。</w:t>
      </w:r>
      <w:r w:rsidRPr="007F3FE9">
        <w:rPr>
          <w:rFonts w:ascii="宋体" w:hAnsi="宋体" w:hint="eastAsia"/>
          <w:sz w:val="24"/>
        </w:rPr>
        <w:t> </w:t>
      </w:r>
    </w:p>
    <w:p w:rsidR="007F3FE9" w:rsidRPr="007F3FE9" w:rsidP="007F3FE9">
      <w:pPr>
        <w:pStyle w:val="Normal0"/>
        <w:tabs>
          <w:tab w:val="left" w:pos="180"/>
        </w:tabs>
        <w:spacing w:line="500" w:lineRule="exact"/>
        <w:ind w:firstLine="353" w:firstLineChars="147"/>
        <w:rPr>
          <w:rFonts w:ascii="宋体" w:hAnsi="宋体"/>
          <w:sz w:val="24"/>
        </w:rPr>
      </w:pPr>
      <w:r w:rsidRPr="007F3FE9">
        <w:rPr>
          <w:rFonts w:ascii="宋体" w:hAnsi="宋体" w:hint="eastAsia"/>
          <w:sz w:val="24"/>
        </w:rPr>
        <w:t>2</w:t>
      </w:r>
      <w:r w:rsidRPr="007F3FE9">
        <w:rPr>
          <w:rFonts w:ascii="宋体" w:hAnsi="宋体" w:hint="eastAsia"/>
          <w:sz w:val="24"/>
        </w:rPr>
        <w:t>、研磨时同时洒水，磨平后刻纹。</w:t>
      </w:r>
      <w:r w:rsidRPr="007F3FE9">
        <w:rPr>
          <w:rFonts w:ascii="宋体" w:hAnsi="宋体" w:hint="eastAsia"/>
          <w:sz w:val="24"/>
        </w:rPr>
        <w:t> </w:t>
      </w:r>
    </w:p>
    <w:p w:rsidR="007F3FE9" w:rsidRPr="007F3FE9" w:rsidP="007F3FE9">
      <w:pPr>
        <w:pStyle w:val="Normal0"/>
        <w:tabs>
          <w:tab w:val="left" w:pos="180"/>
        </w:tabs>
        <w:spacing w:line="500" w:lineRule="exact"/>
        <w:ind w:firstLine="353" w:firstLineChars="147"/>
        <w:rPr>
          <w:rFonts w:ascii="宋体" w:hAnsi="宋体"/>
          <w:sz w:val="24"/>
        </w:rPr>
      </w:pPr>
      <w:r w:rsidRPr="007F3FE9">
        <w:rPr>
          <w:rFonts w:ascii="宋体" w:hAnsi="宋体" w:hint="eastAsia"/>
          <w:sz w:val="24"/>
        </w:rPr>
        <w:t>3</w:t>
      </w:r>
      <w:r w:rsidRPr="007F3FE9">
        <w:rPr>
          <w:rFonts w:ascii="宋体" w:hAnsi="宋体" w:hint="eastAsia"/>
          <w:sz w:val="24"/>
        </w:rPr>
        <w:t>、清除接缝内的杂物，并吹净灰尘，重新灌缝。</w:t>
      </w:r>
    </w:p>
    <w:p w:rsidR="0070155F" w:rsidP="0070155F">
      <w:pPr>
        <w:pStyle w:val="Normal0"/>
        <w:tabs>
          <w:tab w:val="left" w:pos="180"/>
        </w:tabs>
        <w:spacing w:line="500" w:lineRule="exact"/>
        <w:rPr>
          <w:rFonts w:ascii="宋体" w:hAnsi="宋体"/>
          <w:b/>
          <w:sz w:val="24"/>
        </w:rPr>
      </w:pPr>
      <w:r>
        <w:rPr>
          <w:rFonts w:ascii="宋体" w:hAnsi="宋体" w:hint="eastAsia"/>
          <w:b/>
          <w:sz w:val="24"/>
        </w:rPr>
        <w:t>六</w:t>
      </w:r>
      <w:r w:rsidR="006016F0">
        <w:rPr>
          <w:rFonts w:ascii="宋体" w:hAnsi="宋体" w:hint="eastAsia"/>
          <w:b/>
          <w:sz w:val="24"/>
        </w:rPr>
        <w:t>、</w:t>
      </w:r>
      <w:r w:rsidRPr="00113BC5" w:rsidR="006016F0">
        <w:rPr>
          <w:rFonts w:ascii="宋体" w:hAnsi="宋体" w:hint="eastAsia"/>
          <w:b/>
          <w:sz w:val="24"/>
        </w:rPr>
        <w:t>接缝料更换</w:t>
      </w:r>
    </w:p>
    <w:p w:rsidR="0070155F" w:rsidRPr="0070155F" w:rsidP="0070155F">
      <w:pPr>
        <w:pStyle w:val="Normal0"/>
        <w:tabs>
          <w:tab w:val="left" w:pos="180"/>
        </w:tabs>
        <w:spacing w:line="500" w:lineRule="exact"/>
        <w:ind w:firstLine="470" w:firstLineChars="196"/>
        <w:rPr>
          <w:rFonts w:ascii="宋体" w:hAnsi="宋体"/>
          <w:sz w:val="24"/>
        </w:rPr>
      </w:pPr>
      <w:r w:rsidRPr="0070155F">
        <w:rPr>
          <w:rFonts w:ascii="宋体" w:hAnsi="宋体" w:hint="eastAsia"/>
          <w:sz w:val="24"/>
        </w:rPr>
        <w:t>（一）、</w:t>
      </w:r>
      <w:r w:rsidRPr="0070155F">
        <w:rPr>
          <w:rFonts w:ascii="宋体" w:hAnsi="宋体" w:hint="eastAsia"/>
          <w:bCs/>
          <w:sz w:val="24"/>
        </w:rPr>
        <w:t>接缝材料</w:t>
      </w:r>
    </w:p>
    <w:p w:rsidR="0070155F" w:rsidRPr="0070155F" w:rsidP="0070155F">
      <w:pPr>
        <w:pStyle w:val="BodyTextIndent2"/>
        <w:spacing w:line="500" w:lineRule="exact"/>
        <w:ind w:firstLine="600" w:firstLineChars="250"/>
        <w:rPr>
          <w:rFonts w:ascii="宋体" w:hAnsi="宋体"/>
          <w:bCs/>
          <w:spacing w:val="0"/>
          <w:szCs w:val="24"/>
        </w:rPr>
      </w:pPr>
      <w:r w:rsidRPr="0070155F">
        <w:rPr>
          <w:rFonts w:ascii="宋体" w:hAnsi="宋体" w:hint="eastAsia"/>
          <w:bCs/>
          <w:spacing w:val="0"/>
          <w:szCs w:val="24"/>
        </w:rPr>
        <w:t>用于水泥混凝土路面的接缝材料，应符合《公路水泥混凝土路面接缝材料》（</w:t>
      </w:r>
      <w:r w:rsidRPr="0070155F">
        <w:rPr>
          <w:rFonts w:ascii="宋体" w:hAnsi="宋体" w:hint="eastAsia"/>
          <w:bCs/>
          <w:spacing w:val="0"/>
          <w:szCs w:val="24"/>
        </w:rPr>
        <w:t>JT/T203</w:t>
      </w:r>
      <w:r w:rsidRPr="0070155F">
        <w:rPr>
          <w:rFonts w:ascii="宋体" w:hAnsi="宋体" w:hint="eastAsia"/>
          <w:bCs/>
          <w:spacing w:val="0"/>
          <w:szCs w:val="24"/>
        </w:rPr>
        <w:t>）和《公路水泥混凝土路面嵌缝密封材料》（</w:t>
      </w:r>
      <w:r w:rsidRPr="0070155F">
        <w:rPr>
          <w:rFonts w:ascii="宋体" w:hAnsi="宋体" w:hint="eastAsia"/>
          <w:bCs/>
          <w:spacing w:val="0"/>
          <w:szCs w:val="24"/>
        </w:rPr>
        <w:t>JT/T589-2004</w:t>
      </w:r>
      <w:r w:rsidRPr="0070155F">
        <w:rPr>
          <w:rFonts w:ascii="宋体" w:hAnsi="宋体" w:hint="eastAsia"/>
          <w:bCs/>
          <w:spacing w:val="0"/>
          <w:szCs w:val="24"/>
        </w:rPr>
        <w:t>）的规定，本项目采用聚氨酯进行接缝料更换。</w:t>
      </w:r>
    </w:p>
    <w:p w:rsidR="0070155F" w:rsidRPr="0070155F" w:rsidP="0070155F">
      <w:pPr>
        <w:pStyle w:val="BodyTextIndent2"/>
        <w:spacing w:line="500" w:lineRule="exact"/>
        <w:ind w:firstLine="360" w:firstLineChars="150"/>
        <w:rPr>
          <w:rFonts w:ascii="宋体" w:hAnsi="宋体" w:cs="Arial"/>
          <w:szCs w:val="24"/>
        </w:rPr>
      </w:pPr>
      <w:r w:rsidRPr="0070155F">
        <w:rPr>
          <w:rFonts w:ascii="宋体" w:hAnsi="宋体" w:cs="Arial"/>
          <w:szCs w:val="24"/>
        </w:rPr>
        <w:t>聚氨酯密封胶是一种常温施工式的填缝料</w:t>
      </w:r>
      <w:r w:rsidRPr="0070155F">
        <w:rPr>
          <w:rFonts w:ascii="宋体" w:hAnsi="宋体" w:cs="Arial"/>
          <w:szCs w:val="24"/>
        </w:rPr>
        <w:t xml:space="preserve"> ,</w:t>
      </w:r>
      <w:r w:rsidRPr="0070155F">
        <w:rPr>
          <w:rFonts w:ascii="宋体" w:hAnsi="宋体" w:cs="Arial"/>
          <w:szCs w:val="24"/>
        </w:rPr>
        <w:t>在国内是一种较为理想接缝材料</w:t>
      </w:r>
      <w:r w:rsidRPr="0070155F">
        <w:rPr>
          <w:rFonts w:ascii="宋体" w:hAnsi="宋体" w:cs="Arial"/>
          <w:szCs w:val="24"/>
        </w:rPr>
        <w:t xml:space="preserve"> ,</w:t>
      </w:r>
      <w:r w:rsidRPr="0070155F">
        <w:rPr>
          <w:rFonts w:ascii="宋体" w:hAnsi="宋体" w:cs="Arial"/>
          <w:szCs w:val="24"/>
        </w:rPr>
        <w:t>其优点</w:t>
      </w:r>
      <w:r w:rsidRPr="0070155F">
        <w:rPr>
          <w:rFonts w:ascii="宋体" w:hAnsi="宋体" w:cs="Arial"/>
          <w:szCs w:val="24"/>
        </w:rPr>
        <w:t xml:space="preserve"> :</w:t>
      </w:r>
      <w:r w:rsidRPr="0070155F">
        <w:rPr>
          <w:rFonts w:ascii="宋体" w:hAnsi="宋体" w:cs="宋体" w:hint="eastAsia"/>
          <w:szCs w:val="24"/>
        </w:rPr>
        <w:t>①</w:t>
      </w:r>
      <w:r w:rsidRPr="0070155F">
        <w:rPr>
          <w:rFonts w:ascii="宋体" w:hAnsi="宋体" w:cs="Arial"/>
          <w:szCs w:val="24"/>
        </w:rPr>
        <w:t>具有很好的弹性、柔韧性。</w:t>
      </w:r>
      <w:r w:rsidRPr="0070155F">
        <w:rPr>
          <w:rFonts w:ascii="宋体" w:hAnsi="宋体" w:cs="宋体" w:hint="eastAsia"/>
          <w:szCs w:val="24"/>
        </w:rPr>
        <w:t>②</w:t>
      </w:r>
      <w:r w:rsidRPr="0070155F">
        <w:rPr>
          <w:rFonts w:ascii="宋体" w:hAnsi="宋体" w:cs="Arial"/>
          <w:szCs w:val="24"/>
        </w:rPr>
        <w:t>强度、伸长率、耐嵌入度高。</w:t>
      </w:r>
      <w:r w:rsidRPr="0070155F">
        <w:rPr>
          <w:rFonts w:ascii="宋体" w:hAnsi="宋体" w:cs="宋体" w:hint="eastAsia"/>
          <w:szCs w:val="24"/>
        </w:rPr>
        <w:t>③</w:t>
      </w:r>
      <w:r w:rsidRPr="0070155F">
        <w:rPr>
          <w:rFonts w:ascii="宋体" w:hAnsi="宋体" w:cs="Arial"/>
          <w:szCs w:val="24"/>
        </w:rPr>
        <w:t>耐磨、耐水、耐化学介质优良。</w:t>
      </w:r>
      <w:r w:rsidRPr="0070155F">
        <w:rPr>
          <w:rFonts w:ascii="宋体" w:hAnsi="宋体" w:cs="宋体" w:hint="eastAsia"/>
          <w:szCs w:val="24"/>
        </w:rPr>
        <w:t>④</w:t>
      </w:r>
      <w:r w:rsidRPr="0070155F">
        <w:rPr>
          <w:rFonts w:ascii="宋体" w:hAnsi="宋体" w:cs="Arial"/>
          <w:szCs w:val="24"/>
        </w:rPr>
        <w:t>耐老化、耐低温、与水泥混凝土等建筑材料有很强的粘结力。</w:t>
      </w:r>
      <w:r w:rsidRPr="0070155F">
        <w:rPr>
          <w:rFonts w:ascii="宋体" w:hAnsi="宋体" w:cs="宋体" w:hint="eastAsia"/>
          <w:szCs w:val="24"/>
        </w:rPr>
        <w:t>⑤</w:t>
      </w:r>
      <w:r w:rsidRPr="0070155F">
        <w:rPr>
          <w:rFonts w:ascii="宋体" w:hAnsi="宋体" w:cs="Arial"/>
          <w:szCs w:val="24"/>
        </w:rPr>
        <w:t>可以常温施工、常温固化、边施工边通车等优点。</w:t>
      </w:r>
    </w:p>
    <w:p w:rsidR="0070155F" w:rsidRPr="0070155F" w:rsidP="00AE7819">
      <w:pPr>
        <w:pStyle w:val="Normal0"/>
        <w:tabs>
          <w:tab w:val="left" w:pos="180"/>
        </w:tabs>
        <w:spacing w:line="500" w:lineRule="exact"/>
        <w:rPr>
          <w:rFonts w:ascii="宋体" w:hAnsi="宋体"/>
          <w:sz w:val="24"/>
        </w:rPr>
      </w:pPr>
      <w:r w:rsidRPr="0070155F">
        <w:rPr>
          <w:rFonts w:ascii="宋体" w:hAnsi="宋体" w:hint="eastAsia"/>
          <w:sz w:val="24"/>
        </w:rPr>
        <w:t>（二）、接缝料</w:t>
      </w:r>
      <w:r>
        <w:rPr>
          <w:rFonts w:ascii="宋体" w:hAnsi="宋体" w:hint="eastAsia"/>
          <w:sz w:val="24"/>
        </w:rPr>
        <w:t>施工</w:t>
      </w:r>
    </w:p>
    <w:p w:rsidR="006016F0" w:rsidRPr="00113BC5" w:rsidP="00AE7819">
      <w:pPr>
        <w:pStyle w:val="Normal0"/>
        <w:spacing w:line="500" w:lineRule="exact"/>
        <w:ind w:firstLine="480" w:firstLineChars="20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w:t>
      </w:r>
      <w:r w:rsidRPr="00113BC5">
        <w:rPr>
          <w:rFonts w:ascii="宋体" w:hAnsi="宋体" w:hint="eastAsia"/>
          <w:sz w:val="24"/>
        </w:rPr>
        <w:t>清缝</w:t>
      </w:r>
    </w:p>
    <w:p w:rsidR="006016F0" w:rsidRPr="00113BC5" w:rsidP="00AE7819">
      <w:pPr>
        <w:pStyle w:val="Normal0"/>
        <w:spacing w:line="500" w:lineRule="exact"/>
        <w:ind w:firstLine="480" w:firstLineChars="200"/>
        <w:rPr>
          <w:rFonts w:ascii="宋体" w:hAnsi="宋体"/>
          <w:sz w:val="24"/>
        </w:rPr>
      </w:pPr>
      <w:r w:rsidRPr="00113BC5">
        <w:rPr>
          <w:rFonts w:ascii="宋体" w:hAnsi="宋体" w:hint="eastAsia"/>
          <w:sz w:val="24"/>
        </w:rPr>
        <w:t>1</w:t>
      </w:r>
      <w:r>
        <w:rPr>
          <w:rFonts w:ascii="宋体" w:hAnsi="宋体" w:hint="eastAsia"/>
          <w:sz w:val="24"/>
        </w:rPr>
        <w:t>、</w:t>
      </w:r>
      <w:r w:rsidRPr="00113BC5">
        <w:rPr>
          <w:rFonts w:ascii="宋体" w:hAnsi="宋体" w:hint="eastAsia"/>
          <w:sz w:val="24"/>
        </w:rPr>
        <w:t>先用切缝机沿接缝两侧（填缝料与混凝土的粘结面）各切割一次，切割机宜选用柴油动力</w:t>
      </w:r>
      <w:r w:rsidRPr="00113BC5">
        <w:rPr>
          <w:rFonts w:ascii="宋体" w:hAnsi="宋体" w:hint="eastAsia"/>
          <w:sz w:val="24"/>
        </w:rPr>
        <w:t>12</w:t>
      </w:r>
      <w:r w:rsidRPr="00113BC5">
        <w:rPr>
          <w:rFonts w:ascii="宋体" w:hAnsi="宋体" w:hint="eastAsia"/>
          <w:sz w:val="24"/>
        </w:rPr>
        <w:t>马力切缝机。</w:t>
      </w:r>
    </w:p>
    <w:p w:rsidR="006016F0" w:rsidRPr="00113BC5" w:rsidP="00AE7819">
      <w:pPr>
        <w:pStyle w:val="Normal0"/>
        <w:spacing w:line="500" w:lineRule="exact"/>
        <w:ind w:firstLine="480" w:firstLineChars="200"/>
        <w:rPr>
          <w:rFonts w:ascii="宋体" w:hAnsi="宋体"/>
          <w:sz w:val="24"/>
        </w:rPr>
      </w:pPr>
      <w:r w:rsidRPr="00113BC5">
        <w:rPr>
          <w:rFonts w:ascii="宋体" w:hAnsi="宋体" w:hint="eastAsia"/>
          <w:sz w:val="24"/>
        </w:rPr>
        <w:t>2</w:t>
      </w:r>
      <w:r>
        <w:rPr>
          <w:rFonts w:ascii="宋体" w:hAnsi="宋体" w:hint="eastAsia"/>
          <w:sz w:val="24"/>
        </w:rPr>
        <w:t>、</w:t>
      </w:r>
      <w:r w:rsidRPr="00113BC5">
        <w:rPr>
          <w:rFonts w:ascii="宋体" w:hAnsi="宋体" w:hint="eastAsia"/>
          <w:sz w:val="24"/>
        </w:rPr>
        <w:t>切割时应用足量的水配合高压清洗机（水枪）冲去切割时产生的水泥浆，旧接缝料去除后即用</w:t>
      </w:r>
      <w:smartTag w:uri="urn:schemas-microsoft-com:office:smarttags" w:element="chmetcnv">
        <w:smartTagPr>
          <w:attr w:name="HasSpace" w:val="False"/>
          <w:attr w:name="Negative" w:val="False"/>
          <w:attr w:name="NumberType" w:val="1"/>
          <w:attr w:name="SourceValue" w:val="5"/>
          <w:attr w:name="TCSC" w:val="0"/>
          <w:attr w:name="UnitName" w:val="kg"/>
        </w:smartTagPr>
        <w:r w:rsidRPr="00113BC5">
          <w:rPr>
            <w:rFonts w:ascii="宋体" w:hAnsi="宋体" w:hint="eastAsia"/>
            <w:sz w:val="24"/>
          </w:rPr>
          <w:t>5kg</w:t>
        </w:r>
      </w:smartTag>
      <w:r w:rsidRPr="00113BC5">
        <w:rPr>
          <w:rFonts w:ascii="宋体" w:hAnsi="宋体" w:hint="eastAsia"/>
          <w:sz w:val="24"/>
        </w:rPr>
        <w:t>以上压力的高压空气吹去缝内积水和杂物。</w:t>
      </w:r>
    </w:p>
    <w:p w:rsidR="006016F0" w:rsidRPr="00113BC5" w:rsidP="00AE7819">
      <w:pPr>
        <w:pStyle w:val="Normal0"/>
        <w:spacing w:line="500" w:lineRule="exact"/>
        <w:ind w:firstLine="480" w:firstLineChars="200"/>
        <w:rPr>
          <w:rFonts w:ascii="宋体" w:hAnsi="宋体"/>
          <w:sz w:val="24"/>
        </w:rPr>
      </w:pPr>
      <w:r w:rsidRPr="00113BC5">
        <w:rPr>
          <w:rFonts w:ascii="宋体" w:hAnsi="宋体" w:hint="eastAsia"/>
          <w:sz w:val="24"/>
        </w:rPr>
        <w:t>3</w:t>
      </w:r>
      <w:r>
        <w:rPr>
          <w:rFonts w:ascii="宋体" w:hAnsi="宋体" w:hint="eastAsia"/>
          <w:sz w:val="24"/>
        </w:rPr>
        <w:t>、</w:t>
      </w:r>
      <w:r w:rsidRPr="00113BC5">
        <w:rPr>
          <w:rFonts w:ascii="宋体" w:hAnsi="宋体" w:hint="eastAsia"/>
          <w:sz w:val="24"/>
        </w:rPr>
        <w:t>切割时要严格控制宽度，既要切除就接缝料又不宜把缝扩得很大，每边亦掌握在</w:t>
      </w:r>
      <w:smartTag w:uri="urn:schemas-microsoft-com:office:smarttags" w:element="chmetcnv">
        <w:smartTagPr>
          <w:attr w:name="HasSpace" w:val="False"/>
          <w:attr w:name="Negative" w:val="False"/>
          <w:attr w:name="NumberType" w:val="1"/>
          <w:attr w:name="SourceValue" w:val=".5"/>
          <w:attr w:name="TCSC" w:val="0"/>
          <w:attr w:name="UnitName" w:val="mm"/>
        </w:smartTagPr>
        <w:r w:rsidRPr="00113BC5">
          <w:rPr>
            <w:rFonts w:ascii="宋体" w:hAnsi="宋体" w:hint="eastAsia"/>
            <w:sz w:val="24"/>
          </w:rPr>
          <w:t>0.5mm</w:t>
        </w:r>
      </w:smartTag>
      <w:r w:rsidRPr="00113BC5">
        <w:rPr>
          <w:rFonts w:ascii="宋体" w:hAnsi="宋体" w:hint="eastAsia"/>
          <w:sz w:val="24"/>
        </w:rPr>
        <w:t>左右，切割的深度宜控制在</w:t>
      </w:r>
      <w:r w:rsidRPr="00113BC5">
        <w:rPr>
          <w:rFonts w:ascii="宋体" w:hAnsi="宋体" w:hint="eastAsia"/>
          <w:sz w:val="24"/>
        </w:rPr>
        <w:t>3</w:t>
      </w:r>
      <w:smartTag w:uri="urn:schemas-microsoft-com:office:smarttags" w:element="chmetcnv">
        <w:smartTagPr>
          <w:attr w:name="HasSpace" w:val="False"/>
          <w:attr w:name="Negative" w:val="True"/>
          <w:attr w:name="NumberType" w:val="1"/>
          <w:attr w:name="SourceValue" w:val="4.5"/>
          <w:attr w:name="TCSC" w:val="0"/>
          <w:attr w:name="UnitName" w:val="cm"/>
        </w:smartTagPr>
        <w:r w:rsidRPr="00113BC5">
          <w:rPr>
            <w:rFonts w:ascii="宋体" w:hAnsi="宋体" w:hint="eastAsia"/>
            <w:sz w:val="24"/>
          </w:rPr>
          <w:t>-4.5cm</w:t>
        </w:r>
      </w:smartTag>
      <w:r w:rsidRPr="00113BC5">
        <w:rPr>
          <w:rFonts w:ascii="宋体" w:hAnsi="宋体" w:hint="eastAsia"/>
          <w:sz w:val="24"/>
        </w:rPr>
        <w:t>之间，以确保方便地清除旧接缝料。</w:t>
      </w:r>
    </w:p>
    <w:p w:rsidR="006016F0" w:rsidRPr="00113BC5" w:rsidP="00AE7819">
      <w:pPr>
        <w:pStyle w:val="Normal0"/>
        <w:spacing w:line="500" w:lineRule="exact"/>
        <w:rPr>
          <w:rFonts w:ascii="宋体" w:hAnsi="宋体"/>
          <w:sz w:val="24"/>
        </w:rPr>
      </w:pPr>
      <w:r w:rsidRPr="00113BC5">
        <w:rPr>
          <w:rFonts w:ascii="宋体" w:hAnsi="宋体" w:hint="eastAsia"/>
          <w:sz w:val="24"/>
        </w:rPr>
        <w:t xml:space="preserve">    </w:t>
      </w:r>
      <w:r>
        <w:rPr>
          <w:rFonts w:ascii="宋体" w:hAnsi="宋体" w:hint="eastAsia"/>
          <w:sz w:val="24"/>
        </w:rPr>
        <w:t>（</w:t>
      </w:r>
      <w:r>
        <w:rPr>
          <w:rFonts w:ascii="宋体" w:hAnsi="宋体" w:hint="eastAsia"/>
          <w:sz w:val="24"/>
        </w:rPr>
        <w:t>2</w:t>
      </w:r>
      <w:r>
        <w:rPr>
          <w:rFonts w:ascii="宋体" w:hAnsi="宋体" w:hint="eastAsia"/>
          <w:sz w:val="24"/>
        </w:rPr>
        <w:t>）、</w:t>
      </w:r>
      <w:r w:rsidRPr="00113BC5">
        <w:rPr>
          <w:rFonts w:ascii="宋体" w:hAnsi="宋体" w:hint="eastAsia"/>
          <w:sz w:val="24"/>
        </w:rPr>
        <w:t>灌缝</w:t>
      </w:r>
    </w:p>
    <w:p w:rsidR="006016F0" w:rsidRPr="00113BC5" w:rsidP="00AE7819">
      <w:pPr>
        <w:pStyle w:val="Normal0"/>
        <w:spacing w:line="500" w:lineRule="exact"/>
        <w:rPr>
          <w:rFonts w:ascii="宋体" w:hAnsi="宋体"/>
          <w:sz w:val="24"/>
        </w:rPr>
      </w:pPr>
      <w:r w:rsidRPr="00113BC5">
        <w:rPr>
          <w:rFonts w:ascii="宋体" w:hAnsi="宋体" w:hint="eastAsia"/>
          <w:sz w:val="24"/>
        </w:rPr>
        <w:t xml:space="preserve">  </w:t>
      </w:r>
      <w:r>
        <w:rPr>
          <w:rFonts w:ascii="宋体" w:hAnsi="宋体" w:hint="eastAsia"/>
          <w:sz w:val="24"/>
        </w:rPr>
        <w:t xml:space="preserve"> </w:t>
      </w:r>
      <w:r w:rsidRPr="00113BC5">
        <w:rPr>
          <w:rFonts w:ascii="宋体" w:hAnsi="宋体" w:hint="eastAsia"/>
          <w:sz w:val="24"/>
        </w:rPr>
        <w:t xml:space="preserve"> 1</w:t>
      </w:r>
      <w:r>
        <w:rPr>
          <w:rFonts w:ascii="宋体" w:hAnsi="宋体" w:hint="eastAsia"/>
          <w:sz w:val="24"/>
        </w:rPr>
        <w:t>、</w:t>
      </w:r>
      <w:r w:rsidRPr="00113BC5">
        <w:rPr>
          <w:rFonts w:ascii="宋体" w:hAnsi="宋体" w:hint="eastAsia"/>
          <w:sz w:val="24"/>
        </w:rPr>
        <w:t>灌胶前先用手提式</w:t>
      </w:r>
      <w:r w:rsidRPr="00113BC5">
        <w:rPr>
          <w:rFonts w:ascii="宋体" w:hAnsi="宋体" w:hint="eastAsia"/>
          <w:sz w:val="24"/>
        </w:rPr>
        <w:t>650W</w:t>
      </w:r>
      <w:r w:rsidRPr="00113BC5">
        <w:rPr>
          <w:rFonts w:ascii="宋体" w:hAnsi="宋体" w:hint="eastAsia"/>
          <w:sz w:val="24"/>
        </w:rPr>
        <w:t>高压吹尘器，配合油灰刀、铁钩，刷缝机等工具在接缝清理一遍，确保缝内两侧干净，干燥无杂物。</w:t>
      </w:r>
    </w:p>
    <w:p w:rsidR="006016F0" w:rsidRPr="00113BC5" w:rsidP="00AE7819">
      <w:pPr>
        <w:pStyle w:val="Normal0"/>
        <w:spacing w:line="500" w:lineRule="exact"/>
        <w:rPr>
          <w:rFonts w:ascii="宋体" w:hAnsi="宋体" w:cs="Arial"/>
          <w:color w:val="000000"/>
          <w:sz w:val="24"/>
          <w:shd w:val="clear" w:color="auto" w:fill="FFFFFF"/>
        </w:rPr>
      </w:pPr>
      <w:r w:rsidRPr="00113BC5">
        <w:rPr>
          <w:rFonts w:ascii="宋体" w:hAnsi="宋体" w:hint="eastAsia"/>
          <w:sz w:val="24"/>
        </w:rPr>
        <w:t xml:space="preserve">   </w:t>
      </w:r>
      <w:r>
        <w:rPr>
          <w:rFonts w:ascii="宋体" w:hAnsi="宋体" w:hint="eastAsia"/>
          <w:sz w:val="24"/>
        </w:rPr>
        <w:t xml:space="preserve"> </w:t>
      </w:r>
      <w:r w:rsidRPr="00113BC5">
        <w:rPr>
          <w:rFonts w:ascii="宋体" w:hAnsi="宋体" w:hint="eastAsia"/>
          <w:sz w:val="24"/>
        </w:rPr>
        <w:t>2</w:t>
      </w:r>
      <w:r>
        <w:rPr>
          <w:rFonts w:ascii="宋体" w:hAnsi="宋体" w:hint="eastAsia"/>
          <w:sz w:val="24"/>
        </w:rPr>
        <w:t>、</w:t>
      </w:r>
      <w:r w:rsidRPr="00113BC5">
        <w:rPr>
          <w:rFonts w:ascii="宋体" w:hAnsi="宋体" w:hint="eastAsia"/>
          <w:sz w:val="24"/>
        </w:rPr>
        <w:t>宜选用与灌缝料脱粘的聚乙烯发泡条，用专用压轮把背衬条压入缝内就位，压入深度</w:t>
      </w:r>
      <w:smartTag w:uri="urn:schemas-microsoft-com:office:smarttags" w:element="chmetcnv">
        <w:smartTagPr>
          <w:attr w:name="HasSpace" w:val="False"/>
          <w:attr w:name="Negative" w:val="False"/>
          <w:attr w:name="NumberType" w:val="1"/>
          <w:attr w:name="SourceValue" w:val="2.5"/>
          <w:attr w:name="TCSC" w:val="0"/>
          <w:attr w:name="UnitName" w:val="cm"/>
        </w:smartTagPr>
        <w:r w:rsidRPr="00113BC5">
          <w:rPr>
            <w:rFonts w:ascii="宋体" w:hAnsi="宋体" w:hint="eastAsia"/>
            <w:sz w:val="24"/>
          </w:rPr>
          <w:t>2.5cm</w:t>
        </w:r>
      </w:smartTag>
      <w:r w:rsidRPr="00113BC5">
        <w:rPr>
          <w:rFonts w:ascii="宋体" w:hAnsi="宋体" w:hint="eastAsia"/>
          <w:sz w:val="24"/>
        </w:rPr>
        <w:t>左右。一般缩缝采用</w:t>
      </w:r>
      <w:r w:rsidRPr="00113BC5">
        <w:rPr>
          <w:rFonts w:ascii="宋体" w:hAnsi="宋体" w:cs="Arial"/>
          <w:color w:val="000000"/>
          <w:sz w:val="24"/>
          <w:shd w:val="clear" w:color="auto" w:fill="FFFFFF"/>
        </w:rPr>
        <w:t>Φ</w:t>
      </w:r>
      <w:smartTag w:uri="urn:schemas-microsoft-com:office:smarttags" w:element="chmetcnv">
        <w:smartTagPr>
          <w:attr w:name="HasSpace" w:val="False"/>
          <w:attr w:name="Negative" w:val="False"/>
          <w:attr w:name="NumberType" w:val="1"/>
          <w:attr w:name="SourceValue" w:val="10"/>
          <w:attr w:name="TCSC" w:val="0"/>
          <w:attr w:name="UnitName" w:val="mm"/>
        </w:smartTagPr>
        <w:r w:rsidRPr="00113BC5">
          <w:rPr>
            <w:rFonts w:ascii="宋体" w:hAnsi="宋体" w:cs="Arial" w:hint="eastAsia"/>
            <w:color w:val="000000"/>
            <w:sz w:val="24"/>
            <w:shd w:val="clear" w:color="auto" w:fill="FFFFFF"/>
          </w:rPr>
          <w:t>10mm</w:t>
        </w:r>
      </w:smartTag>
      <w:r w:rsidRPr="00113BC5">
        <w:rPr>
          <w:rFonts w:ascii="宋体" w:hAnsi="宋体" w:cs="Arial" w:hint="eastAsia"/>
          <w:color w:val="000000"/>
          <w:sz w:val="24"/>
          <w:shd w:val="clear" w:color="auto" w:fill="FFFFFF"/>
        </w:rPr>
        <w:t>，胀缝采用</w:t>
      </w:r>
      <w:r w:rsidRPr="00113BC5">
        <w:rPr>
          <w:rFonts w:ascii="宋体" w:hAnsi="宋体" w:cs="Arial"/>
          <w:color w:val="000000"/>
          <w:sz w:val="24"/>
          <w:shd w:val="clear" w:color="auto" w:fill="FFFFFF"/>
        </w:rPr>
        <w:t>Φ</w:t>
      </w:r>
      <w:smartTag w:uri="urn:schemas-microsoft-com:office:smarttags" w:element="chmetcnv">
        <w:smartTagPr>
          <w:attr w:name="HasSpace" w:val="False"/>
          <w:attr w:name="Negative" w:val="False"/>
          <w:attr w:name="NumberType" w:val="1"/>
          <w:attr w:name="SourceValue" w:val="20"/>
          <w:attr w:name="TCSC" w:val="0"/>
          <w:attr w:name="UnitName" w:val="mm"/>
        </w:smartTagPr>
        <w:r w:rsidRPr="00113BC5">
          <w:rPr>
            <w:rFonts w:ascii="宋体" w:hAnsi="宋体" w:cs="Arial" w:hint="eastAsia"/>
            <w:color w:val="000000"/>
            <w:sz w:val="24"/>
            <w:shd w:val="clear" w:color="auto" w:fill="FFFFFF"/>
          </w:rPr>
          <w:t>20mm</w:t>
        </w:r>
      </w:smartTag>
      <w:r w:rsidRPr="00113BC5">
        <w:rPr>
          <w:rFonts w:ascii="宋体" w:hAnsi="宋体" w:cs="Arial" w:hint="eastAsia"/>
          <w:color w:val="000000"/>
          <w:sz w:val="24"/>
          <w:shd w:val="clear" w:color="auto" w:fill="FFFFFF"/>
        </w:rPr>
        <w:t>聚乙烯发泡条。背衬条压好后应自检质量，检查内容包括：压入深度，有无漏胶点、接头的搭接部分是否密封。发现问题及时修正。</w:t>
      </w:r>
    </w:p>
    <w:p w:rsidR="006016F0" w:rsidRPr="00113BC5" w:rsidP="00AE7819">
      <w:pPr>
        <w:pStyle w:val="Normal0"/>
        <w:spacing w:line="500" w:lineRule="exact"/>
        <w:ind w:firstLine="480" w:firstLineChars="200"/>
        <w:rPr>
          <w:rFonts w:ascii="宋体" w:hAnsi="宋体" w:cs="Arial"/>
          <w:color w:val="000000"/>
          <w:sz w:val="24"/>
          <w:shd w:val="clear" w:color="auto" w:fill="FFFFFF"/>
        </w:rPr>
        <w:sectPr w:rsidSect="002A236A">
          <w:type w:val="nextPage"/>
          <w:pgSz w:w="11906" w:h="16838"/>
          <w:pgMar w:top="1091" w:right="1134" w:bottom="1402" w:left="1418" w:header="851" w:footer="992" w:gutter="0"/>
          <w:pgNumType w:start="23"/>
          <w:cols w:space="720"/>
          <w:titlePg w:val="0"/>
          <w:docGrid w:linePitch="312"/>
        </w:sectPr>
      </w:pPr>
      <w:r w:rsidRPr="00113BC5">
        <w:rPr>
          <w:rFonts w:ascii="宋体" w:hAnsi="宋体" w:hint="eastAsia"/>
          <w:sz w:val="24"/>
        </w:rPr>
        <w:t>3</w:t>
      </w:r>
      <w:r>
        <w:rPr>
          <w:rFonts w:ascii="宋体" w:hAnsi="宋体" w:hint="eastAsia"/>
          <w:sz w:val="24"/>
        </w:rPr>
        <w:t>、</w:t>
      </w:r>
      <w:r w:rsidRPr="00113BC5">
        <w:rPr>
          <w:rFonts w:ascii="宋体" w:hAnsi="宋体" w:cs="Arial" w:hint="eastAsia"/>
          <w:color w:val="000000"/>
          <w:sz w:val="24"/>
          <w:shd w:val="clear" w:color="auto" w:fill="FFFFFF"/>
        </w:rPr>
        <w:t>灌缝时应按先灌纵缝后灌横缝顺序进行，灌缝深度在</w:t>
      </w:r>
      <w:r w:rsidRPr="00113BC5">
        <w:rPr>
          <w:rFonts w:ascii="宋体" w:hAnsi="宋体" w:cs="Arial" w:hint="eastAsia"/>
          <w:color w:val="000000"/>
          <w:sz w:val="24"/>
          <w:shd w:val="clear" w:color="auto" w:fill="FFFFFF"/>
        </w:rPr>
        <w:t>2.2</w:t>
      </w:r>
      <w:smartTag w:uri="urn:schemas-microsoft-com:office:smarttags" w:element="chmetcnv">
        <w:smartTagPr>
          <w:attr w:name="HasSpace" w:val="False"/>
          <w:attr w:name="Negative" w:val="True"/>
          <w:attr w:name="NumberType" w:val="1"/>
          <w:attr w:name="SourceValue" w:val="2.4"/>
          <w:attr w:name="TCSC" w:val="0"/>
          <w:attr w:name="UnitName" w:val="cm"/>
        </w:smartTagPr>
        <w:r w:rsidRPr="00113BC5">
          <w:rPr>
            <w:rFonts w:ascii="宋体" w:hAnsi="宋体" w:cs="Arial" w:hint="eastAsia"/>
            <w:color w:val="000000"/>
            <w:sz w:val="24"/>
            <w:shd w:val="clear" w:color="auto" w:fill="FFFFFF"/>
          </w:rPr>
          <w:t>-2.4cm</w:t>
        </w:r>
      </w:smartTag>
    </w:p>
    <w:p w:rsidR="006016F0" w:rsidRPr="00113BC5" w:rsidP="00AE7819">
      <w:pPr>
        <w:pStyle w:val="Normal0"/>
        <w:spacing w:line="500" w:lineRule="exact"/>
        <w:ind w:firstLine="480" w:firstLineChars="200"/>
        <w:rPr>
          <w:rFonts w:ascii="宋体" w:hAnsi="宋体" w:cs="Arial"/>
          <w:color w:val="000000"/>
          <w:sz w:val="24"/>
          <w:shd w:val="clear" w:color="auto" w:fill="FFFFFF"/>
        </w:rPr>
      </w:pPr>
      <w:r w:rsidRPr="00113BC5">
        <w:rPr>
          <w:rFonts w:ascii="宋体" w:hAnsi="宋体" w:cs="Arial" w:hint="eastAsia"/>
          <w:color w:val="000000"/>
          <w:sz w:val="24"/>
          <w:shd w:val="clear" w:color="auto" w:fill="FFFFFF"/>
        </w:rPr>
        <w:t>。每个施工人员每次施工完后接打原缝，每次不得打不同的接缝以免漏缝。灌缝施工完后及时清理工具备用。每天开始灌缝时，现场取做</w:t>
      </w:r>
      <w:r w:rsidRPr="00113BC5">
        <w:rPr>
          <w:rFonts w:ascii="宋体" w:hAnsi="宋体" w:cs="Arial" w:hint="eastAsia"/>
          <w:color w:val="000000"/>
          <w:sz w:val="24"/>
          <w:shd w:val="clear" w:color="auto" w:fill="FFFFFF"/>
        </w:rPr>
        <w:t>3</w:t>
      </w:r>
      <w:r w:rsidRPr="00113BC5">
        <w:rPr>
          <w:rFonts w:ascii="宋体" w:hAnsi="宋体" w:cs="Arial" w:hint="eastAsia"/>
          <w:color w:val="000000"/>
          <w:sz w:val="24"/>
          <w:shd w:val="clear" w:color="auto" w:fill="FFFFFF"/>
        </w:rPr>
        <w:t>个试样，以备第二天检查失粘各固化情况等现场测试用。打灌时密封胶至少低于路面</w:t>
      </w:r>
      <w:smartTag w:uri="urn:schemas-microsoft-com:office:smarttags" w:element="chmetcnv">
        <w:smartTagPr>
          <w:attr w:name="HasSpace" w:val="False"/>
          <w:attr w:name="Negative" w:val="False"/>
          <w:attr w:name="NumberType" w:val="1"/>
          <w:attr w:name="SourceValue" w:val="1"/>
          <w:attr w:name="TCSC" w:val="0"/>
          <w:attr w:name="UnitName" w:val="mm"/>
        </w:smartTagPr>
        <w:r w:rsidRPr="00113BC5">
          <w:rPr>
            <w:rFonts w:ascii="宋体" w:hAnsi="宋体" w:cs="Arial" w:hint="eastAsia"/>
            <w:color w:val="000000"/>
            <w:sz w:val="24"/>
            <w:shd w:val="clear" w:color="auto" w:fill="FFFFFF"/>
          </w:rPr>
          <w:t>1mm</w:t>
        </w:r>
      </w:smartTag>
      <w:r w:rsidRPr="00113BC5">
        <w:rPr>
          <w:rFonts w:ascii="宋体" w:hAnsi="宋体" w:cs="Arial" w:hint="eastAsia"/>
          <w:color w:val="000000"/>
          <w:sz w:val="24"/>
          <w:shd w:val="clear" w:color="auto" w:fill="FFFFFF"/>
        </w:rPr>
        <w:t>，施工时的控制范围为</w:t>
      </w:r>
      <w:r w:rsidRPr="00113BC5">
        <w:rPr>
          <w:rFonts w:ascii="宋体" w:hAnsi="宋体" w:cs="Arial" w:hint="eastAsia"/>
          <w:color w:val="000000"/>
          <w:sz w:val="24"/>
          <w:shd w:val="clear" w:color="auto" w:fill="FFFFFF"/>
        </w:rPr>
        <w:t>1</w:t>
      </w:r>
      <w:smartTag w:uri="urn:schemas-microsoft-com:office:smarttags" w:element="chmetcnv">
        <w:smartTagPr>
          <w:attr w:name="HasSpace" w:val="False"/>
          <w:attr w:name="Negative" w:val="True"/>
          <w:attr w:name="NumberType" w:val="1"/>
          <w:attr w:name="SourceValue" w:val="3"/>
          <w:attr w:name="TCSC" w:val="0"/>
          <w:attr w:name="UnitName" w:val="mm"/>
        </w:smartTagPr>
        <w:r w:rsidRPr="00113BC5">
          <w:rPr>
            <w:rFonts w:ascii="宋体" w:hAnsi="宋体" w:cs="Arial" w:hint="eastAsia"/>
            <w:color w:val="000000"/>
            <w:sz w:val="24"/>
            <w:shd w:val="clear" w:color="auto" w:fill="FFFFFF"/>
          </w:rPr>
          <w:t>-3mm</w:t>
        </w:r>
      </w:smartTag>
      <w:r w:rsidRPr="00113BC5">
        <w:rPr>
          <w:rFonts w:ascii="宋体" w:hAnsi="宋体" w:cs="Arial" w:hint="eastAsia"/>
          <w:color w:val="000000"/>
          <w:sz w:val="24"/>
          <w:shd w:val="clear" w:color="auto" w:fill="FFFFFF"/>
        </w:rPr>
        <w:t>之间。</w:t>
      </w:r>
    </w:p>
    <w:p w:rsidR="006016F0" w:rsidP="00AE7819">
      <w:pPr>
        <w:pStyle w:val="Normal0"/>
        <w:spacing w:line="500" w:lineRule="exact"/>
        <w:ind w:firstLine="480"/>
        <w:rPr>
          <w:rFonts w:ascii="宋体" w:hAnsi="宋体"/>
          <w:sz w:val="24"/>
        </w:rPr>
      </w:pPr>
      <w:r w:rsidRPr="00113BC5">
        <w:rPr>
          <w:rFonts w:ascii="宋体" w:hAnsi="宋体" w:hint="eastAsia"/>
          <w:sz w:val="24"/>
        </w:rPr>
        <w:t>4</w:t>
      </w:r>
      <w:r>
        <w:rPr>
          <w:rFonts w:ascii="宋体" w:hAnsi="宋体" w:hint="eastAsia"/>
          <w:sz w:val="24"/>
        </w:rPr>
        <w:t>、</w:t>
      </w:r>
      <w:r w:rsidRPr="00113BC5">
        <w:rPr>
          <w:rFonts w:ascii="宋体" w:hAnsi="宋体" w:hint="eastAsia"/>
          <w:sz w:val="24"/>
        </w:rPr>
        <w:t>待填料固化后（一般预需</w:t>
      </w:r>
      <w:r w:rsidRPr="00113BC5">
        <w:rPr>
          <w:rFonts w:ascii="宋体" w:hAnsi="宋体" w:hint="eastAsia"/>
          <w:sz w:val="24"/>
        </w:rPr>
        <w:t>3h</w:t>
      </w:r>
      <w:r w:rsidRPr="00113BC5">
        <w:rPr>
          <w:rFonts w:ascii="宋体" w:hAnsi="宋体" w:hint="eastAsia"/>
          <w:sz w:val="24"/>
        </w:rPr>
        <w:t>），方可开放交通。</w:t>
      </w:r>
    </w:p>
    <w:p w:rsidR="007F3FE9" w:rsidP="007F3FE9">
      <w:pPr>
        <w:pStyle w:val="Normal0"/>
        <w:spacing w:line="500" w:lineRule="exact"/>
        <w:rPr>
          <w:rFonts w:ascii="宋体" w:hAnsi="宋体"/>
          <w:b/>
          <w:bCs/>
          <w:sz w:val="24"/>
        </w:rPr>
      </w:pPr>
      <w:r>
        <w:rPr>
          <w:rFonts w:ascii="宋体" w:hAnsi="宋体" w:hint="eastAsia"/>
          <w:b/>
          <w:bCs/>
          <w:sz w:val="24"/>
        </w:rPr>
        <w:t>七</w:t>
      </w:r>
      <w:r w:rsidR="00133DBB">
        <w:rPr>
          <w:rFonts w:ascii="宋体" w:hAnsi="宋体" w:hint="eastAsia"/>
          <w:b/>
          <w:bCs/>
          <w:sz w:val="24"/>
        </w:rPr>
        <w:t>、沥青罩面</w:t>
      </w:r>
    </w:p>
    <w:p w:rsidR="004A7501" w:rsidP="004A7501">
      <w:pPr>
        <w:pStyle w:val="Normal0"/>
        <w:spacing w:line="360" w:lineRule="auto"/>
        <w:rPr>
          <w:rFonts w:ascii="宋体" w:hAnsi="宋体"/>
          <w:bCs/>
          <w:sz w:val="24"/>
        </w:rPr>
      </w:pPr>
      <w:r>
        <w:rPr>
          <w:rFonts w:ascii="宋体" w:hAnsi="宋体" w:hint="eastAsia"/>
          <w:b/>
          <w:bCs/>
          <w:sz w:val="24"/>
        </w:rPr>
        <w:t xml:space="preserve"> </w:t>
      </w:r>
      <w:r>
        <w:rPr>
          <w:rFonts w:ascii="宋体" w:hAnsi="宋体" w:hint="eastAsia"/>
          <w:bCs/>
          <w:sz w:val="24"/>
        </w:rPr>
        <w:t>（一）材料</w:t>
      </w:r>
    </w:p>
    <w:p w:rsidR="004A7501" w:rsidP="004A7501">
      <w:pPr>
        <w:pStyle w:val="Normal0"/>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1.</w:t>
      </w:r>
      <w:r>
        <w:rPr>
          <w:rFonts w:ascii="宋体" w:cs="宋体" w:hint="eastAsia"/>
          <w:kern w:val="0"/>
          <w:sz w:val="24"/>
        </w:rPr>
        <w:t>基质沥青</w:t>
      </w:r>
    </w:p>
    <w:p w:rsidR="004A7501" w:rsidP="004A7501">
      <w:pPr>
        <w:pStyle w:val="Normal0"/>
        <w:autoSpaceDE w:val="0"/>
        <w:autoSpaceDN w:val="0"/>
        <w:adjustRightInd w:val="0"/>
        <w:spacing w:line="360" w:lineRule="auto"/>
        <w:jc w:val="left"/>
        <w:rPr>
          <w:rFonts w:ascii="宋体" w:cs="宋体"/>
          <w:kern w:val="0"/>
          <w:sz w:val="24"/>
        </w:rPr>
      </w:pPr>
      <w:r>
        <w:rPr>
          <w:rFonts w:ascii="宋体" w:cs="宋体" w:hint="eastAsia"/>
          <w:kern w:val="0"/>
          <w:sz w:val="24"/>
        </w:rPr>
        <w:t>面层、粘层的基质沥青采用重交通道路石油沥青</w:t>
      </w:r>
      <w:r>
        <w:rPr>
          <w:rFonts w:ascii="ËÎÌå" w:hAnsi="ËÎÌå" w:cs="ËÎÌå"/>
          <w:kern w:val="0"/>
          <w:sz w:val="24"/>
        </w:rPr>
        <w:t>AH-70</w:t>
      </w:r>
      <w:r>
        <w:rPr>
          <w:rFonts w:ascii="宋体" w:cs="宋体" w:hint="eastAsia"/>
          <w:kern w:val="0"/>
          <w:sz w:val="24"/>
        </w:rPr>
        <w:t>，试验方法按照《公路工程沥</w:t>
      </w:r>
    </w:p>
    <w:p w:rsidR="004A7501" w:rsidP="004A7501">
      <w:pPr>
        <w:pStyle w:val="Normal0"/>
        <w:spacing w:line="360" w:lineRule="auto"/>
        <w:rPr>
          <w:rFonts w:ascii="宋体" w:cs="宋体"/>
          <w:kern w:val="0"/>
          <w:sz w:val="24"/>
        </w:rPr>
      </w:pPr>
      <w:r>
        <w:rPr>
          <w:rFonts w:ascii="宋体" w:cs="宋体" w:hint="eastAsia"/>
          <w:kern w:val="0"/>
          <w:sz w:val="24"/>
        </w:rPr>
        <w:t>青及沥青混合料试验规程》规定的方法执行，其技术指标应满足表</w:t>
      </w:r>
      <w:r>
        <w:rPr>
          <w:rFonts w:ascii="ËÎÌå" w:hAnsi="ËÎÌå" w:cs="ËÎÌå"/>
          <w:kern w:val="0"/>
          <w:sz w:val="24"/>
        </w:rPr>
        <w:t xml:space="preserve">8.1-1 </w:t>
      </w:r>
      <w:r>
        <w:rPr>
          <w:rFonts w:ascii="宋体" w:cs="宋体" w:hint="eastAsia"/>
          <w:kern w:val="0"/>
          <w:sz w:val="24"/>
        </w:rPr>
        <w:t>要求。</w:t>
      </w:r>
    </w:p>
    <w:p w:rsidR="004A7501" w:rsidP="004A7501">
      <w:pPr>
        <w:pStyle w:val="Normal0"/>
        <w:spacing w:line="360" w:lineRule="auto"/>
        <w:rPr>
          <w:rFonts w:ascii="宋体" w:hAnsi="宋体"/>
          <w:bCs/>
          <w:sz w:val="24"/>
        </w:rPr>
      </w:pPr>
      <w:r>
        <w:rPr>
          <w:rFonts w:ascii="宋体" w:hAnsi="宋体"/>
          <w:bCs/>
          <w:sz w:val="24"/>
        </w:rPr>
        <w:pict>
          <v:shape id="_x0000_i1084" type="#_x0000_t75" style="width:467.25pt;height:333pt">
            <v:imagedata r:id="rId5" o:title=""/>
          </v:shape>
        </w:pict>
      </w:r>
    </w:p>
    <w:p w:rsidR="004A7501" w:rsidP="004A7501">
      <w:pPr>
        <w:pStyle w:val="Normal0"/>
        <w:spacing w:line="360" w:lineRule="auto"/>
        <w:rPr>
          <w:rFonts w:ascii="宋体" w:hAnsi="宋体"/>
          <w:bCs/>
          <w:sz w:val="24"/>
        </w:rPr>
      </w:pPr>
      <w:r>
        <w:rPr>
          <w:rFonts w:ascii="宋体" w:hAnsi="宋体" w:hint="eastAsia"/>
          <w:bCs/>
          <w:sz w:val="24"/>
        </w:rPr>
        <w:t xml:space="preserve">  2.</w:t>
      </w:r>
      <w:r w:rsidRPr="004A7501">
        <w:rPr>
          <w:rFonts w:ascii="宋体" w:cs="宋体" w:hint="eastAsia"/>
          <w:kern w:val="0"/>
          <w:sz w:val="24"/>
        </w:rPr>
        <w:t xml:space="preserve"> </w:t>
      </w:r>
      <w:r>
        <w:rPr>
          <w:rFonts w:ascii="宋体" w:cs="宋体" w:hint="eastAsia"/>
          <w:kern w:val="0"/>
          <w:sz w:val="24"/>
        </w:rPr>
        <w:t>改性沥青</w:t>
      </w:r>
    </w:p>
    <w:p w:rsidR="004A7501" w:rsidRPr="004A7501" w:rsidP="004A7501">
      <w:pPr>
        <w:pStyle w:val="Normal0"/>
        <w:autoSpaceDE w:val="0"/>
        <w:autoSpaceDN w:val="0"/>
        <w:adjustRightInd w:val="0"/>
        <w:spacing w:line="360" w:lineRule="auto"/>
        <w:ind w:firstLine="360" w:firstLineChars="150"/>
        <w:jc w:val="left"/>
        <w:rPr>
          <w:rFonts w:ascii="宋体" w:hAnsi="宋体" w:cs="宋体"/>
          <w:kern w:val="0"/>
          <w:sz w:val="24"/>
        </w:rPr>
      </w:pPr>
      <w:r w:rsidRPr="004A7501">
        <w:rPr>
          <w:rFonts w:ascii="宋体" w:hAnsi="宋体" w:cs="SimSun,Bold" w:hint="eastAsia"/>
          <w:bCs/>
          <w:kern w:val="0"/>
          <w:sz w:val="24"/>
        </w:rPr>
        <w:t>上面层</w:t>
      </w:r>
      <w:r w:rsidRPr="004A7501">
        <w:rPr>
          <w:rFonts w:ascii="宋体" w:hAnsi="宋体" w:cs="宋体" w:hint="eastAsia"/>
          <w:kern w:val="0"/>
          <w:sz w:val="24"/>
        </w:rPr>
        <w:t>改性沥青选用高温等级在</w:t>
      </w:r>
      <w:r w:rsidRPr="004A7501">
        <w:rPr>
          <w:rFonts w:ascii="宋体" w:hAnsi="宋体" w:cs="ËÎÌå"/>
          <w:kern w:val="0"/>
          <w:sz w:val="24"/>
        </w:rPr>
        <w:t>PG82</w:t>
      </w:r>
      <w:r w:rsidRPr="004A7501">
        <w:rPr>
          <w:rFonts w:ascii="宋体" w:hAnsi="宋体" w:cs="SimSun,Bold" w:hint="eastAsia"/>
          <w:bCs/>
          <w:kern w:val="0"/>
          <w:sz w:val="24"/>
        </w:rPr>
        <w:t>等级的改性沥青</w:t>
      </w:r>
      <w:r w:rsidRPr="004A7501">
        <w:rPr>
          <w:rFonts w:ascii="宋体" w:hAnsi="宋体" w:cs="宋体" w:hint="eastAsia"/>
          <w:kern w:val="0"/>
          <w:sz w:val="24"/>
        </w:rPr>
        <w:t>，</w:t>
      </w:r>
      <w:r w:rsidRPr="004A7501">
        <w:rPr>
          <w:rFonts w:ascii="宋体" w:hAnsi="宋体" w:cs="SimSun,Bold" w:hint="eastAsia"/>
          <w:bCs/>
          <w:kern w:val="0"/>
          <w:sz w:val="24"/>
        </w:rPr>
        <w:t>下面层</w:t>
      </w:r>
      <w:r w:rsidRPr="004A7501">
        <w:rPr>
          <w:rFonts w:ascii="宋体" w:hAnsi="宋体" w:cs="宋体" w:hint="eastAsia"/>
          <w:kern w:val="0"/>
          <w:sz w:val="24"/>
        </w:rPr>
        <w:t>改性沥青可以选用高</w:t>
      </w:r>
    </w:p>
    <w:p w:rsidR="004A7501" w:rsidRPr="004A7501" w:rsidP="004A7501">
      <w:pPr>
        <w:pStyle w:val="Normal0"/>
        <w:autoSpaceDE w:val="0"/>
        <w:autoSpaceDN w:val="0"/>
        <w:adjustRightInd w:val="0"/>
        <w:spacing w:line="360" w:lineRule="auto"/>
        <w:jc w:val="left"/>
        <w:rPr>
          <w:rFonts w:ascii="宋体" w:hAnsi="宋体" w:cs="宋体"/>
          <w:kern w:val="0"/>
          <w:sz w:val="24"/>
        </w:rPr>
      </w:pPr>
      <w:r w:rsidRPr="004A7501">
        <w:rPr>
          <w:rFonts w:ascii="宋体" w:hAnsi="宋体" w:cs="宋体" w:hint="eastAsia"/>
          <w:kern w:val="0"/>
          <w:sz w:val="24"/>
        </w:rPr>
        <w:t>温等级在</w:t>
      </w:r>
      <w:r w:rsidRPr="004A7501">
        <w:rPr>
          <w:rFonts w:ascii="宋体" w:hAnsi="宋体" w:cs="ËÎÌå"/>
          <w:kern w:val="0"/>
          <w:sz w:val="24"/>
        </w:rPr>
        <w:t xml:space="preserve">PG82 </w:t>
      </w:r>
      <w:r w:rsidRPr="004A7501">
        <w:rPr>
          <w:rFonts w:ascii="宋体" w:hAnsi="宋体" w:cs="SimSun,Bold" w:hint="eastAsia"/>
          <w:bCs/>
          <w:kern w:val="0"/>
          <w:sz w:val="24"/>
        </w:rPr>
        <w:t>等级以下的改性沥青</w:t>
      </w:r>
      <w:r w:rsidRPr="004A7501">
        <w:rPr>
          <w:rFonts w:ascii="宋体" w:hAnsi="宋体" w:cs="宋体" w:hint="eastAsia"/>
          <w:kern w:val="0"/>
          <w:sz w:val="24"/>
        </w:rPr>
        <w:t>。改性剂可采用</w:t>
      </w:r>
      <w:r w:rsidRPr="004A7501">
        <w:rPr>
          <w:rFonts w:ascii="宋体" w:hAnsi="宋体" w:cs="ËÎÌå"/>
          <w:kern w:val="0"/>
          <w:sz w:val="24"/>
        </w:rPr>
        <w:t xml:space="preserve">SBS </w:t>
      </w:r>
      <w:r w:rsidRPr="004A7501">
        <w:rPr>
          <w:rFonts w:ascii="宋体" w:hAnsi="宋体" w:cs="宋体" w:hint="eastAsia"/>
          <w:kern w:val="0"/>
          <w:sz w:val="24"/>
        </w:rPr>
        <w:t>改性剂。改性沥青应满足规定的</w:t>
      </w:r>
    </w:p>
    <w:p w:rsidR="004A7501" w:rsidRPr="004A7501" w:rsidP="004A7501">
      <w:pPr>
        <w:pStyle w:val="Normal0"/>
        <w:autoSpaceDE w:val="0"/>
        <w:autoSpaceDN w:val="0"/>
        <w:adjustRightInd w:val="0"/>
        <w:spacing w:line="360" w:lineRule="auto"/>
        <w:jc w:val="left"/>
        <w:rPr>
          <w:rFonts w:ascii="宋体" w:hAnsi="宋体" w:cs="宋体"/>
          <w:kern w:val="0"/>
          <w:sz w:val="24"/>
        </w:rPr>
      </w:pPr>
      <w:r w:rsidRPr="004A7501">
        <w:rPr>
          <w:rFonts w:ascii="宋体" w:hAnsi="宋体" w:cs="宋体" w:hint="eastAsia"/>
          <w:kern w:val="0"/>
          <w:sz w:val="24"/>
        </w:rPr>
        <w:t>主要技术要求（如表</w:t>
      </w:r>
      <w:smartTag w:uri="urn:schemas-microsoft-com:office:smarttags" w:element="chsdate">
        <w:smartTagPr>
          <w:attr w:name="Day" w:val="30"/>
          <w:attr w:name="IsLunarDate" w:val="False"/>
          <w:attr w:name="IsROCDate" w:val="False"/>
          <w:attr w:name="Month" w:val="12"/>
          <w:attr w:name="Year" w:val="1899"/>
        </w:smartTagPr>
        <w:r w:rsidRPr="004A7501">
          <w:rPr>
            <w:rFonts w:ascii="宋体" w:hAnsi="宋体" w:cs="ËÎÌå"/>
            <w:kern w:val="0"/>
            <w:sz w:val="24"/>
          </w:rPr>
          <w:t>8.2.1</w:t>
        </w:r>
      </w:smartTag>
      <w:r w:rsidRPr="004A7501">
        <w:rPr>
          <w:rFonts w:ascii="宋体" w:hAnsi="宋体" w:cs="ËÎÌå"/>
          <w:kern w:val="0"/>
          <w:sz w:val="24"/>
        </w:rPr>
        <w:t>-2</w:t>
      </w:r>
      <w:r w:rsidRPr="004A7501">
        <w:rPr>
          <w:rFonts w:ascii="宋体" w:hAnsi="宋体" w:cs="宋体" w:hint="eastAsia"/>
          <w:kern w:val="0"/>
          <w:sz w:val="24"/>
        </w:rPr>
        <w:t>，括号内的数值为下面层采用的改性沥青需满足的指标要</w:t>
      </w:r>
    </w:p>
    <w:p w:rsidR="004A7501" w:rsidRPr="004A7501" w:rsidP="004A7501">
      <w:pPr>
        <w:pStyle w:val="Normal0"/>
        <w:spacing w:line="360" w:lineRule="auto"/>
        <w:rPr>
          <w:rFonts w:ascii="宋体" w:hAnsi="宋体"/>
          <w:bCs/>
          <w:sz w:val="24"/>
        </w:rPr>
        <w:sectPr w:rsidSect="002A236A">
          <w:type w:val="nextPage"/>
          <w:pgSz w:w="11906" w:h="16838"/>
          <w:pgMar w:top="1091" w:right="1134" w:bottom="1402" w:left="1418" w:header="851" w:footer="992" w:gutter="0"/>
          <w:pgNumType w:start="24"/>
          <w:cols w:space="720"/>
          <w:titlePg w:val="0"/>
          <w:docGrid w:linePitch="312"/>
        </w:sectPr>
      </w:pPr>
      <w:r w:rsidRPr="004A7501">
        <w:rPr>
          <w:rFonts w:ascii="宋体" w:hAnsi="宋体" w:cs="宋体" w:hint="eastAsia"/>
          <w:kern w:val="0"/>
          <w:sz w:val="24"/>
        </w:rPr>
        <w:t>求）。其它要求应满足《公路沥青路面施工技术规范》规定的</w:t>
      </w:r>
      <w:r w:rsidRPr="004A7501">
        <w:rPr>
          <w:rFonts w:ascii="宋体" w:hAnsi="宋体" w:cs="ËÎÌå"/>
          <w:kern w:val="0"/>
          <w:sz w:val="24"/>
        </w:rPr>
        <w:t xml:space="preserve">I-D </w:t>
      </w:r>
      <w:r w:rsidRPr="004A7501">
        <w:rPr>
          <w:rFonts w:ascii="宋体" w:hAnsi="宋体" w:cs="宋体" w:hint="eastAsia"/>
          <w:kern w:val="0"/>
          <w:sz w:val="24"/>
        </w:rPr>
        <w:t>类的技术要求。</w:t>
      </w:r>
    </w:p>
    <w:p w:rsidR="004A7501" w:rsidP="004A7501">
      <w:pPr>
        <w:pStyle w:val="Normal0"/>
        <w:spacing w:line="360" w:lineRule="auto"/>
        <w:rPr>
          <w:rFonts w:ascii="宋体" w:hAnsi="宋体"/>
          <w:bCs/>
          <w:sz w:val="24"/>
        </w:rPr>
      </w:pPr>
      <w:r>
        <w:rPr>
          <w:rFonts w:ascii="宋体" w:hAnsi="宋体"/>
          <w:bCs/>
          <w:sz w:val="24"/>
        </w:rPr>
        <w:pict>
          <v:shape id="_x0000_i1085" type="#_x0000_t75" style="width:467.25pt;height:276.75pt">
            <v:imagedata r:id="rId6" o:title=""/>
          </v:shape>
        </w:pict>
      </w:r>
    </w:p>
    <w:p w:rsidR="004A7501" w:rsidP="004A7501">
      <w:pPr>
        <w:pStyle w:val="Normal0"/>
        <w:spacing w:line="360" w:lineRule="auto"/>
        <w:rPr>
          <w:rFonts w:ascii="宋体" w:hAnsi="宋体"/>
          <w:bCs/>
          <w:sz w:val="24"/>
        </w:rPr>
      </w:pPr>
      <w:r>
        <w:rPr>
          <w:rFonts w:ascii="宋体" w:hAnsi="宋体" w:hint="eastAsia"/>
          <w:bCs/>
          <w:sz w:val="24"/>
        </w:rPr>
        <w:t>3.</w:t>
      </w:r>
      <w:r w:rsidRPr="004A7501">
        <w:rPr>
          <w:rFonts w:ascii="宋体" w:cs="宋体" w:hint="eastAsia"/>
          <w:kern w:val="0"/>
          <w:sz w:val="24"/>
        </w:rPr>
        <w:t xml:space="preserve"> </w:t>
      </w:r>
      <w:r>
        <w:rPr>
          <w:rFonts w:ascii="宋体" w:cs="宋体" w:hint="eastAsia"/>
          <w:kern w:val="0"/>
          <w:sz w:val="24"/>
        </w:rPr>
        <w:t>集料规格</w:t>
      </w:r>
    </w:p>
    <w:p w:rsidR="004A7501" w:rsidP="004A7501">
      <w:pPr>
        <w:pStyle w:val="Normal0"/>
        <w:autoSpaceDE w:val="0"/>
        <w:autoSpaceDN w:val="0"/>
        <w:adjustRightInd w:val="0"/>
        <w:spacing w:line="360" w:lineRule="auto"/>
        <w:jc w:val="left"/>
        <w:rPr>
          <w:rFonts w:ascii="宋体" w:cs="宋体"/>
          <w:kern w:val="0"/>
          <w:sz w:val="24"/>
        </w:rPr>
      </w:pPr>
      <w:r>
        <w:rPr>
          <w:rFonts w:ascii="宋体" w:cs="宋体" w:hint="eastAsia"/>
          <w:kern w:val="0"/>
          <w:sz w:val="24"/>
        </w:rPr>
        <w:t>沥青面层用集料应严格分级加工堆放，并采取有效的隔离措施。用于轧制碎石的片石</w:t>
      </w:r>
    </w:p>
    <w:p w:rsidR="004A7501" w:rsidP="004A7501">
      <w:pPr>
        <w:pStyle w:val="Normal0"/>
        <w:autoSpaceDE w:val="0"/>
        <w:autoSpaceDN w:val="0"/>
        <w:adjustRightInd w:val="0"/>
        <w:spacing w:line="360" w:lineRule="auto"/>
        <w:jc w:val="left"/>
        <w:rPr>
          <w:rFonts w:ascii="宋体" w:cs="宋体"/>
          <w:kern w:val="0"/>
          <w:sz w:val="24"/>
        </w:rPr>
      </w:pPr>
      <w:r>
        <w:rPr>
          <w:rFonts w:ascii="宋体" w:cs="宋体" w:hint="eastAsia"/>
          <w:kern w:val="0"/>
          <w:sz w:val="24"/>
        </w:rPr>
        <w:t>应不带风化层，不带泥土而且强度符合要求，其中粗集料是指粒径大于</w:t>
      </w:r>
      <w:smartTag w:uri="urn:schemas-microsoft-com:office:smarttags" w:element="chmetcnv">
        <w:smartTagPr>
          <w:attr w:name="HasSpace" w:val="False"/>
          <w:attr w:name="Negative" w:val="False"/>
          <w:attr w:name="NumberType" w:val="1"/>
          <w:attr w:name="SourceValue" w:val="2.36"/>
          <w:attr w:name="TCSC" w:val="0"/>
          <w:attr w:name="UnitName" w:val="mm"/>
        </w:smartTagPr>
        <w:r>
          <w:rPr>
            <w:rFonts w:ascii="ËÎÌå" w:hAnsi="ËÎÌå" w:cs="ËÎÌå"/>
            <w:kern w:val="0"/>
            <w:sz w:val="24"/>
          </w:rPr>
          <w:t>2.36mm</w:t>
        </w:r>
      </w:smartTag>
      <w:r>
        <w:rPr>
          <w:rFonts w:ascii="ËÎÌå" w:hAnsi="ËÎÌå" w:cs="ËÎÌå"/>
          <w:kern w:val="0"/>
          <w:sz w:val="24"/>
        </w:rPr>
        <w:t xml:space="preserve"> </w:t>
      </w:r>
      <w:r>
        <w:rPr>
          <w:rFonts w:ascii="宋体" w:cs="宋体" w:hint="eastAsia"/>
          <w:kern w:val="0"/>
          <w:sz w:val="24"/>
        </w:rPr>
        <w:t>的集料。</w:t>
      </w:r>
    </w:p>
    <w:p w:rsidR="004A7501" w:rsidP="004A7501">
      <w:pPr>
        <w:pStyle w:val="Normal0"/>
        <w:autoSpaceDE w:val="0"/>
        <w:autoSpaceDN w:val="0"/>
        <w:adjustRightInd w:val="0"/>
        <w:spacing w:line="360" w:lineRule="auto"/>
        <w:jc w:val="left"/>
        <w:rPr>
          <w:rFonts w:ascii="宋体" w:cs="宋体"/>
          <w:kern w:val="0"/>
          <w:sz w:val="24"/>
        </w:rPr>
      </w:pPr>
      <w:r>
        <w:rPr>
          <w:rFonts w:ascii="宋体" w:cs="宋体" w:hint="eastAsia"/>
          <w:kern w:val="0"/>
          <w:sz w:val="24"/>
        </w:rPr>
        <w:t>为利于混合料级配设计和质量控制，各层集料的分级建议如下：</w:t>
      </w:r>
    </w:p>
    <w:p w:rsidR="004A7501" w:rsidP="004A7501">
      <w:pPr>
        <w:pStyle w:val="Normal0"/>
        <w:autoSpaceDE w:val="0"/>
        <w:autoSpaceDN w:val="0"/>
        <w:adjustRightInd w:val="0"/>
        <w:spacing w:line="360" w:lineRule="auto"/>
        <w:jc w:val="left"/>
        <w:rPr>
          <w:rFonts w:ascii="宋体" w:cs="宋体"/>
          <w:kern w:val="0"/>
          <w:sz w:val="24"/>
        </w:rPr>
      </w:pPr>
      <w:r>
        <w:rPr>
          <w:rFonts w:ascii="ËÎÌå" w:hAnsi="ËÎÌå" w:cs="ËÎÌå"/>
          <w:kern w:val="0"/>
          <w:sz w:val="24"/>
        </w:rPr>
        <w:t xml:space="preserve">16 </w:t>
      </w:r>
      <w:r>
        <w:rPr>
          <w:rFonts w:ascii="宋体" w:cs="宋体" w:hint="eastAsia"/>
          <w:kern w:val="0"/>
          <w:sz w:val="24"/>
        </w:rPr>
        <w:t>型沥青混合料：采用</w:t>
      </w:r>
      <w:r>
        <w:rPr>
          <w:rFonts w:ascii="ËÎÌå" w:hAnsi="ËÎÌå" w:cs="ËÎÌå"/>
          <w:kern w:val="0"/>
          <w:sz w:val="24"/>
        </w:rPr>
        <w:t xml:space="preserve">4 </w:t>
      </w:r>
      <w:r>
        <w:rPr>
          <w:rFonts w:ascii="宋体" w:cs="宋体" w:hint="eastAsia"/>
          <w:kern w:val="0"/>
          <w:sz w:val="24"/>
        </w:rPr>
        <w:t>种规格集料，按公称粒径分为：</w:t>
      </w:r>
      <w:r>
        <w:rPr>
          <w:rFonts w:ascii="ËÎÌå" w:hAnsi="ËÎÌå" w:cs="ËÎÌå"/>
          <w:kern w:val="0"/>
          <w:sz w:val="24"/>
        </w:rPr>
        <w:t>S16(0</w:t>
      </w:r>
      <w:r>
        <w:rPr>
          <w:rFonts w:ascii="宋体" w:cs="宋体" w:hint="eastAsia"/>
          <w:kern w:val="0"/>
          <w:sz w:val="24"/>
        </w:rPr>
        <w:t>～</w:t>
      </w:r>
      <w:smartTag w:uri="urn:schemas-microsoft-com:office:smarttags" w:element="chmetcnv">
        <w:smartTagPr>
          <w:attr w:name="HasSpace" w:val="False"/>
          <w:attr w:name="Negative" w:val="False"/>
          <w:attr w:name="NumberType" w:val="1"/>
          <w:attr w:name="SourceValue" w:val="3"/>
          <w:attr w:name="TCSC" w:val="0"/>
          <w:attr w:name="UnitName" w:val="mm"/>
        </w:smartTagPr>
        <w:r>
          <w:rPr>
            <w:rFonts w:ascii="ËÎÌå" w:hAnsi="ËÎÌå" w:cs="ËÎÌå"/>
            <w:kern w:val="0"/>
            <w:sz w:val="24"/>
          </w:rPr>
          <w:t>3mm</w:t>
        </w:r>
      </w:smartTag>
      <w:r>
        <w:rPr>
          <w:rFonts w:ascii="ËÎÌå" w:hAnsi="ËÎÌå" w:cs="ËÎÌå"/>
          <w:kern w:val="0"/>
          <w:sz w:val="24"/>
        </w:rPr>
        <w:t>)</w:t>
      </w:r>
      <w:r>
        <w:rPr>
          <w:rFonts w:ascii="宋体" w:cs="宋体" w:hint="eastAsia"/>
          <w:kern w:val="0"/>
          <w:sz w:val="24"/>
        </w:rPr>
        <w:t>、</w:t>
      </w:r>
      <w:r>
        <w:rPr>
          <w:rFonts w:ascii="ËÎÌå" w:hAnsi="ËÎÌå" w:cs="ËÎÌå"/>
          <w:kern w:val="0"/>
          <w:sz w:val="24"/>
        </w:rPr>
        <w:t>S14(3</w:t>
      </w:r>
      <w:r>
        <w:rPr>
          <w:rFonts w:ascii="宋体" w:cs="宋体" w:hint="eastAsia"/>
          <w:kern w:val="0"/>
          <w:sz w:val="24"/>
        </w:rPr>
        <w:t>～</w:t>
      </w:r>
      <w:smartTag w:uri="urn:schemas-microsoft-com:office:smarttags" w:element="chmetcnv">
        <w:smartTagPr>
          <w:attr w:name="HasSpace" w:val="False"/>
          <w:attr w:name="Negative" w:val="False"/>
          <w:attr w:name="NumberType" w:val="1"/>
          <w:attr w:name="SourceValue" w:val="5"/>
          <w:attr w:name="TCSC" w:val="0"/>
          <w:attr w:name="UnitName" w:val="mm"/>
        </w:smartTagPr>
        <w:r>
          <w:rPr>
            <w:rFonts w:ascii="ËÎÌå" w:hAnsi="ËÎÌå" w:cs="ËÎÌå"/>
            <w:kern w:val="0"/>
            <w:sz w:val="24"/>
          </w:rPr>
          <w:t>5mm</w:t>
        </w:r>
      </w:smartTag>
      <w:r>
        <w:rPr>
          <w:rFonts w:ascii="ËÎÌå" w:hAnsi="ËÎÌå" w:cs="ËÎÌå"/>
          <w:kern w:val="0"/>
          <w:sz w:val="24"/>
        </w:rPr>
        <w:t>)</w:t>
      </w:r>
      <w:r>
        <w:rPr>
          <w:rFonts w:ascii="宋体" w:cs="宋体" w:hint="eastAsia"/>
          <w:kern w:val="0"/>
          <w:sz w:val="24"/>
        </w:rPr>
        <w:t>、</w:t>
      </w:r>
    </w:p>
    <w:p w:rsidR="004A7501" w:rsidP="004A7501">
      <w:pPr>
        <w:pStyle w:val="Normal0"/>
        <w:autoSpaceDE w:val="0"/>
        <w:autoSpaceDN w:val="0"/>
        <w:adjustRightInd w:val="0"/>
        <w:spacing w:line="360" w:lineRule="auto"/>
        <w:jc w:val="left"/>
        <w:rPr>
          <w:rFonts w:ascii="宋体" w:cs="宋体"/>
          <w:kern w:val="0"/>
          <w:sz w:val="24"/>
        </w:rPr>
      </w:pPr>
      <w:r>
        <w:rPr>
          <w:rFonts w:ascii="ËÎÌå" w:hAnsi="ËÎÌå" w:cs="ËÎÌå"/>
          <w:kern w:val="0"/>
          <w:sz w:val="24"/>
        </w:rPr>
        <w:t>S12</w:t>
      </w:r>
      <w:r>
        <w:rPr>
          <w:rFonts w:ascii="宋体" w:cs="宋体" w:hint="eastAsia"/>
          <w:kern w:val="0"/>
          <w:sz w:val="24"/>
        </w:rPr>
        <w:t>（</w:t>
      </w:r>
      <w:r>
        <w:rPr>
          <w:rFonts w:ascii="ËÎÌå" w:hAnsi="ËÎÌå" w:cs="ËÎÌå"/>
          <w:kern w:val="0"/>
          <w:sz w:val="24"/>
        </w:rPr>
        <w:t>5</w:t>
      </w:r>
      <w:r>
        <w:rPr>
          <w:rFonts w:ascii="宋体" w:cs="宋体" w:hint="eastAsia"/>
          <w:kern w:val="0"/>
          <w:sz w:val="24"/>
        </w:rPr>
        <w:t>～</w:t>
      </w:r>
      <w:smartTag w:uri="urn:schemas-microsoft-com:office:smarttags" w:element="chmetcnv">
        <w:smartTagPr>
          <w:attr w:name="HasSpace" w:val="False"/>
          <w:attr w:name="Negative" w:val="False"/>
          <w:attr w:name="NumberType" w:val="1"/>
          <w:attr w:name="SourceValue" w:val="10"/>
          <w:attr w:name="TCSC" w:val="0"/>
          <w:attr w:name="UnitName" w:val="mm"/>
        </w:smartTagPr>
        <w:r>
          <w:rPr>
            <w:rFonts w:ascii="ËÎÌå" w:hAnsi="ËÎÌå" w:cs="ËÎÌå"/>
            <w:kern w:val="0"/>
            <w:sz w:val="24"/>
          </w:rPr>
          <w:t>10mm</w:t>
        </w:r>
      </w:smartTag>
      <w:r>
        <w:rPr>
          <w:rFonts w:ascii="宋体" w:cs="宋体" w:hint="eastAsia"/>
          <w:kern w:val="0"/>
          <w:sz w:val="24"/>
        </w:rPr>
        <w:t>）、</w:t>
      </w:r>
      <w:r>
        <w:rPr>
          <w:rFonts w:ascii="ËÎÌå" w:hAnsi="ËÎÌå" w:cs="ËÎÌå"/>
          <w:kern w:val="0"/>
          <w:sz w:val="24"/>
        </w:rPr>
        <w:t>S10</w:t>
      </w:r>
      <w:r>
        <w:rPr>
          <w:rFonts w:ascii="宋体" w:cs="宋体" w:hint="eastAsia"/>
          <w:kern w:val="0"/>
          <w:sz w:val="24"/>
        </w:rPr>
        <w:t>（</w:t>
      </w:r>
      <w:r>
        <w:rPr>
          <w:rFonts w:ascii="ËÎÌå" w:hAnsi="ËÎÌå" w:cs="ËÎÌå"/>
          <w:kern w:val="0"/>
          <w:sz w:val="24"/>
        </w:rPr>
        <w:t>10</w:t>
      </w:r>
      <w:r>
        <w:rPr>
          <w:rFonts w:ascii="宋体" w:cs="宋体" w:hint="eastAsia"/>
          <w:kern w:val="0"/>
          <w:sz w:val="24"/>
        </w:rPr>
        <w:t>～</w:t>
      </w:r>
      <w:smartTag w:uri="urn:schemas-microsoft-com:office:smarttags" w:element="chmetcnv">
        <w:smartTagPr>
          <w:attr w:name="HasSpace" w:val="False"/>
          <w:attr w:name="Negative" w:val="False"/>
          <w:attr w:name="NumberType" w:val="1"/>
          <w:attr w:name="SourceValue" w:val="15"/>
          <w:attr w:name="TCSC" w:val="0"/>
          <w:attr w:name="UnitName" w:val="mm"/>
        </w:smartTagPr>
        <w:r>
          <w:rPr>
            <w:rFonts w:ascii="ËÎÌå" w:hAnsi="ËÎÌå" w:cs="ËÎÌå"/>
            <w:kern w:val="0"/>
            <w:sz w:val="24"/>
          </w:rPr>
          <w:t>15mm</w:t>
        </w:r>
      </w:smartTag>
      <w:r>
        <w:rPr>
          <w:rFonts w:ascii="宋体" w:cs="宋体" w:hint="eastAsia"/>
          <w:kern w:val="0"/>
          <w:sz w:val="24"/>
        </w:rPr>
        <w:t>）。</w:t>
      </w:r>
    </w:p>
    <w:p w:rsidR="004A7501" w:rsidP="004A7501">
      <w:pPr>
        <w:pStyle w:val="Normal0"/>
        <w:autoSpaceDE w:val="0"/>
        <w:autoSpaceDN w:val="0"/>
        <w:adjustRightInd w:val="0"/>
        <w:spacing w:line="360" w:lineRule="auto"/>
        <w:jc w:val="left"/>
        <w:rPr>
          <w:rFonts w:ascii="宋体" w:cs="宋体"/>
          <w:kern w:val="0"/>
          <w:sz w:val="24"/>
        </w:rPr>
      </w:pPr>
      <w:r>
        <w:rPr>
          <w:rFonts w:ascii="ËÎÌå" w:hAnsi="ËÎÌå" w:cs="ËÎÌå"/>
          <w:kern w:val="0"/>
          <w:sz w:val="24"/>
        </w:rPr>
        <w:t xml:space="preserve">20 </w:t>
      </w:r>
      <w:r>
        <w:rPr>
          <w:rFonts w:ascii="宋体" w:cs="宋体" w:hint="eastAsia"/>
          <w:kern w:val="0"/>
          <w:sz w:val="24"/>
        </w:rPr>
        <w:t>型沥青混合料：采用</w:t>
      </w:r>
      <w:r>
        <w:rPr>
          <w:rFonts w:ascii="ËÎÌå" w:hAnsi="ËÎÌå" w:cs="ËÎÌå"/>
          <w:kern w:val="0"/>
          <w:sz w:val="24"/>
        </w:rPr>
        <w:t xml:space="preserve">4 </w:t>
      </w:r>
      <w:r>
        <w:rPr>
          <w:rFonts w:ascii="宋体" w:cs="宋体" w:hint="eastAsia"/>
          <w:kern w:val="0"/>
          <w:sz w:val="24"/>
        </w:rPr>
        <w:t>种规格集料，按公称粒径分为：</w:t>
      </w:r>
      <w:r>
        <w:rPr>
          <w:rFonts w:ascii="ËÎÌå" w:hAnsi="ËÎÌå" w:cs="ËÎÌå"/>
          <w:kern w:val="0"/>
          <w:sz w:val="24"/>
        </w:rPr>
        <w:t>S16(0</w:t>
      </w:r>
      <w:r>
        <w:rPr>
          <w:rFonts w:ascii="宋体" w:cs="宋体" w:hint="eastAsia"/>
          <w:kern w:val="0"/>
          <w:sz w:val="24"/>
        </w:rPr>
        <w:t>～</w:t>
      </w:r>
      <w:smartTag w:uri="urn:schemas-microsoft-com:office:smarttags" w:element="chmetcnv">
        <w:smartTagPr>
          <w:attr w:name="HasSpace" w:val="False"/>
          <w:attr w:name="Negative" w:val="False"/>
          <w:attr w:name="NumberType" w:val="1"/>
          <w:attr w:name="SourceValue" w:val="3"/>
          <w:attr w:name="TCSC" w:val="0"/>
          <w:attr w:name="UnitName" w:val="mm"/>
        </w:smartTagPr>
        <w:r>
          <w:rPr>
            <w:rFonts w:ascii="ËÎÌå" w:hAnsi="ËÎÌå" w:cs="ËÎÌå"/>
            <w:kern w:val="0"/>
            <w:sz w:val="24"/>
          </w:rPr>
          <w:t>3mm</w:t>
        </w:r>
      </w:smartTag>
      <w:r>
        <w:rPr>
          <w:rFonts w:ascii="ËÎÌå" w:hAnsi="ËÎÌå" w:cs="ËÎÌå"/>
          <w:kern w:val="0"/>
          <w:sz w:val="24"/>
        </w:rPr>
        <w:t>)</w:t>
      </w:r>
      <w:r>
        <w:rPr>
          <w:rFonts w:ascii="宋体" w:cs="宋体" w:hint="eastAsia"/>
          <w:kern w:val="0"/>
          <w:sz w:val="24"/>
        </w:rPr>
        <w:t>、</w:t>
      </w:r>
      <w:r>
        <w:rPr>
          <w:rFonts w:ascii="ËÎÌå" w:hAnsi="ËÎÌå" w:cs="ËÎÌå"/>
          <w:kern w:val="0"/>
          <w:sz w:val="24"/>
        </w:rPr>
        <w:t>S14(3</w:t>
      </w:r>
      <w:r>
        <w:rPr>
          <w:rFonts w:ascii="宋体" w:cs="宋体" w:hint="eastAsia"/>
          <w:kern w:val="0"/>
          <w:sz w:val="24"/>
        </w:rPr>
        <w:t>～</w:t>
      </w:r>
      <w:smartTag w:uri="urn:schemas-microsoft-com:office:smarttags" w:element="chmetcnv">
        <w:smartTagPr>
          <w:attr w:name="HasSpace" w:val="False"/>
          <w:attr w:name="Negative" w:val="False"/>
          <w:attr w:name="NumberType" w:val="1"/>
          <w:attr w:name="SourceValue" w:val="5"/>
          <w:attr w:name="TCSC" w:val="0"/>
          <w:attr w:name="UnitName" w:val="mm"/>
        </w:smartTagPr>
        <w:r>
          <w:rPr>
            <w:rFonts w:ascii="ËÎÌå" w:hAnsi="ËÎÌå" w:cs="ËÎÌå"/>
            <w:kern w:val="0"/>
            <w:sz w:val="24"/>
          </w:rPr>
          <w:t>5mm</w:t>
        </w:r>
      </w:smartTag>
      <w:r>
        <w:rPr>
          <w:rFonts w:ascii="ËÎÌå" w:hAnsi="ËÎÌå" w:cs="ËÎÌå"/>
          <w:kern w:val="0"/>
          <w:sz w:val="24"/>
        </w:rPr>
        <w:t>)</w:t>
      </w:r>
      <w:r>
        <w:rPr>
          <w:rFonts w:ascii="宋体" w:cs="宋体" w:hint="eastAsia"/>
          <w:kern w:val="0"/>
          <w:sz w:val="24"/>
        </w:rPr>
        <w:t>、</w:t>
      </w:r>
    </w:p>
    <w:p w:rsidR="004A7501" w:rsidP="004A7501">
      <w:pPr>
        <w:pStyle w:val="Normal0"/>
        <w:autoSpaceDE w:val="0"/>
        <w:autoSpaceDN w:val="0"/>
        <w:adjustRightInd w:val="0"/>
        <w:spacing w:line="360" w:lineRule="auto"/>
        <w:jc w:val="left"/>
        <w:rPr>
          <w:rFonts w:ascii="宋体" w:cs="宋体"/>
          <w:kern w:val="0"/>
          <w:sz w:val="24"/>
        </w:rPr>
      </w:pPr>
      <w:r>
        <w:rPr>
          <w:rFonts w:ascii="ËÎÌå" w:hAnsi="ËÎÌå" w:cs="ËÎÌå"/>
          <w:kern w:val="0"/>
          <w:sz w:val="24"/>
        </w:rPr>
        <w:t>S12</w:t>
      </w:r>
      <w:r>
        <w:rPr>
          <w:rFonts w:ascii="宋体" w:cs="宋体" w:hint="eastAsia"/>
          <w:kern w:val="0"/>
          <w:sz w:val="24"/>
        </w:rPr>
        <w:t>（</w:t>
      </w:r>
      <w:r>
        <w:rPr>
          <w:rFonts w:ascii="ËÎÌå" w:hAnsi="ËÎÌå" w:cs="ËÎÌå"/>
          <w:kern w:val="0"/>
          <w:sz w:val="24"/>
        </w:rPr>
        <w:t>5</w:t>
      </w:r>
      <w:r>
        <w:rPr>
          <w:rFonts w:ascii="宋体" w:cs="宋体" w:hint="eastAsia"/>
          <w:kern w:val="0"/>
          <w:sz w:val="24"/>
        </w:rPr>
        <w:t>～</w:t>
      </w:r>
      <w:smartTag w:uri="urn:schemas-microsoft-com:office:smarttags" w:element="chmetcnv">
        <w:smartTagPr>
          <w:attr w:name="HasSpace" w:val="False"/>
          <w:attr w:name="Negative" w:val="False"/>
          <w:attr w:name="NumberType" w:val="1"/>
          <w:attr w:name="SourceValue" w:val="10"/>
          <w:attr w:name="TCSC" w:val="0"/>
          <w:attr w:name="UnitName" w:val="mm"/>
        </w:smartTagPr>
        <w:r>
          <w:rPr>
            <w:rFonts w:ascii="ËÎÌå" w:hAnsi="ËÎÌå" w:cs="ËÎÌå"/>
            <w:kern w:val="0"/>
            <w:sz w:val="24"/>
          </w:rPr>
          <w:t>10mm</w:t>
        </w:r>
      </w:smartTag>
      <w:r>
        <w:rPr>
          <w:rFonts w:ascii="宋体" w:cs="宋体" w:hint="eastAsia"/>
          <w:kern w:val="0"/>
          <w:sz w:val="24"/>
        </w:rPr>
        <w:t>）、</w:t>
      </w:r>
      <w:r>
        <w:rPr>
          <w:rFonts w:ascii="ËÎÌå" w:hAnsi="ËÎÌå" w:cs="ËÎÌå"/>
          <w:kern w:val="0"/>
          <w:sz w:val="24"/>
        </w:rPr>
        <w:t>S9(10</w:t>
      </w:r>
      <w:r>
        <w:rPr>
          <w:rFonts w:ascii="宋体" w:cs="宋体" w:hint="eastAsia"/>
          <w:kern w:val="0"/>
          <w:sz w:val="24"/>
        </w:rPr>
        <w:t>～</w:t>
      </w:r>
      <w:smartTag w:uri="urn:schemas-microsoft-com:office:smarttags" w:element="chmetcnv">
        <w:smartTagPr>
          <w:attr w:name="HasSpace" w:val="False"/>
          <w:attr w:name="Negative" w:val="False"/>
          <w:attr w:name="NumberType" w:val="1"/>
          <w:attr w:name="SourceValue" w:val="20"/>
          <w:attr w:name="TCSC" w:val="0"/>
          <w:attr w:name="UnitName" w:val="mm"/>
        </w:smartTagPr>
        <w:r>
          <w:rPr>
            <w:rFonts w:ascii="ËÎÌå" w:hAnsi="ËÎÌå" w:cs="ËÎÌå"/>
            <w:kern w:val="0"/>
            <w:sz w:val="24"/>
          </w:rPr>
          <w:t>20mm</w:t>
        </w:r>
      </w:smartTag>
      <w:r>
        <w:rPr>
          <w:rFonts w:ascii="ËÎÌå" w:hAnsi="ËÎÌå" w:cs="ËÎÌå"/>
          <w:kern w:val="0"/>
          <w:sz w:val="24"/>
        </w:rPr>
        <w:t>)</w:t>
      </w:r>
      <w:r>
        <w:rPr>
          <w:rFonts w:ascii="宋体" w:cs="宋体" w:hint="eastAsia"/>
          <w:kern w:val="0"/>
          <w:sz w:val="24"/>
        </w:rPr>
        <w:t>。</w:t>
      </w:r>
    </w:p>
    <w:p w:rsidR="004A7501" w:rsidP="004A7501">
      <w:pPr>
        <w:pStyle w:val="Normal0"/>
        <w:spacing w:line="360" w:lineRule="auto"/>
        <w:rPr>
          <w:rFonts w:ascii="宋体" w:cs="宋体"/>
          <w:kern w:val="0"/>
          <w:sz w:val="24"/>
        </w:rPr>
        <w:sectPr w:rsidSect="002A236A">
          <w:type w:val="nextPage"/>
          <w:pgSz w:w="11906" w:h="16838"/>
          <w:pgMar w:top="1091" w:right="1134" w:bottom="1402" w:left="1418" w:header="851" w:footer="992" w:gutter="0"/>
          <w:pgNumType w:start="25"/>
          <w:cols w:space="720"/>
          <w:titlePg w:val="0"/>
          <w:docGrid w:linePitch="312"/>
        </w:sectPr>
      </w:pPr>
      <w:r>
        <w:rPr>
          <w:rFonts w:ascii="宋体" w:cs="宋体" w:hint="eastAsia"/>
          <w:kern w:val="0"/>
          <w:sz w:val="24"/>
        </w:rPr>
        <w:t>各粗集料的规格均应满足表</w:t>
      </w:r>
      <w:r>
        <w:rPr>
          <w:rFonts w:ascii="ËÎÌå" w:hAnsi="ËÎÌå" w:cs="ËÎÌå"/>
          <w:kern w:val="0"/>
          <w:sz w:val="24"/>
        </w:rPr>
        <w:t xml:space="preserve">8.1-3 </w:t>
      </w:r>
      <w:r>
        <w:rPr>
          <w:rFonts w:ascii="宋体" w:cs="宋体" w:hint="eastAsia"/>
          <w:kern w:val="0"/>
          <w:sz w:val="24"/>
        </w:rPr>
        <w:t>的要求，细集料的规格应满足表</w:t>
      </w:r>
      <w:r>
        <w:rPr>
          <w:rFonts w:ascii="ËÎÌå" w:hAnsi="ËÎÌå" w:cs="ËÎÌå"/>
          <w:kern w:val="0"/>
          <w:sz w:val="24"/>
        </w:rPr>
        <w:t xml:space="preserve">8.1-4 </w:t>
      </w:r>
      <w:r>
        <w:rPr>
          <w:rFonts w:ascii="宋体" w:cs="宋体" w:hint="eastAsia"/>
          <w:kern w:val="0"/>
          <w:sz w:val="24"/>
        </w:rPr>
        <w:t>的要求。</w:t>
      </w:r>
    </w:p>
    <w:p w:rsidR="004A7501" w:rsidP="004A7501">
      <w:pPr>
        <w:pStyle w:val="Normal0"/>
        <w:spacing w:line="360" w:lineRule="auto"/>
        <w:rPr>
          <w:rFonts w:ascii="宋体" w:cs="宋体"/>
          <w:kern w:val="0"/>
          <w:sz w:val="24"/>
        </w:rPr>
      </w:pPr>
      <w:r>
        <w:rPr>
          <w:rFonts w:ascii="宋体" w:cs="宋体"/>
          <w:kern w:val="0"/>
          <w:sz w:val="24"/>
        </w:rPr>
        <w:pict>
          <v:shape id="_x0000_i1086" type="#_x0000_t75" style="width:467.25pt;height:179.25pt">
            <v:imagedata r:id="rId7" o:title=""/>
          </v:shape>
        </w:pict>
      </w:r>
    </w:p>
    <w:p w:rsidR="004A7501" w:rsidP="004A7501">
      <w:pPr>
        <w:pStyle w:val="Normal0"/>
        <w:spacing w:line="360" w:lineRule="auto"/>
        <w:rPr>
          <w:rFonts w:ascii="宋体" w:cs="宋体"/>
          <w:kern w:val="0"/>
          <w:sz w:val="24"/>
        </w:rPr>
      </w:pPr>
      <w:r>
        <w:rPr>
          <w:rFonts w:ascii="宋体" w:cs="宋体"/>
          <w:kern w:val="0"/>
          <w:sz w:val="24"/>
        </w:rPr>
        <w:pict>
          <v:shape id="_x0000_i1087" type="#_x0000_t75" style="width:467.25pt;height:82.5pt">
            <v:imagedata r:id="rId8" o:title=""/>
          </v:shape>
        </w:pict>
      </w:r>
    </w:p>
    <w:p w:rsidR="004A7501" w:rsidP="004A7501">
      <w:pPr>
        <w:pStyle w:val="Normal0"/>
        <w:spacing w:line="360" w:lineRule="auto"/>
        <w:rPr>
          <w:rFonts w:ascii="宋体" w:cs="宋体"/>
          <w:kern w:val="0"/>
          <w:sz w:val="24"/>
        </w:rPr>
      </w:pPr>
      <w:r>
        <w:rPr>
          <w:rFonts w:ascii="宋体" w:hAnsi="宋体" w:hint="eastAsia"/>
          <w:bCs/>
          <w:sz w:val="24"/>
        </w:rPr>
        <w:t>4.</w:t>
      </w:r>
      <w:r w:rsidRPr="00962142">
        <w:rPr>
          <w:rFonts w:ascii="宋体" w:cs="宋体" w:hint="eastAsia"/>
          <w:kern w:val="0"/>
          <w:sz w:val="24"/>
        </w:rPr>
        <w:t xml:space="preserve"> </w:t>
      </w:r>
      <w:r>
        <w:rPr>
          <w:rFonts w:ascii="宋体" w:cs="宋体" w:hint="eastAsia"/>
          <w:kern w:val="0"/>
          <w:sz w:val="24"/>
        </w:rPr>
        <w:t>沥青混合料用粗集料</w:t>
      </w:r>
    </w:p>
    <w:p w:rsidR="00962142" w:rsidRPr="00962142" w:rsidP="00962142">
      <w:pPr>
        <w:pStyle w:val="Normal0"/>
        <w:autoSpaceDE w:val="0"/>
        <w:autoSpaceDN w:val="0"/>
        <w:adjustRightInd w:val="0"/>
        <w:spacing w:line="360" w:lineRule="auto"/>
        <w:ind w:firstLine="360" w:firstLineChars="150"/>
        <w:jc w:val="left"/>
        <w:rPr>
          <w:rFonts w:ascii="宋体" w:hAnsi="宋体" w:cs="宋体"/>
          <w:kern w:val="0"/>
          <w:sz w:val="24"/>
        </w:rPr>
      </w:pPr>
      <w:r w:rsidRPr="00962142">
        <w:rPr>
          <w:rFonts w:ascii="宋体" w:hAnsi="宋体" w:cs="宋体" w:hint="eastAsia"/>
          <w:kern w:val="0"/>
          <w:sz w:val="24"/>
        </w:rPr>
        <w:t>粗集料必须由具有生产许可证的采石场生产或施工单位自行加工，不得使用筛选砾石</w:t>
      </w:r>
    </w:p>
    <w:p w:rsidR="00962142" w:rsidRPr="00962142" w:rsidP="00962142">
      <w:pPr>
        <w:pStyle w:val="Normal0"/>
        <w:autoSpaceDE w:val="0"/>
        <w:autoSpaceDN w:val="0"/>
        <w:adjustRightInd w:val="0"/>
        <w:spacing w:line="360" w:lineRule="auto"/>
        <w:jc w:val="left"/>
        <w:rPr>
          <w:rFonts w:ascii="宋体" w:hAnsi="宋体" w:cs="宋体"/>
          <w:kern w:val="0"/>
          <w:sz w:val="24"/>
        </w:rPr>
      </w:pPr>
      <w:r w:rsidRPr="00962142">
        <w:rPr>
          <w:rFonts w:ascii="宋体" w:hAnsi="宋体" w:cs="宋体" w:hint="eastAsia"/>
          <w:kern w:val="0"/>
          <w:sz w:val="24"/>
        </w:rPr>
        <w:t>或矿渣。</w:t>
      </w:r>
      <w:r w:rsidRPr="00962142">
        <w:rPr>
          <w:rFonts w:ascii="宋体" w:hAnsi="宋体" w:cs="SimSun,Bold" w:hint="eastAsia"/>
          <w:bCs/>
          <w:kern w:val="0"/>
          <w:sz w:val="24"/>
        </w:rPr>
        <w:t>粗集料要求进行水洗</w:t>
      </w:r>
      <w:r w:rsidRPr="00962142">
        <w:rPr>
          <w:rFonts w:ascii="宋体" w:hAnsi="宋体" w:cs="宋体" w:hint="eastAsia"/>
          <w:kern w:val="0"/>
          <w:sz w:val="24"/>
        </w:rPr>
        <w:t>，粗集料应该洁净、干燥、表面粗糙，同时必须严格限制集</w:t>
      </w:r>
    </w:p>
    <w:p w:rsidR="00962142" w:rsidRPr="00962142" w:rsidP="00962142">
      <w:pPr>
        <w:pStyle w:val="Normal0"/>
        <w:autoSpaceDE w:val="0"/>
        <w:autoSpaceDN w:val="0"/>
        <w:adjustRightInd w:val="0"/>
        <w:spacing w:line="360" w:lineRule="auto"/>
        <w:jc w:val="left"/>
        <w:rPr>
          <w:rFonts w:ascii="宋体" w:hAnsi="宋体" w:cs="宋体"/>
          <w:kern w:val="0"/>
          <w:sz w:val="24"/>
        </w:rPr>
      </w:pPr>
      <w:r w:rsidRPr="00962142">
        <w:rPr>
          <w:rFonts w:ascii="宋体" w:hAnsi="宋体" w:cs="宋体" w:hint="eastAsia"/>
          <w:kern w:val="0"/>
          <w:sz w:val="24"/>
        </w:rPr>
        <w:t>料的扁平颗粒含量。上面层推荐采用二次反击破碎的碱性或中性集料，如玄武岩、辉绿岩、</w:t>
      </w:r>
    </w:p>
    <w:p w:rsidR="00962142" w:rsidRPr="00962142" w:rsidP="00962142">
      <w:pPr>
        <w:pStyle w:val="Normal0"/>
        <w:autoSpaceDE w:val="0"/>
        <w:autoSpaceDN w:val="0"/>
        <w:adjustRightInd w:val="0"/>
        <w:spacing w:line="360" w:lineRule="auto"/>
        <w:jc w:val="left"/>
        <w:rPr>
          <w:rFonts w:ascii="宋体" w:hAnsi="宋体" w:cs="宋体"/>
          <w:kern w:val="0"/>
          <w:sz w:val="24"/>
        </w:rPr>
      </w:pPr>
      <w:r w:rsidRPr="00962142">
        <w:rPr>
          <w:rFonts w:ascii="宋体" w:hAnsi="宋体" w:cs="宋体" w:hint="eastAsia"/>
          <w:kern w:val="0"/>
          <w:sz w:val="24"/>
        </w:rPr>
        <w:t>闪长岩或变质砂岩，中下面层集料应采用石质坚硬、耐磨、清洁、不含风化颗粒、近立方</w:t>
      </w:r>
    </w:p>
    <w:p w:rsidR="00962142" w:rsidRPr="00962142" w:rsidP="00962142">
      <w:pPr>
        <w:pStyle w:val="Normal0"/>
        <w:autoSpaceDE w:val="0"/>
        <w:autoSpaceDN w:val="0"/>
        <w:adjustRightInd w:val="0"/>
        <w:spacing w:line="360" w:lineRule="auto"/>
        <w:jc w:val="left"/>
        <w:rPr>
          <w:rFonts w:ascii="宋体" w:hAnsi="宋体" w:cs="宋体"/>
          <w:kern w:val="0"/>
          <w:sz w:val="24"/>
        </w:rPr>
      </w:pPr>
      <w:r w:rsidRPr="00962142">
        <w:rPr>
          <w:rFonts w:ascii="宋体" w:hAnsi="宋体" w:cs="宋体" w:hint="eastAsia"/>
          <w:kern w:val="0"/>
          <w:sz w:val="24"/>
        </w:rPr>
        <w:t>体颗粒的机轧碎石，集料应该洁净、干燥、表面粗糙，同时必须严格限制集料的扁平颗粒</w:t>
      </w:r>
    </w:p>
    <w:p w:rsidR="00962142" w:rsidRPr="00962142" w:rsidP="00962142">
      <w:pPr>
        <w:pStyle w:val="Normal0"/>
        <w:autoSpaceDE w:val="0"/>
        <w:autoSpaceDN w:val="0"/>
        <w:adjustRightInd w:val="0"/>
        <w:spacing w:line="360" w:lineRule="auto"/>
        <w:jc w:val="left"/>
        <w:rPr>
          <w:rFonts w:ascii="宋体" w:hAnsi="宋体" w:cs="宋体"/>
          <w:kern w:val="0"/>
          <w:sz w:val="24"/>
        </w:rPr>
      </w:pPr>
      <w:r w:rsidRPr="00962142">
        <w:rPr>
          <w:rFonts w:ascii="宋体" w:hAnsi="宋体" w:cs="宋体" w:hint="eastAsia"/>
          <w:kern w:val="0"/>
          <w:sz w:val="24"/>
        </w:rPr>
        <w:t>含量。当采用花岗岩石料时，需经过发包人同意，同时应采取适当措施提高沥青混合料的</w:t>
      </w:r>
    </w:p>
    <w:p w:rsidR="00962142" w:rsidP="00962142">
      <w:pPr>
        <w:pStyle w:val="Normal0"/>
        <w:spacing w:line="360" w:lineRule="auto"/>
        <w:rPr>
          <w:rFonts w:ascii="宋体" w:hAnsi="宋体" w:cs="宋体"/>
          <w:kern w:val="0"/>
          <w:sz w:val="24"/>
        </w:rPr>
      </w:pPr>
      <w:r w:rsidRPr="00962142">
        <w:rPr>
          <w:rFonts w:ascii="宋体" w:hAnsi="宋体" w:cs="宋体" w:hint="eastAsia"/>
          <w:kern w:val="0"/>
          <w:sz w:val="24"/>
        </w:rPr>
        <w:t>水稳定性，包括：掺加水泥或消石灰、在沥青中掺加抗剥落剂和使用碱性细集料等。</w:t>
      </w:r>
    </w:p>
    <w:p w:rsidR="00962142" w:rsidP="00962142">
      <w:pPr>
        <w:pStyle w:val="Normal0"/>
        <w:spacing w:line="360" w:lineRule="auto"/>
        <w:ind w:firstLine="480"/>
        <w:rPr>
          <w:rFonts w:ascii="宋体" w:cs="宋体"/>
          <w:kern w:val="0"/>
          <w:sz w:val="24"/>
        </w:rPr>
        <w:sectPr w:rsidSect="002A236A">
          <w:type w:val="nextPage"/>
          <w:pgSz w:w="11906" w:h="16838"/>
          <w:pgMar w:top="1091" w:right="1134" w:bottom="1402" w:left="1418" w:header="851" w:footer="992" w:gutter="0"/>
          <w:pgNumType w:start="26"/>
          <w:cols w:space="720"/>
          <w:titlePg w:val="0"/>
          <w:docGrid w:linePitch="312"/>
        </w:sectPr>
      </w:pPr>
      <w:r>
        <w:rPr>
          <w:noProof/>
        </w:rPr>
        <w:pict>
          <v:shape id="_x0000_s1088" type="#_x0000_t75" style="width:467.25pt;height:268.5pt;margin-top:25.45pt;margin-left:0;position:absolute;z-index:251659264">
            <v:imagedata r:id="rId9" o:title=""/>
            <w10:wrap type="square"/>
          </v:shape>
        </w:pict>
      </w:r>
      <w:r>
        <w:rPr>
          <w:rFonts w:ascii="宋体" w:cs="宋体" w:hint="eastAsia"/>
          <w:kern w:val="0"/>
          <w:sz w:val="24"/>
        </w:rPr>
        <w:t>粗集料技术指标应满足表</w:t>
      </w:r>
      <w:r>
        <w:rPr>
          <w:rFonts w:ascii="ËÎÌå" w:hAnsi="ËÎÌå" w:cs="ËÎÌå"/>
          <w:kern w:val="0"/>
          <w:sz w:val="24"/>
        </w:rPr>
        <w:t>8.1-5</w:t>
      </w:r>
      <w:r>
        <w:rPr>
          <w:rFonts w:ascii="宋体" w:cs="宋体" w:hint="eastAsia"/>
          <w:kern w:val="0"/>
          <w:sz w:val="24"/>
        </w:rPr>
        <w:t>要求。</w:t>
      </w:r>
    </w:p>
    <w:p w:rsidR="0079389F" w:rsidP="0079389F">
      <w:pPr>
        <w:pStyle w:val="Normal0"/>
        <w:autoSpaceDE w:val="0"/>
        <w:autoSpaceDN w:val="0"/>
        <w:adjustRightInd w:val="0"/>
        <w:jc w:val="left"/>
        <w:rPr>
          <w:rFonts w:ascii="宋体" w:cs="宋体"/>
          <w:kern w:val="0"/>
          <w:szCs w:val="21"/>
        </w:rPr>
      </w:pPr>
      <w:r>
        <w:rPr>
          <w:rFonts w:ascii="宋体" w:cs="宋体" w:hint="eastAsia"/>
          <w:kern w:val="0"/>
          <w:szCs w:val="21"/>
        </w:rPr>
        <w:t>注：①对于多孔玄武岩及视密度大于</w:t>
      </w:r>
      <w:r>
        <w:rPr>
          <w:rFonts w:ascii="ËÎÌå" w:hAnsi="ËÎÌå" w:cs="ËÎÌå"/>
          <w:kern w:val="0"/>
          <w:szCs w:val="21"/>
        </w:rPr>
        <w:t>3.0t/m</w:t>
      </w:r>
      <w:r>
        <w:rPr>
          <w:rFonts w:ascii="ËÎÌå" w:hAnsi="ËÎÌå" w:cs="ËÎÌå"/>
          <w:kern w:val="0"/>
          <w:sz w:val="11"/>
          <w:szCs w:val="11"/>
        </w:rPr>
        <w:t xml:space="preserve">3 </w:t>
      </w:r>
      <w:r>
        <w:rPr>
          <w:rFonts w:ascii="宋体" w:cs="宋体" w:hint="eastAsia"/>
          <w:kern w:val="0"/>
          <w:szCs w:val="21"/>
        </w:rPr>
        <w:t>的玄武岩，应慎用；对于二种掺配集料，如视密度差值</w:t>
      </w:r>
    </w:p>
    <w:p w:rsidR="0079389F" w:rsidP="0079389F">
      <w:pPr>
        <w:pStyle w:val="Normal0"/>
        <w:autoSpaceDE w:val="0"/>
        <w:autoSpaceDN w:val="0"/>
        <w:adjustRightInd w:val="0"/>
        <w:jc w:val="left"/>
        <w:rPr>
          <w:rFonts w:ascii="ËÎÌå" w:hAnsi="ËÎÌå" w:cs="ËÎÌå"/>
          <w:kern w:val="0"/>
          <w:szCs w:val="21"/>
        </w:rPr>
      </w:pPr>
      <w:r>
        <w:rPr>
          <w:rFonts w:ascii="宋体" w:cs="宋体" w:hint="eastAsia"/>
          <w:kern w:val="0"/>
          <w:szCs w:val="21"/>
        </w:rPr>
        <w:t>大于</w:t>
      </w:r>
      <w:r>
        <w:rPr>
          <w:rFonts w:ascii="ËÎÌå" w:hAnsi="ËÎÌå" w:cs="ËÎÌå"/>
          <w:kern w:val="0"/>
          <w:szCs w:val="21"/>
        </w:rPr>
        <w:t>0.2t/m</w:t>
      </w:r>
      <w:r>
        <w:rPr>
          <w:rFonts w:ascii="ËÎÌå" w:hAnsi="ËÎÌå" w:cs="ËÎÌå"/>
          <w:kern w:val="0"/>
          <w:sz w:val="11"/>
          <w:szCs w:val="11"/>
        </w:rPr>
        <w:t>3</w:t>
      </w:r>
      <w:r>
        <w:rPr>
          <w:rFonts w:ascii="宋体" w:cs="宋体" w:hint="eastAsia"/>
          <w:kern w:val="0"/>
          <w:szCs w:val="21"/>
        </w:rPr>
        <w:t>不宜混合使用。②</w:t>
      </w:r>
      <w:r>
        <w:rPr>
          <w:rFonts w:ascii="宋体" w:cs="宋体" w:hint="eastAsia"/>
          <w:kern w:val="0"/>
          <w:szCs w:val="21"/>
        </w:rPr>
        <w:t>针片状颗粒含量宜控制小于</w:t>
      </w:r>
      <w:r>
        <w:rPr>
          <w:rFonts w:ascii="ËÎÌå" w:hAnsi="ËÎÌå" w:cs="ËÎÌå"/>
          <w:kern w:val="0"/>
          <w:szCs w:val="21"/>
        </w:rPr>
        <w:t>10%</w:t>
      </w:r>
      <w:r>
        <w:rPr>
          <w:rFonts w:ascii="宋体" w:cs="宋体" w:hint="eastAsia"/>
          <w:kern w:val="0"/>
          <w:szCs w:val="21"/>
        </w:rPr>
        <w:t>，绝对不得超过</w:t>
      </w:r>
      <w:r>
        <w:rPr>
          <w:rFonts w:ascii="ËÎÌå" w:hAnsi="ËÎÌå" w:cs="ËÎÌå"/>
          <w:kern w:val="0"/>
          <w:szCs w:val="21"/>
        </w:rPr>
        <w:t>12%</w:t>
      </w:r>
      <w:r>
        <w:rPr>
          <w:rFonts w:ascii="宋体" w:cs="宋体" w:hint="eastAsia"/>
          <w:kern w:val="0"/>
          <w:szCs w:val="21"/>
        </w:rPr>
        <w:t>。③</w:t>
      </w:r>
      <w:r>
        <w:rPr>
          <w:rFonts w:ascii="ËÎÌå" w:hAnsi="ËÎÌå" w:cs="ËÎÌå"/>
          <w:kern w:val="0"/>
          <w:szCs w:val="21"/>
        </w:rPr>
        <w:t>S14</w:t>
      </w:r>
      <w:r>
        <w:rPr>
          <w:rFonts w:ascii="宋体" w:cs="宋体" w:hint="eastAsia"/>
          <w:kern w:val="0"/>
          <w:szCs w:val="21"/>
        </w:rPr>
        <w:t>即</w:t>
      </w:r>
      <w:r>
        <w:rPr>
          <w:rFonts w:ascii="ËÎÌå" w:hAnsi="ËÎÌå" w:cs="ËÎÌå"/>
          <w:kern w:val="0"/>
          <w:szCs w:val="21"/>
        </w:rPr>
        <w:t>3</w:t>
      </w:r>
      <w:r>
        <w:rPr>
          <w:rFonts w:ascii="宋体" w:cs="宋体" w:hint="eastAsia"/>
          <w:kern w:val="0"/>
          <w:szCs w:val="21"/>
        </w:rPr>
        <w:t>～</w:t>
      </w:r>
      <w:r>
        <w:rPr>
          <w:rFonts w:ascii="ËÎÌå" w:hAnsi="ËÎÌå" w:cs="ËÎÌå"/>
          <w:kern w:val="0"/>
          <w:szCs w:val="21"/>
        </w:rPr>
        <w:t>5mm</w:t>
      </w:r>
    </w:p>
    <w:p w:rsidR="00962142" w:rsidP="0079389F">
      <w:pPr>
        <w:pStyle w:val="Normal0"/>
        <w:spacing w:line="360" w:lineRule="auto"/>
        <w:ind w:firstLine="480"/>
        <w:rPr>
          <w:rFonts w:ascii="宋体" w:cs="宋体"/>
          <w:kern w:val="0"/>
          <w:szCs w:val="21"/>
        </w:rPr>
      </w:pPr>
      <w:r>
        <w:rPr>
          <w:rFonts w:ascii="宋体" w:cs="宋体" w:hint="eastAsia"/>
          <w:kern w:val="0"/>
          <w:szCs w:val="21"/>
        </w:rPr>
        <w:t>规格的粗集料，针片状颗粒含量可不予要求，</w:t>
      </w:r>
      <w:r>
        <w:rPr>
          <w:rFonts w:ascii="ËÎÌå" w:hAnsi="ËÎÌå" w:cs="ËÎÌå"/>
          <w:kern w:val="0"/>
          <w:szCs w:val="21"/>
        </w:rPr>
        <w:t>&lt;</w:t>
      </w:r>
      <w:smartTag w:uri="urn:schemas-microsoft-com:office:smarttags" w:element="chmetcnv">
        <w:smartTagPr>
          <w:attr w:name="HasSpace" w:val="False"/>
          <w:attr w:name="Negative" w:val="False"/>
          <w:attr w:name="NumberType" w:val="1"/>
          <w:attr w:name="SourceValue" w:val=".075"/>
          <w:attr w:name="TCSC" w:val="0"/>
          <w:attr w:name="UnitName" w:val="mm"/>
        </w:smartTagPr>
        <w:r>
          <w:rPr>
            <w:rFonts w:ascii="ËÎÌå" w:hAnsi="ËÎÌå" w:cs="ËÎÌå"/>
            <w:kern w:val="0"/>
            <w:szCs w:val="21"/>
          </w:rPr>
          <w:t>0.075mm</w:t>
        </w:r>
      </w:smartTag>
      <w:r>
        <w:rPr>
          <w:rFonts w:ascii="ËÎÌå" w:hAnsi="ËÎÌå" w:cs="ËÎÌå"/>
          <w:kern w:val="0"/>
          <w:szCs w:val="21"/>
        </w:rPr>
        <w:t xml:space="preserve"> </w:t>
      </w:r>
      <w:r>
        <w:rPr>
          <w:rFonts w:ascii="宋体" w:cs="宋体" w:hint="eastAsia"/>
          <w:kern w:val="0"/>
          <w:szCs w:val="21"/>
        </w:rPr>
        <w:t>含量可放宽到</w:t>
      </w:r>
      <w:r>
        <w:rPr>
          <w:rFonts w:ascii="ËÎÌå" w:hAnsi="ËÎÌå" w:cs="ËÎÌå"/>
          <w:kern w:val="0"/>
          <w:szCs w:val="21"/>
        </w:rPr>
        <w:t>2</w:t>
      </w:r>
      <w:r>
        <w:rPr>
          <w:rFonts w:ascii="宋体" w:cs="宋体" w:hint="eastAsia"/>
          <w:kern w:val="0"/>
          <w:szCs w:val="21"/>
        </w:rPr>
        <w:t>％。</w:t>
      </w:r>
    </w:p>
    <w:p w:rsidR="0079389F" w:rsidRPr="0079389F" w:rsidP="0079389F">
      <w:pPr>
        <w:pStyle w:val="Normal0"/>
        <w:spacing w:line="360" w:lineRule="auto"/>
        <w:ind w:firstLine="480"/>
        <w:rPr>
          <w:rFonts w:ascii="宋体" w:hAnsi="宋体"/>
          <w:bCs/>
          <w:sz w:val="24"/>
        </w:rPr>
      </w:pPr>
      <w:r w:rsidRPr="0079389F">
        <w:rPr>
          <w:rFonts w:ascii="宋体" w:cs="宋体" w:hint="eastAsia"/>
          <w:kern w:val="0"/>
          <w:sz w:val="24"/>
        </w:rPr>
        <w:t xml:space="preserve">5. </w:t>
      </w:r>
      <w:r>
        <w:rPr>
          <w:rFonts w:ascii="宋体" w:cs="宋体" w:hint="eastAsia"/>
          <w:kern w:val="0"/>
          <w:sz w:val="24"/>
        </w:rPr>
        <w:t>沥青混合料用细集料</w:t>
      </w:r>
    </w:p>
    <w:p w:rsidR="0079389F" w:rsidP="0079389F">
      <w:pPr>
        <w:pStyle w:val="Normal0"/>
        <w:autoSpaceDE w:val="0"/>
        <w:autoSpaceDN w:val="0"/>
        <w:adjustRightInd w:val="0"/>
        <w:spacing w:line="360" w:lineRule="auto"/>
        <w:jc w:val="left"/>
        <w:rPr>
          <w:rFonts w:ascii="宋体" w:cs="宋体"/>
          <w:kern w:val="0"/>
          <w:sz w:val="24"/>
        </w:rPr>
      </w:pPr>
      <w:r>
        <w:rPr>
          <w:rFonts w:ascii="宋体" w:cs="宋体" w:hint="eastAsia"/>
          <w:kern w:val="0"/>
          <w:sz w:val="24"/>
        </w:rPr>
        <w:t>细集料可采用机制砂或石屑，应具有一定棱角性，洁净、干燥、无风化、无杂质，无</w:t>
      </w:r>
    </w:p>
    <w:p w:rsidR="004A7501" w:rsidP="0079389F">
      <w:pPr>
        <w:pStyle w:val="Normal0"/>
        <w:spacing w:line="360" w:lineRule="auto"/>
        <w:rPr>
          <w:rFonts w:ascii="宋体" w:hAnsi="宋体"/>
          <w:bCs/>
          <w:sz w:val="24"/>
        </w:rPr>
      </w:pPr>
      <w:r>
        <w:rPr>
          <w:rFonts w:ascii="宋体" w:cs="宋体" w:hint="eastAsia"/>
          <w:kern w:val="0"/>
          <w:sz w:val="24"/>
        </w:rPr>
        <w:t>塑性、不含土并有适当的颗粒级配。其质量应满足表</w:t>
      </w:r>
      <w:r>
        <w:rPr>
          <w:rFonts w:ascii="ËÎÌå" w:hAnsi="ËÎÌå" w:cs="ËÎÌå"/>
          <w:kern w:val="0"/>
          <w:sz w:val="24"/>
        </w:rPr>
        <w:t xml:space="preserve">8.1-6 </w:t>
      </w:r>
      <w:r>
        <w:rPr>
          <w:rFonts w:ascii="宋体" w:cs="宋体" w:hint="eastAsia"/>
          <w:kern w:val="0"/>
          <w:sz w:val="24"/>
        </w:rPr>
        <w:t>的要求。</w:t>
      </w:r>
    </w:p>
    <w:p w:rsidR="0079389F" w:rsidP="004A7501">
      <w:pPr>
        <w:pStyle w:val="Normal0"/>
        <w:spacing w:line="360" w:lineRule="auto"/>
        <w:rPr>
          <w:rFonts w:ascii="宋体" w:hAnsi="宋体"/>
          <w:bCs/>
          <w:sz w:val="24"/>
        </w:rPr>
      </w:pPr>
      <w:r>
        <w:rPr>
          <w:rFonts w:ascii="宋体" w:hAnsi="宋体"/>
          <w:bCs/>
          <w:sz w:val="24"/>
        </w:rPr>
        <w:pict>
          <v:shape id="_x0000_i1089" type="#_x0000_t75" style="width:467.25pt;height:175.5pt">
            <v:imagedata r:id="rId10" o:title=""/>
          </v:shape>
        </w:pict>
      </w:r>
    </w:p>
    <w:p w:rsidR="0079389F" w:rsidP="0079389F">
      <w:pPr>
        <w:pStyle w:val="Normal0"/>
        <w:autoSpaceDE w:val="0"/>
        <w:autoSpaceDN w:val="0"/>
        <w:adjustRightInd w:val="0"/>
        <w:ind w:firstLine="240" w:firstLineChars="100"/>
        <w:jc w:val="left"/>
        <w:rPr>
          <w:rFonts w:ascii="宋体" w:cs="宋体"/>
          <w:kern w:val="0"/>
          <w:sz w:val="24"/>
        </w:rPr>
      </w:pPr>
      <w:r>
        <w:rPr>
          <w:rFonts w:ascii="宋体" w:cs="宋体" w:hint="eastAsia"/>
          <w:kern w:val="0"/>
          <w:sz w:val="24"/>
        </w:rPr>
        <w:t>细集料应与沥青具有良好的粘附性，当粘附性达不到要求时，应采用有效措施，以改</w:t>
      </w:r>
    </w:p>
    <w:p w:rsidR="0079389F" w:rsidP="0079389F">
      <w:pPr>
        <w:pStyle w:val="Normal0"/>
        <w:spacing w:line="360" w:lineRule="auto"/>
        <w:rPr>
          <w:rFonts w:ascii="宋体" w:cs="宋体"/>
          <w:kern w:val="0"/>
          <w:sz w:val="24"/>
        </w:rPr>
      </w:pPr>
      <w:r>
        <w:rPr>
          <w:rFonts w:ascii="宋体" w:cs="宋体" w:hint="eastAsia"/>
          <w:kern w:val="0"/>
          <w:sz w:val="24"/>
        </w:rPr>
        <w:t>善其水稳定性</w:t>
      </w:r>
    </w:p>
    <w:p w:rsidR="0079389F" w:rsidP="0079389F">
      <w:pPr>
        <w:pStyle w:val="Normal0"/>
        <w:spacing w:line="360" w:lineRule="auto"/>
        <w:rPr>
          <w:rFonts w:ascii="宋体" w:cs="宋体"/>
          <w:kern w:val="0"/>
          <w:sz w:val="24"/>
        </w:rPr>
      </w:pPr>
      <w:r>
        <w:rPr>
          <w:rFonts w:ascii="宋体" w:cs="宋体" w:hint="eastAsia"/>
          <w:kern w:val="0"/>
          <w:sz w:val="24"/>
        </w:rPr>
        <w:t>6.</w:t>
      </w:r>
      <w:r w:rsidRPr="0079389F">
        <w:rPr>
          <w:rFonts w:ascii="宋体" w:cs="宋体" w:hint="eastAsia"/>
          <w:kern w:val="0"/>
          <w:sz w:val="24"/>
        </w:rPr>
        <w:t xml:space="preserve"> </w:t>
      </w:r>
      <w:r>
        <w:rPr>
          <w:rFonts w:ascii="宋体" w:cs="宋体" w:hint="eastAsia"/>
          <w:kern w:val="0"/>
          <w:sz w:val="24"/>
        </w:rPr>
        <w:t>矿粉</w:t>
      </w:r>
    </w:p>
    <w:p w:rsidR="0079389F" w:rsidP="0079389F">
      <w:pPr>
        <w:pStyle w:val="Normal0"/>
        <w:autoSpaceDE w:val="0"/>
        <w:autoSpaceDN w:val="0"/>
        <w:adjustRightInd w:val="0"/>
        <w:ind w:firstLine="360" w:firstLineChars="150"/>
        <w:jc w:val="left"/>
        <w:rPr>
          <w:rFonts w:ascii="宋体" w:cs="宋体"/>
          <w:kern w:val="0"/>
          <w:sz w:val="24"/>
        </w:rPr>
      </w:pPr>
      <w:r>
        <w:rPr>
          <w:rFonts w:ascii="宋体" w:cs="宋体" w:hint="eastAsia"/>
          <w:kern w:val="0"/>
          <w:sz w:val="24"/>
        </w:rPr>
        <w:t>宜采用石灰岩碱性石料经磨细得到的矿粉。矿粉必须干燥、清洁，矿粉质量技术要求</w:t>
      </w:r>
    </w:p>
    <w:p w:rsidR="0079389F" w:rsidP="0079389F">
      <w:pPr>
        <w:pStyle w:val="Normal0"/>
        <w:spacing w:line="360" w:lineRule="auto"/>
        <w:rPr>
          <w:rFonts w:ascii="宋体" w:cs="宋体"/>
          <w:kern w:val="0"/>
          <w:sz w:val="24"/>
        </w:rPr>
      </w:pPr>
      <w:r>
        <w:rPr>
          <w:rFonts w:ascii="宋体" w:cs="宋体" w:hint="eastAsia"/>
          <w:kern w:val="0"/>
          <w:sz w:val="24"/>
        </w:rPr>
        <w:t>见表</w:t>
      </w:r>
      <w:r>
        <w:rPr>
          <w:rFonts w:ascii="ËÎÌå" w:hAnsi="ËÎÌå" w:cs="ËÎÌå"/>
          <w:kern w:val="0"/>
          <w:sz w:val="24"/>
        </w:rPr>
        <w:t>8.1-7</w:t>
      </w:r>
      <w:r>
        <w:rPr>
          <w:rFonts w:ascii="宋体" w:cs="宋体" w:hint="eastAsia"/>
          <w:kern w:val="0"/>
          <w:sz w:val="24"/>
        </w:rPr>
        <w:t>。</w:t>
      </w:r>
    </w:p>
    <w:p w:rsidR="0079389F" w:rsidP="0079389F">
      <w:pPr>
        <w:pStyle w:val="Normal0"/>
        <w:spacing w:line="360" w:lineRule="auto"/>
        <w:rPr>
          <w:rFonts w:ascii="宋体" w:cs="宋体"/>
          <w:kern w:val="0"/>
          <w:sz w:val="24"/>
        </w:rPr>
      </w:pPr>
      <w:r>
        <w:rPr>
          <w:rFonts w:ascii="宋体" w:cs="宋体"/>
          <w:kern w:val="0"/>
          <w:sz w:val="24"/>
        </w:rPr>
        <w:pict>
          <v:shape id="_x0000_i1090" type="#_x0000_t75" style="width:467.25pt;height:176.25pt">
            <v:imagedata r:id="rId11" o:title=""/>
          </v:shape>
        </w:pict>
      </w:r>
    </w:p>
    <w:p w:rsidR="0079389F" w:rsidP="0079389F">
      <w:pPr>
        <w:pStyle w:val="Normal0"/>
        <w:spacing w:line="360" w:lineRule="auto"/>
        <w:rPr>
          <w:rFonts w:ascii="宋体" w:cs="宋体"/>
          <w:kern w:val="0"/>
          <w:sz w:val="24"/>
        </w:rPr>
      </w:pPr>
      <w:r>
        <w:rPr>
          <w:rFonts w:ascii="宋体" w:cs="宋体" w:hint="eastAsia"/>
          <w:kern w:val="0"/>
          <w:sz w:val="24"/>
        </w:rPr>
        <w:t>7.</w:t>
      </w:r>
      <w:r>
        <w:rPr>
          <w:rFonts w:ascii="宋体" w:cs="宋体" w:hint="eastAsia"/>
          <w:kern w:val="0"/>
          <w:sz w:val="24"/>
        </w:rPr>
        <w:t>混合料级配</w:t>
      </w:r>
    </w:p>
    <w:p w:rsidR="0079389F" w:rsidP="0079389F">
      <w:pPr>
        <w:pStyle w:val="Normal0"/>
        <w:spacing w:line="360" w:lineRule="auto"/>
        <w:rPr>
          <w:rFonts w:ascii="宋体" w:hAnsi="ËÎÌå" w:cs="宋体"/>
          <w:kern w:val="0"/>
          <w:sz w:val="24"/>
        </w:rPr>
        <w:sectPr w:rsidSect="002A236A">
          <w:type w:val="nextPage"/>
          <w:pgSz w:w="11906" w:h="16838"/>
          <w:pgMar w:top="1091" w:right="1134" w:bottom="1402" w:left="1418" w:header="851" w:footer="992" w:gutter="0"/>
          <w:pgNumType w:start="27"/>
          <w:cols w:space="720"/>
          <w:titlePg w:val="0"/>
          <w:docGrid w:linePitch="312"/>
        </w:sectPr>
      </w:pPr>
      <w:r>
        <w:rPr>
          <w:rFonts w:ascii="ËÎÌå" w:hAnsi="ËÎÌå" w:cs="ËÎÌå"/>
          <w:kern w:val="0"/>
          <w:sz w:val="24"/>
        </w:rPr>
        <w:t>GAC-16</w:t>
      </w:r>
      <w:r>
        <w:rPr>
          <w:rFonts w:ascii="宋体" w:hAnsi="ËÎÌå" w:cs="宋体" w:hint="eastAsia"/>
          <w:kern w:val="0"/>
          <w:sz w:val="24"/>
        </w:rPr>
        <w:t>、</w:t>
      </w:r>
      <w:r>
        <w:rPr>
          <w:rFonts w:ascii="ËÎÌå" w:hAnsi="ËÎÌå" w:cs="ËÎÌå"/>
          <w:kern w:val="0"/>
          <w:sz w:val="24"/>
        </w:rPr>
        <w:t xml:space="preserve">GAC-20 </w:t>
      </w:r>
      <w:r>
        <w:rPr>
          <w:rFonts w:ascii="宋体" w:hAnsi="ËÎÌå" w:cs="宋体" w:hint="eastAsia"/>
          <w:kern w:val="0"/>
          <w:sz w:val="24"/>
        </w:rPr>
        <w:t>混合料所用矿料级配组成要求如表</w:t>
      </w:r>
      <w:r>
        <w:rPr>
          <w:rFonts w:ascii="ËÎÌå" w:hAnsi="ËÎÌå" w:cs="ËÎÌå"/>
          <w:kern w:val="0"/>
          <w:sz w:val="24"/>
        </w:rPr>
        <w:t>8.1-8</w:t>
      </w:r>
      <w:r>
        <w:rPr>
          <w:rFonts w:ascii="宋体" w:hAnsi="ËÎÌå" w:cs="宋体" w:hint="eastAsia"/>
          <w:kern w:val="0"/>
          <w:sz w:val="24"/>
        </w:rPr>
        <w:t>。</w:t>
      </w:r>
    </w:p>
    <w:p w:rsidR="0079389F" w:rsidP="0079389F">
      <w:pPr>
        <w:pStyle w:val="Normal0"/>
        <w:spacing w:line="360" w:lineRule="auto"/>
        <w:rPr>
          <w:rFonts w:ascii="宋体" w:hAnsi="宋体"/>
          <w:bCs/>
          <w:sz w:val="24"/>
        </w:rPr>
      </w:pPr>
      <w:r>
        <w:rPr>
          <w:rFonts w:ascii="宋体" w:hAnsi="宋体"/>
          <w:bCs/>
          <w:sz w:val="24"/>
        </w:rPr>
        <w:pict>
          <v:shape id="_x0000_i1091" type="#_x0000_t75" style="width:467.25pt;height:97.5pt">
            <v:imagedata r:id="rId12" o:title=""/>
          </v:shape>
        </w:pict>
      </w:r>
    </w:p>
    <w:p w:rsidR="0079389F" w:rsidP="0079389F">
      <w:pPr>
        <w:pStyle w:val="Normal0"/>
        <w:spacing w:line="360" w:lineRule="auto"/>
        <w:rPr>
          <w:rFonts w:ascii="宋体" w:hAnsi="宋体"/>
          <w:bCs/>
          <w:sz w:val="24"/>
        </w:rPr>
      </w:pPr>
      <w:r>
        <w:rPr>
          <w:rFonts w:ascii="宋体" w:hAnsi="宋体" w:hint="eastAsia"/>
          <w:bCs/>
          <w:sz w:val="24"/>
        </w:rPr>
        <w:t>8.</w:t>
      </w:r>
      <w:r w:rsidRPr="0079389F">
        <w:rPr>
          <w:rFonts w:ascii="SimSun,Bold" w:eastAsia="SimSun,Bold" w:cs="SimSun,Bold" w:hint="eastAsia"/>
          <w:b/>
          <w:bCs/>
          <w:kern w:val="0"/>
          <w:sz w:val="24"/>
        </w:rPr>
        <w:t xml:space="preserve"> </w:t>
      </w:r>
      <w:r w:rsidRPr="0079389F">
        <w:rPr>
          <w:rFonts w:ascii="宋体" w:hAnsi="宋体" w:cs="SimSun,Bold" w:hint="eastAsia"/>
          <w:bCs/>
          <w:kern w:val="0"/>
          <w:sz w:val="24"/>
        </w:rPr>
        <w:t>沥青混合料要求</w:t>
      </w:r>
    </w:p>
    <w:p w:rsidR="0079389F" w:rsidP="0079389F">
      <w:pPr>
        <w:pStyle w:val="Normal0"/>
        <w:spacing w:line="360" w:lineRule="auto"/>
        <w:ind w:firstLine="120" w:firstLineChars="50"/>
        <w:rPr>
          <w:rFonts w:ascii="宋体" w:hAnsi="ËÎÌå" w:cs="宋体"/>
          <w:kern w:val="0"/>
          <w:sz w:val="24"/>
        </w:rPr>
      </w:pPr>
      <w:r>
        <w:rPr>
          <w:rFonts w:ascii="ËÎÌå" w:hAnsi="ËÎÌå" w:cs="ËÎÌå" w:hint="eastAsia"/>
          <w:kern w:val="0"/>
          <w:sz w:val="24"/>
        </w:rPr>
        <w:t>（</w:t>
      </w:r>
      <w:r>
        <w:rPr>
          <w:rFonts w:ascii="ËÎÌå" w:hAnsi="ËÎÌå" w:cs="ËÎÌå" w:hint="eastAsia"/>
          <w:kern w:val="0"/>
          <w:sz w:val="24"/>
        </w:rPr>
        <w:t>1</w:t>
      </w:r>
      <w:r>
        <w:rPr>
          <w:rFonts w:ascii="ËÎÌå" w:hAnsi="ËÎÌå" w:cs="ËÎÌå" w:hint="eastAsia"/>
          <w:kern w:val="0"/>
          <w:sz w:val="24"/>
        </w:rPr>
        <w:t>）</w:t>
      </w:r>
      <w:r>
        <w:rPr>
          <w:rFonts w:ascii="ËÎÌå" w:hAnsi="ËÎÌå" w:cs="ËÎÌå"/>
          <w:kern w:val="0"/>
          <w:sz w:val="24"/>
        </w:rPr>
        <w:t xml:space="preserve">GAC-16 </w:t>
      </w:r>
      <w:r>
        <w:rPr>
          <w:rFonts w:ascii="宋体" w:hAnsi="ËÎÌå" w:cs="宋体" w:hint="eastAsia"/>
          <w:kern w:val="0"/>
          <w:sz w:val="24"/>
        </w:rPr>
        <w:t>改性沥青混合料主要性能检验技术要求见表</w:t>
      </w:r>
      <w:r>
        <w:rPr>
          <w:rFonts w:ascii="ËÎÌå" w:hAnsi="ËÎÌå" w:cs="ËÎÌå"/>
          <w:kern w:val="0"/>
          <w:sz w:val="24"/>
        </w:rPr>
        <w:t>8.1-9</w:t>
      </w:r>
      <w:r>
        <w:rPr>
          <w:rFonts w:ascii="宋体" w:hAnsi="ËÎÌå" w:cs="宋体" w:hint="eastAsia"/>
          <w:kern w:val="0"/>
          <w:sz w:val="24"/>
        </w:rPr>
        <w:t>。</w:t>
      </w:r>
    </w:p>
    <w:p w:rsidR="0079389F" w:rsidP="00456F8E">
      <w:pPr>
        <w:pStyle w:val="Normal0"/>
        <w:spacing w:line="360" w:lineRule="auto"/>
        <w:ind w:firstLine="120" w:firstLineChars="50"/>
        <w:rPr>
          <w:rFonts w:ascii="宋体" w:hAnsi="ËÎÌå" w:cs="宋体"/>
          <w:kern w:val="0"/>
          <w:sz w:val="24"/>
        </w:rPr>
      </w:pPr>
      <w:r>
        <w:rPr>
          <w:rFonts w:ascii="宋体" w:hAnsi="ËÎÌå" w:cs="宋体"/>
          <w:kern w:val="0"/>
          <w:sz w:val="24"/>
        </w:rPr>
        <w:pict>
          <v:shape id="_x0000_i1092" type="#_x0000_t75" style="width:468pt;height:176.25pt">
            <v:imagedata r:id="rId13" o:title=""/>
          </v:shape>
        </w:pict>
      </w:r>
    </w:p>
    <w:p w:rsidR="0013325D" w:rsidP="0013325D">
      <w:pPr>
        <w:pStyle w:val="Normal0"/>
        <w:spacing w:line="360" w:lineRule="auto"/>
        <w:ind w:firstLine="105" w:firstLineChars="50"/>
        <w:rPr>
          <w:rFonts w:ascii="宋体" w:hAnsi="ËÎÌå" w:cs="宋体"/>
          <w:kern w:val="0"/>
          <w:sz w:val="24"/>
        </w:rPr>
      </w:pPr>
      <w:r>
        <w:rPr>
          <w:noProof/>
        </w:rPr>
        <w:pict>
          <v:shape id="_x0000_s1093" type="#_x0000_t75" style="width:467.25pt;height:168.75pt;margin-top:25.2pt;margin-left:0;position:absolute;z-index:251660288">
            <v:imagedata r:id="rId14" o:title=""/>
            <w10:wrap type="square"/>
          </v:shape>
        </w:pict>
      </w:r>
      <w:r>
        <w:rPr>
          <w:rFonts w:ascii="宋体" w:hAnsi="ËÎÌå" w:cs="宋体" w:hint="eastAsia"/>
          <w:kern w:val="0"/>
          <w:sz w:val="24"/>
        </w:rPr>
        <w:t>（</w:t>
      </w:r>
      <w:r>
        <w:rPr>
          <w:rFonts w:ascii="宋体" w:hAnsi="ËÎÌå" w:cs="宋体" w:hint="eastAsia"/>
          <w:kern w:val="0"/>
          <w:sz w:val="24"/>
        </w:rPr>
        <w:t>2</w:t>
      </w:r>
      <w:r>
        <w:rPr>
          <w:rFonts w:ascii="宋体" w:hAnsi="ËÎÌå" w:cs="宋体" w:hint="eastAsia"/>
          <w:kern w:val="0"/>
          <w:sz w:val="24"/>
        </w:rPr>
        <w:t>）改性乳化沥青</w:t>
      </w:r>
    </w:p>
    <w:p w:rsidR="0013325D" w:rsidRPr="00456F8E" w:rsidP="005C5ADC">
      <w:pPr>
        <w:pStyle w:val="Normal0"/>
        <w:spacing w:line="360" w:lineRule="auto"/>
        <w:ind w:firstLine="120" w:firstLineChars="50"/>
        <w:rPr>
          <w:rFonts w:ascii="宋体" w:hAnsi="ËÎÌå" w:cs="宋体"/>
          <w:kern w:val="0"/>
          <w:sz w:val="24"/>
        </w:rPr>
      </w:pPr>
      <w:r>
        <w:rPr>
          <w:rFonts w:ascii="宋体" w:hAnsi="ËÎÌå" w:cs="宋体"/>
          <w:kern w:val="0"/>
          <w:sz w:val="24"/>
        </w:rPr>
        <w:pict>
          <v:shape id="_x0000_i1094" type="#_x0000_t75" style="width:467.25pt;height:145.5pt">
            <v:imagedata r:id="rId15" o:title=""/>
          </v:shape>
        </w:pict>
      </w:r>
    </w:p>
    <w:p w:rsidR="0013325D" w:rsidP="0013325D">
      <w:pPr>
        <w:pStyle w:val="Normal0"/>
        <w:spacing w:line="360" w:lineRule="auto"/>
        <w:ind w:firstLine="482"/>
        <w:rPr>
          <w:rFonts w:ascii="宋体" w:hAnsi="宋体"/>
          <w:bCs/>
          <w:color w:val="000000"/>
          <w:sz w:val="24"/>
        </w:rPr>
      </w:pPr>
      <w:r>
        <w:rPr>
          <w:rFonts w:ascii="宋体" w:hAnsi="宋体" w:hint="eastAsia"/>
          <w:bCs/>
          <w:color w:val="000000"/>
          <w:sz w:val="24"/>
        </w:rPr>
        <w:t>（</w:t>
      </w:r>
      <w:r w:rsidR="00456F8E">
        <w:rPr>
          <w:rFonts w:ascii="宋体" w:hAnsi="宋体" w:hint="eastAsia"/>
          <w:bCs/>
          <w:color w:val="000000"/>
          <w:sz w:val="24"/>
        </w:rPr>
        <w:t>二</w:t>
      </w:r>
      <w:r>
        <w:rPr>
          <w:rFonts w:ascii="宋体" w:hAnsi="宋体" w:hint="eastAsia"/>
          <w:bCs/>
          <w:color w:val="000000"/>
          <w:sz w:val="24"/>
        </w:rPr>
        <w:t>）</w:t>
      </w:r>
      <w:r w:rsidRPr="00EF03BF">
        <w:rPr>
          <w:rFonts w:ascii="宋体" w:hAnsi="宋体" w:hint="eastAsia"/>
          <w:bCs/>
          <w:color w:val="000000"/>
          <w:sz w:val="24"/>
        </w:rPr>
        <w:t>旧路面铣刨</w:t>
      </w:r>
      <w:r>
        <w:rPr>
          <w:rFonts w:ascii="宋体" w:hAnsi="宋体"/>
          <w:bCs/>
          <w:color w:val="000000"/>
          <w:sz w:val="24"/>
        </w:rPr>
        <w:br/>
      </w:r>
      <w:r>
        <w:rPr>
          <w:rFonts w:ascii="宋体" w:hAnsi="宋体"/>
          <w:bCs/>
          <w:color w:val="00000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https://d.book118.com/016143024242010054</w:t>
        </w:r>
      </w:hyperlink>
    </w:p>
    <w:p w:rsidR="0013325D" w:rsidP="0013325D">
      <w:pPr>
        <w:pStyle w:val="Normal0"/>
        <w:spacing w:line="360" w:lineRule="auto"/>
        <w:ind w:firstLine="482"/>
        <w:rPr>
          <w:rFonts w:ascii="宋体" w:hAnsi="宋体"/>
          <w:bCs/>
          <w:color w:val="000000"/>
          <w:sz w:val="24"/>
        </w:rPr>
      </w:pPr>
    </w:p>
    <w:sectPr w:rsidSect="002A236A">
      <w:type w:val="nextPage"/>
      <w:pgSz w:w="11906" w:h="16838"/>
      <w:pgMar w:top="1091" w:right="1134" w:bottom="1402" w:left="1418" w:header="851" w:footer="992" w:gutter="0"/>
      <w:pgNumType w:start="28"/>
      <w:cols w:space="720"/>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KaiTi_GB2312,Bold">
    <w:altName w:val="方正舒体"/>
    <w:panose1 w:val="00000000000000000000"/>
    <w:charset w:val="86"/>
    <w:family w:val="auto"/>
    <w:notTrueType/>
    <w:pitch w:val="default"/>
    <w:sig w:usb0="00000001" w:usb1="080E0000" w:usb2="00000010" w:usb3="00000000" w:csb0="00040000" w:csb1="00000000"/>
  </w:font>
  <w:font w:name="SimSun,Bold">
    <w:altName w:val="方正舒体"/>
    <w:panose1 w:val="00000000000000000000"/>
    <w:charset w:val="86"/>
    <w:family w:val="auto"/>
    <w:notTrueType/>
    <w:pitch w:val="default"/>
    <w:sig w:usb0="00000001" w:usb1="080E0000" w:usb2="00000010" w:usb3="00000000" w:csb0="00040000" w:csb1="00000000"/>
  </w:font>
  <w:font w:name="ËÎÌå">
    <w:altName w:val="Arial"/>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Ìå_GB2312">
    <w:altName w:val="Arial"/>
    <w:panose1 w:val="00000000000000000000"/>
    <w:charset w:val="00"/>
    <w:family w:val="modern"/>
    <w:notTrueType/>
    <w:pitch w:val="default"/>
    <w:sig w:usb0="00000003" w:usb1="00000000" w:usb2="00000000" w:usb3="00000000" w:csb0="00000001" w:csb1="00000000"/>
  </w:font>
  <w:font w:name="仿宋_GB2312">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4"/>
    <w:multiLevelType w:val="multilevel"/>
    <w:tmpl w:val="00000004"/>
    <w:lvl w:ilvl="0">
      <w:start w:val="3"/>
      <w:numFmt w:val="decimal"/>
      <w:lvlText w:val="%1）"/>
      <w:lvlJc w:val="left"/>
      <w:pPr>
        <w:tabs>
          <w:tab w:val="num" w:pos="900"/>
        </w:tabs>
        <w:ind w:left="900" w:hanging="360"/>
      </w:pPr>
      <w:rPr>
        <w:rFonts w:hint="default"/>
      </w:r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1">
    <w:nsid w:val="3FC708BF"/>
    <w:multiLevelType w:val="hybridMultilevel"/>
    <w:tmpl w:val="1AC8BD16"/>
    <w:lvl w:ilvl="0">
      <w:start w:val="1"/>
      <w:numFmt w:val="japaneseCounting"/>
      <w:lvlText w:val="%1、"/>
      <w:lvlJc w:val="left"/>
      <w:pPr>
        <w:tabs>
          <w:tab w:val="num" w:pos="720"/>
        </w:tabs>
        <w:ind w:left="720" w:hanging="72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3216"/>
    <w:rsid w:val="00004FDC"/>
    <w:rsid w:val="00016CE5"/>
    <w:rsid w:val="0002406D"/>
    <w:rsid w:val="0003510E"/>
    <w:rsid w:val="0003530D"/>
    <w:rsid w:val="00043E27"/>
    <w:rsid w:val="00050034"/>
    <w:rsid w:val="000548D3"/>
    <w:rsid w:val="00083E73"/>
    <w:rsid w:val="000B319D"/>
    <w:rsid w:val="000C7AFF"/>
    <w:rsid w:val="000D3910"/>
    <w:rsid w:val="000E10BF"/>
    <w:rsid w:val="000E2C8F"/>
    <w:rsid w:val="000F4446"/>
    <w:rsid w:val="00113BC5"/>
    <w:rsid w:val="001151F6"/>
    <w:rsid w:val="001210B2"/>
    <w:rsid w:val="00123E4D"/>
    <w:rsid w:val="00123F93"/>
    <w:rsid w:val="001245CF"/>
    <w:rsid w:val="00131820"/>
    <w:rsid w:val="0013325D"/>
    <w:rsid w:val="00133DBB"/>
    <w:rsid w:val="00140396"/>
    <w:rsid w:val="00151B65"/>
    <w:rsid w:val="00164C6E"/>
    <w:rsid w:val="00174E15"/>
    <w:rsid w:val="00181CF0"/>
    <w:rsid w:val="001832EF"/>
    <w:rsid w:val="00191BBF"/>
    <w:rsid w:val="001C099B"/>
    <w:rsid w:val="001E2EAB"/>
    <w:rsid w:val="001E3E9D"/>
    <w:rsid w:val="001E5E5D"/>
    <w:rsid w:val="001F213E"/>
    <w:rsid w:val="002046AC"/>
    <w:rsid w:val="00213A34"/>
    <w:rsid w:val="00240A32"/>
    <w:rsid w:val="00242D50"/>
    <w:rsid w:val="00247CC8"/>
    <w:rsid w:val="00252B25"/>
    <w:rsid w:val="00260128"/>
    <w:rsid w:val="00266639"/>
    <w:rsid w:val="002807BF"/>
    <w:rsid w:val="002914CB"/>
    <w:rsid w:val="002A236A"/>
    <w:rsid w:val="002A52CD"/>
    <w:rsid w:val="002A531E"/>
    <w:rsid w:val="002B021E"/>
    <w:rsid w:val="002C7726"/>
    <w:rsid w:val="002D5B7C"/>
    <w:rsid w:val="002E67F1"/>
    <w:rsid w:val="002F6103"/>
    <w:rsid w:val="002F7B7F"/>
    <w:rsid w:val="0030106A"/>
    <w:rsid w:val="00303082"/>
    <w:rsid w:val="003051F8"/>
    <w:rsid w:val="0031236F"/>
    <w:rsid w:val="003323D6"/>
    <w:rsid w:val="003456E8"/>
    <w:rsid w:val="003628E2"/>
    <w:rsid w:val="00363D24"/>
    <w:rsid w:val="00366463"/>
    <w:rsid w:val="00370C42"/>
    <w:rsid w:val="00374F02"/>
    <w:rsid w:val="00387FBB"/>
    <w:rsid w:val="003D48BF"/>
    <w:rsid w:val="003F0F98"/>
    <w:rsid w:val="003F4923"/>
    <w:rsid w:val="003F74DC"/>
    <w:rsid w:val="004037E9"/>
    <w:rsid w:val="00431BB8"/>
    <w:rsid w:val="004355D0"/>
    <w:rsid w:val="00436215"/>
    <w:rsid w:val="00445D62"/>
    <w:rsid w:val="004560B8"/>
    <w:rsid w:val="00456F8E"/>
    <w:rsid w:val="00461F18"/>
    <w:rsid w:val="00474B48"/>
    <w:rsid w:val="00481ACD"/>
    <w:rsid w:val="004839F1"/>
    <w:rsid w:val="00486FA3"/>
    <w:rsid w:val="004905DE"/>
    <w:rsid w:val="00493A1F"/>
    <w:rsid w:val="004A7501"/>
    <w:rsid w:val="004C25A5"/>
    <w:rsid w:val="004C408E"/>
    <w:rsid w:val="004C63AC"/>
    <w:rsid w:val="004C6973"/>
    <w:rsid w:val="004D6A5D"/>
    <w:rsid w:val="004F0C14"/>
    <w:rsid w:val="004F134C"/>
    <w:rsid w:val="00501CC5"/>
    <w:rsid w:val="00504993"/>
    <w:rsid w:val="005128D4"/>
    <w:rsid w:val="0053221E"/>
    <w:rsid w:val="00533187"/>
    <w:rsid w:val="00546811"/>
    <w:rsid w:val="00553557"/>
    <w:rsid w:val="00554329"/>
    <w:rsid w:val="00560FB5"/>
    <w:rsid w:val="00561B96"/>
    <w:rsid w:val="00566C9F"/>
    <w:rsid w:val="00576780"/>
    <w:rsid w:val="005815B6"/>
    <w:rsid w:val="005817BF"/>
    <w:rsid w:val="00581C22"/>
    <w:rsid w:val="00581E97"/>
    <w:rsid w:val="00584725"/>
    <w:rsid w:val="005928E8"/>
    <w:rsid w:val="005957EE"/>
    <w:rsid w:val="005A2C68"/>
    <w:rsid w:val="005B2C07"/>
    <w:rsid w:val="005B60CA"/>
    <w:rsid w:val="005C5ADC"/>
    <w:rsid w:val="005D4CF2"/>
    <w:rsid w:val="005D67B2"/>
    <w:rsid w:val="005F0E3D"/>
    <w:rsid w:val="00601468"/>
    <w:rsid w:val="006016F0"/>
    <w:rsid w:val="00613A03"/>
    <w:rsid w:val="00614219"/>
    <w:rsid w:val="00617FF7"/>
    <w:rsid w:val="00620B98"/>
    <w:rsid w:val="00625AFD"/>
    <w:rsid w:val="00630617"/>
    <w:rsid w:val="00637EFA"/>
    <w:rsid w:val="00641150"/>
    <w:rsid w:val="0064147A"/>
    <w:rsid w:val="00647F06"/>
    <w:rsid w:val="00654CF5"/>
    <w:rsid w:val="00663ABB"/>
    <w:rsid w:val="006925B7"/>
    <w:rsid w:val="006B0C41"/>
    <w:rsid w:val="006B6E3E"/>
    <w:rsid w:val="006E2657"/>
    <w:rsid w:val="006F16AE"/>
    <w:rsid w:val="006F1D36"/>
    <w:rsid w:val="0070155F"/>
    <w:rsid w:val="00707D62"/>
    <w:rsid w:val="007139FF"/>
    <w:rsid w:val="00720226"/>
    <w:rsid w:val="0072153A"/>
    <w:rsid w:val="00733892"/>
    <w:rsid w:val="00740C83"/>
    <w:rsid w:val="00744F3A"/>
    <w:rsid w:val="00745FFE"/>
    <w:rsid w:val="00762AC0"/>
    <w:rsid w:val="007639C1"/>
    <w:rsid w:val="007808F4"/>
    <w:rsid w:val="007813A7"/>
    <w:rsid w:val="007817D6"/>
    <w:rsid w:val="00781ACF"/>
    <w:rsid w:val="00786899"/>
    <w:rsid w:val="00790728"/>
    <w:rsid w:val="0079389F"/>
    <w:rsid w:val="007961EA"/>
    <w:rsid w:val="00797E9D"/>
    <w:rsid w:val="007B24E2"/>
    <w:rsid w:val="007C3247"/>
    <w:rsid w:val="007D1BB9"/>
    <w:rsid w:val="007F0B5D"/>
    <w:rsid w:val="007F3FE9"/>
    <w:rsid w:val="0080750D"/>
    <w:rsid w:val="008077AB"/>
    <w:rsid w:val="00811910"/>
    <w:rsid w:val="008233C4"/>
    <w:rsid w:val="00825042"/>
    <w:rsid w:val="00825D85"/>
    <w:rsid w:val="00833D71"/>
    <w:rsid w:val="008349E1"/>
    <w:rsid w:val="00871AFC"/>
    <w:rsid w:val="008734B0"/>
    <w:rsid w:val="00875730"/>
    <w:rsid w:val="00875E92"/>
    <w:rsid w:val="008841A1"/>
    <w:rsid w:val="008926DD"/>
    <w:rsid w:val="0089683D"/>
    <w:rsid w:val="008A0B78"/>
    <w:rsid w:val="008B4276"/>
    <w:rsid w:val="0090541A"/>
    <w:rsid w:val="00910AC8"/>
    <w:rsid w:val="00921D3A"/>
    <w:rsid w:val="00922B13"/>
    <w:rsid w:val="00931E36"/>
    <w:rsid w:val="009405CC"/>
    <w:rsid w:val="009541D8"/>
    <w:rsid w:val="0096061F"/>
    <w:rsid w:val="00962142"/>
    <w:rsid w:val="00962214"/>
    <w:rsid w:val="00962295"/>
    <w:rsid w:val="0096692D"/>
    <w:rsid w:val="00971C1D"/>
    <w:rsid w:val="009812F3"/>
    <w:rsid w:val="00984559"/>
    <w:rsid w:val="009A2A5D"/>
    <w:rsid w:val="009C3925"/>
    <w:rsid w:val="009D05CA"/>
    <w:rsid w:val="009D2163"/>
    <w:rsid w:val="009D73F0"/>
    <w:rsid w:val="009E408E"/>
    <w:rsid w:val="00A06751"/>
    <w:rsid w:val="00A12252"/>
    <w:rsid w:val="00A14FA2"/>
    <w:rsid w:val="00A16228"/>
    <w:rsid w:val="00A1624D"/>
    <w:rsid w:val="00A30563"/>
    <w:rsid w:val="00A33F22"/>
    <w:rsid w:val="00A34F86"/>
    <w:rsid w:val="00A44ADC"/>
    <w:rsid w:val="00A44C79"/>
    <w:rsid w:val="00A4657D"/>
    <w:rsid w:val="00A5280F"/>
    <w:rsid w:val="00A52D00"/>
    <w:rsid w:val="00A5461B"/>
    <w:rsid w:val="00A617F1"/>
    <w:rsid w:val="00A71D3F"/>
    <w:rsid w:val="00A724EC"/>
    <w:rsid w:val="00A76A01"/>
    <w:rsid w:val="00A76D23"/>
    <w:rsid w:val="00A87046"/>
    <w:rsid w:val="00A93177"/>
    <w:rsid w:val="00AA4820"/>
    <w:rsid w:val="00AB2435"/>
    <w:rsid w:val="00AB3E4A"/>
    <w:rsid w:val="00AC0816"/>
    <w:rsid w:val="00AC7AB5"/>
    <w:rsid w:val="00AE222D"/>
    <w:rsid w:val="00AE2310"/>
    <w:rsid w:val="00AE53FC"/>
    <w:rsid w:val="00AE62D6"/>
    <w:rsid w:val="00AE7819"/>
    <w:rsid w:val="00AF152A"/>
    <w:rsid w:val="00B07226"/>
    <w:rsid w:val="00B07D90"/>
    <w:rsid w:val="00B2626C"/>
    <w:rsid w:val="00B303AB"/>
    <w:rsid w:val="00B42D20"/>
    <w:rsid w:val="00B43621"/>
    <w:rsid w:val="00B4708D"/>
    <w:rsid w:val="00B62149"/>
    <w:rsid w:val="00B62FDD"/>
    <w:rsid w:val="00B63EF9"/>
    <w:rsid w:val="00B65667"/>
    <w:rsid w:val="00B76D4B"/>
    <w:rsid w:val="00B8428C"/>
    <w:rsid w:val="00B909AA"/>
    <w:rsid w:val="00BA2E67"/>
    <w:rsid w:val="00BC02DC"/>
    <w:rsid w:val="00BC0F49"/>
    <w:rsid w:val="00BC151A"/>
    <w:rsid w:val="00BD268F"/>
    <w:rsid w:val="00BD58EC"/>
    <w:rsid w:val="00BE3A40"/>
    <w:rsid w:val="00BE3E5A"/>
    <w:rsid w:val="00C063B3"/>
    <w:rsid w:val="00C06EBB"/>
    <w:rsid w:val="00C1729B"/>
    <w:rsid w:val="00C26FC2"/>
    <w:rsid w:val="00C3480A"/>
    <w:rsid w:val="00C62454"/>
    <w:rsid w:val="00C704A8"/>
    <w:rsid w:val="00C7164E"/>
    <w:rsid w:val="00C91B81"/>
    <w:rsid w:val="00C95740"/>
    <w:rsid w:val="00CA4764"/>
    <w:rsid w:val="00CA5DC5"/>
    <w:rsid w:val="00CE4796"/>
    <w:rsid w:val="00CE5E5E"/>
    <w:rsid w:val="00CE687A"/>
    <w:rsid w:val="00CE733A"/>
    <w:rsid w:val="00CE7A15"/>
    <w:rsid w:val="00CF571C"/>
    <w:rsid w:val="00D12291"/>
    <w:rsid w:val="00D16826"/>
    <w:rsid w:val="00D22B7C"/>
    <w:rsid w:val="00D31C27"/>
    <w:rsid w:val="00D332E4"/>
    <w:rsid w:val="00D358A3"/>
    <w:rsid w:val="00D43CE7"/>
    <w:rsid w:val="00D507B0"/>
    <w:rsid w:val="00D52153"/>
    <w:rsid w:val="00D61770"/>
    <w:rsid w:val="00D67FF3"/>
    <w:rsid w:val="00D75CCE"/>
    <w:rsid w:val="00D809E5"/>
    <w:rsid w:val="00D813E5"/>
    <w:rsid w:val="00D839E2"/>
    <w:rsid w:val="00D85A6B"/>
    <w:rsid w:val="00D90A4A"/>
    <w:rsid w:val="00DB5C7C"/>
    <w:rsid w:val="00DB6214"/>
    <w:rsid w:val="00DC2B56"/>
    <w:rsid w:val="00DF19FB"/>
    <w:rsid w:val="00DF40A2"/>
    <w:rsid w:val="00E015F4"/>
    <w:rsid w:val="00E033EF"/>
    <w:rsid w:val="00E10D69"/>
    <w:rsid w:val="00E27EC8"/>
    <w:rsid w:val="00E32FAD"/>
    <w:rsid w:val="00E35592"/>
    <w:rsid w:val="00E43428"/>
    <w:rsid w:val="00E5483D"/>
    <w:rsid w:val="00E574C5"/>
    <w:rsid w:val="00E607A3"/>
    <w:rsid w:val="00E72CFA"/>
    <w:rsid w:val="00E73211"/>
    <w:rsid w:val="00E81F07"/>
    <w:rsid w:val="00E82DEB"/>
    <w:rsid w:val="00E8450E"/>
    <w:rsid w:val="00E933DF"/>
    <w:rsid w:val="00EC3361"/>
    <w:rsid w:val="00ED242E"/>
    <w:rsid w:val="00ED7852"/>
    <w:rsid w:val="00EE6201"/>
    <w:rsid w:val="00EF03BF"/>
    <w:rsid w:val="00EF169F"/>
    <w:rsid w:val="00EF34AA"/>
    <w:rsid w:val="00F06305"/>
    <w:rsid w:val="00F078BF"/>
    <w:rsid w:val="00F10FFD"/>
    <w:rsid w:val="00F11F06"/>
    <w:rsid w:val="00F12B35"/>
    <w:rsid w:val="00F209DB"/>
    <w:rsid w:val="00F24E55"/>
    <w:rsid w:val="00F256B8"/>
    <w:rsid w:val="00F30028"/>
    <w:rsid w:val="00F30855"/>
    <w:rsid w:val="00F3376F"/>
    <w:rsid w:val="00F33824"/>
    <w:rsid w:val="00F53CF8"/>
    <w:rsid w:val="00F709BB"/>
    <w:rsid w:val="00FA1949"/>
    <w:rsid w:val="00FB5182"/>
    <w:rsid w:val="00FB5535"/>
    <w:rsid w:val="00FB55CC"/>
    <w:rsid w:val="00FC1A22"/>
    <w:rsid w:val="00FC24BC"/>
    <w:rsid w:val="00FC25C7"/>
    <w:rsid w:val="00FC4A8B"/>
    <w:rsid w:val="00FC6970"/>
    <w:rsid w:val="00FD6FBA"/>
    <w:rsid w:val="00FE247A"/>
    <w:rsid w:val="00FF08C5"/>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B199C62E-F84E-4203-855A-F22777472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BodyTextIndent2">
    <w:name w:val="Body Text Indent 2"/>
    <w:basedOn w:val="Normal"/>
    <w:pPr>
      <w:adjustRightInd w:val="0"/>
      <w:spacing w:line="460" w:lineRule="atLeast"/>
      <w:ind w:firstLine="540"/>
      <w:textAlignment w:val="baseline"/>
    </w:pPr>
    <w:rPr>
      <w:rFonts w:ascii="Times New Roman" w:hAnsi="Times New Roman"/>
      <w:spacing w:val="8"/>
      <w:kern w:val="0"/>
      <w:sz w:val="24"/>
      <w:szCs w:val="20"/>
    </w:rPr>
  </w:style>
  <w:style w:type="paragraph" w:styleId="Date">
    <w:name w:val="Date"/>
    <w:basedOn w:val="Normal"/>
    <w:next w:val="Normal0"/>
    <w:pPr>
      <w:ind w:left="100" w:leftChars="2500"/>
    </w:pPr>
    <w:rPr>
      <w:rFonts w:ascii="Times New Roman" w:hAnsi="Times New Roman"/>
      <w:szCs w:val="24"/>
    </w:rPr>
  </w:style>
  <w:style w:type="table" w:styleId="TableGrid">
    <w:name w:val="Table Grid"/>
    <w:basedOn w:val="TableNormal"/>
    <w:rsid w:val="009B064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rPr>
      <w:rFonts w:ascii="宋体" w:hAnsi="Courier New" w:cs="Courier New"/>
      <w:szCs w:val="21"/>
    </w:rPr>
  </w:style>
  <w:style w:type="paragraph" w:styleId="BodyText2">
    <w:name w:val="Body Text 2"/>
    <w:basedOn w:val="Normal"/>
    <w:pPr>
      <w:spacing w:after="120" w:line="480" w:lineRule="auto"/>
    </w:pPr>
    <w:rPr>
      <w:rFonts w:ascii="Times New Roman" w:hAnsi="Times New Roman"/>
      <w:szCs w:val="24"/>
    </w:rPr>
  </w:style>
  <w:style w:type="paragraph" w:styleId="BodyText">
    <w:name w:val="Body Text"/>
    <w:basedOn w:val="Normal"/>
    <w:pPr>
      <w:jc w:val="center"/>
    </w:pPr>
    <w:rPr>
      <w:rFonts w:ascii="宋体" w:hAnsi="Times New Roman"/>
      <w:b/>
      <w:sz w:val="44"/>
      <w:szCs w:val="20"/>
    </w:rPr>
  </w:style>
  <w:style w:type="paragraph" w:styleId="BodyTextIndent">
    <w:name w:val="Body Text Indent"/>
    <w:basedOn w:val="Normal"/>
    <w:pPr>
      <w:adjustRightInd w:val="0"/>
      <w:spacing w:line="460" w:lineRule="atLeast"/>
      <w:ind w:firstLine="636"/>
      <w:textAlignment w:val="baseline"/>
    </w:pPr>
    <w:rPr>
      <w:rFonts w:ascii="Times New Roman" w:hAnsi="Times New Roman"/>
      <w:spacing w:val="8"/>
      <w:kern w:val="0"/>
      <w:sz w:val="24"/>
      <w:szCs w:val="20"/>
    </w:rPr>
  </w:style>
  <w:style w:type="paragraph" w:styleId="NormalIndent">
    <w:name w:val="Normal Indent"/>
    <w:basedOn w:val="Normal"/>
    <w:semiHidden/>
    <w:unhideWhenUsed/>
    <w:rsid w:val="00DC2B56"/>
    <w:pPr>
      <w:ind w:firstLine="420" w:firstLineChars="200"/>
    </w:pPr>
  </w:style>
  <w:style w:type="character" w:customStyle="1" w:styleId="3">
    <w:name w:val="标题 3 字符"/>
    <w:basedOn w:val="DefaultParagraphFont"/>
    <w:link w:val="Heading3"/>
    <w:semiHidden/>
    <w:rsid w:val="00DC2B56"/>
    <w:rPr>
      <w:b/>
      <w:kern w:val="2"/>
      <w:sz w:val="24"/>
    </w:r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 w:type="table" w:customStyle="1" w:styleId="TableGrid0">
    <w:name w:val="Table Grid_0"/>
    <w:basedOn w:val="TableNormal"/>
    <w:rsid w:val="009B064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rsid w:val="009B064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rsid w:val="009B064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hyperlink" Target="https://d.book118.com/016143024242010054" TargetMode="Externa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28</Pages>
  <Words>5364</Words>
  <Characters>30578</Characters>
  <Application>Microsoft Office Word</Application>
  <DocSecurity>0</DocSecurity>
  <Lines>254</Lines>
  <Paragraphs>71</Paragraphs>
  <ScaleCrop>false</ScaleCrop>
  <Company/>
  <LinksUpToDate>false</LinksUpToDate>
  <CharactersWithSpaces>35871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2023-10-14T05:33:00Z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