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办事公道是指从业人员在进行职业活动时要做到(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追求真理，坚持原则</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有求必应，助人为乐</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公私不分，一切平等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知人善任，提拔知己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NPN.PNP三极管作放大时,其发射结(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均加反向电压</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均加正向电压</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NPN管加正向电压.PNP管加反向电压。</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PNP管加正向电压.NPN管加反向电压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并联运行变压器的容量比不宜超过(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0.08402777777777778</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0.12569444444444444</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0.1673611111111111</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0.20902777777777778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登杆前，应先将踏板勾挂好使踏板离地面多少范围以内，用人体做冲击载荷试验，检查踏板有无下滑，是否可靠(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5cm-10cm</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10cm-15cm</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20cm-30cm</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15cm-20cm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线路限时电流速断保护装置动作,可能是(  )部分发生短路故障。</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始端</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全线</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末端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三相异步电动机能耗制动时，机械能转换为电能并消耗在(  )回路的电阻上。</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励磁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转子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动力主电路的通电测试顺序应该是(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先不接电动机测试接触器的动作情况，再接电动机测试</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先测试电动机的动作情况，再测试接触器的动作情况</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先测试热继电器的动作情况，再测试接触器的动作情况</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先测试按钮的动作情况，再接电动机测试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考虑到运输和装卸条件的限制，RGC开关柜各功能单元在设备厂组合成大单元，超过(  )个标准功能单元时，则需分成二个大单元进行组合。</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将220V，1000W的电炉接入110V的电源上，此电炉实际消耗的功率为(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1000W</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500W</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250W</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2000W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在分析用户的负荷率时，选一天24h中负荷最高的一个小时的(  )作为高峰负荷。</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计算负荷</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最大负荷</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平均负荷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强迫油循环水冷式变压器最高顶层油温一般不超过(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2千瓦的电炉子，用电3小时，耗电(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6度</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1.5度</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2度</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300度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高压电容器应在额定电压下运行，当长期运行电压超过额定电压的( )时，高压电容器组应立即停运。</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1.1倍</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1.2倍</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1.3倍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线圈中感应电动势的大小，与线圈的匝数(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 电气设备的巡视一般均由(  )进行。</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1人</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2人</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3人</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4人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在三相对称交流电源星形连接中,线电压超前于所对应的相电压(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某变电站电压互感器的开口三角形侧B相接反，则正常运行时，如一次侧运行电压为110kV，开口三角形的输出为(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OV</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10OV</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200V</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氧气,乙炔管道以及其他会产生静电的管道必须(  ),以防止静电事故发生。</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独立接地</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接成一个整体再接地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当电网频率是(  )HZ时，2极三相异步电动机的同步转速为3000r/min。</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运行中的隔离刀闸过热严重应(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立即拉开刀闸</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转移负荷后，退出运行。</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可暂不停电，继续观察</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等待检修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变压器除装设标有变压器的技术参数主铭牌外，还应装设标有关于附件性能的铭牌，需分别按所用附件(  )的相应标准列出。</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套管.分接开关.电流互感器.冷却装置</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套管.分接开关.避雷器.冷却装置</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避雷器.分接开关.电流互感器.冷却装置</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套管.避雷器.电流互感器.冷却装置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变压器在电力系统中运行，其电源电压一般不得超过额定值的(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±lO</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+5～一10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对于易燃易爆物品防火安全要求，下列做法不必要的是(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照明电器设备必须使用防爆灯头</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必须穿钉子鞋上场</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严禁吸烟</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严禁动用明火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单相电度表主要由一个可转动铝盘和分别绕在不同铁芯上的一个( )和一个电流线圈组成。</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电压线圈</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电容器能够通交流是指(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电流器直接通过电容器的介质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反复的充，放电而在电路中形成电流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交流电的大小和方向不断交替变化，在电容器中感谢应出电流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三相六拍脉冲分配逻辑电路由FFl.FF2.FF3三位D触发器组成。其脉冲分配顺序是(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A→B→C→……</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AB→BC→CA→……</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A→AC→C→CB→B→BA→A→……</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A→AB→B→BC→C→CA→A→……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三相异步电动机变级调速的方法一般只适用于(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鼠笼式异步电动机</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绕线式异步电动机</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同步电动机</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滑差电动机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供电电压允许偏差规定,35kV及以上电压供电的,电压正.负偏差绝对值之和不超过额定电压(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下列(  )不属于高压基本绝缘安全用具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绝缘杆</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绝缘手套和绝缘靴</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高压验电器</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根据配电室的布署要求，配电柜侧面的维护通道宽度不小于(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配电线路的绝缘子多采用( )绝缘子。</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棒式；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蝴蝶式；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悬式；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针式。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运行中的隔离开关接触应良好，不过热，最高允许温度为(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戴绝缘手套进行操作时，应将外衣袖口(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装入绝缘手套中；</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卷上去；</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套在手套外面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表示中性导体和保护导体结构上是合一的，也就是工作零线{N}和保护零线{PE}完全合一{PEN}的系统是(  )它是三相四线制系统。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TT系统；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TN-C系统；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TN-S系统；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TN-C-S系统；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装设在烟囱顶端的用圆钢制作的避雷针，圆钢直径不得小于(  )mm。</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使用手持电动工具时,下列注意事项哪个正确？(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使用万能插座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使用漏电保护器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身体或衣服潮湿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与不接地的中性点连接的导线称为(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中性线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交流电路中电流比电压滞后90°,该电路属于( )电路。</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纯电阻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纯电感</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纯电容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速度继电器的结构主要有(  )组成。</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定子.转子.端盖.机座等部分</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电磁机构.触头系统.灭弧装置和其它辅件等部分</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定子.转子.端盖.可动支架触头系统等部分</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电磁机构.触头系统和其它辅件等部分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在JK触发电路中，当J＝K＝1时，触发器的状态(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置1</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置0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与原状态相反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变压器一.二次绕组对应的线电压之间的相位差总是(  )的整数倍，正好与钟面上小时数之间的角度一样。</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电位是(  )，随参考点的改变而改变，而电压是绝对量，不随参考点的改变而改变。</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常量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变量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绝对量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相对量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架空线路故障，当继电保护动作后，(  )使断路器自动合闸。</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备用电源自动投入装置</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自动重合闸装置</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直流电源装置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热继电器的整定电流为电动机额定电流的(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45. 立井井筒检查钻孔可以布置在井筒范围内的情况是(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地质构造复杂，井底距离特大含水层较近</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地质构造简单，无煤层瓦斯及其他有害气体突出危险</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采用钻井法施工的井筒</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采用冻结法施工的井筒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40Ｗ以下日光灯镇流器{电感}，功耗为(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4Ｗ；</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6Ｗ；</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8Ｗ；</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10Ｗ；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  )的电机,在通电前,必须先做各绕组的绝缘电阻检查,合格后才可通电。</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不常用,但电机刚停止不超过一天</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一直在用,停止没超过一天</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新装或未用过的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检修的安全距离,低压操作中,人体或所携带的工具与带电体之间的距离不小于(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0.1m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0.2m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0.3m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一只额定电压220V，电流0.45A的灯泡消耗的电功率是(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220W</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0.45W</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489W</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99W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人的室颤电流约为(  )mA。</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下列不属于逻辑判断法试验找出家用电器或电子仪器设备故障的方法是。(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电容并联试验</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交直流短路试验</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断路试验</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万用表直接测量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以工序为单位说明一下工件的全部加工过程叫(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工序卡</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工艺卡</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过程卡</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技术检查卡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墙边开关安装时距离地面的高度为( )m。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交流电凡额定电压(  )以下为低压。</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低压电器元件在配电盘.箱.柜内的布局要求美观和安全，盘.柜内的二次回路配线应采用截面不小于(  )mm2的铜芯绝缘导线。</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硅二极管的正向导通电压为(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0.3V左右</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0.7V左右</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0.1V左右</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0.4V左右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将一只1μF的电容接在50Hz，220V沟通电源上，通过电容的电流为(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69mA</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110mA</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170mA</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50mA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磁性开关的图形符号中，其常开触点部分与(  )的符号相同。</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一般开关</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n型半导体是在有4个价电子的硅或锗中加入了有(  )个价电子的砷元素。</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60. 当三相三线电路的中性点直接接地时，宜采用( )的有功电能表测量有功电能。</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三相三线或三相四线；</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三相三线和三相四线。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N型半导体自由电子数远多于空穴数,这些自由电子是多数载流子,而空穴是少数载流子,导电能力主要靠自由电子,称为电子型半导体,简称(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W型半导体</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U型半导体</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P型半导体</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N型半导体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检查供电电源时在电源端子处测量电压是否在标准范围内下限不低于供电电压的(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绝缘栅型场效应管可分为(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N沟道耗尽型.P沟道耗尽型.N沟道增强型.P沟道增强型</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N沟道增强型.P沟道耗尽型</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N沟道耗尽型.P沟道耗尽型</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N沟道增强型.P沟道增强型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碳在自然界中有金刚石和石墨两种存在形式,其中石墨是(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绝缘体</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在30Ω电阻的两端加60Ⅴ的电压,则通过该电阻的电流是(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18A；</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90A；</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当通过线圈的电流增大时，自感电势的(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方向与流过线圈的电流方向相同，增加电流增大</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方向与流过线圈的电流方向相反，增加电流增大</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方向与流过线圈的电流方向相同，阻碍电流增大</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方向与流过线圈的电流方向相反，阻碍电流增大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标识牌应用(  )制成。</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绝缘材料</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铜材</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铝材</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https://d.book118.com/016145040231010102</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1614504023101010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