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索道缆车项目规划设计纲要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949" w:history="1">
        <w:r>
          <w:rPr>
            <w:rFonts w:ascii="仿宋" w:eastAsia="仿宋" w:hAnsi="仿宋" w:cs="仿宋" w:hint="eastAsia"/>
            <w:lang w:eastAsia="zh-CN"/>
          </w:rPr>
          <w:t>前言</w:t>
        </w:r>
        <w:r>
          <w:tab/>
        </w:r>
        <w:r>
          <w:fldChar w:fldCharType="begin"/>
        </w:r>
        <w:r>
          <w:instrText xml:space="preserve"> PAGEREF _Toc25949 \h </w:instrText>
        </w:r>
        <w:r>
          <w:fldChar w:fldCharType="separate"/>
        </w:r>
        <w:r>
          <w:t>3</w:t>
        </w:r>
        <w:r>
          <w:fldChar w:fldCharType="end"/>
        </w:r>
      </w:hyperlink>
    </w:p>
    <w:p>
      <w:pPr>
        <w:pStyle w:val="TOC1"/>
        <w:tabs>
          <w:tab w:val="right" w:leader="dot" w:pos="8306"/>
        </w:tabs>
      </w:pPr>
      <w:hyperlink w:anchor="_Toc30662" w:history="1">
        <w:r>
          <w:rPr>
            <w:rFonts w:ascii="仿宋" w:eastAsia="仿宋" w:hAnsi="仿宋" w:cs="仿宋" w:hint="eastAsia"/>
            <w:lang w:eastAsia="zh-CN"/>
          </w:rPr>
          <w:t>一、索道缆车项目建设单位说明</w:t>
        </w:r>
        <w:r>
          <w:tab/>
        </w:r>
        <w:r>
          <w:fldChar w:fldCharType="begin"/>
        </w:r>
        <w:r>
          <w:instrText xml:space="preserve"> PAGEREF _Toc30662 \h </w:instrText>
        </w:r>
        <w:r>
          <w:fldChar w:fldCharType="separate"/>
        </w:r>
        <w:r>
          <w:t>3</w:t>
        </w:r>
        <w:r>
          <w:fldChar w:fldCharType="end"/>
        </w:r>
      </w:hyperlink>
    </w:p>
    <w:p>
      <w:pPr>
        <w:pStyle w:val="TOC2"/>
        <w:tabs>
          <w:tab w:val="right" w:leader="dot" w:pos="8306"/>
        </w:tabs>
      </w:pPr>
      <w:hyperlink w:anchor="_Toc17612" w:history="1">
        <w:r>
          <w:rPr>
            <w:rFonts w:ascii="仿宋" w:eastAsia="仿宋" w:hAnsi="仿宋" w:cs="仿宋" w:hint="eastAsia"/>
            <w:lang w:eastAsia="zh-CN"/>
          </w:rPr>
          <w:t>(一)、索道缆车项目承办单位基本情况</w:t>
        </w:r>
        <w:r>
          <w:tab/>
        </w:r>
        <w:r>
          <w:fldChar w:fldCharType="begin"/>
        </w:r>
        <w:r>
          <w:instrText xml:space="preserve"> PAGEREF _Toc17612 \h </w:instrText>
        </w:r>
        <w:r>
          <w:fldChar w:fldCharType="separate"/>
        </w:r>
        <w:r>
          <w:t>3</w:t>
        </w:r>
        <w:r>
          <w:fldChar w:fldCharType="end"/>
        </w:r>
      </w:hyperlink>
    </w:p>
    <w:p>
      <w:pPr>
        <w:pStyle w:val="TOC2"/>
        <w:tabs>
          <w:tab w:val="right" w:leader="dot" w:pos="8306"/>
        </w:tabs>
      </w:pPr>
      <w:hyperlink w:anchor="_Toc26733" w:history="1">
        <w:r>
          <w:rPr>
            <w:rFonts w:ascii="仿宋" w:eastAsia="仿宋" w:hAnsi="仿宋" w:cs="仿宋" w:hint="eastAsia"/>
            <w:lang w:eastAsia="zh-CN"/>
          </w:rPr>
          <w:t>(二)、公司经济效益分析</w:t>
        </w:r>
        <w:r>
          <w:tab/>
        </w:r>
        <w:r>
          <w:fldChar w:fldCharType="begin"/>
        </w:r>
        <w:r>
          <w:instrText xml:space="preserve"> PAGEREF _Toc26733 \h </w:instrText>
        </w:r>
        <w:r>
          <w:fldChar w:fldCharType="separate"/>
        </w:r>
        <w:r>
          <w:t>4</w:t>
        </w:r>
        <w:r>
          <w:fldChar w:fldCharType="end"/>
        </w:r>
      </w:hyperlink>
    </w:p>
    <w:p>
      <w:pPr>
        <w:pStyle w:val="TOC1"/>
        <w:tabs>
          <w:tab w:val="right" w:leader="dot" w:pos="8306"/>
        </w:tabs>
      </w:pPr>
      <w:hyperlink w:anchor="_Toc22305" w:history="1">
        <w:r>
          <w:rPr>
            <w:rFonts w:ascii="仿宋" w:eastAsia="仿宋" w:hAnsi="仿宋" w:cs="仿宋" w:hint="eastAsia"/>
            <w:lang w:eastAsia="zh-CN"/>
          </w:rPr>
          <w:t>二、市场分析、调研</w:t>
        </w:r>
        <w:r>
          <w:tab/>
        </w:r>
        <w:r>
          <w:fldChar w:fldCharType="begin"/>
        </w:r>
        <w:r>
          <w:instrText xml:space="preserve"> PAGEREF _Toc22305 \h </w:instrText>
        </w:r>
        <w:r>
          <w:fldChar w:fldCharType="separate"/>
        </w:r>
        <w:r>
          <w:t>5</w:t>
        </w:r>
        <w:r>
          <w:fldChar w:fldCharType="end"/>
        </w:r>
      </w:hyperlink>
    </w:p>
    <w:p>
      <w:pPr>
        <w:pStyle w:val="TOC2"/>
        <w:tabs>
          <w:tab w:val="right" w:leader="dot" w:pos="8306"/>
        </w:tabs>
      </w:pPr>
      <w:hyperlink w:anchor="_Toc20780" w:history="1">
        <w:r>
          <w:rPr>
            <w:rFonts w:ascii="仿宋" w:eastAsia="仿宋" w:hAnsi="仿宋" w:cs="仿宋" w:hint="eastAsia"/>
            <w:lang w:eastAsia="zh-CN"/>
          </w:rPr>
          <w:t>(一)、索道缆车行业分析</w:t>
        </w:r>
        <w:r>
          <w:tab/>
        </w:r>
        <w:r>
          <w:fldChar w:fldCharType="begin"/>
        </w:r>
        <w:r>
          <w:instrText xml:space="preserve"> PAGEREF _Toc20780 \h </w:instrText>
        </w:r>
        <w:r>
          <w:fldChar w:fldCharType="separate"/>
        </w:r>
        <w:r>
          <w:t>5</w:t>
        </w:r>
        <w:r>
          <w:fldChar w:fldCharType="end"/>
        </w:r>
      </w:hyperlink>
    </w:p>
    <w:p>
      <w:pPr>
        <w:pStyle w:val="TOC2"/>
        <w:tabs>
          <w:tab w:val="right" w:leader="dot" w:pos="8306"/>
        </w:tabs>
      </w:pPr>
      <w:hyperlink w:anchor="_Toc22468" w:history="1">
        <w:r>
          <w:rPr>
            <w:rFonts w:ascii="仿宋" w:eastAsia="仿宋" w:hAnsi="仿宋" w:cs="仿宋" w:hint="eastAsia"/>
            <w:lang w:eastAsia="zh-CN"/>
          </w:rPr>
          <w:t>(二)、索道缆车市场分析预测</w:t>
        </w:r>
        <w:r>
          <w:tab/>
        </w:r>
        <w:r>
          <w:fldChar w:fldCharType="begin"/>
        </w:r>
        <w:r>
          <w:instrText xml:space="preserve"> PAGEREF _Toc22468 \h </w:instrText>
        </w:r>
        <w:r>
          <w:fldChar w:fldCharType="separate"/>
        </w:r>
        <w:r>
          <w:t>5</w:t>
        </w:r>
        <w:r>
          <w:fldChar w:fldCharType="end"/>
        </w:r>
      </w:hyperlink>
    </w:p>
    <w:p>
      <w:pPr>
        <w:pStyle w:val="TOC1"/>
        <w:tabs>
          <w:tab w:val="right" w:leader="dot" w:pos="8306"/>
        </w:tabs>
      </w:pPr>
      <w:hyperlink w:anchor="_Toc20549" w:history="1">
        <w:r>
          <w:rPr>
            <w:rFonts w:ascii="仿宋" w:eastAsia="仿宋" w:hAnsi="仿宋" w:cs="仿宋" w:hint="eastAsia"/>
            <w:lang w:eastAsia="zh-CN"/>
          </w:rPr>
          <w:t>三、索道缆车项目文档管理</w:t>
        </w:r>
        <w:r>
          <w:tab/>
        </w:r>
        <w:r>
          <w:fldChar w:fldCharType="begin"/>
        </w:r>
        <w:r>
          <w:instrText xml:space="preserve"> PAGEREF _Toc20549 \h </w:instrText>
        </w:r>
        <w:r>
          <w:fldChar w:fldCharType="separate"/>
        </w:r>
        <w:r>
          <w:t>6</w:t>
        </w:r>
        <w:r>
          <w:fldChar w:fldCharType="end"/>
        </w:r>
      </w:hyperlink>
    </w:p>
    <w:p>
      <w:pPr>
        <w:pStyle w:val="TOC2"/>
        <w:tabs>
          <w:tab w:val="right" w:leader="dot" w:pos="8306"/>
        </w:tabs>
      </w:pPr>
      <w:hyperlink w:anchor="_Toc17048" w:history="1">
        <w:r>
          <w:rPr>
            <w:rFonts w:ascii="仿宋" w:eastAsia="仿宋" w:hAnsi="仿宋" w:cs="仿宋" w:hint="eastAsia"/>
            <w:lang w:eastAsia="zh-CN"/>
          </w:rPr>
          <w:t>(一)、文档编制与审查</w:t>
        </w:r>
        <w:r>
          <w:tab/>
        </w:r>
        <w:r>
          <w:fldChar w:fldCharType="begin"/>
        </w:r>
        <w:r>
          <w:instrText xml:space="preserve"> PAGEREF _Toc17048 \h </w:instrText>
        </w:r>
        <w:r>
          <w:fldChar w:fldCharType="separate"/>
        </w:r>
        <w:r>
          <w:t>6</w:t>
        </w:r>
        <w:r>
          <w:fldChar w:fldCharType="end"/>
        </w:r>
      </w:hyperlink>
    </w:p>
    <w:p>
      <w:pPr>
        <w:pStyle w:val="TOC2"/>
        <w:tabs>
          <w:tab w:val="right" w:leader="dot" w:pos="8306"/>
        </w:tabs>
      </w:pPr>
      <w:hyperlink w:anchor="_Toc5642" w:history="1">
        <w:r>
          <w:rPr>
            <w:rFonts w:ascii="仿宋" w:eastAsia="仿宋" w:hAnsi="仿宋" w:cs="仿宋" w:hint="eastAsia"/>
            <w:lang w:eastAsia="zh-CN"/>
          </w:rPr>
          <w:t>(二)、文档发布与分发</w:t>
        </w:r>
        <w:r>
          <w:tab/>
        </w:r>
        <w:r>
          <w:fldChar w:fldCharType="begin"/>
        </w:r>
        <w:r>
          <w:instrText xml:space="preserve"> PAGEREF _Toc5642 \h </w:instrText>
        </w:r>
        <w:r>
          <w:fldChar w:fldCharType="separate"/>
        </w:r>
        <w:r>
          <w:t>8</w:t>
        </w:r>
        <w:r>
          <w:fldChar w:fldCharType="end"/>
        </w:r>
      </w:hyperlink>
    </w:p>
    <w:p>
      <w:pPr>
        <w:pStyle w:val="TOC2"/>
        <w:tabs>
          <w:tab w:val="right" w:leader="dot" w:pos="8306"/>
        </w:tabs>
      </w:pPr>
      <w:hyperlink w:anchor="_Toc8864" w:history="1">
        <w:r>
          <w:rPr>
            <w:rFonts w:ascii="仿宋" w:eastAsia="仿宋" w:hAnsi="仿宋" w:cs="仿宋" w:hint="eastAsia"/>
            <w:lang w:eastAsia="zh-CN"/>
          </w:rPr>
          <w:t>(三)、文档存档与归档</w:t>
        </w:r>
        <w:r>
          <w:tab/>
        </w:r>
        <w:r>
          <w:fldChar w:fldCharType="begin"/>
        </w:r>
        <w:r>
          <w:instrText xml:space="preserve"> PAGEREF _Toc8864 \h </w:instrText>
        </w:r>
        <w:r>
          <w:fldChar w:fldCharType="separate"/>
        </w:r>
        <w:r>
          <w:t>8</w:t>
        </w:r>
        <w:r>
          <w:fldChar w:fldCharType="end"/>
        </w:r>
      </w:hyperlink>
    </w:p>
    <w:p>
      <w:pPr>
        <w:pStyle w:val="TOC1"/>
        <w:tabs>
          <w:tab w:val="right" w:leader="dot" w:pos="8306"/>
        </w:tabs>
      </w:pPr>
      <w:hyperlink w:anchor="_Toc5513" w:history="1">
        <w:r>
          <w:rPr>
            <w:rFonts w:ascii="仿宋" w:eastAsia="仿宋" w:hAnsi="仿宋" w:cs="仿宋" w:hint="eastAsia"/>
            <w:lang w:eastAsia="zh-CN"/>
          </w:rPr>
          <w:t>四、索道缆车项目建设背景及必要性分析</w:t>
        </w:r>
        <w:r>
          <w:tab/>
        </w:r>
        <w:r>
          <w:fldChar w:fldCharType="begin"/>
        </w:r>
        <w:r>
          <w:instrText xml:space="preserve"> PAGEREF _Toc5513 \h </w:instrText>
        </w:r>
        <w:r>
          <w:fldChar w:fldCharType="separate"/>
        </w:r>
        <w:r>
          <w:t>10</w:t>
        </w:r>
        <w:r>
          <w:fldChar w:fldCharType="end"/>
        </w:r>
      </w:hyperlink>
    </w:p>
    <w:p>
      <w:pPr>
        <w:pStyle w:val="TOC2"/>
        <w:tabs>
          <w:tab w:val="right" w:leader="dot" w:pos="8306"/>
        </w:tabs>
      </w:pPr>
      <w:hyperlink w:anchor="_Toc10881" w:history="1">
        <w:r>
          <w:rPr>
            <w:rFonts w:ascii="仿宋" w:eastAsia="仿宋" w:hAnsi="仿宋" w:cs="仿宋" w:hint="eastAsia"/>
            <w:lang w:eastAsia="zh-CN"/>
          </w:rPr>
          <w:t>(一)、索道缆车项目背景分析</w:t>
        </w:r>
        <w:r>
          <w:tab/>
        </w:r>
        <w:r>
          <w:fldChar w:fldCharType="begin"/>
        </w:r>
        <w:r>
          <w:instrText xml:space="preserve"> PAGEREF _Toc10881 \h </w:instrText>
        </w:r>
        <w:r>
          <w:fldChar w:fldCharType="separate"/>
        </w:r>
        <w:r>
          <w:t>10</w:t>
        </w:r>
        <w:r>
          <w:fldChar w:fldCharType="end"/>
        </w:r>
      </w:hyperlink>
    </w:p>
    <w:p>
      <w:pPr>
        <w:pStyle w:val="TOC2"/>
        <w:tabs>
          <w:tab w:val="right" w:leader="dot" w:pos="8306"/>
        </w:tabs>
      </w:pPr>
      <w:hyperlink w:anchor="_Toc15220" w:history="1">
        <w:r>
          <w:rPr>
            <w:rFonts w:ascii="仿宋" w:eastAsia="仿宋" w:hAnsi="仿宋" w:cs="仿宋" w:hint="eastAsia"/>
            <w:lang w:eastAsia="zh-CN"/>
          </w:rPr>
          <w:t>(二)、索道缆车项目建设必要性分析</w:t>
        </w:r>
        <w:r>
          <w:tab/>
        </w:r>
        <w:r>
          <w:fldChar w:fldCharType="begin"/>
        </w:r>
        <w:r>
          <w:instrText xml:space="preserve"> PAGEREF _Toc15220 \h </w:instrText>
        </w:r>
        <w:r>
          <w:fldChar w:fldCharType="separate"/>
        </w:r>
        <w:r>
          <w:t>11</w:t>
        </w:r>
        <w:r>
          <w:fldChar w:fldCharType="end"/>
        </w:r>
      </w:hyperlink>
    </w:p>
    <w:p>
      <w:pPr>
        <w:pStyle w:val="TOC1"/>
        <w:tabs>
          <w:tab w:val="right" w:leader="dot" w:pos="8306"/>
        </w:tabs>
      </w:pPr>
      <w:hyperlink w:anchor="_Toc3641" w:history="1">
        <w:r>
          <w:rPr>
            <w:rFonts w:ascii="仿宋" w:eastAsia="仿宋" w:hAnsi="仿宋" w:cs="仿宋" w:hint="eastAsia"/>
            <w:lang w:eastAsia="zh-CN"/>
          </w:rPr>
          <w:t>五、索道缆车项目绩效评估</w:t>
        </w:r>
        <w:r>
          <w:tab/>
        </w:r>
        <w:r>
          <w:fldChar w:fldCharType="begin"/>
        </w:r>
        <w:r>
          <w:instrText xml:space="preserve"> PAGEREF _Toc3641 \h </w:instrText>
        </w:r>
        <w:r>
          <w:fldChar w:fldCharType="separate"/>
        </w:r>
        <w:r>
          <w:t>13</w:t>
        </w:r>
        <w:r>
          <w:fldChar w:fldCharType="end"/>
        </w:r>
      </w:hyperlink>
    </w:p>
    <w:p>
      <w:pPr>
        <w:pStyle w:val="TOC2"/>
        <w:tabs>
          <w:tab w:val="right" w:leader="dot" w:pos="8306"/>
        </w:tabs>
      </w:pPr>
      <w:hyperlink w:anchor="_Toc25985" w:history="1">
        <w:r>
          <w:rPr>
            <w:rFonts w:ascii="仿宋" w:eastAsia="仿宋" w:hAnsi="仿宋" w:cs="仿宋" w:hint="eastAsia"/>
            <w:lang w:eastAsia="zh-CN"/>
          </w:rPr>
          <w:t>(一)、绩效评估指标</w:t>
        </w:r>
        <w:r>
          <w:tab/>
        </w:r>
        <w:r>
          <w:fldChar w:fldCharType="begin"/>
        </w:r>
        <w:r>
          <w:instrText xml:space="preserve"> PAGEREF _Toc25985 \h </w:instrText>
        </w:r>
        <w:r>
          <w:fldChar w:fldCharType="separate"/>
        </w:r>
        <w:r>
          <w:t>13</w:t>
        </w:r>
        <w:r>
          <w:fldChar w:fldCharType="end"/>
        </w:r>
      </w:hyperlink>
    </w:p>
    <w:p>
      <w:pPr>
        <w:pStyle w:val="TOC2"/>
        <w:tabs>
          <w:tab w:val="right" w:leader="dot" w:pos="8306"/>
        </w:tabs>
      </w:pPr>
      <w:hyperlink w:anchor="_Toc3985" w:history="1">
        <w:r>
          <w:rPr>
            <w:rFonts w:ascii="仿宋" w:eastAsia="仿宋" w:hAnsi="仿宋" w:cs="仿宋" w:hint="eastAsia"/>
            <w:lang w:eastAsia="zh-CN"/>
          </w:rPr>
          <w:t>(二)、绩效评估方法</w:t>
        </w:r>
        <w:r>
          <w:tab/>
        </w:r>
        <w:r>
          <w:fldChar w:fldCharType="begin"/>
        </w:r>
        <w:r>
          <w:instrText xml:space="preserve"> PAGEREF _Toc3985 \h </w:instrText>
        </w:r>
        <w:r>
          <w:fldChar w:fldCharType="separate"/>
        </w:r>
        <w:r>
          <w:t>14</w:t>
        </w:r>
        <w:r>
          <w:fldChar w:fldCharType="end"/>
        </w:r>
      </w:hyperlink>
    </w:p>
    <w:p>
      <w:pPr>
        <w:pStyle w:val="TOC2"/>
        <w:tabs>
          <w:tab w:val="right" w:leader="dot" w:pos="8306"/>
        </w:tabs>
      </w:pPr>
      <w:hyperlink w:anchor="_Toc26008" w:history="1">
        <w:r>
          <w:rPr>
            <w:rFonts w:ascii="仿宋" w:eastAsia="仿宋" w:hAnsi="仿宋" w:cs="仿宋" w:hint="eastAsia"/>
            <w:lang w:eastAsia="zh-CN"/>
          </w:rPr>
          <w:t>(三)、绩效评估周期</w:t>
        </w:r>
        <w:r>
          <w:tab/>
        </w:r>
        <w:r>
          <w:fldChar w:fldCharType="begin"/>
        </w:r>
        <w:r>
          <w:instrText xml:space="preserve"> PAGEREF _Toc26008 \h </w:instrText>
        </w:r>
        <w:r>
          <w:fldChar w:fldCharType="separate"/>
        </w:r>
        <w:r>
          <w:t>15</w:t>
        </w:r>
        <w:r>
          <w:fldChar w:fldCharType="end"/>
        </w:r>
      </w:hyperlink>
    </w:p>
    <w:p>
      <w:pPr>
        <w:pStyle w:val="TOC1"/>
        <w:tabs>
          <w:tab w:val="right" w:leader="dot" w:pos="8306"/>
        </w:tabs>
      </w:pPr>
      <w:hyperlink w:anchor="_Toc31502" w:history="1">
        <w:r>
          <w:rPr>
            <w:rFonts w:ascii="仿宋" w:eastAsia="仿宋" w:hAnsi="仿宋" w:cs="仿宋" w:hint="eastAsia"/>
            <w:lang w:eastAsia="zh-CN"/>
          </w:rPr>
          <w:t>六、索道缆车项目概论</w:t>
        </w:r>
        <w:r>
          <w:tab/>
        </w:r>
        <w:r>
          <w:fldChar w:fldCharType="begin"/>
        </w:r>
        <w:r>
          <w:instrText xml:space="preserve"> PAGEREF _Toc31502 \h </w:instrText>
        </w:r>
        <w:r>
          <w:fldChar w:fldCharType="separate"/>
        </w:r>
        <w:r>
          <w:t>16</w:t>
        </w:r>
        <w:r>
          <w:fldChar w:fldCharType="end"/>
        </w:r>
      </w:hyperlink>
    </w:p>
    <w:p>
      <w:pPr>
        <w:pStyle w:val="TOC2"/>
        <w:tabs>
          <w:tab w:val="right" w:leader="dot" w:pos="8306"/>
        </w:tabs>
      </w:pPr>
      <w:hyperlink w:anchor="_Toc30590" w:history="1">
        <w:r>
          <w:rPr>
            <w:rFonts w:ascii="仿宋" w:eastAsia="仿宋" w:hAnsi="仿宋" w:cs="仿宋" w:hint="eastAsia"/>
            <w:lang w:eastAsia="zh-CN"/>
          </w:rPr>
          <w:t>(一)、索道缆车项目概况</w:t>
        </w:r>
        <w:r>
          <w:tab/>
        </w:r>
        <w:r>
          <w:fldChar w:fldCharType="begin"/>
        </w:r>
        <w:r>
          <w:instrText xml:space="preserve"> PAGEREF _Toc30590 \h </w:instrText>
        </w:r>
        <w:r>
          <w:fldChar w:fldCharType="separate"/>
        </w:r>
        <w:r>
          <w:t>16</w:t>
        </w:r>
        <w:r>
          <w:fldChar w:fldCharType="end"/>
        </w:r>
      </w:hyperlink>
    </w:p>
    <w:p>
      <w:pPr>
        <w:pStyle w:val="TOC2"/>
        <w:tabs>
          <w:tab w:val="right" w:leader="dot" w:pos="8306"/>
        </w:tabs>
      </w:pPr>
      <w:hyperlink w:anchor="_Toc360" w:history="1">
        <w:r>
          <w:rPr>
            <w:rFonts w:ascii="仿宋" w:eastAsia="仿宋" w:hAnsi="仿宋" w:cs="仿宋" w:hint="eastAsia"/>
            <w:lang w:eastAsia="zh-CN"/>
          </w:rPr>
          <w:t>(二)、索道缆车项目目标</w:t>
        </w:r>
        <w:r>
          <w:tab/>
        </w:r>
        <w:r>
          <w:fldChar w:fldCharType="begin"/>
        </w:r>
        <w:r>
          <w:instrText xml:space="preserve"> PAGEREF _Toc360 \h </w:instrText>
        </w:r>
        <w:r>
          <w:fldChar w:fldCharType="separate"/>
        </w:r>
        <w:r>
          <w:t>18</w:t>
        </w:r>
        <w:r>
          <w:fldChar w:fldCharType="end"/>
        </w:r>
      </w:hyperlink>
    </w:p>
    <w:p>
      <w:pPr>
        <w:pStyle w:val="TOC2"/>
        <w:tabs>
          <w:tab w:val="right" w:leader="dot" w:pos="8306"/>
        </w:tabs>
      </w:pPr>
      <w:hyperlink w:anchor="_Toc1256" w:history="1">
        <w:r>
          <w:rPr>
            <w:rFonts w:ascii="仿宋" w:eastAsia="仿宋" w:hAnsi="仿宋" w:cs="仿宋" w:hint="eastAsia"/>
            <w:lang w:eastAsia="zh-CN"/>
          </w:rPr>
          <w:t>(三)、索道缆车项目提出的理由</w:t>
        </w:r>
        <w:r>
          <w:tab/>
        </w:r>
        <w:r>
          <w:fldChar w:fldCharType="begin"/>
        </w:r>
        <w:r>
          <w:instrText xml:space="preserve"> PAGEREF _Toc1256 \h </w:instrText>
        </w:r>
        <w:r>
          <w:fldChar w:fldCharType="separate"/>
        </w:r>
        <w:r>
          <w:t>19</w:t>
        </w:r>
        <w:r>
          <w:fldChar w:fldCharType="end"/>
        </w:r>
      </w:hyperlink>
    </w:p>
    <w:p>
      <w:pPr>
        <w:pStyle w:val="TOC2"/>
        <w:tabs>
          <w:tab w:val="right" w:leader="dot" w:pos="8306"/>
        </w:tabs>
      </w:pPr>
      <w:hyperlink w:anchor="_Toc31195" w:history="1">
        <w:r>
          <w:rPr>
            <w:rFonts w:ascii="仿宋" w:eastAsia="仿宋" w:hAnsi="仿宋" w:cs="仿宋" w:hint="eastAsia"/>
            <w:lang w:eastAsia="zh-CN"/>
          </w:rPr>
          <w:t>(四)、索道缆车项目意义</w:t>
        </w:r>
        <w:r>
          <w:tab/>
        </w:r>
        <w:r>
          <w:fldChar w:fldCharType="begin"/>
        </w:r>
        <w:r>
          <w:instrText xml:space="preserve"> PAGEREF _Toc31195 \h </w:instrText>
        </w:r>
        <w:r>
          <w:fldChar w:fldCharType="separate"/>
        </w:r>
        <w:r>
          <w:t>20</w:t>
        </w:r>
        <w:r>
          <w:fldChar w:fldCharType="end"/>
        </w:r>
      </w:hyperlink>
    </w:p>
    <w:p>
      <w:pPr>
        <w:pStyle w:val="TOC2"/>
        <w:tabs>
          <w:tab w:val="right" w:leader="dot" w:pos="8306"/>
        </w:tabs>
      </w:pPr>
      <w:hyperlink w:anchor="_Toc13083" w:history="1">
        <w:r>
          <w:rPr>
            <w:rFonts w:ascii="仿宋" w:eastAsia="仿宋" w:hAnsi="仿宋" w:cs="仿宋" w:hint="eastAsia"/>
            <w:lang w:eastAsia="zh-CN"/>
          </w:rPr>
          <w:t>(五)、索道缆车项目背景</w:t>
        </w:r>
        <w:r>
          <w:tab/>
        </w:r>
        <w:r>
          <w:fldChar w:fldCharType="begin"/>
        </w:r>
        <w:r>
          <w:instrText xml:space="preserve"> PAGEREF _Toc13083 \h </w:instrText>
        </w:r>
        <w:r>
          <w:fldChar w:fldCharType="separate"/>
        </w:r>
        <w:r>
          <w:t>21</w:t>
        </w:r>
        <w:r>
          <w:fldChar w:fldCharType="end"/>
        </w:r>
      </w:hyperlink>
    </w:p>
    <w:p>
      <w:pPr>
        <w:pStyle w:val="TOC1"/>
        <w:tabs>
          <w:tab w:val="right" w:leader="dot" w:pos="8306"/>
        </w:tabs>
      </w:pPr>
      <w:hyperlink w:anchor="_Toc15300" w:history="1">
        <w:r>
          <w:rPr>
            <w:rFonts w:ascii="仿宋" w:eastAsia="仿宋" w:hAnsi="仿宋" w:cs="仿宋" w:hint="eastAsia"/>
            <w:lang w:eastAsia="zh-CN"/>
          </w:rPr>
          <w:t>七、索道缆车项目社会影响</w:t>
        </w:r>
        <w:r>
          <w:tab/>
        </w:r>
        <w:r>
          <w:fldChar w:fldCharType="begin"/>
        </w:r>
        <w:r>
          <w:instrText xml:space="preserve"> PAGEREF _Toc15300 \h </w:instrText>
        </w:r>
        <w:r>
          <w:fldChar w:fldCharType="separate"/>
        </w:r>
        <w:r>
          <w:t>22</w:t>
        </w:r>
        <w:r>
          <w:fldChar w:fldCharType="end"/>
        </w:r>
      </w:hyperlink>
    </w:p>
    <w:p>
      <w:pPr>
        <w:pStyle w:val="TOC2"/>
        <w:tabs>
          <w:tab w:val="right" w:leader="dot" w:pos="8306"/>
        </w:tabs>
      </w:pPr>
      <w:hyperlink w:anchor="_Toc20092" w:history="1">
        <w:r>
          <w:rPr>
            <w:rFonts w:ascii="仿宋" w:eastAsia="仿宋" w:hAnsi="仿宋" w:cs="仿宋" w:hint="eastAsia"/>
            <w:lang w:eastAsia="zh-CN"/>
          </w:rPr>
          <w:t>(一)、社会责任与义务</w:t>
        </w:r>
        <w:r>
          <w:tab/>
        </w:r>
        <w:r>
          <w:fldChar w:fldCharType="begin"/>
        </w:r>
        <w:r>
          <w:instrText xml:space="preserve"> PAGEREF _Toc20092 \h </w:instrText>
        </w:r>
        <w:r>
          <w:fldChar w:fldCharType="separate"/>
        </w:r>
        <w:r>
          <w:t>22</w:t>
        </w:r>
        <w:r>
          <w:fldChar w:fldCharType="end"/>
        </w:r>
      </w:hyperlink>
    </w:p>
    <w:p>
      <w:pPr>
        <w:pStyle w:val="TOC2"/>
        <w:tabs>
          <w:tab w:val="right" w:leader="dot" w:pos="8306"/>
        </w:tabs>
      </w:pPr>
      <w:hyperlink w:anchor="_Toc29293" w:history="1">
        <w:r>
          <w:rPr>
            <w:rFonts w:ascii="仿宋" w:eastAsia="仿宋" w:hAnsi="仿宋" w:cs="仿宋" w:hint="eastAsia"/>
            <w:lang w:eastAsia="zh-CN"/>
          </w:rPr>
          <w:t>(二)、社会参与与沟通</w:t>
        </w:r>
        <w:r>
          <w:tab/>
        </w:r>
        <w:r>
          <w:fldChar w:fldCharType="begin"/>
        </w:r>
        <w:r>
          <w:instrText xml:space="preserve"> PAGEREF _Toc29293 \h </w:instrText>
        </w:r>
        <w:r>
          <w:fldChar w:fldCharType="separate"/>
        </w:r>
        <w:r>
          <w:t>23</w:t>
        </w:r>
        <w:r>
          <w:fldChar w:fldCharType="end"/>
        </w:r>
      </w:hyperlink>
    </w:p>
    <w:p>
      <w:pPr>
        <w:pStyle w:val="TOC1"/>
        <w:tabs>
          <w:tab w:val="right" w:leader="dot" w:pos="8306"/>
        </w:tabs>
      </w:pPr>
      <w:hyperlink w:anchor="_Toc3011" w:history="1">
        <w:r>
          <w:rPr>
            <w:rFonts w:ascii="仿宋" w:eastAsia="仿宋" w:hAnsi="仿宋" w:cs="仿宋" w:hint="eastAsia"/>
            <w:lang w:eastAsia="zh-CN"/>
          </w:rPr>
          <w:t>八、索道缆车项目环境影响分析</w:t>
        </w:r>
        <w:r>
          <w:tab/>
        </w:r>
        <w:r>
          <w:fldChar w:fldCharType="begin"/>
        </w:r>
        <w:r>
          <w:instrText xml:space="preserve"> PAGEREF _Toc3011 \h </w:instrText>
        </w:r>
        <w:r>
          <w:fldChar w:fldCharType="separate"/>
        </w:r>
        <w:r>
          <w:t>24</w:t>
        </w:r>
        <w:r>
          <w:fldChar w:fldCharType="end"/>
        </w:r>
      </w:hyperlink>
    </w:p>
    <w:p>
      <w:pPr>
        <w:pStyle w:val="TOC2"/>
        <w:tabs>
          <w:tab w:val="right" w:leader="dot" w:pos="8306"/>
        </w:tabs>
      </w:pPr>
      <w:hyperlink w:anchor="_Toc9205" w:history="1">
        <w:r>
          <w:rPr>
            <w:rFonts w:ascii="仿宋" w:eastAsia="仿宋" w:hAnsi="仿宋" w:cs="仿宋" w:hint="eastAsia"/>
            <w:lang w:eastAsia="zh-CN"/>
          </w:rPr>
          <w:t>(一)、建设区域环境质量现状</w:t>
        </w:r>
        <w:r>
          <w:tab/>
        </w:r>
        <w:r>
          <w:fldChar w:fldCharType="begin"/>
        </w:r>
        <w:r>
          <w:instrText xml:space="preserve"> PAGEREF _Toc9205 \h </w:instrText>
        </w:r>
        <w:r>
          <w:fldChar w:fldCharType="separate"/>
        </w:r>
        <w:r>
          <w:t>24</w:t>
        </w:r>
        <w:r>
          <w:fldChar w:fldCharType="end"/>
        </w:r>
      </w:hyperlink>
    </w:p>
    <w:p>
      <w:pPr>
        <w:pStyle w:val="TOC2"/>
        <w:tabs>
          <w:tab w:val="right" w:leader="dot" w:pos="8306"/>
        </w:tabs>
      </w:pPr>
      <w:hyperlink w:anchor="_Toc5041" w:history="1">
        <w:r>
          <w:rPr>
            <w:rFonts w:ascii="仿宋" w:eastAsia="仿宋" w:hAnsi="仿宋" w:cs="仿宋" w:hint="eastAsia"/>
            <w:lang w:eastAsia="zh-CN"/>
          </w:rPr>
          <w:t>(二)、建设期环境保护</w:t>
        </w:r>
        <w:r>
          <w:tab/>
        </w:r>
        <w:r>
          <w:fldChar w:fldCharType="begin"/>
        </w:r>
        <w:r>
          <w:instrText xml:space="preserve"> PAGEREF _Toc5041 \h </w:instrText>
        </w:r>
        <w:r>
          <w:fldChar w:fldCharType="separate"/>
        </w:r>
        <w:r>
          <w:t>25</w:t>
        </w:r>
        <w:r>
          <w:fldChar w:fldCharType="end"/>
        </w:r>
      </w:hyperlink>
    </w:p>
    <w:p>
      <w:pPr>
        <w:pStyle w:val="TOC2"/>
        <w:tabs>
          <w:tab w:val="right" w:leader="dot" w:pos="8306"/>
        </w:tabs>
      </w:pPr>
      <w:hyperlink w:anchor="_Toc11444" w:history="1">
        <w:r>
          <w:rPr>
            <w:rFonts w:ascii="仿宋" w:eastAsia="仿宋" w:hAnsi="仿宋" w:cs="仿宋" w:hint="eastAsia"/>
            <w:lang w:eastAsia="zh-CN"/>
          </w:rPr>
          <w:t>(三)、运营期环境保护</w:t>
        </w:r>
        <w:r>
          <w:tab/>
        </w:r>
        <w:r>
          <w:fldChar w:fldCharType="begin"/>
        </w:r>
        <w:r>
          <w:instrText xml:space="preserve"> PAGEREF _Toc11444 \h </w:instrText>
        </w:r>
        <w:r>
          <w:fldChar w:fldCharType="separate"/>
        </w:r>
        <w:r>
          <w:t>27</w:t>
        </w:r>
        <w:r>
          <w:fldChar w:fldCharType="end"/>
        </w:r>
      </w:hyperlink>
    </w:p>
    <w:p>
      <w:pPr>
        <w:pStyle w:val="TOC2"/>
        <w:tabs>
          <w:tab w:val="right" w:leader="dot" w:pos="8306"/>
        </w:tabs>
      </w:pPr>
      <w:hyperlink w:anchor="_Toc13683" w:history="1">
        <w:r>
          <w:rPr>
            <w:rFonts w:ascii="仿宋" w:eastAsia="仿宋" w:hAnsi="仿宋" w:cs="仿宋" w:hint="eastAsia"/>
            <w:lang w:eastAsia="zh-CN"/>
          </w:rPr>
          <w:t>(四)、索道缆车项目建设对区域经济的影响</w:t>
        </w:r>
        <w:r>
          <w:tab/>
        </w:r>
        <w:r>
          <w:fldChar w:fldCharType="begin"/>
        </w:r>
        <w:r>
          <w:instrText xml:space="preserve"> PAGEREF _Toc13683 \h </w:instrText>
        </w:r>
        <w:r>
          <w:fldChar w:fldCharType="separate"/>
        </w:r>
        <w:r>
          <w:t>28</w:t>
        </w:r>
        <w:r>
          <w:fldChar w:fldCharType="end"/>
        </w:r>
      </w:hyperlink>
    </w:p>
    <w:p>
      <w:pPr>
        <w:pStyle w:val="TOC2"/>
        <w:tabs>
          <w:tab w:val="right" w:leader="dot" w:pos="8306"/>
        </w:tabs>
      </w:pPr>
      <w:hyperlink w:anchor="_Toc14993" w:history="1">
        <w:r>
          <w:rPr>
            <w:rFonts w:ascii="仿宋" w:eastAsia="仿宋" w:hAnsi="仿宋" w:cs="仿宋" w:hint="eastAsia"/>
            <w:lang w:eastAsia="zh-CN"/>
          </w:rPr>
          <w:t>(五)、废弃物处理</w:t>
        </w:r>
        <w:r>
          <w:tab/>
        </w:r>
        <w:r>
          <w:fldChar w:fldCharType="begin"/>
        </w:r>
        <w:r>
          <w:instrText xml:space="preserve"> PAGEREF _Toc14993 \h </w:instrText>
        </w:r>
        <w:r>
          <w:fldChar w:fldCharType="separate"/>
        </w:r>
        <w:r>
          <w:t>30</w:t>
        </w:r>
        <w:r>
          <w:fldChar w:fldCharType="end"/>
        </w:r>
      </w:hyperlink>
    </w:p>
    <w:p>
      <w:pPr>
        <w:pStyle w:val="TOC2"/>
        <w:tabs>
          <w:tab w:val="right" w:leader="dot" w:pos="8306"/>
        </w:tabs>
      </w:pPr>
      <w:hyperlink w:anchor="_Toc15639" w:history="1">
        <w:r>
          <w:rPr>
            <w:rFonts w:ascii="仿宋" w:eastAsia="仿宋" w:hAnsi="仿宋" w:cs="仿宋" w:hint="eastAsia"/>
            <w:lang w:eastAsia="zh-CN"/>
          </w:rPr>
          <w:t>(六)、特殊环境影响分析</w:t>
        </w:r>
        <w:r>
          <w:tab/>
        </w:r>
        <w:r>
          <w:fldChar w:fldCharType="begin"/>
        </w:r>
        <w:r>
          <w:instrText xml:space="preserve"> PAGEREF _Toc15639 \h </w:instrText>
        </w:r>
        <w:r>
          <w:fldChar w:fldCharType="separate"/>
        </w:r>
        <w:r>
          <w:t>31</w:t>
        </w:r>
        <w:r>
          <w:fldChar w:fldCharType="end"/>
        </w:r>
      </w:hyperlink>
    </w:p>
    <w:p>
      <w:pPr>
        <w:pStyle w:val="TOC2"/>
        <w:tabs>
          <w:tab w:val="right" w:leader="dot" w:pos="8306"/>
        </w:tabs>
      </w:pPr>
      <w:hyperlink w:anchor="_Toc28698" w:history="1">
        <w:r>
          <w:rPr>
            <w:rFonts w:ascii="仿宋" w:eastAsia="仿宋" w:hAnsi="仿宋" w:cs="仿宋" w:hint="eastAsia"/>
            <w:lang w:eastAsia="zh-CN"/>
          </w:rPr>
          <w:t>(七)、清洁生产</w:t>
        </w:r>
        <w:r>
          <w:tab/>
        </w:r>
        <w:r>
          <w:fldChar w:fldCharType="begin"/>
        </w:r>
        <w:r>
          <w:instrText xml:space="preserve"> PAGEREF _Toc28698 \h </w:instrText>
        </w:r>
        <w:r>
          <w:fldChar w:fldCharType="separate"/>
        </w:r>
        <w:r>
          <w:t>32</w:t>
        </w:r>
        <w:r>
          <w:fldChar w:fldCharType="end"/>
        </w:r>
      </w:hyperlink>
    </w:p>
    <w:p>
      <w:pPr>
        <w:pStyle w:val="TOC2"/>
        <w:tabs>
          <w:tab w:val="right" w:leader="dot" w:pos="8306"/>
        </w:tabs>
      </w:pPr>
      <w:hyperlink w:anchor="_Toc5825" w:history="1">
        <w:r>
          <w:rPr>
            <w:rFonts w:ascii="仿宋" w:eastAsia="仿宋" w:hAnsi="仿宋" w:cs="仿宋" w:hint="eastAsia"/>
            <w:lang w:eastAsia="zh-CN"/>
          </w:rPr>
          <w:t>(八)、环境保护综合评价</w:t>
        </w:r>
        <w:r>
          <w:tab/>
        </w:r>
        <w:r>
          <w:fldChar w:fldCharType="begin"/>
        </w:r>
        <w:r>
          <w:instrText xml:space="preserve"> PAGEREF _Toc5825 \h </w:instrText>
        </w:r>
        <w:r>
          <w:fldChar w:fldCharType="separate"/>
        </w:r>
        <w:r>
          <w:t>33</w:t>
        </w:r>
        <w:r>
          <w:fldChar w:fldCharType="end"/>
        </w:r>
      </w:hyperlink>
    </w:p>
    <w:p>
      <w:pPr>
        <w:pStyle w:val="TOC1"/>
        <w:tabs>
          <w:tab w:val="right" w:leader="dot" w:pos="8306"/>
        </w:tabs>
      </w:pPr>
      <w:hyperlink w:anchor="_Toc21864" w:history="1">
        <w:r>
          <w:rPr>
            <w:rFonts w:ascii="仿宋" w:eastAsia="仿宋" w:hAnsi="仿宋" w:cs="仿宋" w:hint="eastAsia"/>
            <w:lang w:eastAsia="zh-CN"/>
          </w:rPr>
          <w:t>九、索道缆车项目投资规划</w:t>
        </w:r>
        <w:r>
          <w:tab/>
        </w:r>
        <w:r>
          <w:fldChar w:fldCharType="begin"/>
        </w:r>
        <w:r>
          <w:instrText xml:space="preserve"> PAGEREF _Toc21864 \h </w:instrText>
        </w:r>
        <w:r>
          <w:fldChar w:fldCharType="separate"/>
        </w:r>
        <w:r>
          <w:t>34</w:t>
        </w:r>
        <w:r>
          <w:fldChar w:fldCharType="end"/>
        </w:r>
      </w:hyperlink>
    </w:p>
    <w:p>
      <w:pPr>
        <w:pStyle w:val="TOC2"/>
        <w:tabs>
          <w:tab w:val="right" w:leader="dot" w:pos="8306"/>
        </w:tabs>
      </w:pPr>
      <w:hyperlink w:anchor="_Toc27786" w:history="1">
        <w:r>
          <w:rPr>
            <w:rFonts w:ascii="仿宋" w:eastAsia="仿宋" w:hAnsi="仿宋" w:cs="仿宋" w:hint="eastAsia"/>
            <w:lang w:eastAsia="zh-CN"/>
          </w:rPr>
          <w:t>(一)、索道缆车项目总投资估算</w:t>
        </w:r>
        <w:r>
          <w:tab/>
        </w:r>
        <w:r>
          <w:fldChar w:fldCharType="begin"/>
        </w:r>
        <w:r>
          <w:instrText xml:space="preserve"> PAGEREF _Toc27786 \h </w:instrText>
        </w:r>
        <w:r>
          <w:fldChar w:fldCharType="separate"/>
        </w:r>
        <w:r>
          <w:t>34</w:t>
        </w:r>
        <w:r>
          <w:fldChar w:fldCharType="end"/>
        </w:r>
      </w:hyperlink>
    </w:p>
    <w:p>
      <w:pPr>
        <w:pStyle w:val="TOC2"/>
        <w:tabs>
          <w:tab w:val="right" w:leader="dot" w:pos="8306"/>
        </w:tabs>
      </w:pPr>
      <w:hyperlink w:anchor="_Toc11539" w:history="1">
        <w:r>
          <w:rPr>
            <w:rFonts w:ascii="仿宋" w:eastAsia="仿宋" w:hAnsi="仿宋" w:cs="仿宋" w:hint="eastAsia"/>
            <w:lang w:eastAsia="zh-CN"/>
          </w:rPr>
          <w:t>(二)、资金筹措</w:t>
        </w:r>
        <w:r>
          <w:tab/>
        </w:r>
        <w:r>
          <w:fldChar w:fldCharType="begin"/>
        </w:r>
        <w:r>
          <w:instrText xml:space="preserve"> PAGEREF _Toc11539 \h </w:instrText>
        </w:r>
        <w:r>
          <w:fldChar w:fldCharType="separate"/>
        </w:r>
        <w:r>
          <w:t>36</w:t>
        </w:r>
        <w:r>
          <w:fldChar w:fldCharType="end"/>
        </w:r>
      </w:hyperlink>
    </w:p>
    <w:p>
      <w:pPr>
        <w:pStyle w:val="TOC1"/>
        <w:tabs>
          <w:tab w:val="right" w:leader="dot" w:pos="8306"/>
        </w:tabs>
      </w:pPr>
      <w:hyperlink w:anchor="_Toc7198" w:history="1">
        <w:r>
          <w:rPr>
            <w:rFonts w:ascii="仿宋" w:eastAsia="仿宋" w:hAnsi="仿宋" w:cs="仿宋" w:hint="eastAsia"/>
            <w:lang w:eastAsia="zh-CN"/>
          </w:rPr>
          <w:t>十、索道缆车项目风险管理</w:t>
        </w:r>
        <w:r>
          <w:tab/>
        </w:r>
        <w:r>
          <w:fldChar w:fldCharType="begin"/>
        </w:r>
        <w:r>
          <w:instrText xml:space="preserve"> PAGEREF _Toc7198 \h </w:instrText>
        </w:r>
        <w:r>
          <w:fldChar w:fldCharType="separate"/>
        </w:r>
        <w:r>
          <w:t>36</w:t>
        </w:r>
        <w:r>
          <w:fldChar w:fldCharType="end"/>
        </w:r>
      </w:hyperlink>
    </w:p>
    <w:p>
      <w:pPr>
        <w:pStyle w:val="TOC2"/>
        <w:tabs>
          <w:tab w:val="right" w:leader="dot" w:pos="8306"/>
        </w:tabs>
      </w:pPr>
      <w:hyperlink w:anchor="_Toc13754" w:history="1">
        <w:r>
          <w:rPr>
            <w:rFonts w:ascii="仿宋" w:eastAsia="仿宋" w:hAnsi="仿宋" w:cs="仿宋" w:hint="eastAsia"/>
            <w:lang w:eastAsia="zh-CN"/>
          </w:rPr>
          <w:t>(一)、风险识别与评估</w:t>
        </w:r>
        <w:r>
          <w:tab/>
        </w:r>
        <w:r>
          <w:fldChar w:fldCharType="begin"/>
        </w:r>
        <w:r>
          <w:instrText xml:space="preserve"> PAGEREF _Toc13754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18" w:history="1">
        <w:r>
          <w:rPr>
            <w:rFonts w:ascii="仿宋" w:eastAsia="仿宋" w:hAnsi="仿宋" w:cs="仿宋" w:hint="eastAsia"/>
            <w:lang w:eastAsia="zh-CN"/>
          </w:rPr>
          <w:t>(二)、风险应对策略</w:t>
        </w:r>
        <w:r>
          <w:tab/>
        </w:r>
        <w:r>
          <w:fldChar w:fldCharType="begin"/>
        </w:r>
        <w:r>
          <w:instrText xml:space="preserve"> PAGEREF _Toc2718 \h </w:instrText>
        </w:r>
        <w:r>
          <w:fldChar w:fldCharType="separate"/>
        </w:r>
        <w:r>
          <w:t>38</w:t>
        </w:r>
        <w:r>
          <w:fldChar w:fldCharType="end"/>
        </w:r>
      </w:hyperlink>
    </w:p>
    <w:p>
      <w:pPr>
        <w:pStyle w:val="TOC2"/>
        <w:tabs>
          <w:tab w:val="right" w:leader="dot" w:pos="8306"/>
        </w:tabs>
      </w:pPr>
      <w:hyperlink w:anchor="_Toc25845" w:history="1">
        <w:r>
          <w:rPr>
            <w:rFonts w:ascii="仿宋" w:eastAsia="仿宋" w:hAnsi="仿宋" w:cs="仿宋" w:hint="eastAsia"/>
            <w:lang w:eastAsia="zh-CN"/>
          </w:rPr>
          <w:t>(三)、风险监控与控制</w:t>
        </w:r>
        <w:r>
          <w:tab/>
        </w:r>
        <w:r>
          <w:fldChar w:fldCharType="begin"/>
        </w:r>
        <w:r>
          <w:instrText xml:space="preserve"> PAGEREF _Toc25845 \h </w:instrText>
        </w:r>
        <w:r>
          <w:fldChar w:fldCharType="separate"/>
        </w:r>
        <w:r>
          <w:t>39</w:t>
        </w:r>
        <w:r>
          <w:fldChar w:fldCharType="end"/>
        </w:r>
      </w:hyperlink>
    </w:p>
    <w:p>
      <w:pPr>
        <w:pStyle w:val="TOC1"/>
        <w:tabs>
          <w:tab w:val="right" w:leader="dot" w:pos="8306"/>
        </w:tabs>
      </w:pPr>
      <w:hyperlink w:anchor="_Toc20568" w:history="1">
        <w:r>
          <w:rPr>
            <w:rFonts w:ascii="仿宋" w:eastAsia="仿宋" w:hAnsi="仿宋" w:cs="仿宋" w:hint="eastAsia"/>
            <w:lang w:eastAsia="zh-CN"/>
          </w:rPr>
          <w:t>十一、索道缆车项目人力资源管理</w:t>
        </w:r>
        <w:r>
          <w:tab/>
        </w:r>
        <w:r>
          <w:fldChar w:fldCharType="begin"/>
        </w:r>
        <w:r>
          <w:instrText xml:space="preserve"> PAGEREF _Toc20568 \h </w:instrText>
        </w:r>
        <w:r>
          <w:fldChar w:fldCharType="separate"/>
        </w:r>
        <w:r>
          <w:t>40</w:t>
        </w:r>
        <w:r>
          <w:fldChar w:fldCharType="end"/>
        </w:r>
      </w:hyperlink>
    </w:p>
    <w:p>
      <w:pPr>
        <w:pStyle w:val="TOC2"/>
        <w:tabs>
          <w:tab w:val="right" w:leader="dot" w:pos="8306"/>
        </w:tabs>
      </w:pPr>
      <w:hyperlink w:anchor="_Toc20136" w:history="1">
        <w:r>
          <w:rPr>
            <w:rFonts w:ascii="仿宋" w:eastAsia="仿宋" w:hAnsi="仿宋" w:cs="仿宋" w:hint="eastAsia"/>
            <w:lang w:eastAsia="zh-CN"/>
          </w:rPr>
          <w:t>(一)、建立健全的预算管理制度</w:t>
        </w:r>
        <w:r>
          <w:tab/>
        </w:r>
        <w:r>
          <w:fldChar w:fldCharType="begin"/>
        </w:r>
        <w:r>
          <w:instrText xml:space="preserve"> PAGEREF _Toc20136 \h </w:instrText>
        </w:r>
        <w:r>
          <w:fldChar w:fldCharType="separate"/>
        </w:r>
        <w:r>
          <w:t>40</w:t>
        </w:r>
        <w:r>
          <w:fldChar w:fldCharType="end"/>
        </w:r>
      </w:hyperlink>
    </w:p>
    <w:p>
      <w:pPr>
        <w:pStyle w:val="TOC2"/>
        <w:tabs>
          <w:tab w:val="right" w:leader="dot" w:pos="8306"/>
        </w:tabs>
      </w:pPr>
      <w:hyperlink w:anchor="_Toc17217" w:history="1">
        <w:r>
          <w:rPr>
            <w:rFonts w:ascii="仿宋" w:eastAsia="仿宋" w:hAnsi="仿宋" w:cs="仿宋" w:hint="eastAsia"/>
            <w:lang w:eastAsia="zh-CN"/>
          </w:rPr>
          <w:t>(二)、加强资金流动监控</w:t>
        </w:r>
        <w:r>
          <w:tab/>
        </w:r>
        <w:r>
          <w:fldChar w:fldCharType="begin"/>
        </w:r>
        <w:r>
          <w:instrText xml:space="preserve"> PAGEREF _Toc17217 \h </w:instrText>
        </w:r>
        <w:r>
          <w:fldChar w:fldCharType="separate"/>
        </w:r>
        <w:r>
          <w:t>42</w:t>
        </w:r>
        <w:r>
          <w:fldChar w:fldCharType="end"/>
        </w:r>
      </w:hyperlink>
    </w:p>
    <w:p>
      <w:pPr>
        <w:pStyle w:val="TOC2"/>
        <w:tabs>
          <w:tab w:val="right" w:leader="dot" w:pos="8306"/>
        </w:tabs>
      </w:pPr>
      <w:hyperlink w:anchor="_Toc17419" w:history="1">
        <w:r>
          <w:rPr>
            <w:rFonts w:ascii="仿宋" w:eastAsia="仿宋" w:hAnsi="仿宋" w:cs="仿宋" w:hint="eastAsia"/>
            <w:lang w:eastAsia="zh-CN"/>
          </w:rPr>
          <w:t>(三)、制定完善的风险控制机制</w:t>
        </w:r>
        <w:r>
          <w:tab/>
        </w:r>
        <w:r>
          <w:fldChar w:fldCharType="begin"/>
        </w:r>
        <w:r>
          <w:instrText xml:space="preserve"> PAGEREF _Toc17419 \h </w:instrText>
        </w:r>
        <w:r>
          <w:fldChar w:fldCharType="separate"/>
        </w:r>
        <w:r>
          <w:t>43</w:t>
        </w:r>
        <w:r>
          <w:fldChar w:fldCharType="end"/>
        </w:r>
      </w:hyperlink>
    </w:p>
    <w:p>
      <w:pPr>
        <w:pStyle w:val="TOC2"/>
        <w:tabs>
          <w:tab w:val="right" w:leader="dot" w:pos="8306"/>
        </w:tabs>
      </w:pPr>
      <w:hyperlink w:anchor="_Toc24163" w:history="1">
        <w:r>
          <w:rPr>
            <w:rFonts w:ascii="仿宋" w:eastAsia="仿宋" w:hAnsi="仿宋" w:cs="仿宋" w:hint="eastAsia"/>
            <w:lang w:eastAsia="zh-CN"/>
          </w:rPr>
          <w:t>(四)、优化成本管理</w:t>
        </w:r>
        <w:r>
          <w:tab/>
        </w:r>
        <w:r>
          <w:fldChar w:fldCharType="begin"/>
        </w:r>
        <w:r>
          <w:instrText xml:space="preserve"> PAGEREF _Toc24163 \h </w:instrText>
        </w:r>
        <w:r>
          <w:fldChar w:fldCharType="separate"/>
        </w:r>
        <w:r>
          <w:t>44</w:t>
        </w:r>
        <w:r>
          <w:fldChar w:fldCharType="end"/>
        </w:r>
      </w:hyperlink>
    </w:p>
    <w:p>
      <w:pPr>
        <w:pStyle w:val="TOC1"/>
        <w:tabs>
          <w:tab w:val="right" w:leader="dot" w:pos="8306"/>
        </w:tabs>
      </w:pPr>
      <w:hyperlink w:anchor="_Toc20457" w:history="1">
        <w:r>
          <w:rPr>
            <w:rFonts w:ascii="仿宋" w:eastAsia="仿宋" w:hAnsi="仿宋" w:cs="仿宋" w:hint="eastAsia"/>
            <w:lang w:eastAsia="zh-CN"/>
          </w:rPr>
          <w:t>十二、索道缆车项目财务管理</w:t>
        </w:r>
        <w:r>
          <w:tab/>
        </w:r>
        <w:r>
          <w:fldChar w:fldCharType="begin"/>
        </w:r>
        <w:r>
          <w:instrText xml:space="preserve"> PAGEREF _Toc20457 \h </w:instrText>
        </w:r>
        <w:r>
          <w:fldChar w:fldCharType="separate"/>
        </w:r>
        <w:r>
          <w:t>46</w:t>
        </w:r>
        <w:r>
          <w:fldChar w:fldCharType="end"/>
        </w:r>
      </w:hyperlink>
    </w:p>
    <w:p>
      <w:pPr>
        <w:pStyle w:val="TOC2"/>
        <w:tabs>
          <w:tab w:val="right" w:leader="dot" w:pos="8306"/>
        </w:tabs>
      </w:pPr>
      <w:hyperlink w:anchor="_Toc13723" w:history="1">
        <w:r>
          <w:rPr>
            <w:rFonts w:ascii="仿宋" w:eastAsia="仿宋" w:hAnsi="仿宋" w:cs="仿宋" w:hint="eastAsia"/>
            <w:lang w:eastAsia="zh-CN"/>
          </w:rPr>
          <w:t>(一)、资金需求大</w:t>
        </w:r>
        <w:r>
          <w:tab/>
        </w:r>
        <w:r>
          <w:fldChar w:fldCharType="begin"/>
        </w:r>
        <w:r>
          <w:instrText xml:space="preserve"> PAGEREF _Toc13723 \h </w:instrText>
        </w:r>
        <w:r>
          <w:fldChar w:fldCharType="separate"/>
        </w:r>
        <w:r>
          <w:t>46</w:t>
        </w:r>
        <w:r>
          <w:fldChar w:fldCharType="end"/>
        </w:r>
      </w:hyperlink>
    </w:p>
    <w:p>
      <w:pPr>
        <w:pStyle w:val="TOC2"/>
        <w:tabs>
          <w:tab w:val="right" w:leader="dot" w:pos="8306"/>
        </w:tabs>
      </w:pPr>
      <w:hyperlink w:anchor="_Toc8676" w:history="1">
        <w:r>
          <w:rPr>
            <w:rFonts w:ascii="仿宋" w:eastAsia="仿宋" w:hAnsi="仿宋" w:cs="仿宋" w:hint="eastAsia"/>
            <w:lang w:eastAsia="zh-CN"/>
          </w:rPr>
          <w:t>(二)、研发周期长</w:t>
        </w:r>
        <w:r>
          <w:tab/>
        </w:r>
        <w:r>
          <w:fldChar w:fldCharType="begin"/>
        </w:r>
        <w:r>
          <w:instrText xml:space="preserve"> PAGEREF _Toc8676 \h </w:instrText>
        </w:r>
        <w:r>
          <w:fldChar w:fldCharType="separate"/>
        </w:r>
        <w:r>
          <w:t>47</w:t>
        </w:r>
        <w:r>
          <w:fldChar w:fldCharType="end"/>
        </w:r>
      </w:hyperlink>
    </w:p>
    <w:p>
      <w:pPr>
        <w:pStyle w:val="TOC2"/>
        <w:tabs>
          <w:tab w:val="right" w:leader="dot" w:pos="8306"/>
        </w:tabs>
      </w:pPr>
      <w:hyperlink w:anchor="_Toc24664" w:history="1">
        <w:r>
          <w:rPr>
            <w:rFonts w:ascii="仿宋" w:eastAsia="仿宋" w:hAnsi="仿宋" w:cs="仿宋" w:hint="eastAsia"/>
            <w:lang w:eastAsia="zh-CN"/>
          </w:rPr>
          <w:t>(三)、市场风险大</w:t>
        </w:r>
        <w:r>
          <w:tab/>
        </w:r>
        <w:r>
          <w:fldChar w:fldCharType="begin"/>
        </w:r>
        <w:r>
          <w:instrText xml:space="preserve"> PAGEREF _Toc24664 \h </w:instrText>
        </w:r>
        <w:r>
          <w:fldChar w:fldCharType="separate"/>
        </w:r>
        <w:r>
          <w:t>48</w:t>
        </w:r>
        <w:r>
          <w:fldChar w:fldCharType="end"/>
        </w:r>
      </w:hyperlink>
    </w:p>
    <w:p>
      <w:pPr>
        <w:pStyle w:val="TOC2"/>
        <w:tabs>
          <w:tab w:val="right" w:leader="dot" w:pos="8306"/>
        </w:tabs>
      </w:pPr>
      <w:hyperlink w:anchor="_Toc18622" w:history="1">
        <w:r>
          <w:rPr>
            <w:rFonts w:ascii="仿宋" w:eastAsia="仿宋" w:hAnsi="仿宋" w:cs="仿宋" w:hint="eastAsia"/>
            <w:lang w:eastAsia="zh-CN"/>
          </w:rPr>
          <w:t>(四)、利润率高</w:t>
        </w:r>
        <w:r>
          <w:tab/>
        </w:r>
        <w:r>
          <w:fldChar w:fldCharType="begin"/>
        </w:r>
        <w:r>
          <w:instrText xml:space="preserve"> PAGEREF _Toc18622 \h </w:instrText>
        </w:r>
        <w:r>
          <w:fldChar w:fldCharType="separate"/>
        </w:r>
        <w:r>
          <w:t>51</w:t>
        </w:r>
        <w:r>
          <w:fldChar w:fldCharType="end"/>
        </w:r>
      </w:hyperlink>
    </w:p>
    <w:p>
      <w:pPr>
        <w:pStyle w:val="TOC1"/>
        <w:tabs>
          <w:tab w:val="right" w:leader="dot" w:pos="8306"/>
        </w:tabs>
      </w:pPr>
      <w:hyperlink w:anchor="_Toc23353" w:history="1">
        <w:r>
          <w:rPr>
            <w:rFonts w:ascii="仿宋" w:eastAsia="仿宋" w:hAnsi="仿宋" w:cs="仿宋" w:hint="eastAsia"/>
            <w:lang w:eastAsia="zh-CN"/>
          </w:rPr>
          <w:t>十三、索道缆车项目变更管理</w:t>
        </w:r>
        <w:r>
          <w:tab/>
        </w:r>
        <w:r>
          <w:fldChar w:fldCharType="begin"/>
        </w:r>
        <w:r>
          <w:instrText xml:space="preserve"> PAGEREF _Toc23353 \h </w:instrText>
        </w:r>
        <w:r>
          <w:fldChar w:fldCharType="separate"/>
        </w:r>
        <w:r>
          <w:t>53</w:t>
        </w:r>
        <w:r>
          <w:fldChar w:fldCharType="end"/>
        </w:r>
      </w:hyperlink>
    </w:p>
    <w:p>
      <w:pPr>
        <w:pStyle w:val="TOC2"/>
        <w:tabs>
          <w:tab w:val="right" w:leader="dot" w:pos="8306"/>
        </w:tabs>
      </w:pPr>
      <w:hyperlink w:anchor="_Toc23537" w:history="1">
        <w:r>
          <w:rPr>
            <w:rFonts w:ascii="仿宋" w:eastAsia="仿宋" w:hAnsi="仿宋" w:cs="仿宋" w:hint="eastAsia"/>
            <w:lang w:eastAsia="zh-CN"/>
          </w:rPr>
          <w:t>(一)、变更申请与评估</w:t>
        </w:r>
        <w:r>
          <w:tab/>
        </w:r>
        <w:r>
          <w:fldChar w:fldCharType="begin"/>
        </w:r>
        <w:r>
          <w:instrText xml:space="preserve"> PAGEREF _Toc23537 \h </w:instrText>
        </w:r>
        <w:r>
          <w:fldChar w:fldCharType="separate"/>
        </w:r>
        <w:r>
          <w:t>53</w:t>
        </w:r>
        <w:r>
          <w:fldChar w:fldCharType="end"/>
        </w:r>
      </w:hyperlink>
    </w:p>
    <w:p>
      <w:pPr>
        <w:pStyle w:val="TOC2"/>
        <w:tabs>
          <w:tab w:val="right" w:leader="dot" w:pos="8306"/>
        </w:tabs>
      </w:pPr>
      <w:hyperlink w:anchor="_Toc8126" w:history="1">
        <w:r>
          <w:rPr>
            <w:rFonts w:ascii="仿宋" w:eastAsia="仿宋" w:hAnsi="仿宋" w:cs="仿宋" w:hint="eastAsia"/>
            <w:lang w:eastAsia="zh-CN"/>
          </w:rPr>
          <w:t>(二)、变更实施与控制</w:t>
        </w:r>
        <w:r>
          <w:tab/>
        </w:r>
        <w:r>
          <w:fldChar w:fldCharType="begin"/>
        </w:r>
        <w:r>
          <w:instrText xml:space="preserve"> PAGEREF _Toc8126 \h </w:instrText>
        </w:r>
        <w:r>
          <w:fldChar w:fldCharType="separate"/>
        </w:r>
        <w:r>
          <w:t>53</w:t>
        </w:r>
        <w:r>
          <w:fldChar w:fldCharType="end"/>
        </w:r>
      </w:hyperlink>
    </w:p>
    <w:p>
      <w:pPr>
        <w:pStyle w:val="TOC1"/>
        <w:tabs>
          <w:tab w:val="right" w:leader="dot" w:pos="8306"/>
        </w:tabs>
      </w:pPr>
      <w:hyperlink w:anchor="_Toc30504" w:history="1">
        <w:r>
          <w:rPr>
            <w:rFonts w:ascii="仿宋" w:eastAsia="仿宋" w:hAnsi="仿宋" w:cs="仿宋" w:hint="eastAsia"/>
            <w:lang w:eastAsia="zh-CN"/>
          </w:rPr>
          <w:t>十四、利益相关者分析与沟通计划</w:t>
        </w:r>
        <w:r>
          <w:tab/>
        </w:r>
        <w:r>
          <w:fldChar w:fldCharType="begin"/>
        </w:r>
        <w:r>
          <w:instrText xml:space="preserve"> PAGEREF _Toc30504 \h </w:instrText>
        </w:r>
        <w:r>
          <w:fldChar w:fldCharType="separate"/>
        </w:r>
        <w:r>
          <w:t>54</w:t>
        </w:r>
        <w:r>
          <w:fldChar w:fldCharType="end"/>
        </w:r>
      </w:hyperlink>
    </w:p>
    <w:p>
      <w:pPr>
        <w:pStyle w:val="TOC2"/>
        <w:tabs>
          <w:tab w:val="right" w:leader="dot" w:pos="8306"/>
        </w:tabs>
      </w:pPr>
      <w:hyperlink w:anchor="_Toc27243" w:history="1">
        <w:r>
          <w:rPr>
            <w:rFonts w:ascii="仿宋" w:eastAsia="仿宋" w:hAnsi="仿宋" w:cs="仿宋" w:hint="eastAsia"/>
            <w:lang w:eastAsia="zh-CN"/>
          </w:rPr>
          <w:t>(一)、利益相关者分析</w:t>
        </w:r>
        <w:r>
          <w:tab/>
        </w:r>
        <w:r>
          <w:fldChar w:fldCharType="begin"/>
        </w:r>
        <w:r>
          <w:instrText xml:space="preserve"> PAGEREF _Toc27243 \h </w:instrText>
        </w:r>
        <w:r>
          <w:fldChar w:fldCharType="separate"/>
        </w:r>
        <w:r>
          <w:t>54</w:t>
        </w:r>
        <w:r>
          <w:fldChar w:fldCharType="end"/>
        </w:r>
      </w:hyperlink>
    </w:p>
    <w:p>
      <w:pPr>
        <w:pStyle w:val="TOC2"/>
        <w:tabs>
          <w:tab w:val="right" w:leader="dot" w:pos="8306"/>
        </w:tabs>
      </w:pPr>
      <w:hyperlink w:anchor="_Toc15952" w:history="1">
        <w:r>
          <w:rPr>
            <w:rFonts w:ascii="仿宋" w:eastAsia="仿宋" w:hAnsi="仿宋" w:cs="仿宋" w:hint="eastAsia"/>
            <w:lang w:eastAsia="zh-CN"/>
          </w:rPr>
          <w:t>(二)、沟通计划</w:t>
        </w:r>
        <w:r>
          <w:tab/>
        </w:r>
        <w:r>
          <w:fldChar w:fldCharType="begin"/>
        </w:r>
        <w:r>
          <w:instrText xml:space="preserve"> PAGEREF _Toc15952 \h </w:instrText>
        </w:r>
        <w:r>
          <w:fldChar w:fldCharType="separate"/>
        </w:r>
        <w:r>
          <w:t>55</w:t>
        </w:r>
        <w:r>
          <w:fldChar w:fldCharType="end"/>
        </w:r>
      </w:hyperlink>
    </w:p>
    <w:p>
      <w:pPr>
        <w:pStyle w:val="TOC1"/>
        <w:tabs>
          <w:tab w:val="right" w:leader="dot" w:pos="8306"/>
        </w:tabs>
      </w:pPr>
      <w:hyperlink w:anchor="_Toc11017" w:history="1">
        <w:r>
          <w:rPr>
            <w:rFonts w:ascii="仿宋" w:eastAsia="仿宋" w:hAnsi="仿宋" w:cs="仿宋" w:hint="eastAsia"/>
            <w:lang w:eastAsia="zh-CN"/>
          </w:rPr>
          <w:t>十五、供应链管理</w:t>
        </w:r>
        <w:r>
          <w:tab/>
        </w:r>
        <w:r>
          <w:fldChar w:fldCharType="begin"/>
        </w:r>
        <w:r>
          <w:instrText xml:space="preserve"> PAGEREF _Toc11017 \h </w:instrText>
        </w:r>
        <w:r>
          <w:fldChar w:fldCharType="separate"/>
        </w:r>
        <w:r>
          <w:t>56</w:t>
        </w:r>
        <w:r>
          <w:fldChar w:fldCharType="end"/>
        </w:r>
      </w:hyperlink>
    </w:p>
    <w:p>
      <w:pPr>
        <w:pStyle w:val="TOC2"/>
        <w:tabs>
          <w:tab w:val="right" w:leader="dot" w:pos="8306"/>
        </w:tabs>
      </w:pPr>
      <w:hyperlink w:anchor="_Toc5976" w:history="1">
        <w:r>
          <w:rPr>
            <w:rFonts w:ascii="仿宋" w:eastAsia="仿宋" w:hAnsi="仿宋" w:cs="仿宋" w:hint="eastAsia"/>
            <w:lang w:eastAsia="zh-CN"/>
          </w:rPr>
          <w:t>(一)、供应链战略规划</w:t>
        </w:r>
        <w:r>
          <w:tab/>
        </w:r>
        <w:r>
          <w:fldChar w:fldCharType="begin"/>
        </w:r>
        <w:r>
          <w:instrText xml:space="preserve"> PAGEREF _Toc5976 \h </w:instrText>
        </w:r>
        <w:r>
          <w:fldChar w:fldCharType="separate"/>
        </w:r>
        <w:r>
          <w:t>56</w:t>
        </w:r>
        <w:r>
          <w:fldChar w:fldCharType="end"/>
        </w:r>
      </w:hyperlink>
    </w:p>
    <w:p>
      <w:pPr>
        <w:pStyle w:val="TOC2"/>
        <w:tabs>
          <w:tab w:val="right" w:leader="dot" w:pos="8306"/>
        </w:tabs>
      </w:pPr>
      <w:hyperlink w:anchor="_Toc14314" w:history="1">
        <w:r>
          <w:rPr>
            <w:rFonts w:ascii="仿宋" w:eastAsia="仿宋" w:hAnsi="仿宋" w:cs="仿宋" w:hint="eastAsia"/>
            <w:lang w:eastAsia="zh-CN"/>
          </w:rPr>
          <w:t>(二)、供应商选择与合作</w:t>
        </w:r>
        <w:r>
          <w:tab/>
        </w:r>
        <w:r>
          <w:fldChar w:fldCharType="begin"/>
        </w:r>
        <w:r>
          <w:instrText xml:space="preserve"> PAGEREF _Toc14314 \h </w:instrText>
        </w:r>
        <w:r>
          <w:fldChar w:fldCharType="separate"/>
        </w:r>
        <w:r>
          <w:t>58</w:t>
        </w:r>
        <w:r>
          <w:fldChar w:fldCharType="end"/>
        </w:r>
      </w:hyperlink>
    </w:p>
    <w:p>
      <w:pPr>
        <w:pStyle w:val="TOC2"/>
        <w:tabs>
          <w:tab w:val="right" w:leader="dot" w:pos="8306"/>
        </w:tabs>
      </w:pPr>
      <w:hyperlink w:anchor="_Toc28386" w:history="1">
        <w:r>
          <w:rPr>
            <w:rFonts w:ascii="仿宋" w:eastAsia="仿宋" w:hAnsi="仿宋" w:cs="仿宋" w:hint="eastAsia"/>
            <w:lang w:eastAsia="zh-CN"/>
          </w:rPr>
          <w:t>(三)、物流与库存管理</w:t>
        </w:r>
        <w:r>
          <w:tab/>
        </w:r>
        <w:r>
          <w:fldChar w:fldCharType="begin"/>
        </w:r>
        <w:r>
          <w:instrText xml:space="preserve"> PAGEREF _Toc28386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9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662"/>
      <w:r>
        <w:rPr>
          <w:rFonts w:ascii="仿宋" w:eastAsia="仿宋" w:hAnsi="仿宋" w:cs="仿宋" w:hint="eastAsia"/>
          <w:sz w:val="28"/>
          <w:lang w:eastAsia="zh-CN"/>
        </w:rPr>
        <w:t>一、索道缆车项目建设单位说明</w:t>
      </w:r>
      <w:bookmarkEnd w:id="2"/>
    </w:p>
    <w:p>
      <w:pPr>
        <w:pStyle w:val="Heading2"/>
        <w:rPr>
          <w:rFonts w:ascii="仿宋" w:eastAsia="仿宋" w:hAnsi="仿宋" w:cs="仿宋" w:hint="eastAsia"/>
          <w:lang w:eastAsia="zh-CN"/>
        </w:rPr>
      </w:pPr>
      <w:bookmarkStart w:id="3" w:name="_Toc17612"/>
      <w:r>
        <w:rPr>
          <w:rFonts w:ascii="仿宋" w:eastAsia="仿宋" w:hAnsi="仿宋" w:cs="仿宋" w:hint="eastAsia"/>
          <w:lang w:eastAsia="zh-CN"/>
        </w:rPr>
        <w:t>(一)、索道缆车项目承办单位基本情况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6733"/>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索道缆车项目承办单位的XXXX，我们着眼于实现可持续的经济效益。通过技术创新和解决方案的提供，公司预计在索道缆车项目执行期间将获得可观的收入增长。这一收入来源主要包括索道缆车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同时，我们注重成本控制和效率提升，以确保索道缆车项目的可持续盈利。透过精细的管理和资源优化，公司期望实现索道缆车项目利润最大化。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索道缆车项目实施进行全面的投资评估，包括索道缆车项目启动阶段的资金投入和后续运营成本。通过对索道缆车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索道缆车项目实施过程中具备足够的资金流动性，公司将进行详尽的现金流分析。这包括资金需求的合理预测、索道缆车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2305"/>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0780"/>
      <w:r>
        <w:rPr>
          <w:rFonts w:ascii="仿宋" w:eastAsia="仿宋" w:hAnsi="仿宋" w:cs="仿宋" w:hint="eastAsia"/>
          <w:lang w:eastAsia="zh-CN"/>
        </w:rPr>
        <w:t>(一)、索道缆车行业分析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行业一直以来都是市场的关注焦点。行业内的发展趋势、竞争态势以及潜在机会都对索道缆车项目的推进产生深远的影响。通过深入研究行业的整体概貌，我们将更好地理解行业的核心特征，为索道缆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索道缆车行业，技术一直是推动创新和发展的关键因素。我们将对当前技术趋势进行详尽分析，包括但不限于人工智能、大数据应用、先进制造技术等。这有助于索道缆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索道缆车项目成功的基础。我们将对主要竞争对手进行深入研究，包括其市场份额、产品特点、市场定位等。通过全面了解竞争对手的优势和劣势，索道缆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2468"/>
      <w:r>
        <w:rPr>
          <w:rFonts w:ascii="仿宋" w:eastAsia="仿宋" w:hAnsi="仿宋" w:cs="仿宋" w:hint="eastAsia"/>
          <w:sz w:val="28"/>
          <w:lang w:eastAsia="zh-CN"/>
        </w:rPr>
        <w:t>(二)、索道缆车市场分析预测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通过对市场规模的深入调研，我们将预测索道缆车市场未来的增长趋势。这包括市场的整体规模、各细分领域的发展趋势等。索道缆车项目可以根据市场的扩张速度和潜在机会，制定更符合市场需求的发展策略。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索道缆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索道缆车项目实施过程中需要充分考虑的因素。我们将对市场风险进行全面评估，包括但不限于政策法规风险、市场竞争风险、技术变革风险等。通过对潜在风险的深入分析，索道缆车项目可以制定相应的风险缓解策略，降低不确定性对索道缆车项目的影响。</w:t>
      </w:r>
    </w:p>
    <w:p>
      <w:pPr>
        <w:pStyle w:val="Heading1"/>
        <w:ind w:firstLine="560" w:firstLineChars="200"/>
        <w:rPr>
          <w:rFonts w:ascii="仿宋" w:eastAsia="仿宋" w:hAnsi="仿宋" w:cs="仿宋" w:hint="eastAsia"/>
          <w:sz w:val="28"/>
          <w:lang w:eastAsia="zh-CN"/>
        </w:rPr>
      </w:pPr>
      <w:bookmarkStart w:id="8" w:name="_Toc20549"/>
      <w:r>
        <w:rPr>
          <w:rFonts w:ascii="仿宋" w:eastAsia="仿宋" w:hAnsi="仿宋" w:cs="仿宋" w:hint="eastAsia"/>
          <w:sz w:val="28"/>
          <w:lang w:eastAsia="zh-CN"/>
        </w:rPr>
        <w:t>三、索道缆车项目文档管理</w:t>
      </w:r>
      <w:bookmarkEnd w:id="8"/>
    </w:p>
    <w:p>
      <w:pPr>
        <w:pStyle w:val="Heading2"/>
        <w:rPr>
          <w:rFonts w:ascii="仿宋" w:eastAsia="仿宋" w:hAnsi="仿宋" w:cs="仿宋" w:hint="eastAsia"/>
          <w:lang w:eastAsia="zh-CN"/>
        </w:rPr>
      </w:pPr>
      <w:bookmarkStart w:id="9" w:name="_Toc1704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索道缆车项目高度重视文档的质量和准确性，以支持索道缆车项目的各项活动和决策。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文档的编制始于索道缆车项目计划的初期，我们制定了详细的文档编制计划，明确了每个文档的内容、格式和编写责任人。在索道缆车项目启动阶段，我们首先编制了索道缆车项目章程，明确定义了索道缆车项目的目标、范围、风险等关键要素。随后，索道缆车项目团队根据计划陆续编制了需求文档、设计文档、测试文档等各类文档，确保索道缆车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索道缆车项目管理中的重要环节，旨在确保索道缆车项目文档符合质量标准和索道缆车项目需求。在索道缆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除了内部审查，我们还进行了外部审查，邀请索道缆车项目相关利益方和专业领域的专家对文档进行独立审查。这有助于获取更全面、客观的反馈，确保索道缆车项目文档不仅符合内部标准，也满足外部需求。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索道缆车项目在文档编制与审查方面建立了严格的管理机制，通过规范的流程和多维度的审查，确保索道缆车项目文档的质量、准确性和可靠性，为索道缆车项目的顺利推进提供了有力支持。</w:t>
      </w:r>
    </w:p>
    <w:p>
      <w:pPr>
        <w:pStyle w:val="Heading2"/>
        <w:ind w:firstLine="560" w:firstLineChars="200"/>
        <w:rPr>
          <w:rFonts w:ascii="仿宋" w:eastAsia="仿宋" w:hAnsi="仿宋" w:cs="仿宋" w:hint="eastAsia"/>
          <w:sz w:val="28"/>
          <w:lang w:eastAsia="zh-CN"/>
        </w:rPr>
      </w:pPr>
      <w:bookmarkStart w:id="10" w:name="_Toc5642"/>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在索道缆车项目中，我们致力于优化文档发布与分发过程，以确保信息的高效传递和团队间协作的顺畅进行。以下是我们采取的关键优化策略：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我们通过多渠道发布文档，包括电子邮件、索道缆车项目管理平台、内部网站等，以满足不同团队成员的偏好和需求。多渠道发布确保了信息的全面覆盖。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我们采用了精细的权限控制，确保只有授权人员可以访问敏感信息。这种安全措施保护了索道缆车项目文档的机密性，防止了未经授权的信息泄露。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8864"/>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文档存档与归档是索道缆车项目生命周期中一个至关重要的环节，直接关系到索道缆车项目信息的长期保存和历史记录的完整性。在索道缆车项目中，我们实施了一系列有效的文档存档与归档管理策略：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5513"/>
      <w:r>
        <w:rPr>
          <w:rFonts w:ascii="仿宋" w:eastAsia="仿宋" w:hAnsi="仿宋" w:cs="仿宋" w:hint="eastAsia"/>
          <w:sz w:val="28"/>
          <w:lang w:eastAsia="zh-CN"/>
        </w:rPr>
        <w:t>四、索道缆车项目建设背景及必要性分析</w:t>
      </w:r>
      <w:bookmarkEnd w:id="12"/>
    </w:p>
    <w:p>
      <w:pPr>
        <w:pStyle w:val="Heading2"/>
        <w:rPr>
          <w:rFonts w:ascii="仿宋" w:eastAsia="仿宋" w:hAnsi="仿宋" w:cs="仿宋" w:hint="eastAsia"/>
          <w:lang w:eastAsia="zh-CN"/>
        </w:rPr>
      </w:pPr>
      <w:bookmarkStart w:id="13" w:name="_Toc10881"/>
      <w:r>
        <w:rPr>
          <w:rFonts w:ascii="仿宋" w:eastAsia="仿宋" w:hAnsi="仿宋" w:cs="仿宋" w:hint="eastAsia"/>
          <w:lang w:eastAsia="zh-CN"/>
        </w:rPr>
        <w:t>(一)、索道缆车项目背景分析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索道缆车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索道缆车项目在这个潮流中的定位。同时，我们将关注行业内涌现的新兴机遇，以便索道缆车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索道缆车项目提供了强大的发展动力。我们将聚焦于行业内最新的技术发展趋势，包括但不限于人工智能、大数据分析、物联网等领域。通过深度的技术研究，我们将确保索道缆车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索道缆车项目发展的源泉。我们将投入更多的精力对市场需求进行深入剖析，超越表面的需求，深入挖掘潜在的市场痛点和机遇。通过对市场需求的细致了解，索道缆车项目将更有针对性地设计解决方案，满足市场的多样化需求，从而更好地促进索道缆车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索道缆车项目战略至关重要。我们将对竞争态势进行更为深入的分析，包括但不限于市场份额、产品特点、客户满意度等多个维度。通过深度的竞争分析，索道缆车项目将能够更准确地把握市场脉搏，制定具有竞争力的索道缆车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索道缆车项目的发展具有直接的影响。我们将进行更为全面的法规和政策分析，了解行业发展中的潜在法律风险和合规挑战。通过充分了解和遵守相关法规，索道缆车项目将确保在法律框架内合法合规运营，为索道缆车项目的稳健发展提供有力支持。</w:t>
      </w:r>
    </w:p>
    <w:p>
      <w:pPr>
        <w:pStyle w:val="Heading2"/>
        <w:ind w:firstLine="560" w:firstLineChars="200"/>
        <w:rPr>
          <w:rFonts w:ascii="仿宋" w:eastAsia="仿宋" w:hAnsi="仿宋" w:cs="仿宋" w:hint="eastAsia"/>
          <w:sz w:val="28"/>
          <w:lang w:eastAsia="zh-CN"/>
        </w:rPr>
      </w:pPr>
      <w:bookmarkStart w:id="14" w:name="_Toc15220"/>
      <w:r>
        <w:rPr>
          <w:rFonts w:ascii="仿宋" w:eastAsia="仿宋" w:hAnsi="仿宋" w:cs="仿宋" w:hint="eastAsia"/>
          <w:sz w:val="28"/>
          <w:lang w:eastAsia="zh-CN"/>
        </w:rPr>
        <w:t>(二)、索道缆车项目建设必要性分析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索道缆车项目建设的迫切性源于对行业发展趋势的深刻洞察。我们正处于一个行业变革的时代，科技创新、数字化转型成为企业发展的关键动力。索道缆车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建设不仅仅是为了跟上潮流，更是为了通过技术创新推动企业的持续发展。通过引入先进的技术和解决方案，索道缆车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索道缆车项目的建设成为必然选择，通过提高产品质量、拓展服务领域，从而在竞争中获得更多的机会。索道缆车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索道缆车项目建设的必要性体现在对客户需求更精准的满足。通过索道缆车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索道缆车项目建设的背后是对企业持续创新的追求。只有通过不断创新，企业才能在竞争中立于不败之地。索道缆车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3641"/>
      <w:r>
        <w:rPr>
          <w:rFonts w:ascii="仿宋" w:eastAsia="仿宋" w:hAnsi="仿宋" w:cs="仿宋" w:hint="eastAsia"/>
          <w:sz w:val="28"/>
          <w:lang w:eastAsia="zh-CN"/>
        </w:rPr>
        <w:t>五、索道缆车项目绩效评估</w:t>
      </w:r>
      <w:bookmarkEnd w:id="15"/>
    </w:p>
    <w:p>
      <w:pPr>
        <w:pStyle w:val="Heading2"/>
        <w:rPr>
          <w:rFonts w:ascii="仿宋" w:eastAsia="仿宋" w:hAnsi="仿宋" w:cs="仿宋" w:hint="eastAsia"/>
          <w:lang w:eastAsia="zh-CN"/>
        </w:rPr>
      </w:pPr>
      <w:bookmarkStart w:id="16" w:name="_Toc25985"/>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索道缆车项目中，我们设计了一套全面的绩效评估指标，以确保索道缆车项目的可控和成功交付。这些指标跨足索道缆车项目目标、成本、进度和质量等多个维度，为我们提供了全面洞察索道缆车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目标达成率是我们关注的首要指标。我们设定了明确的目标，并通过定期监测和评估，迅速发现并应对潜在的目标偏差。这为索道缆车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成本绩效是另一个核心关注点。通过实际成本与预算成本的对比分析，我们深入了解成本差异的原因，及时调整资源分配，保持索道缆车项目在经济效益方面的合理水平。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进度作为关键的绩效指标之一，得到了精心的关注。我们制定了详细的索道缆车项目进度计划，并设立了进度符合度指标，确保实际进度与计划进度保持一致。这使我们能够快速发现和解决潜在的进度问题，保持索道缆车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索道缆车项目绩效的不可或缺的一环。我们引入了一系列的质量标准和客户满意度指标，以确保索道缆车项目交付的成果在质量上达到或超越预期水平。通过持续监测这些指标，我们努力提升索道缆车项目整体质量水平，为索道缆车项目的成功交付提供有力保障。通过这些科学且全面的绩效评估，我们能够更好地引导索道缆车项目的持续改进，确保索道缆车项目目标的顺利达成。</w:t>
      </w:r>
    </w:p>
    <w:p>
      <w:pPr>
        <w:pStyle w:val="Heading2"/>
        <w:ind w:firstLine="560" w:firstLineChars="200"/>
        <w:rPr>
          <w:rFonts w:ascii="仿宋" w:eastAsia="仿宋" w:hAnsi="仿宋" w:cs="仿宋" w:hint="eastAsia"/>
          <w:sz w:val="28"/>
          <w:lang w:eastAsia="zh-CN"/>
        </w:rPr>
      </w:pPr>
      <w:bookmarkStart w:id="17" w:name="_Toc3985"/>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绩效评估是索道缆车项目中的关键环节，为确保索道缆车项目达到预期目标，我们采用了多层次、多维度的绩效评估方法。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索道缆车项目的战略目标对齐，确保每个决策和行动都与索道缆车项目整体目标保持一致。团队会定期召开战略对齐会议，审视当前工作与索道缆车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索道缆车项目进度、质量、成本和风险等方面。这些指标通过数据收集和分析，为索道缆车项目管理团队提供了客观的评估依据。例如，我们通过索道缆车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绩效评估不仅仅停留在索道缆车项目内部，还考虑了索道缆车项目对外部环境的影响。我们定期进行干系人满意度调查，以了解各利益相关方对索道缆车项目的期望和满意度，并及时做出调整。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这种多层次、多角度的绩效评估方法，使得我们能够全面了解索道缆车项目的运行状态，及时做出调整，确保索道缆车项目在不断变化的环境中保持稳健前行。</w:t>
      </w:r>
    </w:p>
    <w:p>
      <w:pPr>
        <w:pStyle w:val="Heading2"/>
        <w:ind w:firstLine="560" w:firstLineChars="200"/>
        <w:rPr>
          <w:rFonts w:ascii="仿宋" w:eastAsia="仿宋" w:hAnsi="仿宋" w:cs="仿宋" w:hint="eastAsia"/>
          <w:sz w:val="28"/>
          <w:lang w:eastAsia="zh-CN"/>
        </w:rPr>
      </w:pPr>
      <w:bookmarkStart w:id="18" w:name="_Toc26008"/>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为了确保索道缆车项目的有效管理和不断优化，我们采用了精心设计的绩效评估周期。这个周期旨在实现灵活、实时和全面的评估，以适应索道缆车项目执行中的各种挑战。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索道缆车项目的不同需求，分为短期、中期和长期。短期评估关注每个迭代或工作周期，以及时发现和解决当前任务中的问题。中期评估涵盖几个迭代，深入了解整体索道缆车项目的趋势和性能。长期评估则着眼于整个索道缆车项目阶段，确保索道缆车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索道缆车项目管理工具和协作平台，团队成员能够随时更新和分享索道缆车项目数据。这种实时性的反馈机制使我们能够及时察觉潜在问题，快速调整，保持索道缆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索道缆车项目的决策制定密不可分。每个周期的索道缆车项目回顾会议成为集体总结经验、识别问题深层次原因并找到创新解决方案的平台。这种定期的反思与调整机制使索道缆车项目能够不断学习、进化，以更好地适应变化的环境。</w:t>
      </w:r>
    </w:p>
    <w:p>
      <w:pPr>
        <w:pStyle w:val="Heading1"/>
        <w:ind w:firstLine="560" w:firstLineChars="200"/>
        <w:rPr>
          <w:rFonts w:ascii="仿宋" w:eastAsia="仿宋" w:hAnsi="仿宋" w:cs="仿宋" w:hint="eastAsia"/>
          <w:sz w:val="28"/>
          <w:lang w:eastAsia="zh-CN"/>
        </w:rPr>
      </w:pPr>
      <w:bookmarkStart w:id="19" w:name="_Toc31502"/>
      <w:r>
        <w:rPr>
          <w:rFonts w:ascii="仿宋" w:eastAsia="仿宋" w:hAnsi="仿宋" w:cs="仿宋" w:hint="eastAsia"/>
          <w:sz w:val="28"/>
          <w:lang w:eastAsia="zh-CN"/>
        </w:rPr>
        <w:t>六、索道缆车项目概论</w:t>
      </w:r>
      <w:bookmarkEnd w:id="19"/>
    </w:p>
    <w:p>
      <w:pPr>
        <w:pStyle w:val="Heading2"/>
        <w:rPr>
          <w:rFonts w:ascii="仿宋" w:eastAsia="仿宋" w:hAnsi="仿宋" w:cs="仿宋" w:hint="eastAsia"/>
          <w:lang w:eastAsia="zh-CN"/>
        </w:rPr>
      </w:pPr>
      <w:bookmarkStart w:id="20" w:name="_Toc30590"/>
      <w:r>
        <w:rPr>
          <w:rFonts w:ascii="仿宋" w:eastAsia="仿宋" w:hAnsi="仿宋" w:cs="仿宋" w:hint="eastAsia"/>
          <w:lang w:eastAsia="zh-CN"/>
        </w:rPr>
        <w:t>(一)、索道缆车项目概况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的起源追溯至对市场的深入洞察。市场的不断演变与变革为索道缆车项目提供了难得的机遇。当前市场存在的需求缺口和变革的大环境共同构成了索道缆车项目的背景。这个索道缆车项目旨在充分利用市场机遇，填补行业中尚未满足的需求，为客户提供全新的解决方案。市场的变革和需求的增长使得这个索道缆车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索道缆车项目名称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正式命名为索道缆车。这个名称不仅仅是一个标识，更代表了索道缆车项目的核心理念和愿景。它蕴含着索道缆车项目所要解决问题的关键字，具有强烈的表达和辨识度，为索道缆车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索道缆车项目目标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索道缆车项目的核心目标是提供一种全新、高效的解决方案，满足客户日益增长的需求。索道缆车项目追求的不仅仅是满足市场需求，更是在市场中获得卓越的竞争优势。通过不断提升产品或服务的质量和创新水平，索道缆车项目旨在成为行业中的领军者。</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https://d.book118.com/016150024032010044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索道缆车项目规划设计纲要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668C5"/>
    <w:rsid w:val="6C4668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615002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2024-02-01T07:27:00Z</dcterms:created>
  <dcterms:modified xsi:type="dcterms:W3CDTF">2024-02-01T07:27:17Z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A9B4CB6896714300AD3E8F500B250A83_11</vt:lpwstr>
  </property>
  <property fmtid="{D5CDD505-2E9C-101B-9397-08002B2CF9AE}" pid="3" name="KSOProductBuildVer">
    <vt:lpwstr>2052-12.1.0.16250</vt:lpwstr>
  </property>
</Properties>
</file>