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特种车辆项目规划设计纲要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636" w:history="1">
        <w:r>
          <w:rPr>
            <w:rFonts w:ascii="仿宋" w:eastAsia="仿宋" w:hAnsi="仿宋" w:cs="仿宋" w:hint="eastAsia"/>
            <w:lang w:eastAsia="zh-CN"/>
          </w:rPr>
          <w:t>概论</w:t>
        </w:r>
        <w:r>
          <w:tab/>
        </w:r>
        <w:r>
          <w:fldChar w:fldCharType="begin"/>
        </w:r>
        <w:r>
          <w:instrText xml:space="preserve"> PAGEREF _Toc6636 \h </w:instrText>
        </w:r>
        <w:r>
          <w:fldChar w:fldCharType="separate"/>
        </w:r>
        <w:r>
          <w:t>3</w:t>
        </w:r>
        <w:r>
          <w:fldChar w:fldCharType="end"/>
        </w:r>
      </w:hyperlink>
    </w:p>
    <w:p>
      <w:pPr>
        <w:pStyle w:val="TOC1"/>
        <w:tabs>
          <w:tab w:val="right" w:leader="dot" w:pos="8306"/>
        </w:tabs>
      </w:pPr>
      <w:hyperlink w:anchor="_Toc9784" w:history="1">
        <w:r>
          <w:rPr>
            <w:rFonts w:ascii="仿宋" w:eastAsia="仿宋" w:hAnsi="仿宋" w:cs="仿宋" w:hint="eastAsia"/>
            <w:lang w:eastAsia="zh-CN"/>
          </w:rPr>
          <w:t>一、工艺说明</w:t>
        </w:r>
        <w:r>
          <w:tab/>
        </w:r>
        <w:r>
          <w:fldChar w:fldCharType="begin"/>
        </w:r>
        <w:r>
          <w:instrText xml:space="preserve"> PAGEREF _Toc9784 \h </w:instrText>
        </w:r>
        <w:r>
          <w:fldChar w:fldCharType="separate"/>
        </w:r>
        <w:r>
          <w:t>3</w:t>
        </w:r>
        <w:r>
          <w:fldChar w:fldCharType="end"/>
        </w:r>
      </w:hyperlink>
    </w:p>
    <w:p>
      <w:pPr>
        <w:pStyle w:val="TOC2"/>
        <w:tabs>
          <w:tab w:val="right" w:leader="dot" w:pos="8306"/>
        </w:tabs>
      </w:pPr>
      <w:hyperlink w:anchor="_Toc22439" w:history="1">
        <w:r>
          <w:rPr>
            <w:rFonts w:ascii="仿宋" w:eastAsia="仿宋" w:hAnsi="仿宋" w:cs="仿宋" w:hint="eastAsia"/>
            <w:lang w:eastAsia="zh-CN"/>
          </w:rPr>
          <w:t>(一)、技术管理特点</w:t>
        </w:r>
        <w:r>
          <w:tab/>
        </w:r>
        <w:r>
          <w:fldChar w:fldCharType="begin"/>
        </w:r>
        <w:r>
          <w:instrText xml:space="preserve"> PAGEREF _Toc22439 \h </w:instrText>
        </w:r>
        <w:r>
          <w:fldChar w:fldCharType="separate"/>
        </w:r>
        <w:r>
          <w:t>3</w:t>
        </w:r>
        <w:r>
          <w:fldChar w:fldCharType="end"/>
        </w:r>
      </w:hyperlink>
    </w:p>
    <w:p>
      <w:pPr>
        <w:pStyle w:val="TOC2"/>
        <w:tabs>
          <w:tab w:val="right" w:leader="dot" w:pos="8306"/>
        </w:tabs>
      </w:pPr>
      <w:hyperlink w:anchor="_Toc3477" w:history="1">
        <w:r>
          <w:rPr>
            <w:rFonts w:ascii="仿宋" w:eastAsia="仿宋" w:hAnsi="仿宋" w:cs="仿宋" w:hint="eastAsia"/>
            <w:lang w:eastAsia="zh-CN"/>
          </w:rPr>
          <w:t>(二)、特种车辆项目工艺技术设计方案</w:t>
        </w:r>
        <w:r>
          <w:tab/>
        </w:r>
        <w:r>
          <w:fldChar w:fldCharType="begin"/>
        </w:r>
        <w:r>
          <w:instrText xml:space="preserve"> PAGEREF _Toc3477 \h </w:instrText>
        </w:r>
        <w:r>
          <w:fldChar w:fldCharType="separate"/>
        </w:r>
        <w:r>
          <w:t>4</w:t>
        </w:r>
        <w:r>
          <w:fldChar w:fldCharType="end"/>
        </w:r>
      </w:hyperlink>
    </w:p>
    <w:p>
      <w:pPr>
        <w:pStyle w:val="TOC2"/>
        <w:tabs>
          <w:tab w:val="right" w:leader="dot" w:pos="8306"/>
        </w:tabs>
      </w:pPr>
      <w:hyperlink w:anchor="_Toc25994" w:history="1">
        <w:r>
          <w:rPr>
            <w:rFonts w:ascii="仿宋" w:eastAsia="仿宋" w:hAnsi="仿宋" w:cs="仿宋" w:hint="eastAsia"/>
            <w:lang w:eastAsia="zh-CN"/>
          </w:rPr>
          <w:t>(三)、设备选型方案</w:t>
        </w:r>
        <w:r>
          <w:tab/>
        </w:r>
        <w:r>
          <w:fldChar w:fldCharType="begin"/>
        </w:r>
        <w:r>
          <w:instrText xml:space="preserve"> PAGEREF _Toc25994 \h </w:instrText>
        </w:r>
        <w:r>
          <w:fldChar w:fldCharType="separate"/>
        </w:r>
        <w:r>
          <w:t>5</w:t>
        </w:r>
        <w:r>
          <w:fldChar w:fldCharType="end"/>
        </w:r>
      </w:hyperlink>
    </w:p>
    <w:p>
      <w:pPr>
        <w:pStyle w:val="TOC1"/>
        <w:tabs>
          <w:tab w:val="right" w:leader="dot" w:pos="8306"/>
        </w:tabs>
      </w:pPr>
      <w:hyperlink w:anchor="_Toc10017" w:history="1">
        <w:r>
          <w:rPr>
            <w:rFonts w:ascii="仿宋" w:eastAsia="仿宋" w:hAnsi="仿宋" w:cs="仿宋" w:hint="eastAsia"/>
            <w:lang w:eastAsia="zh-CN"/>
          </w:rPr>
          <w:t>二、特种车辆项目概论</w:t>
        </w:r>
        <w:r>
          <w:tab/>
        </w:r>
        <w:r>
          <w:fldChar w:fldCharType="begin"/>
        </w:r>
        <w:r>
          <w:instrText xml:space="preserve"> PAGEREF _Toc10017 \h </w:instrText>
        </w:r>
        <w:r>
          <w:fldChar w:fldCharType="separate"/>
        </w:r>
        <w:r>
          <w:t>7</w:t>
        </w:r>
        <w:r>
          <w:fldChar w:fldCharType="end"/>
        </w:r>
      </w:hyperlink>
    </w:p>
    <w:p>
      <w:pPr>
        <w:pStyle w:val="TOC2"/>
        <w:tabs>
          <w:tab w:val="right" w:leader="dot" w:pos="8306"/>
        </w:tabs>
      </w:pPr>
      <w:hyperlink w:anchor="_Toc8681" w:history="1">
        <w:r>
          <w:rPr>
            <w:rFonts w:ascii="仿宋" w:eastAsia="仿宋" w:hAnsi="仿宋" w:cs="仿宋" w:hint="eastAsia"/>
            <w:lang w:eastAsia="zh-CN"/>
          </w:rPr>
          <w:t>(一)、特种车辆项目概况</w:t>
        </w:r>
        <w:r>
          <w:tab/>
        </w:r>
        <w:r>
          <w:fldChar w:fldCharType="begin"/>
        </w:r>
        <w:r>
          <w:instrText xml:space="preserve"> PAGEREF _Toc8681 \h </w:instrText>
        </w:r>
        <w:r>
          <w:fldChar w:fldCharType="separate"/>
        </w:r>
        <w:r>
          <w:t>7</w:t>
        </w:r>
        <w:r>
          <w:fldChar w:fldCharType="end"/>
        </w:r>
      </w:hyperlink>
    </w:p>
    <w:p>
      <w:pPr>
        <w:pStyle w:val="TOC2"/>
        <w:tabs>
          <w:tab w:val="right" w:leader="dot" w:pos="8306"/>
        </w:tabs>
      </w:pPr>
      <w:hyperlink w:anchor="_Toc24345" w:history="1">
        <w:r>
          <w:rPr>
            <w:rFonts w:ascii="仿宋" w:eastAsia="仿宋" w:hAnsi="仿宋" w:cs="仿宋" w:hint="eastAsia"/>
            <w:lang w:eastAsia="zh-CN"/>
          </w:rPr>
          <w:t>(二)、特种车辆项目目标</w:t>
        </w:r>
        <w:r>
          <w:tab/>
        </w:r>
        <w:r>
          <w:fldChar w:fldCharType="begin"/>
        </w:r>
        <w:r>
          <w:instrText xml:space="preserve"> PAGEREF _Toc24345 \h </w:instrText>
        </w:r>
        <w:r>
          <w:fldChar w:fldCharType="separate"/>
        </w:r>
        <w:r>
          <w:t>9</w:t>
        </w:r>
        <w:r>
          <w:fldChar w:fldCharType="end"/>
        </w:r>
      </w:hyperlink>
    </w:p>
    <w:p>
      <w:pPr>
        <w:pStyle w:val="TOC2"/>
        <w:tabs>
          <w:tab w:val="right" w:leader="dot" w:pos="8306"/>
        </w:tabs>
      </w:pPr>
      <w:hyperlink w:anchor="_Toc6754" w:history="1">
        <w:r>
          <w:rPr>
            <w:rFonts w:ascii="仿宋" w:eastAsia="仿宋" w:hAnsi="仿宋" w:cs="仿宋" w:hint="eastAsia"/>
            <w:lang w:eastAsia="zh-CN"/>
          </w:rPr>
          <w:t>(三)、特种车辆项目提出的理由</w:t>
        </w:r>
        <w:r>
          <w:tab/>
        </w:r>
        <w:r>
          <w:fldChar w:fldCharType="begin"/>
        </w:r>
        <w:r>
          <w:instrText xml:space="preserve"> PAGEREF _Toc6754 \h </w:instrText>
        </w:r>
        <w:r>
          <w:fldChar w:fldCharType="separate"/>
        </w:r>
        <w:r>
          <w:t>10</w:t>
        </w:r>
        <w:r>
          <w:fldChar w:fldCharType="end"/>
        </w:r>
      </w:hyperlink>
    </w:p>
    <w:p>
      <w:pPr>
        <w:pStyle w:val="TOC2"/>
        <w:tabs>
          <w:tab w:val="right" w:leader="dot" w:pos="8306"/>
        </w:tabs>
      </w:pPr>
      <w:hyperlink w:anchor="_Toc23984" w:history="1">
        <w:r>
          <w:rPr>
            <w:rFonts w:ascii="仿宋" w:eastAsia="仿宋" w:hAnsi="仿宋" w:cs="仿宋" w:hint="eastAsia"/>
            <w:lang w:eastAsia="zh-CN"/>
          </w:rPr>
          <w:t>(四)、特种车辆项目意义</w:t>
        </w:r>
        <w:r>
          <w:tab/>
        </w:r>
        <w:r>
          <w:fldChar w:fldCharType="begin"/>
        </w:r>
        <w:r>
          <w:instrText xml:space="preserve"> PAGEREF _Toc23984 \h </w:instrText>
        </w:r>
        <w:r>
          <w:fldChar w:fldCharType="separate"/>
        </w:r>
        <w:r>
          <w:t>11</w:t>
        </w:r>
        <w:r>
          <w:fldChar w:fldCharType="end"/>
        </w:r>
      </w:hyperlink>
    </w:p>
    <w:p>
      <w:pPr>
        <w:pStyle w:val="TOC2"/>
        <w:tabs>
          <w:tab w:val="right" w:leader="dot" w:pos="8306"/>
        </w:tabs>
      </w:pPr>
      <w:hyperlink w:anchor="_Toc2874" w:history="1">
        <w:r>
          <w:rPr>
            <w:rFonts w:ascii="仿宋" w:eastAsia="仿宋" w:hAnsi="仿宋" w:cs="仿宋" w:hint="eastAsia"/>
            <w:lang w:eastAsia="zh-CN"/>
          </w:rPr>
          <w:t>(五)、特种车辆项目背景</w:t>
        </w:r>
        <w:r>
          <w:tab/>
        </w:r>
        <w:r>
          <w:fldChar w:fldCharType="begin"/>
        </w:r>
        <w:r>
          <w:instrText xml:space="preserve"> PAGEREF _Toc2874 \h </w:instrText>
        </w:r>
        <w:r>
          <w:fldChar w:fldCharType="separate"/>
        </w:r>
        <w:r>
          <w:t>12</w:t>
        </w:r>
        <w:r>
          <w:fldChar w:fldCharType="end"/>
        </w:r>
      </w:hyperlink>
    </w:p>
    <w:p>
      <w:pPr>
        <w:pStyle w:val="TOC1"/>
        <w:tabs>
          <w:tab w:val="right" w:leader="dot" w:pos="8306"/>
        </w:tabs>
      </w:pPr>
      <w:hyperlink w:anchor="_Toc22381" w:history="1">
        <w:r>
          <w:rPr>
            <w:rFonts w:ascii="仿宋" w:eastAsia="仿宋" w:hAnsi="仿宋" w:cs="仿宋" w:hint="eastAsia"/>
            <w:lang w:eastAsia="zh-CN"/>
          </w:rPr>
          <w:t>三、特种车辆项目文档管理</w:t>
        </w:r>
        <w:r>
          <w:tab/>
        </w:r>
        <w:r>
          <w:fldChar w:fldCharType="begin"/>
        </w:r>
        <w:r>
          <w:instrText xml:space="preserve"> PAGEREF _Toc22381 \h </w:instrText>
        </w:r>
        <w:r>
          <w:fldChar w:fldCharType="separate"/>
        </w:r>
        <w:r>
          <w:t>13</w:t>
        </w:r>
        <w:r>
          <w:fldChar w:fldCharType="end"/>
        </w:r>
      </w:hyperlink>
    </w:p>
    <w:p>
      <w:pPr>
        <w:pStyle w:val="TOC2"/>
        <w:tabs>
          <w:tab w:val="right" w:leader="dot" w:pos="8306"/>
        </w:tabs>
      </w:pPr>
      <w:hyperlink w:anchor="_Toc721" w:history="1">
        <w:r>
          <w:rPr>
            <w:rFonts w:ascii="仿宋" w:eastAsia="仿宋" w:hAnsi="仿宋" w:cs="仿宋" w:hint="eastAsia"/>
            <w:lang w:eastAsia="zh-CN"/>
          </w:rPr>
          <w:t>(一)、文档编制与审查</w:t>
        </w:r>
        <w:r>
          <w:tab/>
        </w:r>
        <w:r>
          <w:fldChar w:fldCharType="begin"/>
        </w:r>
        <w:r>
          <w:instrText xml:space="preserve"> PAGEREF _Toc721 \h </w:instrText>
        </w:r>
        <w:r>
          <w:fldChar w:fldCharType="separate"/>
        </w:r>
        <w:r>
          <w:t>13</w:t>
        </w:r>
        <w:r>
          <w:fldChar w:fldCharType="end"/>
        </w:r>
      </w:hyperlink>
    </w:p>
    <w:p>
      <w:pPr>
        <w:pStyle w:val="TOC2"/>
        <w:tabs>
          <w:tab w:val="right" w:leader="dot" w:pos="8306"/>
        </w:tabs>
      </w:pPr>
      <w:hyperlink w:anchor="_Toc25949" w:history="1">
        <w:r>
          <w:rPr>
            <w:rFonts w:ascii="仿宋" w:eastAsia="仿宋" w:hAnsi="仿宋" w:cs="仿宋" w:hint="eastAsia"/>
            <w:lang w:eastAsia="zh-CN"/>
          </w:rPr>
          <w:t>(二)、文档发布与分发</w:t>
        </w:r>
        <w:r>
          <w:tab/>
        </w:r>
        <w:r>
          <w:fldChar w:fldCharType="begin"/>
        </w:r>
        <w:r>
          <w:instrText xml:space="preserve"> PAGEREF _Toc25949 \h </w:instrText>
        </w:r>
        <w:r>
          <w:fldChar w:fldCharType="separate"/>
        </w:r>
        <w:r>
          <w:t>14</w:t>
        </w:r>
        <w:r>
          <w:fldChar w:fldCharType="end"/>
        </w:r>
      </w:hyperlink>
    </w:p>
    <w:p>
      <w:pPr>
        <w:pStyle w:val="TOC2"/>
        <w:tabs>
          <w:tab w:val="right" w:leader="dot" w:pos="8306"/>
        </w:tabs>
      </w:pPr>
      <w:hyperlink w:anchor="_Toc4482" w:history="1">
        <w:r>
          <w:rPr>
            <w:rFonts w:ascii="仿宋" w:eastAsia="仿宋" w:hAnsi="仿宋" w:cs="仿宋" w:hint="eastAsia"/>
            <w:lang w:eastAsia="zh-CN"/>
          </w:rPr>
          <w:t>(三)、文档存档与归档</w:t>
        </w:r>
        <w:r>
          <w:tab/>
        </w:r>
        <w:r>
          <w:fldChar w:fldCharType="begin"/>
        </w:r>
        <w:r>
          <w:instrText xml:space="preserve"> PAGEREF _Toc4482 \h </w:instrText>
        </w:r>
        <w:r>
          <w:fldChar w:fldCharType="separate"/>
        </w:r>
        <w:r>
          <w:t>15</w:t>
        </w:r>
        <w:r>
          <w:fldChar w:fldCharType="end"/>
        </w:r>
      </w:hyperlink>
    </w:p>
    <w:p>
      <w:pPr>
        <w:pStyle w:val="TOC1"/>
        <w:tabs>
          <w:tab w:val="right" w:leader="dot" w:pos="8306"/>
        </w:tabs>
      </w:pPr>
      <w:hyperlink w:anchor="_Toc19432" w:history="1">
        <w:r>
          <w:rPr>
            <w:rFonts w:ascii="仿宋" w:eastAsia="仿宋" w:hAnsi="仿宋" w:cs="仿宋" w:hint="eastAsia"/>
            <w:lang w:eastAsia="zh-CN"/>
          </w:rPr>
          <w:t>四、特种车辆项目危机管理</w:t>
        </w:r>
        <w:r>
          <w:tab/>
        </w:r>
        <w:r>
          <w:fldChar w:fldCharType="begin"/>
        </w:r>
        <w:r>
          <w:instrText xml:space="preserve"> PAGEREF _Toc19432 \h </w:instrText>
        </w:r>
        <w:r>
          <w:fldChar w:fldCharType="separate"/>
        </w:r>
        <w:r>
          <w:t>16</w:t>
        </w:r>
        <w:r>
          <w:fldChar w:fldCharType="end"/>
        </w:r>
      </w:hyperlink>
    </w:p>
    <w:p>
      <w:pPr>
        <w:pStyle w:val="TOC2"/>
        <w:tabs>
          <w:tab w:val="right" w:leader="dot" w:pos="8306"/>
        </w:tabs>
      </w:pPr>
      <w:hyperlink w:anchor="_Toc29093" w:history="1">
        <w:r>
          <w:rPr>
            <w:rFonts w:ascii="仿宋" w:eastAsia="仿宋" w:hAnsi="仿宋" w:cs="仿宋" w:hint="eastAsia"/>
            <w:lang w:eastAsia="zh-CN"/>
          </w:rPr>
          <w:t>(一)、危机预警与识别</w:t>
        </w:r>
        <w:r>
          <w:tab/>
        </w:r>
        <w:r>
          <w:fldChar w:fldCharType="begin"/>
        </w:r>
        <w:r>
          <w:instrText xml:space="preserve"> PAGEREF _Toc29093 \h </w:instrText>
        </w:r>
        <w:r>
          <w:fldChar w:fldCharType="separate"/>
        </w:r>
        <w:r>
          <w:t>16</w:t>
        </w:r>
        <w:r>
          <w:fldChar w:fldCharType="end"/>
        </w:r>
      </w:hyperlink>
    </w:p>
    <w:p>
      <w:pPr>
        <w:pStyle w:val="TOC2"/>
        <w:tabs>
          <w:tab w:val="right" w:leader="dot" w:pos="8306"/>
        </w:tabs>
      </w:pPr>
      <w:hyperlink w:anchor="_Toc3410" w:history="1">
        <w:r>
          <w:rPr>
            <w:rFonts w:ascii="仿宋" w:eastAsia="仿宋" w:hAnsi="仿宋" w:cs="仿宋" w:hint="eastAsia"/>
            <w:lang w:eastAsia="zh-CN"/>
          </w:rPr>
          <w:t>(二)、危机应对与恢复</w:t>
        </w:r>
        <w:r>
          <w:tab/>
        </w:r>
        <w:r>
          <w:fldChar w:fldCharType="begin"/>
        </w:r>
        <w:r>
          <w:instrText xml:space="preserve"> PAGEREF _Toc3410 \h </w:instrText>
        </w:r>
        <w:r>
          <w:fldChar w:fldCharType="separate"/>
        </w:r>
        <w:r>
          <w:t>17</w:t>
        </w:r>
        <w:r>
          <w:fldChar w:fldCharType="end"/>
        </w:r>
      </w:hyperlink>
    </w:p>
    <w:p>
      <w:pPr>
        <w:pStyle w:val="TOC1"/>
        <w:tabs>
          <w:tab w:val="right" w:leader="dot" w:pos="8306"/>
        </w:tabs>
      </w:pPr>
      <w:hyperlink w:anchor="_Toc12435" w:history="1">
        <w:r>
          <w:rPr>
            <w:rFonts w:ascii="仿宋" w:eastAsia="仿宋" w:hAnsi="仿宋" w:cs="仿宋" w:hint="eastAsia"/>
            <w:lang w:eastAsia="zh-CN"/>
          </w:rPr>
          <w:t>五、产品规划分析</w:t>
        </w:r>
        <w:r>
          <w:tab/>
        </w:r>
        <w:r>
          <w:fldChar w:fldCharType="begin"/>
        </w:r>
        <w:r>
          <w:instrText xml:space="preserve"> PAGEREF _Toc12435 \h </w:instrText>
        </w:r>
        <w:r>
          <w:fldChar w:fldCharType="separate"/>
        </w:r>
        <w:r>
          <w:t>19</w:t>
        </w:r>
        <w:r>
          <w:fldChar w:fldCharType="end"/>
        </w:r>
      </w:hyperlink>
    </w:p>
    <w:p>
      <w:pPr>
        <w:pStyle w:val="TOC2"/>
        <w:tabs>
          <w:tab w:val="right" w:leader="dot" w:pos="8306"/>
        </w:tabs>
      </w:pPr>
      <w:hyperlink w:anchor="_Toc19749" w:history="1">
        <w:r>
          <w:rPr>
            <w:rFonts w:ascii="仿宋" w:eastAsia="仿宋" w:hAnsi="仿宋" w:cs="仿宋" w:hint="eastAsia"/>
            <w:lang w:eastAsia="zh-CN"/>
          </w:rPr>
          <w:t>(一)、产品规划</w:t>
        </w:r>
        <w:r>
          <w:tab/>
        </w:r>
        <w:r>
          <w:fldChar w:fldCharType="begin"/>
        </w:r>
        <w:r>
          <w:instrText xml:space="preserve"> PAGEREF _Toc19749 \h </w:instrText>
        </w:r>
        <w:r>
          <w:fldChar w:fldCharType="separate"/>
        </w:r>
        <w:r>
          <w:t>19</w:t>
        </w:r>
        <w:r>
          <w:fldChar w:fldCharType="end"/>
        </w:r>
      </w:hyperlink>
    </w:p>
    <w:p>
      <w:pPr>
        <w:pStyle w:val="TOC2"/>
        <w:tabs>
          <w:tab w:val="right" w:leader="dot" w:pos="8306"/>
        </w:tabs>
      </w:pPr>
      <w:hyperlink w:anchor="_Toc26845" w:history="1">
        <w:r>
          <w:rPr>
            <w:rFonts w:ascii="仿宋" w:eastAsia="仿宋" w:hAnsi="仿宋" w:cs="仿宋" w:hint="eastAsia"/>
            <w:lang w:eastAsia="zh-CN"/>
          </w:rPr>
          <w:t>(二)、建设规模</w:t>
        </w:r>
        <w:r>
          <w:tab/>
        </w:r>
        <w:r>
          <w:fldChar w:fldCharType="begin"/>
        </w:r>
        <w:r>
          <w:instrText xml:space="preserve"> PAGEREF _Toc26845 \h </w:instrText>
        </w:r>
        <w:r>
          <w:fldChar w:fldCharType="separate"/>
        </w:r>
        <w:r>
          <w:t>20</w:t>
        </w:r>
        <w:r>
          <w:fldChar w:fldCharType="end"/>
        </w:r>
      </w:hyperlink>
    </w:p>
    <w:p>
      <w:pPr>
        <w:pStyle w:val="TOC1"/>
        <w:tabs>
          <w:tab w:val="right" w:leader="dot" w:pos="8306"/>
        </w:tabs>
      </w:pPr>
      <w:hyperlink w:anchor="_Toc29727" w:history="1">
        <w:r>
          <w:rPr>
            <w:rFonts w:ascii="仿宋" w:eastAsia="仿宋" w:hAnsi="仿宋" w:cs="仿宋" w:hint="eastAsia"/>
            <w:lang w:eastAsia="zh-CN"/>
          </w:rPr>
          <w:t>六、特种车辆项目选址可行性分析</w:t>
        </w:r>
        <w:r>
          <w:tab/>
        </w:r>
        <w:r>
          <w:fldChar w:fldCharType="begin"/>
        </w:r>
        <w:r>
          <w:instrText xml:space="preserve"> PAGEREF _Toc29727 \h </w:instrText>
        </w:r>
        <w:r>
          <w:fldChar w:fldCharType="separate"/>
        </w:r>
        <w:r>
          <w:t>21</w:t>
        </w:r>
        <w:r>
          <w:fldChar w:fldCharType="end"/>
        </w:r>
      </w:hyperlink>
    </w:p>
    <w:p>
      <w:pPr>
        <w:pStyle w:val="TOC2"/>
        <w:tabs>
          <w:tab w:val="right" w:leader="dot" w:pos="8306"/>
        </w:tabs>
      </w:pPr>
      <w:hyperlink w:anchor="_Toc24333" w:history="1">
        <w:r>
          <w:rPr>
            <w:rFonts w:ascii="仿宋" w:eastAsia="仿宋" w:hAnsi="仿宋" w:cs="仿宋" w:hint="eastAsia"/>
            <w:lang w:eastAsia="zh-CN"/>
          </w:rPr>
          <w:t>(一)、特种车辆项目选址</w:t>
        </w:r>
        <w:r>
          <w:tab/>
        </w:r>
        <w:r>
          <w:fldChar w:fldCharType="begin"/>
        </w:r>
        <w:r>
          <w:instrText xml:space="preserve"> PAGEREF _Toc24333 \h </w:instrText>
        </w:r>
        <w:r>
          <w:fldChar w:fldCharType="separate"/>
        </w:r>
        <w:r>
          <w:t>21</w:t>
        </w:r>
        <w:r>
          <w:fldChar w:fldCharType="end"/>
        </w:r>
      </w:hyperlink>
    </w:p>
    <w:p>
      <w:pPr>
        <w:pStyle w:val="TOC2"/>
        <w:tabs>
          <w:tab w:val="right" w:leader="dot" w:pos="8306"/>
        </w:tabs>
      </w:pPr>
      <w:hyperlink w:anchor="_Toc16470" w:history="1">
        <w:r>
          <w:rPr>
            <w:rFonts w:ascii="仿宋" w:eastAsia="仿宋" w:hAnsi="仿宋" w:cs="仿宋" w:hint="eastAsia"/>
            <w:lang w:eastAsia="zh-CN"/>
          </w:rPr>
          <w:t>(二)、用地控制指标</w:t>
        </w:r>
        <w:r>
          <w:tab/>
        </w:r>
        <w:r>
          <w:fldChar w:fldCharType="begin"/>
        </w:r>
        <w:r>
          <w:instrText xml:space="preserve"> PAGEREF _Toc16470 \h </w:instrText>
        </w:r>
        <w:r>
          <w:fldChar w:fldCharType="separate"/>
        </w:r>
        <w:r>
          <w:t>21</w:t>
        </w:r>
        <w:r>
          <w:fldChar w:fldCharType="end"/>
        </w:r>
      </w:hyperlink>
    </w:p>
    <w:p>
      <w:pPr>
        <w:pStyle w:val="TOC2"/>
        <w:tabs>
          <w:tab w:val="right" w:leader="dot" w:pos="8306"/>
        </w:tabs>
      </w:pPr>
      <w:hyperlink w:anchor="_Toc7600" w:history="1">
        <w:r>
          <w:rPr>
            <w:rFonts w:ascii="仿宋" w:eastAsia="仿宋" w:hAnsi="仿宋" w:cs="仿宋" w:hint="eastAsia"/>
            <w:lang w:eastAsia="zh-CN"/>
          </w:rPr>
          <w:t>(三)、节约用地措施</w:t>
        </w:r>
        <w:r>
          <w:tab/>
        </w:r>
        <w:r>
          <w:fldChar w:fldCharType="begin"/>
        </w:r>
        <w:r>
          <w:instrText xml:space="preserve"> PAGEREF _Toc7600 \h </w:instrText>
        </w:r>
        <w:r>
          <w:fldChar w:fldCharType="separate"/>
        </w:r>
        <w:r>
          <w:t>23</w:t>
        </w:r>
        <w:r>
          <w:fldChar w:fldCharType="end"/>
        </w:r>
      </w:hyperlink>
    </w:p>
    <w:p>
      <w:pPr>
        <w:pStyle w:val="TOC2"/>
        <w:tabs>
          <w:tab w:val="right" w:leader="dot" w:pos="8306"/>
        </w:tabs>
      </w:pPr>
      <w:hyperlink w:anchor="_Toc2991" w:history="1">
        <w:r>
          <w:rPr>
            <w:rFonts w:ascii="仿宋" w:eastAsia="仿宋" w:hAnsi="仿宋" w:cs="仿宋" w:hint="eastAsia"/>
            <w:lang w:eastAsia="zh-CN"/>
          </w:rPr>
          <w:t>(四)、总图布置方案</w:t>
        </w:r>
        <w:r>
          <w:tab/>
        </w:r>
        <w:r>
          <w:fldChar w:fldCharType="begin"/>
        </w:r>
        <w:r>
          <w:instrText xml:space="preserve"> PAGEREF _Toc2991 \h </w:instrText>
        </w:r>
        <w:r>
          <w:fldChar w:fldCharType="separate"/>
        </w:r>
        <w:r>
          <w:t>24</w:t>
        </w:r>
        <w:r>
          <w:fldChar w:fldCharType="end"/>
        </w:r>
      </w:hyperlink>
    </w:p>
    <w:p>
      <w:pPr>
        <w:pStyle w:val="TOC2"/>
        <w:tabs>
          <w:tab w:val="right" w:leader="dot" w:pos="8306"/>
        </w:tabs>
      </w:pPr>
      <w:hyperlink w:anchor="_Toc21118" w:history="1">
        <w:r>
          <w:rPr>
            <w:rFonts w:ascii="仿宋" w:eastAsia="仿宋" w:hAnsi="仿宋" w:cs="仿宋" w:hint="eastAsia"/>
            <w:lang w:eastAsia="zh-CN"/>
          </w:rPr>
          <w:t>(五)、选址综合评价</w:t>
        </w:r>
        <w:r>
          <w:tab/>
        </w:r>
        <w:r>
          <w:fldChar w:fldCharType="begin"/>
        </w:r>
        <w:r>
          <w:instrText xml:space="preserve"> PAGEREF _Toc21118 \h </w:instrText>
        </w:r>
        <w:r>
          <w:fldChar w:fldCharType="separate"/>
        </w:r>
        <w:r>
          <w:t>25</w:t>
        </w:r>
        <w:r>
          <w:fldChar w:fldCharType="end"/>
        </w:r>
      </w:hyperlink>
    </w:p>
    <w:p>
      <w:pPr>
        <w:pStyle w:val="TOC1"/>
        <w:tabs>
          <w:tab w:val="right" w:leader="dot" w:pos="8306"/>
        </w:tabs>
      </w:pPr>
      <w:hyperlink w:anchor="_Toc8923" w:history="1">
        <w:r>
          <w:rPr>
            <w:rFonts w:ascii="仿宋" w:eastAsia="仿宋" w:hAnsi="仿宋" w:cs="仿宋" w:hint="eastAsia"/>
            <w:lang w:eastAsia="zh-CN"/>
          </w:rPr>
          <w:t>七、特种车辆项目社会影响</w:t>
        </w:r>
        <w:r>
          <w:tab/>
        </w:r>
        <w:r>
          <w:fldChar w:fldCharType="begin"/>
        </w:r>
        <w:r>
          <w:instrText xml:space="preserve"> PAGEREF _Toc8923 \h </w:instrText>
        </w:r>
        <w:r>
          <w:fldChar w:fldCharType="separate"/>
        </w:r>
        <w:r>
          <w:t>26</w:t>
        </w:r>
        <w:r>
          <w:fldChar w:fldCharType="end"/>
        </w:r>
      </w:hyperlink>
    </w:p>
    <w:p>
      <w:pPr>
        <w:pStyle w:val="TOC2"/>
        <w:tabs>
          <w:tab w:val="right" w:leader="dot" w:pos="8306"/>
        </w:tabs>
      </w:pPr>
      <w:hyperlink w:anchor="_Toc32209" w:history="1">
        <w:r>
          <w:rPr>
            <w:rFonts w:ascii="仿宋" w:eastAsia="仿宋" w:hAnsi="仿宋" w:cs="仿宋" w:hint="eastAsia"/>
            <w:lang w:eastAsia="zh-CN"/>
          </w:rPr>
          <w:t>(一)、社会责任与义务</w:t>
        </w:r>
        <w:r>
          <w:tab/>
        </w:r>
        <w:r>
          <w:fldChar w:fldCharType="begin"/>
        </w:r>
        <w:r>
          <w:instrText xml:space="preserve"> PAGEREF _Toc32209 \h </w:instrText>
        </w:r>
        <w:r>
          <w:fldChar w:fldCharType="separate"/>
        </w:r>
        <w:r>
          <w:t>26</w:t>
        </w:r>
        <w:r>
          <w:fldChar w:fldCharType="end"/>
        </w:r>
      </w:hyperlink>
    </w:p>
    <w:p>
      <w:pPr>
        <w:pStyle w:val="TOC2"/>
        <w:tabs>
          <w:tab w:val="right" w:leader="dot" w:pos="8306"/>
        </w:tabs>
      </w:pPr>
      <w:hyperlink w:anchor="_Toc6522" w:history="1">
        <w:r>
          <w:rPr>
            <w:rFonts w:ascii="仿宋" w:eastAsia="仿宋" w:hAnsi="仿宋" w:cs="仿宋" w:hint="eastAsia"/>
            <w:lang w:eastAsia="zh-CN"/>
          </w:rPr>
          <w:t>(二)、社会参与与沟通</w:t>
        </w:r>
        <w:r>
          <w:tab/>
        </w:r>
        <w:r>
          <w:fldChar w:fldCharType="begin"/>
        </w:r>
        <w:r>
          <w:instrText xml:space="preserve"> PAGEREF _Toc6522 \h </w:instrText>
        </w:r>
        <w:r>
          <w:fldChar w:fldCharType="separate"/>
        </w:r>
        <w:r>
          <w:t>27</w:t>
        </w:r>
        <w:r>
          <w:fldChar w:fldCharType="end"/>
        </w:r>
      </w:hyperlink>
    </w:p>
    <w:p>
      <w:pPr>
        <w:pStyle w:val="TOC1"/>
        <w:tabs>
          <w:tab w:val="right" w:leader="dot" w:pos="8306"/>
        </w:tabs>
      </w:pPr>
      <w:hyperlink w:anchor="_Toc20174" w:history="1">
        <w:r>
          <w:rPr>
            <w:rFonts w:ascii="仿宋" w:eastAsia="仿宋" w:hAnsi="仿宋" w:cs="仿宋" w:hint="eastAsia"/>
            <w:lang w:eastAsia="zh-CN"/>
          </w:rPr>
          <w:t>八、特种车辆项目人力资源培养与发展</w:t>
        </w:r>
        <w:r>
          <w:tab/>
        </w:r>
        <w:r>
          <w:fldChar w:fldCharType="begin"/>
        </w:r>
        <w:r>
          <w:instrText xml:space="preserve"> PAGEREF _Toc20174 \h </w:instrText>
        </w:r>
        <w:r>
          <w:fldChar w:fldCharType="separate"/>
        </w:r>
        <w:r>
          <w:t>27</w:t>
        </w:r>
        <w:r>
          <w:fldChar w:fldCharType="end"/>
        </w:r>
      </w:hyperlink>
    </w:p>
    <w:p>
      <w:pPr>
        <w:pStyle w:val="TOC2"/>
        <w:tabs>
          <w:tab w:val="right" w:leader="dot" w:pos="8306"/>
        </w:tabs>
      </w:pPr>
      <w:hyperlink w:anchor="_Toc11284" w:history="1">
        <w:r>
          <w:rPr>
            <w:rFonts w:ascii="仿宋" w:eastAsia="仿宋" w:hAnsi="仿宋" w:cs="仿宋" w:hint="eastAsia"/>
            <w:lang w:eastAsia="zh-CN"/>
          </w:rPr>
          <w:t>(一)、人才需求与规划</w:t>
        </w:r>
        <w:r>
          <w:tab/>
        </w:r>
        <w:r>
          <w:fldChar w:fldCharType="begin"/>
        </w:r>
        <w:r>
          <w:instrText xml:space="preserve"> PAGEREF _Toc11284 \h </w:instrText>
        </w:r>
        <w:r>
          <w:fldChar w:fldCharType="separate"/>
        </w:r>
        <w:r>
          <w:t>27</w:t>
        </w:r>
        <w:r>
          <w:fldChar w:fldCharType="end"/>
        </w:r>
      </w:hyperlink>
    </w:p>
    <w:p>
      <w:pPr>
        <w:pStyle w:val="TOC2"/>
        <w:tabs>
          <w:tab w:val="right" w:leader="dot" w:pos="8306"/>
        </w:tabs>
      </w:pPr>
      <w:hyperlink w:anchor="_Toc6642" w:history="1">
        <w:r>
          <w:rPr>
            <w:rFonts w:ascii="仿宋" w:eastAsia="仿宋" w:hAnsi="仿宋" w:cs="仿宋" w:hint="eastAsia"/>
            <w:lang w:eastAsia="zh-CN"/>
          </w:rPr>
          <w:t>(二)、培训与发展计划</w:t>
        </w:r>
        <w:r>
          <w:tab/>
        </w:r>
        <w:r>
          <w:fldChar w:fldCharType="begin"/>
        </w:r>
        <w:r>
          <w:instrText xml:space="preserve"> PAGEREF _Toc6642 \h </w:instrText>
        </w:r>
        <w:r>
          <w:fldChar w:fldCharType="separate"/>
        </w:r>
        <w:r>
          <w:t>28</w:t>
        </w:r>
        <w:r>
          <w:fldChar w:fldCharType="end"/>
        </w:r>
      </w:hyperlink>
    </w:p>
    <w:p>
      <w:pPr>
        <w:pStyle w:val="TOC1"/>
        <w:tabs>
          <w:tab w:val="right" w:leader="dot" w:pos="8306"/>
        </w:tabs>
      </w:pPr>
      <w:hyperlink w:anchor="_Toc1789" w:history="1">
        <w:r>
          <w:rPr>
            <w:rFonts w:ascii="仿宋" w:eastAsia="仿宋" w:hAnsi="仿宋" w:cs="仿宋" w:hint="eastAsia"/>
            <w:lang w:eastAsia="zh-CN"/>
          </w:rPr>
          <w:t>九、特种车辆项目经营效益</w:t>
        </w:r>
        <w:r>
          <w:tab/>
        </w:r>
        <w:r>
          <w:fldChar w:fldCharType="begin"/>
        </w:r>
        <w:r>
          <w:instrText xml:space="preserve"> PAGEREF _Toc1789 \h </w:instrText>
        </w:r>
        <w:r>
          <w:fldChar w:fldCharType="separate"/>
        </w:r>
        <w:r>
          <w:t>29</w:t>
        </w:r>
        <w:r>
          <w:fldChar w:fldCharType="end"/>
        </w:r>
      </w:hyperlink>
    </w:p>
    <w:p>
      <w:pPr>
        <w:pStyle w:val="TOC2"/>
        <w:tabs>
          <w:tab w:val="right" w:leader="dot" w:pos="8306"/>
        </w:tabs>
      </w:pPr>
      <w:hyperlink w:anchor="_Toc1243" w:history="1">
        <w:r>
          <w:rPr>
            <w:rFonts w:ascii="仿宋" w:eastAsia="仿宋" w:hAnsi="仿宋" w:cs="仿宋" w:hint="eastAsia"/>
            <w:lang w:eastAsia="zh-CN"/>
          </w:rPr>
          <w:t>(一)、经济评价财务测算</w:t>
        </w:r>
        <w:r>
          <w:tab/>
        </w:r>
        <w:r>
          <w:fldChar w:fldCharType="begin"/>
        </w:r>
        <w:r>
          <w:instrText xml:space="preserve"> PAGEREF _Toc1243 \h </w:instrText>
        </w:r>
        <w:r>
          <w:fldChar w:fldCharType="separate"/>
        </w:r>
        <w:r>
          <w:t>29</w:t>
        </w:r>
        <w:r>
          <w:fldChar w:fldCharType="end"/>
        </w:r>
      </w:hyperlink>
    </w:p>
    <w:p>
      <w:pPr>
        <w:pStyle w:val="TOC2"/>
        <w:tabs>
          <w:tab w:val="right" w:leader="dot" w:pos="8306"/>
        </w:tabs>
      </w:pPr>
      <w:hyperlink w:anchor="_Toc16755" w:history="1">
        <w:r>
          <w:rPr>
            <w:rFonts w:ascii="仿宋" w:eastAsia="仿宋" w:hAnsi="仿宋" w:cs="仿宋" w:hint="eastAsia"/>
            <w:lang w:eastAsia="zh-CN"/>
          </w:rPr>
          <w:t>(二)、特种车辆项目盈利能力分析</w:t>
        </w:r>
        <w:r>
          <w:tab/>
        </w:r>
        <w:r>
          <w:fldChar w:fldCharType="begin"/>
        </w:r>
        <w:r>
          <w:instrText xml:space="preserve"> PAGEREF _Toc16755 \h </w:instrText>
        </w:r>
        <w:r>
          <w:fldChar w:fldCharType="separate"/>
        </w:r>
        <w:r>
          <w:t>30</w:t>
        </w:r>
        <w:r>
          <w:fldChar w:fldCharType="end"/>
        </w:r>
      </w:hyperlink>
    </w:p>
    <w:p>
      <w:pPr>
        <w:pStyle w:val="TOC1"/>
        <w:tabs>
          <w:tab w:val="right" w:leader="dot" w:pos="8306"/>
        </w:tabs>
      </w:pPr>
      <w:hyperlink w:anchor="_Toc6535" w:history="1">
        <w:r>
          <w:rPr>
            <w:rFonts w:ascii="仿宋" w:eastAsia="仿宋" w:hAnsi="仿宋" w:cs="仿宋" w:hint="eastAsia"/>
            <w:lang w:eastAsia="zh-CN"/>
          </w:rPr>
          <w:t>十、特种车辆项目财务管理</w:t>
        </w:r>
        <w:r>
          <w:tab/>
        </w:r>
        <w:r>
          <w:fldChar w:fldCharType="begin"/>
        </w:r>
        <w:r>
          <w:instrText xml:space="preserve"> PAGEREF _Toc6535 \h </w:instrText>
        </w:r>
        <w:r>
          <w:fldChar w:fldCharType="separate"/>
        </w:r>
        <w:r>
          <w:t>31</w:t>
        </w:r>
        <w:r>
          <w:fldChar w:fldCharType="end"/>
        </w:r>
      </w:hyperlink>
    </w:p>
    <w:p>
      <w:pPr>
        <w:pStyle w:val="TOC2"/>
        <w:tabs>
          <w:tab w:val="right" w:leader="dot" w:pos="8306"/>
        </w:tabs>
      </w:pPr>
      <w:hyperlink w:anchor="_Toc5735" w:history="1">
        <w:r>
          <w:rPr>
            <w:rFonts w:ascii="仿宋" w:eastAsia="仿宋" w:hAnsi="仿宋" w:cs="仿宋" w:hint="eastAsia"/>
            <w:lang w:eastAsia="zh-CN"/>
          </w:rPr>
          <w:t>(一)、资金需求大</w:t>
        </w:r>
        <w:r>
          <w:tab/>
        </w:r>
        <w:r>
          <w:fldChar w:fldCharType="begin"/>
        </w:r>
        <w:r>
          <w:instrText xml:space="preserve"> PAGEREF _Toc5735 \h </w:instrText>
        </w:r>
        <w:r>
          <w:fldChar w:fldCharType="separate"/>
        </w:r>
        <w:r>
          <w:t>31</w:t>
        </w:r>
        <w:r>
          <w:fldChar w:fldCharType="end"/>
        </w:r>
      </w:hyperlink>
    </w:p>
    <w:p>
      <w:pPr>
        <w:pStyle w:val="TOC2"/>
        <w:tabs>
          <w:tab w:val="right" w:leader="dot" w:pos="8306"/>
        </w:tabs>
      </w:pPr>
      <w:hyperlink w:anchor="_Toc17504" w:history="1">
        <w:r>
          <w:rPr>
            <w:rFonts w:ascii="仿宋" w:eastAsia="仿宋" w:hAnsi="仿宋" w:cs="仿宋" w:hint="eastAsia"/>
            <w:lang w:eastAsia="zh-CN"/>
          </w:rPr>
          <w:t>(二)、研发周期长</w:t>
        </w:r>
        <w:r>
          <w:tab/>
        </w:r>
        <w:r>
          <w:fldChar w:fldCharType="begin"/>
        </w:r>
        <w:r>
          <w:instrText xml:space="preserve"> PAGEREF _Toc17504 \h </w:instrText>
        </w:r>
        <w:r>
          <w:fldChar w:fldCharType="separate"/>
        </w:r>
        <w:r>
          <w:t>32</w:t>
        </w:r>
        <w:r>
          <w:fldChar w:fldCharType="end"/>
        </w:r>
      </w:hyperlink>
    </w:p>
    <w:p>
      <w:pPr>
        <w:pStyle w:val="TOC2"/>
        <w:tabs>
          <w:tab w:val="right" w:leader="dot" w:pos="8306"/>
        </w:tabs>
      </w:pPr>
      <w:hyperlink w:anchor="_Toc28885" w:history="1">
        <w:r>
          <w:rPr>
            <w:rFonts w:ascii="仿宋" w:eastAsia="仿宋" w:hAnsi="仿宋" w:cs="仿宋" w:hint="eastAsia"/>
            <w:lang w:eastAsia="zh-CN"/>
          </w:rPr>
          <w:t>(三)、市场风险大</w:t>
        </w:r>
        <w:r>
          <w:tab/>
        </w:r>
        <w:r>
          <w:fldChar w:fldCharType="begin"/>
        </w:r>
        <w:r>
          <w:instrText xml:space="preserve"> PAGEREF _Toc28885 \h </w:instrText>
        </w:r>
        <w:r>
          <w:fldChar w:fldCharType="separate"/>
        </w:r>
        <w:r>
          <w:t>33</w:t>
        </w:r>
        <w:r>
          <w:fldChar w:fldCharType="end"/>
        </w:r>
      </w:hyperlink>
    </w:p>
    <w:p>
      <w:pPr>
        <w:pStyle w:val="TOC2"/>
        <w:tabs>
          <w:tab w:val="right" w:leader="dot" w:pos="8306"/>
        </w:tabs>
      </w:pPr>
      <w:hyperlink w:anchor="_Toc7116" w:history="1">
        <w:r>
          <w:rPr>
            <w:rFonts w:ascii="仿宋" w:eastAsia="仿宋" w:hAnsi="仿宋" w:cs="仿宋" w:hint="eastAsia"/>
            <w:lang w:eastAsia="zh-CN"/>
          </w:rPr>
          <w:t>(四)、利润率高</w:t>
        </w:r>
        <w:r>
          <w:tab/>
        </w:r>
        <w:r>
          <w:fldChar w:fldCharType="begin"/>
        </w:r>
        <w:r>
          <w:instrText xml:space="preserve"> PAGEREF _Toc7116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374" w:history="1">
        <w:r>
          <w:rPr>
            <w:rFonts w:ascii="仿宋" w:eastAsia="仿宋" w:hAnsi="仿宋" w:cs="仿宋" w:hint="eastAsia"/>
            <w:lang w:eastAsia="zh-CN"/>
          </w:rPr>
          <w:t>十一、特种车辆项目创新与研发</w:t>
        </w:r>
        <w:r>
          <w:tab/>
        </w:r>
        <w:r>
          <w:fldChar w:fldCharType="begin"/>
        </w:r>
        <w:r>
          <w:instrText xml:space="preserve"> PAGEREF _Toc20374 \h </w:instrText>
        </w:r>
        <w:r>
          <w:fldChar w:fldCharType="separate"/>
        </w:r>
        <w:r>
          <w:t>38</w:t>
        </w:r>
        <w:r>
          <w:fldChar w:fldCharType="end"/>
        </w:r>
      </w:hyperlink>
    </w:p>
    <w:p>
      <w:pPr>
        <w:pStyle w:val="TOC2"/>
        <w:tabs>
          <w:tab w:val="right" w:leader="dot" w:pos="8306"/>
        </w:tabs>
      </w:pPr>
      <w:hyperlink w:anchor="_Toc1307" w:history="1">
        <w:r>
          <w:rPr>
            <w:rFonts w:ascii="仿宋" w:eastAsia="仿宋" w:hAnsi="仿宋" w:cs="仿宋" w:hint="eastAsia"/>
            <w:lang w:eastAsia="zh-CN"/>
          </w:rPr>
          <w:t>(一)、创新策略与方向</w:t>
        </w:r>
        <w:r>
          <w:tab/>
        </w:r>
        <w:r>
          <w:fldChar w:fldCharType="begin"/>
        </w:r>
        <w:r>
          <w:instrText xml:space="preserve"> PAGEREF _Toc1307 \h </w:instrText>
        </w:r>
        <w:r>
          <w:fldChar w:fldCharType="separate"/>
        </w:r>
        <w:r>
          <w:t>38</w:t>
        </w:r>
        <w:r>
          <w:fldChar w:fldCharType="end"/>
        </w:r>
      </w:hyperlink>
    </w:p>
    <w:p>
      <w:pPr>
        <w:pStyle w:val="TOC2"/>
        <w:tabs>
          <w:tab w:val="right" w:leader="dot" w:pos="8306"/>
        </w:tabs>
      </w:pPr>
      <w:hyperlink w:anchor="_Toc25874" w:history="1">
        <w:r>
          <w:rPr>
            <w:rFonts w:ascii="仿宋" w:eastAsia="仿宋" w:hAnsi="仿宋" w:cs="仿宋" w:hint="eastAsia"/>
            <w:lang w:eastAsia="zh-CN"/>
          </w:rPr>
          <w:t>(二)、研发规划与投入</w:t>
        </w:r>
        <w:r>
          <w:tab/>
        </w:r>
        <w:r>
          <w:fldChar w:fldCharType="begin"/>
        </w:r>
        <w:r>
          <w:instrText xml:space="preserve"> PAGEREF _Toc25874 \h </w:instrText>
        </w:r>
        <w:r>
          <w:fldChar w:fldCharType="separate"/>
        </w:r>
        <w:r>
          <w:t>39</w:t>
        </w:r>
        <w:r>
          <w:fldChar w:fldCharType="end"/>
        </w:r>
      </w:hyperlink>
    </w:p>
    <w:p>
      <w:pPr>
        <w:pStyle w:val="TOC1"/>
        <w:tabs>
          <w:tab w:val="right" w:leader="dot" w:pos="8306"/>
        </w:tabs>
      </w:pPr>
      <w:hyperlink w:anchor="_Toc10761" w:history="1">
        <w:r>
          <w:rPr>
            <w:rFonts w:ascii="仿宋" w:eastAsia="仿宋" w:hAnsi="仿宋" w:cs="仿宋" w:hint="eastAsia"/>
            <w:lang w:eastAsia="zh-CN"/>
          </w:rPr>
          <w:t>十二、特种车辆项目投资规划</w:t>
        </w:r>
        <w:r>
          <w:tab/>
        </w:r>
        <w:r>
          <w:fldChar w:fldCharType="begin"/>
        </w:r>
        <w:r>
          <w:instrText xml:space="preserve"> PAGEREF _Toc10761 \h </w:instrText>
        </w:r>
        <w:r>
          <w:fldChar w:fldCharType="separate"/>
        </w:r>
        <w:r>
          <w:t>41</w:t>
        </w:r>
        <w:r>
          <w:fldChar w:fldCharType="end"/>
        </w:r>
      </w:hyperlink>
    </w:p>
    <w:p>
      <w:pPr>
        <w:pStyle w:val="TOC2"/>
        <w:tabs>
          <w:tab w:val="right" w:leader="dot" w:pos="8306"/>
        </w:tabs>
      </w:pPr>
      <w:hyperlink w:anchor="_Toc14657" w:history="1">
        <w:r>
          <w:rPr>
            <w:rFonts w:ascii="仿宋" w:eastAsia="仿宋" w:hAnsi="仿宋" w:cs="仿宋" w:hint="eastAsia"/>
            <w:lang w:eastAsia="zh-CN"/>
          </w:rPr>
          <w:t>(一)、特种车辆项目总投资估算</w:t>
        </w:r>
        <w:r>
          <w:tab/>
        </w:r>
        <w:r>
          <w:fldChar w:fldCharType="begin"/>
        </w:r>
        <w:r>
          <w:instrText xml:space="preserve"> PAGEREF _Toc14657 \h </w:instrText>
        </w:r>
        <w:r>
          <w:fldChar w:fldCharType="separate"/>
        </w:r>
        <w:r>
          <w:t>41</w:t>
        </w:r>
        <w:r>
          <w:fldChar w:fldCharType="end"/>
        </w:r>
      </w:hyperlink>
    </w:p>
    <w:p>
      <w:pPr>
        <w:pStyle w:val="TOC2"/>
        <w:tabs>
          <w:tab w:val="right" w:leader="dot" w:pos="8306"/>
        </w:tabs>
      </w:pPr>
      <w:hyperlink w:anchor="_Toc2863" w:history="1">
        <w:r>
          <w:rPr>
            <w:rFonts w:ascii="仿宋" w:eastAsia="仿宋" w:hAnsi="仿宋" w:cs="仿宋" w:hint="eastAsia"/>
            <w:lang w:eastAsia="zh-CN"/>
          </w:rPr>
          <w:t>(二)、资金筹措</w:t>
        </w:r>
        <w:r>
          <w:tab/>
        </w:r>
        <w:r>
          <w:fldChar w:fldCharType="begin"/>
        </w:r>
        <w:r>
          <w:instrText xml:space="preserve"> PAGEREF _Toc2863 \h </w:instrText>
        </w:r>
        <w:r>
          <w:fldChar w:fldCharType="separate"/>
        </w:r>
        <w:r>
          <w:t>42</w:t>
        </w:r>
        <w:r>
          <w:fldChar w:fldCharType="end"/>
        </w:r>
      </w:hyperlink>
    </w:p>
    <w:p>
      <w:pPr>
        <w:pStyle w:val="TOC1"/>
        <w:tabs>
          <w:tab w:val="right" w:leader="dot" w:pos="8306"/>
        </w:tabs>
      </w:pPr>
      <w:hyperlink w:anchor="_Toc2258" w:history="1">
        <w:r>
          <w:rPr>
            <w:rFonts w:ascii="仿宋" w:eastAsia="仿宋" w:hAnsi="仿宋" w:cs="仿宋" w:hint="eastAsia"/>
            <w:lang w:eastAsia="zh-CN"/>
          </w:rPr>
          <w:t>十三、营销与推广策略</w:t>
        </w:r>
        <w:r>
          <w:tab/>
        </w:r>
        <w:r>
          <w:fldChar w:fldCharType="begin"/>
        </w:r>
        <w:r>
          <w:instrText xml:space="preserve"> PAGEREF _Toc2258 \h </w:instrText>
        </w:r>
        <w:r>
          <w:fldChar w:fldCharType="separate"/>
        </w:r>
        <w:r>
          <w:t>43</w:t>
        </w:r>
        <w:r>
          <w:fldChar w:fldCharType="end"/>
        </w:r>
      </w:hyperlink>
    </w:p>
    <w:p>
      <w:pPr>
        <w:pStyle w:val="TOC2"/>
        <w:tabs>
          <w:tab w:val="right" w:leader="dot" w:pos="8306"/>
        </w:tabs>
      </w:pPr>
      <w:hyperlink w:anchor="_Toc7956" w:history="1">
        <w:r>
          <w:rPr>
            <w:rFonts w:ascii="仿宋" w:eastAsia="仿宋" w:hAnsi="仿宋" w:cs="仿宋" w:hint="eastAsia"/>
            <w:lang w:eastAsia="zh-CN"/>
          </w:rPr>
          <w:t>(一)、产品/服务定位与特点</w:t>
        </w:r>
        <w:r>
          <w:tab/>
        </w:r>
        <w:r>
          <w:fldChar w:fldCharType="begin"/>
        </w:r>
        <w:r>
          <w:instrText xml:space="preserve"> PAGEREF _Toc7956 \h </w:instrText>
        </w:r>
        <w:r>
          <w:fldChar w:fldCharType="separate"/>
        </w:r>
        <w:r>
          <w:t>43</w:t>
        </w:r>
        <w:r>
          <w:fldChar w:fldCharType="end"/>
        </w:r>
      </w:hyperlink>
    </w:p>
    <w:p>
      <w:pPr>
        <w:pStyle w:val="TOC2"/>
        <w:tabs>
          <w:tab w:val="right" w:leader="dot" w:pos="8306"/>
        </w:tabs>
      </w:pPr>
      <w:hyperlink w:anchor="_Toc12919" w:history="1">
        <w:r>
          <w:rPr>
            <w:rFonts w:ascii="仿宋" w:eastAsia="仿宋" w:hAnsi="仿宋" w:cs="仿宋" w:hint="eastAsia"/>
            <w:lang w:eastAsia="zh-CN"/>
          </w:rPr>
          <w:t>(二)、市场定位与竞争分析</w:t>
        </w:r>
        <w:r>
          <w:tab/>
        </w:r>
        <w:r>
          <w:fldChar w:fldCharType="begin"/>
        </w:r>
        <w:r>
          <w:instrText xml:space="preserve"> PAGEREF _Toc12919 \h </w:instrText>
        </w:r>
        <w:r>
          <w:fldChar w:fldCharType="separate"/>
        </w:r>
        <w:r>
          <w:t>44</w:t>
        </w:r>
        <w:r>
          <w:fldChar w:fldCharType="end"/>
        </w:r>
      </w:hyperlink>
    </w:p>
    <w:p>
      <w:pPr>
        <w:pStyle w:val="TOC2"/>
        <w:tabs>
          <w:tab w:val="right" w:leader="dot" w:pos="8306"/>
        </w:tabs>
      </w:pPr>
      <w:hyperlink w:anchor="_Toc10951" w:history="1">
        <w:r>
          <w:rPr>
            <w:rFonts w:ascii="仿宋" w:eastAsia="仿宋" w:hAnsi="仿宋" w:cs="仿宋" w:hint="eastAsia"/>
            <w:lang w:eastAsia="zh-CN"/>
          </w:rPr>
          <w:t>(三)、营销渠道与策略</w:t>
        </w:r>
        <w:r>
          <w:tab/>
        </w:r>
        <w:r>
          <w:fldChar w:fldCharType="begin"/>
        </w:r>
        <w:r>
          <w:instrText xml:space="preserve"> PAGEREF _Toc10951 \h </w:instrText>
        </w:r>
        <w:r>
          <w:fldChar w:fldCharType="separate"/>
        </w:r>
        <w:r>
          <w:t>45</w:t>
        </w:r>
        <w:r>
          <w:fldChar w:fldCharType="end"/>
        </w:r>
      </w:hyperlink>
    </w:p>
    <w:p>
      <w:pPr>
        <w:pStyle w:val="TOC2"/>
        <w:tabs>
          <w:tab w:val="right" w:leader="dot" w:pos="8306"/>
        </w:tabs>
      </w:pPr>
      <w:hyperlink w:anchor="_Toc19363" w:history="1">
        <w:r>
          <w:rPr>
            <w:rFonts w:ascii="仿宋" w:eastAsia="仿宋" w:hAnsi="仿宋" w:cs="仿宋" w:hint="eastAsia"/>
            <w:lang w:eastAsia="zh-CN"/>
          </w:rPr>
          <w:t>(四)、推广与宣传活动</w:t>
        </w:r>
        <w:r>
          <w:tab/>
        </w:r>
        <w:r>
          <w:fldChar w:fldCharType="begin"/>
        </w:r>
        <w:r>
          <w:instrText xml:space="preserve"> PAGEREF _Toc19363 \h </w:instrText>
        </w:r>
        <w:r>
          <w:fldChar w:fldCharType="separate"/>
        </w:r>
        <w:r>
          <w:t>46</w:t>
        </w:r>
        <w:r>
          <w:fldChar w:fldCharType="end"/>
        </w:r>
      </w:hyperlink>
    </w:p>
    <w:p>
      <w:pPr>
        <w:pStyle w:val="TOC1"/>
        <w:tabs>
          <w:tab w:val="right" w:leader="dot" w:pos="8306"/>
        </w:tabs>
      </w:pPr>
      <w:hyperlink w:anchor="_Toc10264" w:history="1">
        <w:r>
          <w:rPr>
            <w:rFonts w:ascii="仿宋" w:eastAsia="仿宋" w:hAnsi="仿宋" w:cs="仿宋" w:hint="eastAsia"/>
            <w:lang w:eastAsia="zh-CN"/>
          </w:rPr>
          <w:t>十四、特种车辆项目工程方案分析</w:t>
        </w:r>
        <w:r>
          <w:tab/>
        </w:r>
        <w:r>
          <w:fldChar w:fldCharType="begin"/>
        </w:r>
        <w:r>
          <w:instrText xml:space="preserve"> PAGEREF _Toc10264 \h </w:instrText>
        </w:r>
        <w:r>
          <w:fldChar w:fldCharType="separate"/>
        </w:r>
        <w:r>
          <w:t>52</w:t>
        </w:r>
        <w:r>
          <w:fldChar w:fldCharType="end"/>
        </w:r>
      </w:hyperlink>
    </w:p>
    <w:p>
      <w:pPr>
        <w:pStyle w:val="TOC2"/>
        <w:tabs>
          <w:tab w:val="right" w:leader="dot" w:pos="8306"/>
        </w:tabs>
      </w:pPr>
      <w:hyperlink w:anchor="_Toc72" w:history="1">
        <w:r>
          <w:rPr>
            <w:rFonts w:ascii="仿宋" w:eastAsia="仿宋" w:hAnsi="仿宋" w:cs="仿宋" w:hint="eastAsia"/>
            <w:lang w:eastAsia="zh-CN"/>
          </w:rPr>
          <w:t>(一)、建筑工程设计原则</w:t>
        </w:r>
        <w:r>
          <w:tab/>
        </w:r>
        <w:r>
          <w:fldChar w:fldCharType="begin"/>
        </w:r>
        <w:r>
          <w:instrText xml:space="preserve"> PAGEREF _Toc72 \h </w:instrText>
        </w:r>
        <w:r>
          <w:fldChar w:fldCharType="separate"/>
        </w:r>
        <w:r>
          <w:t>52</w:t>
        </w:r>
        <w:r>
          <w:fldChar w:fldCharType="end"/>
        </w:r>
      </w:hyperlink>
    </w:p>
    <w:p>
      <w:pPr>
        <w:pStyle w:val="TOC2"/>
        <w:tabs>
          <w:tab w:val="right" w:leader="dot" w:pos="8306"/>
        </w:tabs>
      </w:pPr>
      <w:hyperlink w:anchor="_Toc28412" w:history="1">
        <w:r>
          <w:rPr>
            <w:rFonts w:ascii="仿宋" w:eastAsia="仿宋" w:hAnsi="仿宋" w:cs="仿宋" w:hint="eastAsia"/>
            <w:lang w:eastAsia="zh-CN"/>
          </w:rPr>
          <w:t>(二)、土建工程建设指标</w:t>
        </w:r>
        <w:r>
          <w:tab/>
        </w:r>
        <w:r>
          <w:fldChar w:fldCharType="begin"/>
        </w:r>
        <w:r>
          <w:instrText xml:space="preserve"> PAGEREF _Toc28412 \h </w:instrText>
        </w:r>
        <w:r>
          <w:fldChar w:fldCharType="separate"/>
        </w:r>
        <w:r>
          <w:t>55</w:t>
        </w:r>
        <w:r>
          <w:fldChar w:fldCharType="end"/>
        </w:r>
      </w:hyperlink>
    </w:p>
    <w:p>
      <w:pPr>
        <w:pStyle w:val="TOC1"/>
        <w:tabs>
          <w:tab w:val="right" w:leader="dot" w:pos="8306"/>
        </w:tabs>
      </w:pPr>
      <w:hyperlink w:anchor="_Toc15689" w:history="1">
        <w:r>
          <w:rPr>
            <w:rFonts w:ascii="仿宋" w:eastAsia="仿宋" w:hAnsi="仿宋" w:cs="仿宋" w:hint="eastAsia"/>
            <w:lang w:eastAsia="zh-CN"/>
          </w:rPr>
          <w:t>十五、特种车辆项目变更管理</w:t>
        </w:r>
        <w:r>
          <w:tab/>
        </w:r>
        <w:r>
          <w:fldChar w:fldCharType="begin"/>
        </w:r>
        <w:r>
          <w:instrText xml:space="preserve"> PAGEREF _Toc15689 \h </w:instrText>
        </w:r>
        <w:r>
          <w:fldChar w:fldCharType="separate"/>
        </w:r>
        <w:r>
          <w:t>57</w:t>
        </w:r>
        <w:r>
          <w:fldChar w:fldCharType="end"/>
        </w:r>
      </w:hyperlink>
    </w:p>
    <w:p>
      <w:pPr>
        <w:pStyle w:val="TOC2"/>
        <w:tabs>
          <w:tab w:val="right" w:leader="dot" w:pos="8306"/>
        </w:tabs>
      </w:pPr>
      <w:hyperlink w:anchor="_Toc17046" w:history="1">
        <w:r>
          <w:rPr>
            <w:rFonts w:ascii="仿宋" w:eastAsia="仿宋" w:hAnsi="仿宋" w:cs="仿宋" w:hint="eastAsia"/>
            <w:lang w:eastAsia="zh-CN"/>
          </w:rPr>
          <w:t>(一)、变更申请与评估</w:t>
        </w:r>
        <w:r>
          <w:tab/>
        </w:r>
        <w:r>
          <w:fldChar w:fldCharType="begin"/>
        </w:r>
        <w:r>
          <w:instrText xml:space="preserve"> PAGEREF _Toc17046 \h </w:instrText>
        </w:r>
        <w:r>
          <w:fldChar w:fldCharType="separate"/>
        </w:r>
        <w:r>
          <w:t>57</w:t>
        </w:r>
        <w:r>
          <w:fldChar w:fldCharType="end"/>
        </w:r>
      </w:hyperlink>
    </w:p>
    <w:p>
      <w:pPr>
        <w:pStyle w:val="TOC2"/>
        <w:tabs>
          <w:tab w:val="right" w:leader="dot" w:pos="8306"/>
        </w:tabs>
      </w:pPr>
      <w:hyperlink w:anchor="_Toc25538" w:history="1">
        <w:r>
          <w:rPr>
            <w:rFonts w:ascii="仿宋" w:eastAsia="仿宋" w:hAnsi="仿宋" w:cs="仿宋" w:hint="eastAsia"/>
            <w:lang w:eastAsia="zh-CN"/>
          </w:rPr>
          <w:t>(二)、变更实施与控制</w:t>
        </w:r>
        <w:r>
          <w:tab/>
        </w:r>
        <w:r>
          <w:fldChar w:fldCharType="begin"/>
        </w:r>
        <w:r>
          <w:instrText xml:space="preserve"> PAGEREF _Toc25538 \h </w:instrText>
        </w:r>
        <w:r>
          <w:fldChar w:fldCharType="separate"/>
        </w:r>
        <w:r>
          <w:t>57</w:t>
        </w:r>
        <w:r>
          <w:fldChar w:fldCharType="end"/>
        </w:r>
      </w:hyperlink>
    </w:p>
    <w:p>
      <w:pPr>
        <w:pStyle w:val="TOC1"/>
        <w:tabs>
          <w:tab w:val="right" w:leader="dot" w:pos="8306"/>
        </w:tabs>
      </w:pPr>
      <w:hyperlink w:anchor="_Toc10233" w:history="1">
        <w:r>
          <w:rPr>
            <w:rFonts w:ascii="仿宋" w:eastAsia="仿宋" w:hAnsi="仿宋" w:cs="仿宋" w:hint="eastAsia"/>
            <w:lang w:eastAsia="zh-CN"/>
          </w:rPr>
          <w:t>十六、质量管理体系</w:t>
        </w:r>
        <w:r>
          <w:tab/>
        </w:r>
        <w:r>
          <w:fldChar w:fldCharType="begin"/>
        </w:r>
        <w:r>
          <w:instrText xml:space="preserve"> PAGEREF _Toc10233 \h </w:instrText>
        </w:r>
        <w:r>
          <w:fldChar w:fldCharType="separate"/>
        </w:r>
        <w:r>
          <w:t>58</w:t>
        </w:r>
        <w:r>
          <w:fldChar w:fldCharType="end"/>
        </w:r>
      </w:hyperlink>
    </w:p>
    <w:p>
      <w:pPr>
        <w:pStyle w:val="TOC2"/>
        <w:tabs>
          <w:tab w:val="right" w:leader="dot" w:pos="8306"/>
        </w:tabs>
      </w:pPr>
      <w:hyperlink w:anchor="_Toc29525" w:history="1">
        <w:r>
          <w:rPr>
            <w:rFonts w:ascii="仿宋" w:eastAsia="仿宋" w:hAnsi="仿宋" w:cs="仿宋" w:hint="eastAsia"/>
            <w:lang w:eastAsia="zh-CN"/>
          </w:rPr>
          <w:t>(一)、质量目标与方针</w:t>
        </w:r>
        <w:r>
          <w:tab/>
        </w:r>
        <w:r>
          <w:fldChar w:fldCharType="begin"/>
        </w:r>
        <w:r>
          <w:instrText xml:space="preserve"> PAGEREF _Toc29525 \h </w:instrText>
        </w:r>
        <w:r>
          <w:fldChar w:fldCharType="separate"/>
        </w:r>
        <w:r>
          <w:t>58</w:t>
        </w:r>
        <w:r>
          <w:fldChar w:fldCharType="end"/>
        </w:r>
      </w:hyperlink>
    </w:p>
    <w:p>
      <w:pPr>
        <w:pStyle w:val="TOC2"/>
        <w:tabs>
          <w:tab w:val="right" w:leader="dot" w:pos="8306"/>
        </w:tabs>
      </w:pPr>
      <w:hyperlink w:anchor="_Toc23465" w:history="1">
        <w:r>
          <w:rPr>
            <w:rFonts w:ascii="仿宋" w:eastAsia="仿宋" w:hAnsi="仿宋" w:cs="仿宋" w:hint="eastAsia"/>
            <w:lang w:eastAsia="zh-CN"/>
          </w:rPr>
          <w:t>(二)、质量管理责任</w:t>
        </w:r>
        <w:r>
          <w:tab/>
        </w:r>
        <w:r>
          <w:fldChar w:fldCharType="begin"/>
        </w:r>
        <w:r>
          <w:instrText xml:space="preserve"> PAGEREF _Toc23465 \h </w:instrText>
        </w:r>
        <w:r>
          <w:fldChar w:fldCharType="separate"/>
        </w:r>
        <w:r>
          <w:t>59</w:t>
        </w:r>
        <w:r>
          <w:fldChar w:fldCharType="end"/>
        </w:r>
      </w:hyperlink>
    </w:p>
    <w:p>
      <w:pPr>
        <w:pStyle w:val="TOC2"/>
        <w:tabs>
          <w:tab w:val="right" w:leader="dot" w:pos="8306"/>
        </w:tabs>
      </w:pPr>
      <w:hyperlink w:anchor="_Toc19487" w:history="1">
        <w:r>
          <w:rPr>
            <w:rFonts w:ascii="仿宋" w:eastAsia="仿宋" w:hAnsi="仿宋" w:cs="仿宋" w:hint="eastAsia"/>
            <w:lang w:eastAsia="zh-CN"/>
          </w:rPr>
          <w:t>(三)、质量管理体系文件</w:t>
        </w:r>
        <w:r>
          <w:tab/>
        </w:r>
        <w:r>
          <w:fldChar w:fldCharType="begin"/>
        </w:r>
        <w:r>
          <w:instrText xml:space="preserve"> PAGEREF _Toc19487 \h </w:instrText>
        </w:r>
        <w:r>
          <w:fldChar w:fldCharType="separate"/>
        </w:r>
        <w:r>
          <w:t>60</w:t>
        </w:r>
        <w:r>
          <w:fldChar w:fldCharType="end"/>
        </w:r>
      </w:hyperlink>
    </w:p>
    <w:p>
      <w:pPr>
        <w:pStyle w:val="TOC2"/>
        <w:tabs>
          <w:tab w:val="right" w:leader="dot" w:pos="8306"/>
        </w:tabs>
      </w:pPr>
      <w:hyperlink w:anchor="_Toc9308" w:history="1">
        <w:r>
          <w:rPr>
            <w:rFonts w:ascii="仿宋" w:eastAsia="仿宋" w:hAnsi="仿宋" w:cs="仿宋" w:hint="eastAsia"/>
            <w:lang w:eastAsia="zh-CN"/>
          </w:rPr>
          <w:t>(四)、质量培训与教育</w:t>
        </w:r>
        <w:r>
          <w:tab/>
        </w:r>
        <w:r>
          <w:fldChar w:fldCharType="begin"/>
        </w:r>
        <w:r>
          <w:instrText xml:space="preserve"> PAGEREF _Toc9308 \h </w:instrText>
        </w:r>
        <w:r>
          <w:fldChar w:fldCharType="separate"/>
        </w:r>
        <w:r>
          <w:t>62</w:t>
        </w:r>
        <w:r>
          <w:fldChar w:fldCharType="end"/>
        </w:r>
      </w:hyperlink>
    </w:p>
    <w:p>
      <w:pPr>
        <w:pStyle w:val="TOC2"/>
        <w:tabs>
          <w:tab w:val="right" w:leader="dot" w:pos="8306"/>
        </w:tabs>
      </w:pPr>
      <w:hyperlink w:anchor="_Toc27898" w:history="1">
        <w:r>
          <w:rPr>
            <w:rFonts w:ascii="仿宋" w:eastAsia="仿宋" w:hAnsi="仿宋" w:cs="仿宋" w:hint="eastAsia"/>
            <w:lang w:eastAsia="zh-CN"/>
          </w:rPr>
          <w:t>(五)、质量审核与评价</w:t>
        </w:r>
        <w:r>
          <w:tab/>
        </w:r>
        <w:r>
          <w:fldChar w:fldCharType="begin"/>
        </w:r>
        <w:r>
          <w:instrText xml:space="preserve"> PAGEREF _Toc27898 \h </w:instrText>
        </w:r>
        <w:r>
          <w:fldChar w:fldCharType="separate"/>
        </w:r>
        <w:r>
          <w:t>63</w:t>
        </w:r>
        <w:r>
          <w:fldChar w:fldCharType="end"/>
        </w:r>
      </w:hyperlink>
    </w:p>
    <w:p>
      <w:pPr>
        <w:pStyle w:val="TOC2"/>
        <w:tabs>
          <w:tab w:val="right" w:leader="dot" w:pos="8306"/>
        </w:tabs>
      </w:pPr>
      <w:hyperlink w:anchor="_Toc29838" w:history="1">
        <w:r>
          <w:rPr>
            <w:rFonts w:ascii="仿宋" w:eastAsia="仿宋" w:hAnsi="仿宋" w:cs="仿宋" w:hint="eastAsia"/>
            <w:lang w:eastAsia="zh-CN"/>
          </w:rPr>
          <w:t>(六)、不符合与纠正措施</w:t>
        </w:r>
        <w:r>
          <w:tab/>
        </w:r>
        <w:r>
          <w:fldChar w:fldCharType="begin"/>
        </w:r>
        <w:r>
          <w:instrText xml:space="preserve"> PAGEREF _Toc29838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63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784"/>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2439"/>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特种车辆项目的技术管理特点体现在其创新导向。通过引入最先进的技术趋势和解决方案，特种车辆项目致力于提升科技含量、提高质量和效率水平。这意味着我们将采用最新的工具和方法，确保特种车辆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特种车辆项目技术管理的显著特征。通过整合不同领域的技术资源，我们实现了跨学科的协同工作。这有助于优化技术架构，提高整体效能。此外，整合性策略还促进了不同技术团队之间的紧密沟通和高效合作，确保特种车辆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特种车辆项目所采用的技术。通过不断优化技术方案，特种车辆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特种车辆项目团队将在特种车辆项目初期识别可能的技术风险，并采取相应的预防和应对措施。通过建立健全的风险评估机制，特种车辆项目能够在实施过程中及时发现并解决潜在的技术问题，保障特种车辆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特种车辆项目中，技术将成为特种车辆项目成功的有力支持。这一深度剖析揭示了技术管理在特种车辆项目实施中的关键作用，为特种车辆项目的技术基础奠定了坚实的基础。</w:t>
      </w:r>
    </w:p>
    <w:p>
      <w:pPr>
        <w:pStyle w:val="Heading2"/>
        <w:ind w:firstLine="560" w:firstLineChars="200"/>
        <w:rPr>
          <w:rFonts w:ascii="仿宋" w:eastAsia="仿宋" w:hAnsi="仿宋" w:cs="仿宋" w:hint="eastAsia"/>
          <w:sz w:val="28"/>
          <w:lang w:eastAsia="zh-CN"/>
        </w:rPr>
      </w:pPr>
      <w:bookmarkStart w:id="4" w:name="_Toc3477"/>
      <w:r>
        <w:rPr>
          <w:rFonts w:ascii="仿宋" w:eastAsia="仿宋" w:hAnsi="仿宋" w:cs="仿宋" w:hint="eastAsia"/>
          <w:sz w:val="28"/>
          <w:lang w:eastAsia="zh-CN"/>
        </w:rPr>
        <w:t>(二)、特种车辆项目工艺技术设计方案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特种车辆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特种车辆项目将严格按照相关行业规范要求进行组织。通过有效控制产品质量，特种车辆项目将致力于为顾客提供优质的特种车辆项目产品和良好的服务。这体现了特种车辆项目对于生产活动合规性和质量标准的高度重视，为特种车辆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特种车辆项目注重生态效益和清洁生产原则。特种车辆项目建设将紧密结合地方特色经济发展，与社会经济发展规划和区域环境保护规划方案相协调一致。通过与当地区域自然生态系统的结合，特种车辆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特种车辆项目产品具有多样化的客户需求和个性化的特点。因此，特种车辆项目产品规格品种多样，且单批生产数量较小。为满足这一特点，特种车辆项目承办单位将建设先进的柔性制造生产线。通过广泛应用柔性制造技术，特种车辆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特种车辆项目采用的技术具有较高的技术含量和自动化水平，处于国内先进水平。这一技术选用不仅体现了对生产效率、质量和环境友好性的高标准要求，同时为特种车辆项目的可持续发展奠定了坚实的基础。</w:t>
      </w:r>
    </w:p>
    <w:p>
      <w:pPr>
        <w:pStyle w:val="Heading2"/>
        <w:ind w:firstLine="560" w:firstLineChars="200"/>
        <w:rPr>
          <w:rFonts w:ascii="仿宋" w:eastAsia="仿宋" w:hAnsi="仿宋" w:cs="仿宋" w:hint="eastAsia"/>
          <w:sz w:val="28"/>
          <w:lang w:eastAsia="zh-CN"/>
        </w:rPr>
      </w:pPr>
      <w:bookmarkStart w:id="5" w:name="_Toc2599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为确保特种车辆项目的高效生产和技术实施，我们制定了一套精心设计的设备选型方案，以满足特种车辆项目生产、质量和环保的要求。该方案的主要特点如下：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特种车辆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针对特种车辆项目产品的多样性和小批量生产的特点，我们将建设柔性制造生产线。通过在设备选型中考虑柔性制造技术，可以灵活应对不同产品规格和生产需求，实现生产线的高度灵活性和适应性。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0017"/>
      <w:r>
        <w:rPr>
          <w:rFonts w:ascii="仿宋" w:eastAsia="仿宋" w:hAnsi="仿宋" w:cs="仿宋" w:hint="eastAsia"/>
          <w:sz w:val="28"/>
          <w:lang w:eastAsia="zh-CN"/>
        </w:rPr>
        <w:t>二、特种车辆项目概论</w:t>
      </w:r>
      <w:bookmarkEnd w:id="6"/>
    </w:p>
    <w:p>
      <w:pPr>
        <w:pStyle w:val="Heading2"/>
        <w:rPr>
          <w:rFonts w:ascii="仿宋" w:eastAsia="仿宋" w:hAnsi="仿宋" w:cs="仿宋" w:hint="eastAsia"/>
          <w:lang w:eastAsia="zh-CN"/>
        </w:rPr>
      </w:pPr>
      <w:bookmarkStart w:id="7" w:name="_Toc8681"/>
      <w:r>
        <w:rPr>
          <w:rFonts w:ascii="仿宋" w:eastAsia="仿宋" w:hAnsi="仿宋" w:cs="仿宋" w:hint="eastAsia"/>
          <w:lang w:eastAsia="zh-CN"/>
        </w:rPr>
        <w:t>(一)、特种车辆项目概况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车辆项目的起源追溯至对市场的深入洞察。市场的不断演变与变革为特种车辆项目提供了难得的机遇。当前市场存在的需求缺口和变革的大环境共同构成了特种车辆项目的背景。这个特种车辆项目旨在充分利用市场机遇，填补行业中尚未满足的需求，为客户提供全新的解决方案。市场的变革和需求的增长使得这个特种车辆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特种车辆项目名称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车辆项目正式命名为特种车辆。这个名称不仅仅是一个标识，更代表了特种车辆项目的核心理念和愿景。它蕴含着特种车辆项目所要解决问题的关键字，具有强烈的表达和辨识度，为特种车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特种车辆项目目标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车辆项目的核心目标是提供一种全新、高效的解决方案，满足客户日益增长的需求。特种车辆项目追求的不仅仅是满足市场需求，更是在市场中获得卓越的竞争优势。通过不断提升产品或服务的质量和创新水平，特种车辆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特种车辆项目范围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车辆项目全面涵盖了产品研发、制造、市场推广和售后服务，确保从产品设计到最终用户体验的全方位关注。这一全面的特种车辆项目范围是为了确保特种车辆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特种车辆项目时间表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特种车辆项目计划在未来18个月内完成，包括研发、测试、市场试点和正式推出等不同阶段。这个时间表的合理设计是为了确保特种车辆项目各个阶段的顺利推进，以便按时交付高质量的成果。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特种车辆项目预算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特种车辆项目总预算估算为XX百万美元，主要分配在研发、市场推广、人员培训和运营等方面。这一充足的预算为特种车辆项目提供了充足的资源，确保特种车辆项目在各个方面都能取得优异的表现。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特种车辆项目风险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特种车辆项目可能面临的风险包括市场接受度低、技术难题、竞争激烈等。特种车辆项目团队已经制定了相应的风险应对计划，通过前瞻性的风险管理，确保特种车辆项目在面对不确定性时能够迅速做出应对。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特种车辆项目团队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特种车辆项目汇聚了一支经验丰富、多领域专业素养的核心团队，确保特种车辆项目在各个方面都能拥有高水平的执行力。团队的协同作战是特种车辆项目成功的关键因素之一。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特种车辆项目背景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特种车辆项目的背景根植于市场对更高效、创新产品的渴望，同时也受到科技发展对行业格局的深刻改变的影响。这为特种车辆项目提供了广阔的发展空间和市场需求。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特种车辆项目现状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截至目前，特种车辆项目已完成市场调研和技术验证，取得了初步的成功。这为特种车辆项目在未来的发展奠定了坚实的基础，为更远大的目标打下了坚实的基石。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24345"/>
      <w:r>
        <w:rPr>
          <w:rFonts w:ascii="仿宋" w:eastAsia="仿宋" w:hAnsi="仿宋" w:cs="仿宋" w:hint="eastAsia"/>
          <w:sz w:val="28"/>
          <w:lang w:eastAsia="zh-CN"/>
        </w:rPr>
        <w:t>(二)、特种车辆项目目标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keyword》特种车辆项目首要业务目标是在市场中占据有利地位，实现产品/服务的成功推广和销售。通过不断提升产品质量、创新性，特种车辆项目追求成为行业中的领导者，赢得更多客户的青睐。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在科技迅速发展的时代，特种车辆项目着眼于技术创新。通过持续的研发和技术升级，特种车辆项目旨在推出更具创新性的产品或服务，以满足市场对新鲜、先进解决方案的需求。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为了建立可持续的客户关系，特种车辆项目设定了客户满意度目标。通过提供卓越的产品质量和优质的客户服务，特种车辆项目追求赢得客户的信任和忠诚度，确保他们的满意度达到行业领先水平。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特种车辆项目注重社会责任和可持续发展。通过实施环保、社会责任特种车辆项目，特种车辆项目致力于在经济发展的同时保护环境，促进社会公平，实现可持续经营。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特种车辆项目的团队是实现目标的核心驱动力。因此，特种车辆项目设定了团队发展目标，包括提升团队成员的专业技能、培养领导力，以及搭建协同高效的团队工作氛围。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6754"/>
      <w:r>
        <w:rPr>
          <w:rFonts w:ascii="仿宋" w:eastAsia="仿宋" w:hAnsi="仿宋" w:cs="仿宋" w:hint="eastAsia"/>
          <w:sz w:val="28"/>
          <w:lang w:eastAsia="zh-CN"/>
        </w:rPr>
        <w:t>(三)、特种车辆项目提出的理由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特种车辆项目提出的理由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车辆项目的提出源于对市场机遇的深刻洞察。当前市场中存在的需求缺口和行业发展趋势表明，有巨大的商业机会等待被开发。通过准确捕捉市场机遇，特种车辆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车辆项目的理念基于对技术创新的信仰。通过持续的研发和技术投入，特种车辆项目有望推出更具创新性的产品或服务。在科技飞速发展的当下，特种车辆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车辆项目的提出是为了增强企业的行业竞争力。通过提升产品或服务的质量和独特性，特种车辆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车辆项目响应了消费者需求的变化。随着社会和科技的不断发展，消费者对产品和服务的需求也在发生变化。通过深入了解并及时回应消费者的新需求，特种车辆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特种车辆项目的提出是企业战略发展规划的一部分。在面对日益激烈的市场竞争和不断变化的商业环境中，特种车辆项目作为企业战略的一环，旨在为企业开辟新的增长领域，巩固企业在行业中的地位。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车辆项目的提出不仅仅是基于商业考量，还注重社会责任。通过推出环保、社会责任等方面的特种车辆项目，特种车辆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特种车辆项目的提出反映了对利益相关者期望的关注。包括客户、员工、投资者等利益相关者在企业发展中都有着各自的期望，特种车辆项目力求在满足这些期望的同时，取得更大的共赢。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23984"/>
      <w:r>
        <w:rPr>
          <w:rFonts w:ascii="仿宋" w:eastAsia="仿宋" w:hAnsi="仿宋" w:cs="仿宋" w:hint="eastAsia"/>
          <w:sz w:val="28"/>
          <w:lang w:eastAsia="zh-CN"/>
        </w:rPr>
        <w:t>(四)、特种车辆项目意义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在实施特种车辆项目的过程中，我们不仅仅是在追逐商业成功，更是为企业和社会的多个层面创造了深远的意义。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车辆项目的首要意义在于提升企业的市场竞争力。通过持续的创新和对产品质量的高标准要求，特种车辆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特种车辆项目的推进将促使行业技术水平的提升。通过引入先进技术和创新性解决方案，特种车辆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特种车辆项目不仅创造了大量就业机会，提高了就业水平，还注重社会责任和环保。通过参与社会公益事业和推动环保特种车辆项目，特种车辆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综合而言，特种车辆项目意义重大，不仅推动了企业的发展，也为行业和社会的进步贡献了积极力量。这是一个全面而深刻的影响，将在未来产生可持续的正面效应。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2874"/>
      <w:r>
        <w:rPr>
          <w:rFonts w:ascii="仿宋" w:eastAsia="仿宋" w:hAnsi="仿宋" w:cs="仿宋" w:hint="eastAsia"/>
          <w:sz w:val="28"/>
          <w:lang w:eastAsia="zh-CN"/>
        </w:rPr>
        <w:t>(五)、特种车辆项目背景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在当今迅猛发展的商业环境中，特种车辆项目的动因根植于对多方面因素的审慎考量。这个特种车辆项目的提出并非孤立的决策，而是对企业所处背景深入思考的产物。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市场的不断演变是特种车辆项目背后的首要原因。科技的迅速发展和全球市场的快速变化使得企业必须灵活应对。特种车辆项目应运而生，旨在通过创新性的解决方案迎合市场的多变需求，赢得竞争中的先机。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竞争的激烈程度也是特种车辆项目背景中不可忽视的一环。企业需要在激烈竞争中脱颖而出，为此，特种车辆项目致力于打破常规，提供独特的价值主张，以吸引客户并确保市场份额的增长。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技术的迅速发展为企业带来了机遇与挑战。作为特种车辆项目启动的背景之一，对新兴技术的应用将有助于提升企业的技术水平，使其在不断演进的商业环境中保持竞争优势。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此外，社会对企业责任的期望也在逐渐升高。特种车辆项目充分融入了社会责任的理念，通过可持续经营和社会公益特种车辆项目，企图为社会贡献一份力量，在商业成功的同时关注社会价值。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22381"/>
      <w:r>
        <w:rPr>
          <w:rFonts w:ascii="仿宋" w:eastAsia="仿宋" w:hAnsi="仿宋" w:cs="仿宋" w:hint="eastAsia"/>
          <w:sz w:val="28"/>
          <w:lang w:eastAsia="zh-CN"/>
        </w:rPr>
        <w:t>三、特种车辆项目文档管理</w:t>
      </w:r>
      <w:bookmarkEnd w:id="12"/>
    </w:p>
    <w:p>
      <w:pPr>
        <w:pStyle w:val="Heading2"/>
        <w:rPr>
          <w:rFonts w:ascii="仿宋" w:eastAsia="仿宋" w:hAnsi="仿宋" w:cs="仿宋" w:hint="eastAsia"/>
          <w:lang w:eastAsia="zh-CN"/>
        </w:rPr>
      </w:pPr>
      <w:bookmarkStart w:id="13" w:name="_Toc721"/>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特种车辆项目高度重视文档的质量和准确性，以支持特种车辆项目的各项活动和决策。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特种车辆项目文档的编制始于特种车辆项目计划的初期，我们制定了详细的文档编制计划，明确了每个文档的内容、格式和编写责任人。在特种车辆项目启动阶段，我们首先编制了特种车辆项目章程，明确定义了特种车辆项目的目标、范围、风险等关键要素。随后，特种车辆项目团队根据计划陆续编制了需求文档、设计文档、测试文档等各类文档，确保特种车辆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特种车辆项目管理中的重要环节，旨在确保特种车辆项目文档符合质量标准和特种车辆项目需求。在特种车辆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除了内部审查，我们还进行了外部审查，邀请特种车辆项目相关利益方和专业领域的专家对文档进行独立审查。这有助于获取更全面、客观的反馈，确保特种车辆项目文档不仅符合内部标准，也满足外部需求。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特种车辆项目在文档编制与审查方面建立了严格的管理机制，通过规范的流程和多维度的审查，确保特种车辆项目文档的质量、准确性和可靠性，为特种车辆项目的顺利推进提供了有力支持。</w:t>
      </w:r>
    </w:p>
    <w:p>
      <w:pPr>
        <w:pStyle w:val="Heading2"/>
        <w:ind w:firstLine="560" w:firstLineChars="200"/>
        <w:rPr>
          <w:rFonts w:ascii="仿宋" w:eastAsia="仿宋" w:hAnsi="仿宋" w:cs="仿宋" w:hint="eastAsia"/>
          <w:sz w:val="28"/>
          <w:lang w:eastAsia="zh-CN"/>
        </w:rPr>
      </w:pPr>
      <w:bookmarkStart w:id="14" w:name="_Toc25949"/>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在特种车辆项目中，我们致力于优化文档发布与分发过程，以确保信息的高效传递和团队间协作的顺畅进行。以下是我们采取的关键优化策略：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我们通过多渠道发布文档，包括电子邮件、特种车辆项目管理平台、内部网站等，以满足不同团队成员的偏好和需求。多渠道发布确保了信息的全面覆盖。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我们采用了精细的权限控制，确保只有授权人员可以访问敏感信息。这种安全措施保护了特种车辆项目文档的机密性，防止了未经授权的信息泄露。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4482"/>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文档存档与归档是特种车辆项目生命周期中一个至关重要的环节，直接关系到特种车辆项目信息的长期保存和历史记录的完整性。在特种车辆项目中，我们实施了一系列有效的文档存档与归档管理策略：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19432"/>
      <w:r>
        <w:rPr>
          <w:rFonts w:ascii="仿宋" w:eastAsia="仿宋" w:hAnsi="仿宋" w:cs="仿宋" w:hint="eastAsia"/>
          <w:sz w:val="28"/>
          <w:lang w:eastAsia="zh-CN"/>
        </w:rPr>
        <w:t>四、特种车辆项目危机管理</w:t>
      </w:r>
      <w:bookmarkEnd w:id="16"/>
    </w:p>
    <w:p>
      <w:pPr>
        <w:pStyle w:val="Heading2"/>
        <w:rPr>
          <w:rFonts w:ascii="仿宋" w:eastAsia="仿宋" w:hAnsi="仿宋" w:cs="仿宋" w:hint="eastAsia"/>
          <w:lang w:eastAsia="zh-CN"/>
        </w:rPr>
      </w:pPr>
      <w:bookmarkStart w:id="17" w:name="_Toc29093"/>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https://d.book118.com/016201200032010044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特种车辆项目规划设计纲要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特种车辆项目规划设计纲要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特种车辆项目规划设计纲要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特种车辆项目规划设计纲要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特种车辆项目规划设计纲要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特种车辆项目规划设计纲要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特种车辆项目规划设计纲要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特种车辆项目规划设计纲要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特种车辆项目规划设计纲要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特种车辆项目规划设计纲要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特种车辆项目规划设计纲要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特种车辆项目规划设计纲要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特种车辆项目规划设计纲要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特种车辆项目规划设计纲要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特种车辆项目规划设计纲要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特种车辆项目规划设计纲要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特种车辆项目规划设计纲要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BC0750"/>
    <w:rsid w:val="52BC075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6201200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2024-02-01T14:10:00Z</dcterms:created>
  <dcterms:modified xsi:type="dcterms:W3CDTF">2024-02-01T14:10:28Z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9FF8FE33B8914B0D8649F0634BBF9553_11</vt:lpwstr>
  </property>
  <property fmtid="{D5CDD505-2E9C-101B-9397-08002B2CF9AE}" pid="3" name="KSOProductBuildVer">
    <vt:lpwstr>2052-12.1.0.16250</vt:lpwstr>
  </property>
</Properties>
</file>