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479" w:lineRule="auto"/>
      </w:pPr>
    </w:p>
    <w:p>
      <w:pPr>
        <w:pStyle w:val="BodyText"/>
        <w:spacing w:before="106" w:line="198" w:lineRule="auto"/>
        <w:ind w:left="1150"/>
        <w:rPr>
          <w:sz w:val="37"/>
          <w:szCs w:val="37"/>
        </w:rPr>
      </w:pPr>
      <w:r>
        <w:rPr>
          <w:color w:val="060606"/>
          <w:spacing w:val="-1"/>
          <w:sz w:val="37"/>
          <w:szCs w:val="37"/>
        </w:rPr>
        <w:t>=IDC</w:t>
      </w:r>
      <w:r>
        <w:rPr>
          <w:color w:val="060606"/>
          <w:spacing w:val="90"/>
          <w:sz w:val="37"/>
          <w:szCs w:val="37"/>
        </w:rPr>
        <w:t xml:space="preserve"> </w:t>
      </w:r>
      <w:r>
        <w:rPr>
          <w:color w:val="020202"/>
          <w:spacing w:val="-1"/>
          <w:sz w:val="37"/>
          <w:szCs w:val="37"/>
        </w:rPr>
        <w:t>I</w:t>
      </w:r>
      <w:r>
        <w:rPr>
          <w:color w:val="020202"/>
          <w:spacing w:val="91"/>
          <w:sz w:val="37"/>
          <w:szCs w:val="37"/>
        </w:rPr>
        <w:t xml:space="preserve"> </w:t>
      </w:r>
      <w:r>
        <w:rPr>
          <w:spacing w:val="71"/>
          <w:w w:val="133"/>
          <w:sz w:val="37"/>
          <w:szCs w:val="37"/>
        </w:rPr>
        <w:t>Oppo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spacing w:before="549" w:line="172" w:lineRule="auto"/>
        <w:ind w:left="1152"/>
        <w:outlineLvl w:val="0"/>
        <w:rPr>
          <w:rFonts w:ascii="Microsoft YaHei" w:eastAsia="Microsoft YaHei" w:hAnsi="Microsoft YaHei" w:cs="Microsoft YaHei"/>
          <w:sz w:val="128"/>
          <w:szCs w:val="128"/>
        </w:rPr>
      </w:pPr>
      <w:r>
        <w:rPr>
          <w:rFonts w:ascii="Microsoft YaHei" w:eastAsia="Microsoft YaHei" w:hAnsi="Microsoft YaHei" w:cs="Microsoft YaHei"/>
          <w:b/>
          <w:bCs/>
          <w:spacing w:val="-54"/>
          <w:sz w:val="128"/>
          <w:szCs w:val="128"/>
        </w:rPr>
        <w:t>AI 手机白皮书</w:t>
      </w:r>
    </w:p>
    <w:p>
      <w:pPr>
        <w:spacing w:line="174" w:lineRule="auto"/>
        <w:ind w:left="1170"/>
        <w:rPr>
          <w:rFonts w:ascii="Microsoft YaHei" w:eastAsia="Microsoft YaHei" w:hAnsi="Microsoft YaHei" w:cs="Microsoft YaHei"/>
          <w:sz w:val="30"/>
          <w:szCs w:val="30"/>
        </w:rPr>
      </w:pPr>
      <w:r>
        <w:rPr>
          <w:rFonts w:ascii="Microsoft YaHei" w:eastAsia="Microsoft YaHei" w:hAnsi="Microsoft YaHei" w:cs="Microsoft YaHei"/>
          <w:spacing w:val="-2"/>
          <w:sz w:val="30"/>
          <w:szCs w:val="30"/>
        </w:rPr>
        <w:t>2024.02</w:t>
      </w:r>
    </w:p>
    <w:p>
      <w:pPr>
        <w:spacing w:line="174" w:lineRule="auto"/>
        <w:rPr>
          <w:rFonts w:ascii="Microsoft YaHei" w:eastAsia="Microsoft YaHei" w:hAnsi="Microsoft YaHei" w:cs="Microsoft YaHei"/>
          <w:sz w:val="30"/>
          <w:szCs w:val="30"/>
        </w:rPr>
        <w:sectPr>
          <w:headerReference w:type="default" r:id="rId4"/>
          <w:pgSz w:w="19200" w:h="10800"/>
          <w:pgMar w:top="400" w:right="2880" w:bottom="0" w:left="0" w:header="0" w:footer="0" w:gutter="0"/>
          <w:cols w:space="708"/>
        </w:sectPr>
      </w:pPr>
    </w:p>
    <w:p>
      <w:pPr>
        <w:spacing w:line="130" w:lineRule="auto"/>
        <w:rPr>
          <w:rFonts w:ascii="Arial"/>
          <w:sz w:val="2"/>
        </w:rPr>
      </w:pPr>
    </w:p>
    <w:p>
      <w:pPr>
        <w:spacing w:line="130" w:lineRule="auto"/>
        <w:rPr>
          <w:rFonts w:ascii="Arial" w:eastAsia="Arial" w:hAnsi="Arial" w:cs="Arial"/>
          <w:sz w:val="2"/>
          <w:szCs w:val="2"/>
        </w:rPr>
        <w:sectPr>
          <w:headerReference w:type="default" r:id="rId5"/>
          <w:pgSz w:w="19200" w:h="10800"/>
          <w:pgMar w:top="400" w:right="2880" w:bottom="0" w:left="606" w:header="0" w:footer="0" w:gutter="0"/>
          <w:pgNumType w:start="2"/>
          <w:cols w:num="1" w:space="708" w:equalWidth="0">
            <w:col w:w="15714" w:space="0"/>
          </w:cols>
        </w:sectPr>
      </w:pPr>
    </w:p>
    <w:p>
      <w:pPr>
        <w:pStyle w:val="BodyText"/>
        <w:spacing w:before="74" w:line="185" w:lineRule="auto"/>
        <w:rPr>
          <w:rFonts w:ascii="Microsoft YaHei" w:eastAsia="Microsoft YaHei" w:hAnsi="Microsoft YaHei" w:cs="Microsoft YaHei"/>
          <w:sz w:val="20"/>
          <w:szCs w:val="20"/>
        </w:rPr>
      </w:pPr>
      <w:r>
        <w:rPr>
          <w:color w:val="060606"/>
          <w:spacing w:val="-5"/>
          <w:sz w:val="24"/>
          <w:szCs w:val="24"/>
        </w:rPr>
        <w:t>=IDC</w:t>
      </w:r>
      <w:r>
        <w:rPr>
          <w:color w:val="060606"/>
          <w:spacing w:val="56"/>
          <w:sz w:val="24"/>
          <w:szCs w:val="24"/>
        </w:rPr>
        <w:t xml:space="preserve"> </w:t>
      </w:r>
      <w:r>
        <w:rPr>
          <w:position w:val="-6"/>
          <w:sz w:val="24"/>
          <w:szCs w:val="24"/>
        </w:rPr>
        <w:drawing>
          <wp:inline distT="0" distB="0" distL="0" distR="0">
            <wp:extent cx="690895" cy="13371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0895" cy="13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60606"/>
          <w:spacing w:val="28"/>
          <w:sz w:val="24"/>
          <w:szCs w:val="24"/>
        </w:rPr>
        <w:t xml:space="preserve">  </w:t>
      </w:r>
      <w:r>
        <w:rPr>
          <w:rFonts w:ascii="Microsoft YaHei" w:eastAsia="Microsoft YaHei" w:hAnsi="Microsoft YaHei" w:cs="Microsoft YaHei"/>
          <w:color w:val="818181"/>
          <w:spacing w:val="-5"/>
          <w:position w:val="-1"/>
          <w:sz w:val="20"/>
          <w:szCs w:val="20"/>
        </w:rPr>
        <w:t>AI 手机白皮书</w:t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spacing w:before="275" w:line="165" w:lineRule="auto"/>
        <w:ind w:left="2566"/>
        <w:rPr>
          <w:rFonts w:ascii="Microsoft YaHei" w:eastAsia="Microsoft YaHei" w:hAnsi="Microsoft YaHei" w:cs="Microsoft YaHei"/>
          <w:sz w:val="64"/>
          <w:szCs w:val="64"/>
        </w:rPr>
      </w:pPr>
      <w:r>
        <w:rPr>
          <w:rFonts w:ascii="Microsoft YaHei" w:eastAsia="Microsoft YaHei" w:hAnsi="Microsoft YaHei" w:cs="Microsoft YaHei"/>
          <w:spacing w:val="-64"/>
          <w:sz w:val="64"/>
          <w:szCs w:val="64"/>
        </w:rPr>
        <w:t>目</w:t>
      </w:r>
      <w:r>
        <w:rPr>
          <w:rFonts w:ascii="Microsoft YaHei" w:eastAsia="Microsoft YaHei" w:hAnsi="Microsoft YaHei" w:cs="Microsoft YaHei"/>
          <w:spacing w:val="2"/>
          <w:sz w:val="64"/>
          <w:szCs w:val="64"/>
        </w:rPr>
        <w:t xml:space="preserve">    </w:t>
      </w:r>
      <w:r>
        <w:rPr>
          <w:rFonts w:ascii="Microsoft YaHei" w:eastAsia="Microsoft YaHei" w:hAnsi="Microsoft YaHei" w:cs="Microsoft YaHei"/>
          <w:spacing w:val="-64"/>
          <w:sz w:val="64"/>
          <w:szCs w:val="64"/>
        </w:rPr>
        <w:t>录</w:t>
      </w:r>
    </w:p>
    <w:p>
      <w:pPr>
        <w:spacing w:before="162" w:line="174" w:lineRule="auto"/>
        <w:ind w:left="2539"/>
        <w:rPr>
          <w:rFonts w:ascii="Microsoft YaHei" w:eastAsia="Microsoft YaHei" w:hAnsi="Microsoft YaHei" w:cs="Microsoft YaHei"/>
          <w:sz w:val="32"/>
          <w:szCs w:val="32"/>
        </w:rPr>
      </w:pPr>
      <w:r>
        <w:rPr>
          <w:rFonts w:ascii="Microsoft YaHei" w:eastAsia="Microsoft YaHei" w:hAnsi="Microsoft YaHei" w:cs="Microsoft YaHei"/>
          <w:spacing w:val="10"/>
          <w:sz w:val="32"/>
          <w:szCs w:val="32"/>
        </w:rPr>
        <w:t>CONTENTS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72" w:lineRule="auto"/>
      </w:pPr>
    </w:p>
    <w:p>
      <w:pPr>
        <w:pStyle w:val="BodyText"/>
        <w:spacing w:line="272" w:lineRule="auto"/>
      </w:pPr>
    </w:p>
    <w:p>
      <w:pPr>
        <w:pStyle w:val="BodyText"/>
        <w:spacing w:line="272" w:lineRule="auto"/>
      </w:pPr>
    </w:p>
    <w:p>
      <w:pPr>
        <w:spacing w:before="172" w:line="175" w:lineRule="auto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-20"/>
          <w:sz w:val="40"/>
          <w:szCs w:val="40"/>
        </w:rPr>
        <w:t>01</w:t>
      </w:r>
      <w:r>
        <w:rPr>
          <w:rFonts w:ascii="Microsoft YaHei" w:eastAsia="Microsoft YaHei" w:hAnsi="Microsoft YaHei" w:cs="Microsoft YaHei"/>
          <w:spacing w:val="29"/>
          <w:sz w:val="40"/>
          <w:szCs w:val="40"/>
        </w:rPr>
        <w:t xml:space="preserve">   </w:t>
      </w:r>
      <w:r>
        <w:rPr>
          <w:rFonts w:ascii="Microsoft YaHei" w:eastAsia="Microsoft YaHei" w:hAnsi="Microsoft YaHei" w:cs="Microsoft YaHei"/>
          <w:spacing w:val="-20"/>
          <w:sz w:val="40"/>
          <w:szCs w:val="40"/>
        </w:rPr>
        <w:t>开启</w:t>
      </w:r>
      <w:r>
        <w:rPr>
          <w:rFonts w:ascii="Microsoft YaHei" w:eastAsia="Microsoft YaHei" w:hAnsi="Microsoft YaHei" w:cs="Microsoft YaHei"/>
          <w:spacing w:val="-32"/>
          <w:sz w:val="40"/>
          <w:szCs w:val="40"/>
        </w:rPr>
        <w:t xml:space="preserve"> </w:t>
      </w:r>
      <w:r>
        <w:rPr>
          <w:rFonts w:ascii="Microsoft YaHei" w:eastAsia="Microsoft YaHei" w:hAnsi="Microsoft YaHei" w:cs="Microsoft YaHei"/>
          <w:spacing w:val="-20"/>
          <w:sz w:val="40"/>
          <w:szCs w:val="40"/>
        </w:rPr>
        <w:t>AI 手机时代的驱动力</w:t>
      </w:r>
    </w:p>
    <w:p>
      <w:pPr>
        <w:spacing w:before="210" w:line="462" w:lineRule="exact"/>
        <w:ind w:left="801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color w:val="606261"/>
          <w:spacing w:val="-11"/>
          <w:position w:val="16"/>
          <w:sz w:val="26"/>
          <w:szCs w:val="26"/>
        </w:rPr>
        <w:t>AI 的发展给移动终端行业带来机会</w:t>
      </w:r>
    </w:p>
    <w:p>
      <w:pPr>
        <w:spacing w:before="1" w:line="172" w:lineRule="auto"/>
        <w:ind w:left="809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color w:val="606261"/>
          <w:spacing w:val="-11"/>
          <w:sz w:val="26"/>
          <w:szCs w:val="26"/>
        </w:rPr>
        <w:t>用户期待</w:t>
      </w:r>
      <w:r>
        <w:rPr>
          <w:rFonts w:ascii="Microsoft YaHei" w:eastAsia="Microsoft YaHei" w:hAnsi="Microsoft YaHei" w:cs="Microsoft YaHei"/>
          <w:color w:val="606261"/>
          <w:spacing w:val="-21"/>
          <w:sz w:val="26"/>
          <w:szCs w:val="26"/>
        </w:rPr>
        <w:t xml:space="preserve"> </w:t>
      </w:r>
      <w:r>
        <w:rPr>
          <w:rFonts w:ascii="Microsoft YaHei" w:eastAsia="Microsoft YaHei" w:hAnsi="Microsoft YaHei" w:cs="Microsoft YaHei"/>
          <w:color w:val="606261"/>
          <w:spacing w:val="-11"/>
          <w:sz w:val="26"/>
          <w:szCs w:val="26"/>
        </w:rPr>
        <w:t>AI 给生活带来更多便利</w:t>
      </w:r>
    </w:p>
    <w:p>
      <w:pPr>
        <w:spacing w:before="147" w:line="173" w:lineRule="auto"/>
        <w:ind w:left="807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color w:val="606261"/>
          <w:spacing w:val="-6"/>
          <w:w w:val="98"/>
          <w:sz w:val="26"/>
          <w:szCs w:val="26"/>
        </w:rPr>
        <w:t>技术变革推动手机功能形态演变</w:t>
      </w:r>
    </w:p>
    <w:p>
      <w:pPr>
        <w:spacing w:before="129" w:line="174" w:lineRule="auto"/>
        <w:ind w:left="801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color w:val="606261"/>
          <w:spacing w:val="-10"/>
          <w:sz w:val="26"/>
          <w:szCs w:val="26"/>
        </w:rPr>
        <w:t>AI 手机的定义</w:t>
      </w:r>
    </w:p>
    <w:p>
      <w:pPr>
        <w:pStyle w:val="BodyText"/>
        <w:spacing w:line="299" w:lineRule="auto"/>
      </w:pPr>
    </w:p>
    <w:p>
      <w:pPr>
        <w:pStyle w:val="BodyText"/>
        <w:spacing w:line="299" w:lineRule="auto"/>
      </w:pPr>
    </w:p>
    <w:p>
      <w:pPr>
        <w:spacing w:before="171" w:line="173" w:lineRule="auto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-10"/>
          <w:sz w:val="40"/>
          <w:szCs w:val="40"/>
        </w:rPr>
        <w:t>02   AI 手机的特征</w:t>
      </w:r>
    </w:p>
    <w:p>
      <w:pPr>
        <w:spacing w:before="218" w:line="460" w:lineRule="exact"/>
        <w:ind w:left="809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color w:val="606261"/>
          <w:spacing w:val="-7"/>
          <w:w w:val="98"/>
          <w:position w:val="16"/>
          <w:sz w:val="26"/>
          <w:szCs w:val="26"/>
        </w:rPr>
        <w:t>用户定义的开放服务生态</w:t>
      </w:r>
    </w:p>
    <w:p>
      <w:pPr>
        <w:spacing w:before="2" w:line="173" w:lineRule="auto"/>
        <w:ind w:left="822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color w:val="606261"/>
          <w:spacing w:val="-11"/>
          <w:sz w:val="26"/>
          <w:szCs w:val="26"/>
        </w:rPr>
        <w:t>随心和专属的智慧 OS</w:t>
      </w:r>
    </w:p>
    <w:p>
      <w:pPr>
        <w:spacing w:before="136" w:line="174" w:lineRule="auto"/>
        <w:ind w:left="810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color w:val="606261"/>
          <w:spacing w:val="-11"/>
          <w:sz w:val="26"/>
          <w:szCs w:val="26"/>
        </w:rPr>
        <w:t>支持生成式</w:t>
      </w:r>
      <w:r>
        <w:rPr>
          <w:rFonts w:ascii="Microsoft YaHei" w:eastAsia="Microsoft YaHei" w:hAnsi="Microsoft YaHei" w:cs="Microsoft YaHei"/>
          <w:color w:val="606261"/>
          <w:spacing w:val="-20"/>
          <w:sz w:val="26"/>
          <w:szCs w:val="26"/>
        </w:rPr>
        <w:t xml:space="preserve"> </w:t>
      </w:r>
      <w:r>
        <w:rPr>
          <w:rFonts w:ascii="Microsoft YaHei" w:eastAsia="Microsoft YaHei" w:hAnsi="Microsoft YaHei" w:cs="Microsoft YaHei"/>
          <w:color w:val="606261"/>
          <w:spacing w:val="-11"/>
          <w:sz w:val="26"/>
          <w:szCs w:val="26"/>
        </w:rPr>
        <w:t>AI 的智能终端硬件平台</w:t>
      </w:r>
    </w:p>
    <w:p>
      <w:pPr>
        <w:pStyle w:val="BodyText"/>
        <w:spacing w:line="295" w:lineRule="auto"/>
      </w:pPr>
    </w:p>
    <w:p>
      <w:pPr>
        <w:pStyle w:val="BodyText"/>
        <w:spacing w:line="295" w:lineRule="auto"/>
      </w:pPr>
    </w:p>
    <w:p>
      <w:pPr>
        <w:spacing w:before="172" w:line="173" w:lineRule="auto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spacing w:val="-11"/>
          <w:sz w:val="40"/>
          <w:szCs w:val="40"/>
        </w:rPr>
        <w:t>03   AI 手机产业链展望</w:t>
      </w:r>
    </w:p>
    <w:p>
      <w:pPr>
        <w:spacing w:before="225" w:line="174" w:lineRule="auto"/>
        <w:ind w:left="816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color w:val="606261"/>
          <w:spacing w:val="-11"/>
          <w:sz w:val="26"/>
          <w:szCs w:val="26"/>
        </w:rPr>
        <w:t>IDC 对新一代</w:t>
      </w:r>
      <w:r>
        <w:rPr>
          <w:rFonts w:ascii="Microsoft YaHei" w:eastAsia="Microsoft YaHei" w:hAnsi="Microsoft YaHei" w:cs="Microsoft YaHei"/>
          <w:color w:val="606261"/>
          <w:spacing w:val="-8"/>
          <w:sz w:val="26"/>
          <w:szCs w:val="26"/>
        </w:rPr>
        <w:t xml:space="preserve"> </w:t>
      </w:r>
      <w:r>
        <w:rPr>
          <w:rFonts w:ascii="Microsoft YaHei" w:eastAsia="Microsoft YaHei" w:hAnsi="Microsoft YaHei" w:cs="Microsoft YaHei"/>
          <w:color w:val="606261"/>
          <w:spacing w:val="-11"/>
          <w:sz w:val="26"/>
          <w:szCs w:val="26"/>
        </w:rPr>
        <w:t>AI 手机的销量预测</w:t>
      </w:r>
    </w:p>
    <w:p>
      <w:pPr>
        <w:spacing w:before="126" w:line="457" w:lineRule="exact"/>
        <w:ind w:left="807"/>
        <w:rPr>
          <w:rFonts w:ascii="Microsoft YaHei" w:eastAsia="Microsoft YaHei" w:hAnsi="Microsoft YaHei" w:cs="Microsoft YaHei"/>
          <w:sz w:val="26"/>
          <w:szCs w:val="26"/>
        </w:rPr>
        <w:sectPr>
          <w:headerReference w:type="default" r:id="rId7"/>
          <w:type w:val="continuous"/>
          <w:pgSz w:w="19200" w:h="10800"/>
          <w:pgMar w:top="400" w:right="2880" w:bottom="0" w:left="606" w:header="0" w:footer="0" w:gutter="0"/>
          <w:pgNumType w:start="3"/>
          <w:cols w:num="2" w:space="708" w:equalWidth="0">
            <w:col w:w="9631" w:space="100"/>
            <w:col w:w="5984" w:space="0"/>
          </w:cols>
        </w:sectPr>
      </w:pPr>
      <w:r>
        <w:rPr>
          <w:rFonts w:ascii="Microsoft YaHei" w:eastAsia="Microsoft YaHei" w:hAnsi="Microsoft YaHei" w:cs="Microsoft YaHei"/>
          <w:color w:val="606261"/>
          <w:spacing w:val="-8"/>
          <w:w w:val="99"/>
          <w:position w:val="16"/>
          <w:sz w:val="26"/>
          <w:szCs w:val="26"/>
        </w:rPr>
        <w:t>新一代AI手机对全球手机产业带来变革</w:t>
      </w:r>
    </w:p>
    <w:p>
      <w:pPr>
        <w:spacing w:line="240" w:lineRule="exact"/>
        <w:ind w:left="801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color w:val="606261"/>
          <w:spacing w:val="-10"/>
          <w:position w:val="-2"/>
          <w:sz w:val="26"/>
          <w:szCs w:val="26"/>
        </w:rPr>
        <w:t>AI手机的生态产业链展望</w:t>
      </w:r>
    </w:p>
    <w:p>
      <w:pPr>
        <w:spacing w:line="240" w:lineRule="exact"/>
        <w:rPr>
          <w:rFonts w:ascii="Microsoft YaHei" w:eastAsia="Microsoft YaHei" w:hAnsi="Microsoft YaHei" w:cs="Microsoft YaHei"/>
          <w:sz w:val="26"/>
          <w:szCs w:val="26"/>
        </w:rPr>
        <w:sectPr>
          <w:headerReference w:type="default" r:id="rId8"/>
          <w:type w:val="nextPage"/>
          <w:pgSz w:w="19200" w:h="10800"/>
          <w:pgMar w:top="400" w:right="2880" w:bottom="0" w:left="606" w:header="0" w:footer="0" w:gutter="0"/>
          <w:pgNumType w:start="4"/>
          <w:cols w:num="2" w:space="708" w:equalWidth="0">
            <w:col w:w="9631" w:space="100"/>
            <w:col w:w="5984" w:space="0"/>
          </w:cols>
          <w:titlePg w:val="0"/>
        </w:sectPr>
      </w:pPr>
    </w:p>
    <w:p>
      <w:pPr>
        <w:spacing w:line="79" w:lineRule="exact"/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813876</wp:posOffset>
            </wp:positionH>
            <wp:positionV relativeFrom="page">
              <wp:posOffset>316802</wp:posOffset>
            </wp:positionV>
            <wp:extent cx="21020" cy="111432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20" cy="111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64.4pt;height:35pt;margin-top:174.97pt;margin-left:58.78pt;mso-position-horizontal-relative:page;mso-position-vertical-relative:page;position:absolute;z-index:251661312" o:allowincell="f" filled="t" fillcolor="#00925f" stroked="f">
            <o:lock v:ext="edit" aspectratio="f"/>
            <v:textbox inset="0,0,0,0">
              <w:txbxContent>
                <w:p>
                  <w:pPr>
                    <w:spacing w:before="257" w:line="171" w:lineRule="auto"/>
                    <w:ind w:left="426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-6"/>
                      <w:w w:val="99"/>
                      <w:sz w:val="24"/>
                      <w:szCs w:val="24"/>
                    </w:rPr>
                    <w:t>制造</w:t>
                  </w:r>
                </w:p>
              </w:txbxContent>
            </v:textbox>
          </v:shape>
        </w:pict>
      </w:r>
      <w:r>
        <w:pict>
          <v:shape id="_x0000_s1026" type="#_x0000_t202" style="width:341pt;height:35pt;margin-top:174.97pt;margin-left:132.78pt;mso-position-horizontal-relative:page;mso-position-vertical-relative:page;position:absolute;z-index:251659264" o:allowincell="f" filled="t" fillcolor="#f2f1f1" stroked="f">
            <o:lock v:ext="edit" aspectratio="f"/>
            <v:textbox inset="0,0,0,0">
              <w:txbxContent>
                <w:p>
                  <w:pPr>
                    <w:spacing w:before="251" w:line="174" w:lineRule="auto"/>
                    <w:ind w:left="145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0"/>
                      <w:sz w:val="24"/>
                      <w:szCs w:val="24"/>
                    </w:rPr>
                    <w:t>•</w:t>
                  </w:r>
                  <w:r>
                    <w:rPr>
                      <w:rFonts w:ascii="Microsoft YaHei" w:eastAsia="Microsoft YaHei" w:hAnsi="Microsoft YaHei" w:cs="Microsoft YaHei"/>
                      <w:spacing w:val="15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Microsoft YaHei" w:eastAsia="Microsoft YaHei" w:hAnsi="Microsoft YaHei" w:cs="Microsoft YaHei"/>
                      <w:spacing w:val="-10"/>
                      <w:sz w:val="24"/>
                      <w:szCs w:val="24"/>
                    </w:rPr>
                    <w:t>赋能智能生产管理、产线不良自动识别等</w:t>
                  </w:r>
                </w:p>
              </w:txbxContent>
            </v:textbox>
          </v:shape>
        </w:pict>
      </w:r>
      <w:r>
        <w:pict>
          <v:shape id="_x0000_s1027" type="#_x0000_t202" style="width:64.4pt;height:35pt;margin-top:220.3pt;margin-left:58.78pt;mso-position-horizontal-relative:page;mso-position-vertical-relative:page;position:absolute;z-index:251662336" o:allowincell="f" filled="t" fillcolor="#00925f" stroked="f">
            <o:lock v:ext="edit" aspectratio="f"/>
            <v:textbox inset="0,0,0,0">
              <w:txbxContent>
                <w:p>
                  <w:pPr>
                    <w:spacing w:before="256" w:line="170" w:lineRule="auto"/>
                    <w:ind w:left="421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-4"/>
                      <w:w w:val="98"/>
                      <w:sz w:val="24"/>
                      <w:szCs w:val="24"/>
                    </w:rPr>
                    <w:t>金融</w:t>
                  </w:r>
                </w:p>
              </w:txbxContent>
            </v:textbox>
          </v:shape>
        </w:pict>
      </w:r>
      <w:r>
        <w:pict>
          <v:shape id="_x0000_s1028" type="#_x0000_t202" style="width:341pt;height:35pt;margin-top:220.3pt;margin-left:132.78pt;mso-position-horizontal-relative:page;mso-position-vertical-relative:page;position:absolute;z-index:251658240" o:allowincell="f" filled="t" fillcolor="#f2f1f1" stroked="f">
            <o:lock v:ext="edit" aspectratio="f"/>
            <v:textbox inset="0,0,0,0">
              <w:txbxContent>
                <w:p>
                  <w:pPr>
                    <w:spacing w:before="253" w:line="173" w:lineRule="auto"/>
                    <w:ind w:left="145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7"/>
                      <w:sz w:val="24"/>
                      <w:szCs w:val="24"/>
                    </w:rPr>
                    <w:t>•   金融市场走势预测、智能客服、智能风控等</w:t>
                  </w:r>
                </w:p>
              </w:txbxContent>
            </v:textbox>
          </v:shape>
        </w:pict>
      </w:r>
      <w:r>
        <w:pict>
          <v:shape id="_x0000_s1029" type="#_x0000_t202" style="width:64.4pt;height:35pt;margin-top:265.64pt;margin-left:58.78pt;mso-position-horizontal-relative:page;mso-position-vertical-relative:page;position:absolute;z-index:251663360" o:allowincell="f" filled="t" fillcolor="#00925f" stroked="f">
            <o:lock v:ext="edit" aspectratio="f"/>
            <v:textbox inset="0,0,0,0">
              <w:txbxContent>
                <w:p>
                  <w:pPr>
                    <w:spacing w:before="254" w:line="170" w:lineRule="auto"/>
                    <w:ind w:left="424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-8"/>
                      <w:sz w:val="24"/>
                      <w:szCs w:val="24"/>
                    </w:rPr>
                    <w:t>营销</w:t>
                  </w:r>
                </w:p>
              </w:txbxContent>
            </v:textbox>
          </v:shape>
        </w:pict>
      </w:r>
      <w:r>
        <w:pict>
          <v:shape id="_x0000_s1030" type="#_x0000_t202" style="width:341pt;height:35pt;margin-top:265.64pt;margin-left:132.78pt;mso-position-horizontal-relative:page;mso-position-vertical-relative:page;position:absolute;z-index:251660288" o:allowincell="f" filled="t" fillcolor="#f2f1f1" stroked="f">
            <o:lock v:ext="edit" aspectratio="f"/>
            <v:textbox inset="0,0,0,0">
              <w:txbxContent>
                <w:p>
                  <w:pPr>
                    <w:spacing w:before="253" w:line="173" w:lineRule="auto"/>
                    <w:ind w:left="145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0"/>
                      <w:sz w:val="24"/>
                      <w:szCs w:val="24"/>
                    </w:rPr>
                    <w:t>•</w:t>
                  </w:r>
                  <w:r>
                    <w:rPr>
                      <w:rFonts w:ascii="Microsoft YaHei" w:eastAsia="Microsoft YaHei" w:hAnsi="Microsoft YaHei" w:cs="Microsoft YaHei"/>
                      <w:spacing w:val="17"/>
                      <w:w w:val="101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Microsoft YaHei" w:eastAsia="Microsoft YaHei" w:hAnsi="Microsoft YaHei" w:cs="Microsoft YaHei"/>
                      <w:spacing w:val="-10"/>
                      <w:sz w:val="24"/>
                      <w:szCs w:val="24"/>
                    </w:rPr>
                    <w:t>电商素材生成、网页制作、商业文案生成</w:t>
                  </w:r>
                  <w:r>
                    <w:rPr>
                      <w:rFonts w:ascii="Microsoft YaHei" w:eastAsia="Microsoft YaHei" w:hAnsi="Microsoft YaHei" w:cs="Microsoft YaHei"/>
                      <w:spacing w:val="-11"/>
                      <w:sz w:val="24"/>
                      <w:szCs w:val="24"/>
                    </w:rPr>
                    <w:t>、用户增长策略等</w:t>
                  </w:r>
                </w:p>
              </w:txbxContent>
            </v:textbox>
          </v:shape>
        </w:pict>
      </w:r>
    </w:p>
    <w:p>
      <w:pPr>
        <w:spacing w:line="79" w:lineRule="exact"/>
        <w:sectPr>
          <w:headerReference w:type="default" r:id="rId10"/>
          <w:pgSz w:w="19200" w:h="10800"/>
          <w:pgMar w:top="400" w:right="594" w:bottom="0" w:left="594" w:header="0" w:footer="0" w:gutter="0"/>
          <w:pgNumType w:start="5"/>
          <w:cols w:num="1" w:space="708" w:equalWidth="0">
            <w:col w:w="18011" w:space="0"/>
          </w:cols>
        </w:sectPr>
      </w:pPr>
    </w:p>
    <w:p>
      <w:pPr>
        <w:pStyle w:val="BodyText"/>
        <w:spacing w:before="12" w:line="160" w:lineRule="auto"/>
        <w:ind w:left="11"/>
        <w:rPr>
          <w:sz w:val="22"/>
          <w:szCs w:val="22"/>
        </w:rPr>
      </w:pPr>
      <w:r>
        <w:rPr>
          <w:color w:val="060606"/>
          <w:spacing w:val="12"/>
          <w:sz w:val="22"/>
          <w:szCs w:val="22"/>
        </w:rPr>
        <w:t>=IDC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8" w:line="210" w:lineRule="exact"/>
      </w:pPr>
      <w:r>
        <w:rPr>
          <w:position w:val="-4"/>
        </w:rPr>
        <w:drawing>
          <wp:inline distT="0" distB="0" distL="0" distR="0">
            <wp:extent cx="593475" cy="133718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475" cy="13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" w:line="223" w:lineRule="exac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818181"/>
          <w:spacing w:val="-8"/>
          <w:sz w:val="20"/>
          <w:szCs w:val="20"/>
        </w:rPr>
        <w:t>AI 手机白皮书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" w:line="159" w:lineRule="auto"/>
        <w:jc w:val="right"/>
        <w:rPr>
          <w:sz w:val="20"/>
          <w:szCs w:val="20"/>
        </w:rPr>
      </w:pPr>
      <w:r>
        <w:rPr>
          <w:rFonts w:ascii="Microsoft YaHei" w:eastAsia="Microsoft YaHei" w:hAnsi="Microsoft YaHei" w:cs="Microsoft YaHei"/>
          <w:color w:val="818181"/>
          <w:spacing w:val="-11"/>
          <w:sz w:val="20"/>
          <w:szCs w:val="20"/>
        </w:rPr>
        <w:t>01</w:t>
      </w:r>
      <w:r>
        <w:rPr>
          <w:rFonts w:ascii="Microsoft YaHei" w:eastAsia="Microsoft YaHei" w:hAnsi="Microsoft YaHei" w:cs="Microsoft YaHei"/>
          <w:color w:val="818181"/>
          <w:spacing w:val="2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818181"/>
          <w:spacing w:val="-11"/>
          <w:sz w:val="20"/>
          <w:szCs w:val="20"/>
        </w:rPr>
        <w:t>开启</w:t>
      </w:r>
      <w:r>
        <w:rPr>
          <w:rFonts w:ascii="Microsoft YaHei" w:eastAsia="Microsoft YaHei" w:hAnsi="Microsoft YaHei" w:cs="Microsoft YaHei"/>
          <w:color w:val="818181"/>
          <w:spacing w:val="-1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818181"/>
          <w:spacing w:val="-11"/>
          <w:sz w:val="20"/>
          <w:szCs w:val="20"/>
        </w:rPr>
        <w:t>AI 手机时代的驱动力</w:t>
      </w:r>
      <w:r>
        <w:rPr>
          <w:rFonts w:ascii="Microsoft YaHei" w:eastAsia="Microsoft YaHei" w:hAnsi="Microsoft YaHei" w:cs="Microsoft YaHei"/>
          <w:color w:val="818181"/>
          <w:spacing w:val="33"/>
          <w:w w:val="101"/>
          <w:sz w:val="20"/>
          <w:szCs w:val="20"/>
        </w:rPr>
        <w:t xml:space="preserve"> </w:t>
      </w:r>
      <w:r>
        <w:rPr>
          <w:sz w:val="20"/>
          <w:szCs w:val="20"/>
        </w:rPr>
        <w:drawing>
          <wp:inline distT="0" distB="0" distL="0" distR="0">
            <wp:extent cx="46545" cy="113476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545" cy="11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9" w:lineRule="auto"/>
        <w:rPr>
          <w:sz w:val="20"/>
          <w:szCs w:val="20"/>
        </w:rPr>
        <w:sectPr>
          <w:headerReference w:type="default" r:id="rId13"/>
          <w:type w:val="continuous"/>
          <w:pgSz w:w="19200" w:h="10800"/>
          <w:pgMar w:top="400" w:right="594" w:bottom="0" w:left="594" w:header="0" w:footer="0" w:gutter="0"/>
          <w:pgNumType w:start="6"/>
          <w:cols w:num="4" w:space="708" w:equalWidth="0">
            <w:col w:w="741" w:space="100"/>
            <w:col w:w="1025" w:space="100"/>
            <w:col w:w="13325" w:space="100"/>
            <w:col w:w="2621" w:space="0"/>
          </w:cols>
        </w:sectPr>
      </w:pPr>
    </w:p>
    <w:p>
      <w:pPr>
        <w:spacing w:before="431" w:line="185" w:lineRule="auto"/>
        <w:ind w:left="568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spacing w:val="-20"/>
          <w:sz w:val="48"/>
          <w:szCs w:val="48"/>
        </w:rPr>
        <w:t>AI 已赋能千行百业，但移动终端用户的时间还没有从繁复操作中解放出来</w:t>
      </w:r>
    </w:p>
    <w:p>
      <w:pPr>
        <w:pStyle w:val="BodyText"/>
        <w:spacing w:line="329" w:lineRule="auto"/>
      </w:pPr>
    </w:p>
    <w:p>
      <w:pPr>
        <w:pStyle w:val="BodyText"/>
        <w:spacing w:line="330" w:lineRule="auto"/>
      </w:pPr>
    </w:p>
    <w:p>
      <w:pPr>
        <w:spacing w:before="172" w:line="173" w:lineRule="auto"/>
        <w:ind w:left="7423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color w:val="00925F"/>
          <w:spacing w:val="-15"/>
          <w:sz w:val="40"/>
          <w:szCs w:val="40"/>
        </w:rPr>
        <w:t>AI 已赋能千行百业</w:t>
      </w:r>
    </w:p>
    <w:p>
      <w:pPr>
        <w:spacing w:before="151"/>
      </w:pPr>
    </w:p>
    <w:p>
      <w:pPr>
        <w:sectPr>
          <w:headerReference w:type="default" r:id="rId14"/>
          <w:type w:val="continuous"/>
          <w:pgSz w:w="19200" w:h="10800"/>
          <w:pgMar w:top="400" w:right="594" w:bottom="0" w:left="594" w:header="0" w:footer="0" w:gutter="0"/>
          <w:pgNumType w:start="7"/>
          <w:cols w:num="1" w:space="708" w:equalWidth="0">
            <w:col w:w="18011" w:space="0"/>
          </w:cols>
        </w:sectPr>
      </w:pPr>
    </w:p>
    <w:p>
      <w:pPr>
        <w:spacing w:line="700" w:lineRule="exact"/>
        <w:ind w:firstLine="9089"/>
      </w:pPr>
      <w:r>
        <w:rPr>
          <w:position w:val="-14"/>
        </w:rPr>
        <w:pict>
          <v:shape id="_x0000_i1031" type="#_x0000_t202" style="width:64.4pt;height:35pt;mso-position-horizontal-relative:char;mso-position-vertical-relative:line" filled="t" fillcolor="#00925f" stroked="f">
            <o:lock v:ext="edit" aspectratio="f"/>
            <v:textbox inset="0,0,0,0">
              <w:txbxContent>
                <w:p>
                  <w:pPr>
                    <w:spacing w:before="254" w:line="172" w:lineRule="auto"/>
                    <w:ind w:left="185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-10"/>
                      <w:sz w:val="24"/>
                      <w:szCs w:val="24"/>
                    </w:rPr>
                    <w:t>IT 互联网</w:t>
                  </w:r>
                </w:p>
              </w:txbxContent>
            </v:textbox>
            <w10:wrap type="none"/>
          </v:shape>
        </w:pict>
      </w:r>
    </w:p>
    <w:p>
      <w:pPr>
        <w:spacing w:before="207" w:line="700" w:lineRule="exact"/>
        <w:ind w:firstLine="9089"/>
      </w:pPr>
      <w:r>
        <w:rPr>
          <w:position w:val="-14"/>
        </w:rPr>
        <w:pict>
          <v:shape id="_x0000_i1032" type="#_x0000_t202" style="width:64.4pt;height:35pt;mso-position-horizontal-relative:char;mso-position-vertical-relative:line" filled="t" fillcolor="#00925f" stroked="f">
            <o:lock v:ext="edit" aspectratio="f"/>
            <v:textbox inset="0,0,0,0">
              <w:txbxContent>
                <w:p>
                  <w:pPr>
                    <w:spacing w:before="253" w:line="172" w:lineRule="auto"/>
                    <w:ind w:left="140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-5"/>
                      <w:w w:val="98"/>
                      <w:sz w:val="24"/>
                      <w:szCs w:val="24"/>
                    </w:rPr>
                    <w:t>交通/医疗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698" w:lineRule="exact"/>
      </w:pPr>
      <w:r>
        <w:rPr>
          <w:position w:val="-13"/>
        </w:rPr>
        <w:pict>
          <v:shape id="_x0000_i1033" type="#_x0000_t202" style="width:341pt;height:35pt;mso-position-horizontal-relative:char;mso-position-vertical-relative:line" filled="t" fillcolor="#f2f1f1" stroked="f">
            <o:lock v:ext="edit" aspectratio="f"/>
            <v:textbox inset="0,0,0,0">
              <w:txbxContent>
                <w:p>
                  <w:pPr>
                    <w:spacing w:before="252" w:line="173" w:lineRule="auto"/>
                    <w:ind w:left="145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7"/>
                      <w:sz w:val="24"/>
                      <w:szCs w:val="24"/>
                    </w:rPr>
                    <w:t>•   代码辅助生成、数据分析、问题归</w:t>
                  </w:r>
                  <w:r>
                    <w:rPr>
                      <w:rFonts w:ascii="Microsoft YaHei" w:eastAsia="Microsoft YaHei" w:hAnsi="Microsoft YaHei" w:cs="Microsoft YaHei"/>
                      <w:spacing w:val="-8"/>
                      <w:sz w:val="24"/>
                      <w:szCs w:val="24"/>
                    </w:rPr>
                    <w:t>因、系统辅助运维等</w:t>
                  </w:r>
                </w:p>
              </w:txbxContent>
            </v:textbox>
            <w10:wrap type="none"/>
          </v:shape>
        </w:pict>
      </w:r>
    </w:p>
    <w:p>
      <w:pPr>
        <w:spacing w:before="207" w:line="700" w:lineRule="exact"/>
      </w:pPr>
      <w:r>
        <w:rPr>
          <w:position w:val="-14"/>
        </w:rPr>
        <w:pict>
          <v:shape id="_x0000_i1034" type="#_x0000_t202" style="width:341pt;height:35pt;mso-position-horizontal-relative:char;mso-position-vertical-relative:line" filled="t" fillcolor="#f2f1f1" stroked="f">
            <o:lock v:ext="edit" aspectratio="f"/>
            <v:textbox inset="0,0,0,0">
              <w:txbxContent>
                <w:p>
                  <w:pPr>
                    <w:spacing w:before="253" w:line="173" w:lineRule="auto"/>
                    <w:ind w:left="145"/>
                    <w:rPr>
                      <w:rFonts w:ascii="Microsoft YaHei" w:eastAsia="Microsoft YaHei" w:hAnsi="Microsoft YaHei" w:cs="Microsoft YaHei"/>
                      <w:sz w:val="24"/>
                      <w:szCs w:val="24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10"/>
                      <w:sz w:val="24"/>
                      <w:szCs w:val="24"/>
                    </w:rPr>
                    <w:t>•</w:t>
                  </w:r>
                  <w:r>
                    <w:rPr>
                      <w:rFonts w:ascii="Microsoft YaHei" w:eastAsia="Microsoft YaHei" w:hAnsi="Microsoft YaHei" w:cs="Microsoft YaHei"/>
                      <w:spacing w:val="15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Microsoft YaHei" w:eastAsia="Microsoft YaHei" w:hAnsi="Microsoft YaHei" w:cs="Microsoft YaHei"/>
                      <w:spacing w:val="-10"/>
                      <w:sz w:val="24"/>
                      <w:szCs w:val="24"/>
                    </w:rPr>
                    <w:t>交通智能调度、医学影像辅助诊断</w:t>
                  </w:r>
                </w:p>
              </w:txbxContent>
            </v:textbox>
            <w10:wrap type="none"/>
          </v:shape>
        </w:pict>
      </w:r>
    </w:p>
    <w:p>
      <w:pPr>
        <w:spacing w:line="700" w:lineRule="exact"/>
        <w:sectPr>
          <w:headerReference w:type="default" r:id="rId15"/>
          <w:type w:val="continuous"/>
          <w:pgSz w:w="19200" w:h="10800"/>
          <w:pgMar w:top="400" w:right="594" w:bottom="0" w:left="594" w:header="0" w:footer="0" w:gutter="0"/>
          <w:pgNumType w:start="8"/>
          <w:cols w:num="2" w:space="708" w:equalWidth="0">
            <w:col w:w="10470" w:space="100"/>
            <w:col w:w="7441" w:space="0"/>
          </w:cols>
        </w:sectPr>
      </w:pPr>
    </w:p>
    <w:p>
      <w:pPr>
        <w:pStyle w:val="BodyText"/>
        <w:spacing w:before="206" w:line="700" w:lineRule="exact"/>
        <w:ind w:firstLine="9089"/>
      </w:pPr>
      <w:r>
        <w:rPr>
          <w:position w:val="-13"/>
        </w:rPr>
        <w:pict>
          <v:shape id="_x0000_i1035" type="#_x0000_t202" style="width:415pt;height:35pt;mso-position-horizontal-relative:char;mso-position-vertical-relative:line" filled="t" fillcolor="#00925f" stroked="f">
            <o:lock v:ext="edit" aspectratio="f"/>
            <v:textbox inset="0,0,0,0">
              <w:txbxContent>
                <w:p>
                  <w:pPr>
                    <w:spacing w:line="28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34" w:line="210" w:lineRule="auto"/>
                    <w:ind w:left="3596"/>
                    <w:rPr>
                      <w:rFonts w:ascii="Microsoft YaHei" w:eastAsia="Microsoft YaHei" w:hAnsi="Microsoft YaHei" w:cs="Microsoft YaHei"/>
                      <w:sz w:val="8"/>
                      <w:szCs w:val="8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FFFFFF"/>
                      <w:spacing w:val="469"/>
                      <w:w w:val="175"/>
                      <w:sz w:val="8"/>
                      <w:szCs w:val="8"/>
                    </w:rPr>
                    <w:t>……</w:t>
                  </w:r>
                </w:p>
              </w:txbxContent>
            </v:textbox>
            <w10:wrap type="none"/>
          </v:shape>
        </w:pict>
      </w:r>
    </w:p>
    <w:p>
      <w:pPr>
        <w:spacing w:line="205" w:lineRule="exact"/>
      </w:pPr>
    </w:p>
    <w:tbl>
      <w:tblPr>
        <w:tblStyle w:val="TableNormal0"/>
        <w:tblW w:w="16793" w:type="dxa"/>
        <w:tblInd w:w="588" w:type="dxa"/>
        <w:tblBorders>
          <w:top w:val="dotted" w:sz="4" w:space="0" w:color="A6A6A6"/>
          <w:left w:val="dotted" w:sz="4" w:space="0" w:color="A6A6A6"/>
          <w:bottom w:val="dotted" w:sz="4" w:space="0" w:color="A6A6A6"/>
          <w:right w:val="dotted" w:sz="4" w:space="0" w:color="A6A6A6"/>
          <w:insideH w:val="dotted" w:sz="4" w:space="0" w:color="A6A6A6"/>
          <w:insideV w:val="dotted" w:sz="4" w:space="0" w:color="A6A6A6"/>
        </w:tblBorders>
        <w:tblLayout w:type="fixed"/>
      </w:tblPr>
      <w:tblGrid>
        <w:gridCol w:w="5329"/>
        <w:gridCol w:w="5821"/>
        <w:gridCol w:w="5643"/>
      </w:tblGrid>
      <w:tr>
        <w:tblPrEx>
          <w:tblW w:w="16793" w:type="dxa"/>
          <w:tblInd w:w="588" w:type="dxa"/>
          <w:tblBorders>
            <w:top w:val="dotted" w:sz="4" w:space="0" w:color="A6A6A6"/>
            <w:left w:val="dotted" w:sz="4" w:space="0" w:color="A6A6A6"/>
            <w:bottom w:val="dotted" w:sz="4" w:space="0" w:color="A6A6A6"/>
            <w:right w:val="dotted" w:sz="4" w:space="0" w:color="A6A6A6"/>
            <w:insideH w:val="dotted" w:sz="4" w:space="0" w:color="A6A6A6"/>
            <w:insideV w:val="dotted" w:sz="4" w:space="0" w:color="A6A6A6"/>
          </w:tblBorders>
          <w:tblLayout w:type="fixed"/>
        </w:tblPrEx>
        <w:trPr>
          <w:trHeight w:val="2575"/>
        </w:trPr>
        <w:tc>
          <w:tcPr>
            <w:tcW w:w="5329" w:type="dxa"/>
            <w:tcBorders>
              <w:right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>
              <w:pict>
                <v:rect id="_x0000_s1036" style="width:0.25pt;height:103.5pt;margin-top:16.33pt;margin-left:-4.28pt;mso-position-horizontal-relative:right-margin-area;mso-position-vertical-relative:top-margin-area;position:absolute;z-index:251666432" filled="t" fillcolor="#a6a6a6" stroked="f"/>
              </w:pict>
            </w: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661" w:lineRule="exact"/>
              <w:ind w:firstLine="2288"/>
            </w:pPr>
            <w:r>
              <w:rPr>
                <w:position w:val="-13"/>
              </w:rPr>
              <w:drawing>
                <wp:inline distT="0" distB="0" distL="0" distR="0">
                  <wp:extent cx="623682" cy="419805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xmlns:r="http://schemas.openxmlformats.org/officeDocument/2006/relationships"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682" cy="419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236" w:line="174" w:lineRule="auto"/>
              <w:ind w:left="2338"/>
              <w:rPr>
                <w:rFonts w:ascii="Microsoft YaHei" w:eastAsia="Microsoft YaHei" w:hAnsi="Microsoft YaHei" w:cs="Microsoft YaHei"/>
                <w:sz w:val="24"/>
                <w:szCs w:val="24"/>
              </w:rPr>
            </w:pPr>
            <w:r>
              <w:rPr>
                <w:rFonts w:ascii="Microsoft YaHei" w:eastAsia="Microsoft YaHei" w:hAnsi="Microsoft YaHei" w:cs="Microsoft YaHei"/>
                <w:spacing w:val="-6"/>
                <w:w w:val="98"/>
                <w:sz w:val="24"/>
                <w:szCs w:val="24"/>
              </w:rPr>
              <w:t>覆盖广泛</w:t>
            </w:r>
          </w:p>
          <w:p>
            <w:pPr>
              <w:spacing w:before="77" w:line="168" w:lineRule="auto"/>
              <w:ind w:left="1237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6"/>
                <w:sz w:val="16"/>
                <w:szCs w:val="16"/>
              </w:rPr>
              <w:t>全球 54% 的人口（约 43 亿人）拥有智能手机</w:t>
            </w:r>
          </w:p>
        </w:tc>
        <w:tc>
          <w:tcPr>
            <w:tcW w:w="5821" w:type="dxa"/>
            <w:tcBorders>
              <w:left w:val="nil"/>
              <w:right w:val="nil"/>
            </w:tcBorders>
            <w:vAlign w:val="top"/>
          </w:tcPr>
          <w:p>
            <w:pPr>
              <w:spacing w:before="176" w:line="174" w:lineRule="auto"/>
              <w:ind w:left="1344"/>
              <w:rPr>
                <w:rFonts w:ascii="Microsoft YaHei" w:eastAsia="Microsoft YaHei" w:hAnsi="Microsoft YaHei" w:cs="Microsoft YaHei"/>
                <w:sz w:val="40"/>
                <w:szCs w:val="40"/>
              </w:rPr>
            </w:pPr>
            <w:r>
              <w:pict>
                <v:rect id="_x0000_s1037" style="width:0.25pt;height:103.5pt;margin-top:16.33pt;margin-left:-1.59pt;mso-position-horizontal-relative:right-margin-area;mso-position-vertical-relative:top-margin-area;position:absolute;z-index:251665408" filled="t" fillcolor="#a6a6a6" stroked="f"/>
              </w:pict>
            </w:r>
            <w:r>
              <w:rPr>
                <w:rFonts w:ascii="Microsoft YaHei" w:eastAsia="Microsoft YaHei" w:hAnsi="Microsoft YaHei" w:cs="Microsoft YaHei"/>
                <w:color w:val="00925F"/>
                <w:spacing w:val="-12"/>
                <w:w w:val="99"/>
                <w:sz w:val="40"/>
                <w:szCs w:val="40"/>
              </w:rPr>
              <w:t>移动终端行业的特点</w:t>
            </w:r>
          </w:p>
          <w:p>
            <w:pPr>
              <w:spacing w:before="123" w:line="836" w:lineRule="exact"/>
              <w:ind w:firstLine="2824"/>
            </w:pPr>
            <w:r>
              <w:rPr>
                <w:position w:val="-16"/>
              </w:rPr>
              <w:drawing>
                <wp:inline distT="0" distB="0" distL="0" distR="0">
                  <wp:extent cx="309618" cy="531059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18" cy="531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51" w:line="173" w:lineRule="auto"/>
              <w:ind w:left="2617"/>
              <w:rPr>
                <w:rFonts w:ascii="Microsoft YaHei" w:eastAsia="Microsoft YaHei" w:hAnsi="Microsoft YaHei" w:cs="Microsoft YaHei"/>
                <w:sz w:val="24"/>
                <w:szCs w:val="24"/>
              </w:rPr>
            </w:pPr>
            <w:r>
              <w:rPr>
                <w:rFonts w:ascii="Microsoft YaHei" w:eastAsia="Microsoft YaHei" w:hAnsi="Microsoft YaHei" w:cs="Microsoft YaHei"/>
                <w:spacing w:val="-10"/>
                <w:sz w:val="24"/>
                <w:szCs w:val="24"/>
              </w:rPr>
              <w:t>交互紧密</w:t>
            </w:r>
          </w:p>
          <w:p>
            <w:pPr>
              <w:spacing w:before="76" w:line="185" w:lineRule="auto"/>
              <w:ind w:left="1773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8"/>
                <w:sz w:val="16"/>
                <w:szCs w:val="16"/>
              </w:rPr>
              <w:t>手机已从通讯工具，变为用户的钱包、</w:t>
            </w:r>
          </w:p>
          <w:p>
            <w:pPr>
              <w:spacing w:before="60" w:line="134" w:lineRule="exact"/>
              <w:ind w:left="972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6"/>
                <w:position w:val="-2"/>
                <w:sz w:val="16"/>
                <w:szCs w:val="16"/>
              </w:rPr>
              <w:t>音乐播放器、随身PC、钥匙等，深入到了用户生活的</w:t>
            </w:r>
            <w:r>
              <w:rPr>
                <w:rFonts w:ascii="Microsoft YaHei" w:eastAsia="Microsoft YaHei" w:hAnsi="Microsoft YaHei" w:cs="Microsoft YaHei"/>
                <w:spacing w:val="-7"/>
                <w:position w:val="-2"/>
                <w:sz w:val="16"/>
                <w:szCs w:val="16"/>
              </w:rPr>
              <w:t>方方面面</w:t>
            </w:r>
          </w:p>
        </w:tc>
        <w:tc>
          <w:tcPr>
            <w:tcW w:w="5643" w:type="dxa"/>
            <w:tcBorders>
              <w:left w:val="nil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880" w:lineRule="exact"/>
              <w:ind w:firstLine="2455"/>
            </w:pPr>
            <w:r>
              <w:rPr>
                <w:position w:val="-17"/>
              </w:rPr>
              <w:drawing>
                <wp:inline distT="0" distB="0" distL="0" distR="0">
                  <wp:extent cx="499698" cy="558800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698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10" w:line="170" w:lineRule="auto"/>
              <w:ind w:left="2393"/>
              <w:rPr>
                <w:rFonts w:ascii="Microsoft YaHei" w:eastAsia="Microsoft YaHei" w:hAnsi="Microsoft YaHei" w:cs="Microsoft YaHei"/>
                <w:sz w:val="24"/>
                <w:szCs w:val="24"/>
              </w:rPr>
            </w:pPr>
            <w:r>
              <w:rPr>
                <w:rFonts w:ascii="Microsoft YaHei" w:eastAsia="Microsoft YaHei" w:hAnsi="Microsoft YaHei" w:cs="Microsoft YaHei"/>
                <w:spacing w:val="-6"/>
                <w:w w:val="98"/>
                <w:sz w:val="24"/>
                <w:szCs w:val="24"/>
              </w:rPr>
              <w:t>使用时长</w:t>
            </w:r>
          </w:p>
          <w:p>
            <w:pPr>
              <w:spacing w:before="78" w:line="185" w:lineRule="auto"/>
              <w:ind w:left="665"/>
              <w:rPr>
                <w:rFonts w:ascii="Microsoft YaHei" w:eastAsia="Microsoft YaHei" w:hAnsi="Microsoft YaHei" w:cs="Microsoft YaHei"/>
                <w:sz w:val="16"/>
                <w:szCs w:val="16"/>
              </w:rPr>
            </w:pPr>
            <w:r>
              <w:rPr>
                <w:rFonts w:ascii="Microsoft YaHei" w:eastAsia="Microsoft YaHei" w:hAnsi="Microsoft YaHei" w:cs="Microsoft YaHei"/>
                <w:spacing w:val="-7"/>
                <w:sz w:val="16"/>
                <w:szCs w:val="16"/>
              </w:rPr>
              <w:t>用户平均使用手机时长超 6 小时/天，手机已成为用户的贴身伙伴</w:t>
            </w:r>
          </w:p>
        </w:tc>
      </w:tr>
    </w:tbl>
    <w:p>
      <w:pPr>
        <w:pStyle w:val="BodyText"/>
        <w:spacing w:line="14" w:lineRule="auto"/>
        <w:rPr>
          <w:sz w:val="2"/>
        </w:rPr>
      </w:pPr>
    </w:p>
    <w:p>
      <w:pPr>
        <w:spacing w:line="14" w:lineRule="auto"/>
        <w:rPr>
          <w:sz w:val="2"/>
          <w:szCs w:val="2"/>
        </w:rPr>
        <w:sectPr>
          <w:headerReference w:type="default" r:id="rId19"/>
          <w:type w:val="continuous"/>
          <w:pgSz w:w="19200" w:h="10800"/>
          <w:pgMar w:top="400" w:right="594" w:bottom="0" w:left="594" w:header="0" w:footer="0" w:gutter="0"/>
          <w:pgNumType w:start="9"/>
          <w:cols w:num="1" w:space="708" w:equalWidth="0">
            <w:col w:w="18011" w:space="0"/>
          </w:cols>
        </w:sectPr>
      </w:pPr>
    </w:p>
    <w:p>
      <w:pPr>
        <w:spacing w:before="76" w:line="172" w:lineRule="auto"/>
        <w:ind w:left="730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color w:val="808080"/>
          <w:spacing w:val="-6"/>
          <w:sz w:val="16"/>
          <w:szCs w:val="16"/>
        </w:rPr>
        <w:t>来源：全球移动通信系统协会 2023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366" w:lineRule="exact"/>
      </w:pPr>
      <w:r>
        <w:rPr>
          <w:position w:val="-7"/>
        </w:rPr>
        <w:drawing>
          <wp:inline distT="0" distB="0" distL="0" distR="0">
            <wp:extent cx="5902545" cy="232342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02545" cy="232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26" w:line="171" w:lineRule="auto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color w:val="808080"/>
          <w:spacing w:val="-10"/>
          <w:sz w:val="16"/>
          <w:szCs w:val="16"/>
        </w:rPr>
        <w:t>来源：</w:t>
      </w:r>
      <w:r>
        <w:rPr>
          <w:rFonts w:ascii="Microsoft YaHei" w:eastAsia="Microsoft YaHei" w:hAnsi="Microsoft YaHei" w:cs="Microsoft YaHei"/>
          <w:color w:val="808080"/>
          <w:spacing w:val="28"/>
          <w:sz w:val="16"/>
          <w:szCs w:val="16"/>
        </w:rPr>
        <w:t xml:space="preserve"> </w:t>
      </w:r>
      <w:r>
        <w:rPr>
          <w:rFonts w:ascii="Microsoft YaHei" w:eastAsia="Microsoft YaHei" w:hAnsi="Microsoft YaHei" w:cs="Microsoft YaHei"/>
          <w:color w:val="808080"/>
          <w:spacing w:val="-10"/>
          <w:sz w:val="16"/>
          <w:szCs w:val="16"/>
        </w:rPr>
        <w:t>OPPO 手机用户统计数据</w:t>
      </w:r>
    </w:p>
    <w:p>
      <w:pPr>
        <w:spacing w:line="171" w:lineRule="auto"/>
        <w:rPr>
          <w:rFonts w:ascii="Microsoft YaHei" w:eastAsia="Microsoft YaHei" w:hAnsi="Microsoft YaHei" w:cs="Microsoft YaHei"/>
          <w:sz w:val="16"/>
          <w:szCs w:val="16"/>
        </w:rPr>
        <w:sectPr>
          <w:headerReference w:type="default" r:id="rId21"/>
          <w:type w:val="continuous"/>
          <w:pgSz w:w="19200" w:h="10800"/>
          <w:pgMar w:top="400" w:right="594" w:bottom="0" w:left="594" w:header="0" w:footer="0" w:gutter="0"/>
          <w:pgNumType w:start="10"/>
          <w:cols w:num="3" w:space="708" w:equalWidth="0">
            <w:col w:w="4302" w:space="100"/>
            <w:col w:w="10685" w:space="100"/>
            <w:col w:w="2825" w:space="0"/>
          </w:cols>
        </w:sectPr>
      </w:pPr>
    </w:p>
    <w:p>
      <w:pPr>
        <w:spacing w:before="174" w:line="362" w:lineRule="exact"/>
        <w:ind w:left="2846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00925F"/>
          <w:spacing w:val="-21"/>
          <w:w w:val="99"/>
          <w:position w:val="-2"/>
          <w:sz w:val="36"/>
          <w:szCs w:val="36"/>
        </w:rPr>
        <w:t>思考：</w:t>
      </w:r>
      <w:r>
        <w:rPr>
          <w:rFonts w:ascii="Microsoft YaHei" w:eastAsia="Microsoft YaHei" w:hAnsi="Microsoft YaHei" w:cs="Microsoft YaHei"/>
          <w:color w:val="00925F"/>
          <w:spacing w:val="97"/>
          <w:position w:val="-2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color w:val="00925F"/>
          <w:spacing w:val="-21"/>
          <w:w w:val="99"/>
          <w:position w:val="-2"/>
          <w:sz w:val="36"/>
          <w:szCs w:val="36"/>
        </w:rPr>
        <w:t>AI能为用户做什么，让人们把更多时间投入更有价值的事、更有趣的生活？</w:t>
      </w:r>
    </w:p>
    <w:p>
      <w:pPr>
        <w:spacing w:line="362" w:lineRule="exact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22"/>
          <w:type w:val="continuous"/>
          <w:pgSz w:w="19200" w:h="10800"/>
          <w:pgMar w:top="400" w:right="594" w:bottom="0" w:left="594" w:header="0" w:footer="0" w:gutter="0"/>
          <w:pgNumType w:start="11"/>
          <w:cols w:num="1" w:space="708" w:equalWidth="0">
            <w:col w:w="18011" w:space="0"/>
          </w:cols>
        </w:sectPr>
      </w:pPr>
    </w:p>
    <w:p>
      <w:pPr>
        <w:spacing w:line="79" w:lineRule="exact"/>
      </w:pP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813876</wp:posOffset>
            </wp:positionH>
            <wp:positionV relativeFrom="page">
              <wp:posOffset>316802</wp:posOffset>
            </wp:positionV>
            <wp:extent cx="21020" cy="111432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20" cy="111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8" type="#_x0000_t202" style="width:201.7pt;height:246.05pt;margin-top:190.34pt;margin-left:272.39pt;mso-position-horizontal-relative:page;mso-position-vertical-relative:page;position:absolute;z-index:25166848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3983" w:type="dxa"/>
                    <w:tblInd w:w="25" w:type="dxa"/>
                    <w:tblBorders>
                      <w:top w:val="single" w:sz="4" w:space="0" w:color="A6A6A6"/>
                      <w:left w:val="single" w:sz="4" w:space="0" w:color="A6A6A6"/>
                      <w:bottom w:val="single" w:sz="4" w:space="0" w:color="A6A6A6"/>
                      <w:right w:val="single" w:sz="4" w:space="0" w:color="A6A6A6"/>
                    </w:tblBorders>
                    <w:tblLayout w:type="fixed"/>
                  </w:tblPr>
                  <w:tblGrid>
                    <w:gridCol w:w="3983"/>
                  </w:tblGrid>
                  <w:tr>
                    <w:tblPrEx>
                      <w:tblW w:w="3983" w:type="dxa"/>
                      <w:tblInd w:w="25" w:type="dxa"/>
                      <w:tblBorders>
                        <w:top w:val="single" w:sz="4" w:space="0" w:color="A6A6A6"/>
                        <w:left w:val="single" w:sz="4" w:space="0" w:color="A6A6A6"/>
                        <w:bottom w:val="single" w:sz="4" w:space="0" w:color="A6A6A6"/>
                        <w:right w:val="single" w:sz="4" w:space="0" w:color="A6A6A6"/>
                      </w:tblBorders>
                      <w:tblLayout w:type="fixed"/>
                    </w:tblPrEx>
                    <w:trPr>
                      <w:trHeight w:val="4860"/>
                    </w:trPr>
                    <w:tc>
                      <w:tcPr>
                        <w:tcW w:w="3983" w:type="dxa"/>
                        <w:vAlign w:val="top"/>
                      </w:tcPr>
                      <w:p>
                        <w:pPr>
                          <w:pStyle w:val="TableText"/>
                          <w:spacing w:before="248" w:line="173" w:lineRule="auto"/>
                          <w:ind w:left="334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color w:val="00925F"/>
                            <w:spacing w:val="-5"/>
                            <w:w w:val="97"/>
                            <w:sz w:val="26"/>
                            <w:szCs w:val="26"/>
                          </w:rPr>
                          <w:t>知识管理本应普惠</w:t>
                        </w:r>
                      </w:p>
                      <w:p>
                        <w:pPr>
                          <w:spacing w:line="263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63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63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6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1600" w:lineRule="exact"/>
                          <w:ind w:firstLine="1189"/>
                        </w:pPr>
                        <w:r>
                          <w:rPr>
                            <w:position w:val="-31"/>
                          </w:rPr>
                          <w:drawing>
                            <wp:inline distT="0" distB="0" distL="0" distR="0">
                              <wp:extent cx="1012838" cy="1015999"/>
                              <wp:effectExtent l="0" t="0" r="0" b="0"/>
                              <wp:docPr id="24" name="IM 2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" name="IM 2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2838" cy="101599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line="29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9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9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86" w:line="184" w:lineRule="auto"/>
                          <w:ind w:left="462" w:right="453" w:firstLine="90"/>
                        </w:pPr>
                        <w:r>
                          <w:rPr>
                            <w:spacing w:val="-5"/>
                            <w:w w:val="98"/>
                          </w:rPr>
                          <w:t>依赖信息过载的广告导致浪费时间</w:t>
                        </w:r>
                        <w:r>
                          <w:rPr>
                            <w:spacing w:val="2"/>
                          </w:rPr>
                          <w:t xml:space="preserve">  </w:t>
                        </w:r>
                        <w:r>
                          <w:rPr>
                            <w:spacing w:val="-4"/>
                            <w:w w:val="97"/>
                          </w:rPr>
                          <w:t>受教育水平差异导致被欺诈信息欺骗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39" style="width:48.55pt;height:7.25pt;margin-top:273.48pt;margin-left:546.61pt;mso-position-horizontal-relative:page;mso-position-vertical-relative:page;position:absolute;z-index:251671552" coordorigin="0,0" coordsize="970,145" o:allowincell="f" path="m44,99c44,69,69,44,99,44l870,44c900,44,925,69,925,99e" filled="f" strokecolor="#00925f" strokeweight="4.48pt">
            <v:stroke endcap="round"/>
          </v:shape>
        </w:pict>
      </w:r>
      <w:r>
        <w:pict>
          <v:shape id="_x0000_s1040" style="width:48.55pt;height:7.25pt;margin-top:314.76pt;margin-left:546.61pt;mso-position-horizontal-relative:page;mso-position-vertical-relative:page;position:absolute;z-index:251669504" coordorigin="0,0" coordsize="970,145" o:allowincell="f" path="m99,99c69,99,44,74,44,44m925,44c925,74,900,99,870,99e" filled="f" strokecolor="#00925f" strokeweight="4.48pt">
            <v:stroke endcap="round"/>
          </v:shape>
        </w:pict>
      </w:r>
      <w:r>
        <w:pict>
          <v:shape id="_x0000_s1041" style="width:16.75pt;height:17.15pt;margin-top:278.79pt;margin-left:604.01pt;mso-position-horizontal-relative:page;mso-position-vertical-relative:page;position:absolute;z-index:251674624" coordorigin="0,0" coordsize="335,342" o:allowincell="f" path="m289,297c278,165,175,59,44,44e" filled="f" strokecolor="#00925f" strokeweight="4.48pt">
            <v:stroke endcap="round"/>
          </v:shape>
        </w:pict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7341928</wp:posOffset>
            </wp:positionH>
            <wp:positionV relativeFrom="page">
              <wp:posOffset>4397449</wp:posOffset>
            </wp:positionV>
            <wp:extent cx="616034" cy="91686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6034" cy="91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2" style="width:16.75pt;height:17.15pt;margin-top:331.06pt;margin-left:552.49pt;mso-position-horizontal-relative:page;mso-position-vertical-relative:page;position:absolute;z-index:251673600" coordorigin="0,0" coordsize="335,342" o:allowincell="f" path="m44,44c55,176,158,282,289,297e" filled="f" strokecolor="#00925f" strokeweight="4.48pt">
            <v:stroke endcap="round"/>
          </v:shape>
        </w:pict>
      </w:r>
      <w:r>
        <w:pict>
          <v:shape id="_x0000_s1043" type="#_x0000_t202" style="width:201.7pt;height:246.05pt;margin-top:190.47pt;margin-left:485.76pt;mso-position-horizontal-relative:page;mso-position-vertical-relative:page;position:absolute;z-index:25167052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3983" w:type="dxa"/>
                    <w:tblInd w:w="25" w:type="dxa"/>
                    <w:tblBorders>
                      <w:top w:val="single" w:sz="4" w:space="0" w:color="A6A6A6"/>
                      <w:left w:val="single" w:sz="4" w:space="0" w:color="A6A6A6"/>
                      <w:bottom w:val="single" w:sz="4" w:space="0" w:color="A6A6A6"/>
                      <w:right w:val="single" w:sz="4" w:space="0" w:color="A6A6A6"/>
                    </w:tblBorders>
                    <w:tblLayout w:type="fixed"/>
                  </w:tblPr>
                  <w:tblGrid>
                    <w:gridCol w:w="3983"/>
                  </w:tblGrid>
                  <w:tr>
                    <w:tblPrEx>
                      <w:tblW w:w="3983" w:type="dxa"/>
                      <w:tblInd w:w="25" w:type="dxa"/>
                      <w:tblBorders>
                        <w:top w:val="single" w:sz="4" w:space="0" w:color="A6A6A6"/>
                        <w:left w:val="single" w:sz="4" w:space="0" w:color="A6A6A6"/>
                        <w:bottom w:val="single" w:sz="4" w:space="0" w:color="A6A6A6"/>
                        <w:right w:val="single" w:sz="4" w:space="0" w:color="A6A6A6"/>
                      </w:tblBorders>
                      <w:tblLayout w:type="fixed"/>
                    </w:tblPrEx>
                    <w:trPr>
                      <w:trHeight w:val="4860"/>
                    </w:trPr>
                    <w:tc>
                      <w:tcPr>
                        <w:tcW w:w="3983" w:type="dxa"/>
                        <w:vAlign w:val="top"/>
                      </w:tcPr>
                      <w:p>
                        <w:pPr>
                          <w:pStyle w:val="TableText"/>
                          <w:spacing w:before="245" w:line="160" w:lineRule="auto"/>
                          <w:ind w:left="325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color w:val="00925F"/>
                            <w:spacing w:val="-12"/>
                            <w:sz w:val="26"/>
                            <w:szCs w:val="26"/>
                          </w:rPr>
                          <w:t>语言、文化差异</w:t>
                        </w:r>
                      </w:p>
                      <w:p>
                        <w:pPr>
                          <w:pStyle w:val="TableText"/>
                          <w:spacing w:line="172" w:lineRule="auto"/>
                          <w:ind w:left="327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color w:val="00925F"/>
                            <w:spacing w:val="-5"/>
                            <w:w w:val="97"/>
                            <w:sz w:val="26"/>
                            <w:szCs w:val="26"/>
                          </w:rPr>
                          <w:t>不该成为障碍</w:t>
                        </w:r>
                      </w:p>
                      <w:p>
                        <w:pPr>
                          <w:spacing w:line="31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31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185" w:line="225" w:lineRule="auto"/>
                          <w:ind w:left="1186"/>
                          <w:rPr>
                            <w:sz w:val="43"/>
                            <w:szCs w:val="43"/>
                          </w:rPr>
                        </w:pPr>
                        <w:r>
                          <w:rPr>
                            <w:color w:val="00925F"/>
                            <w:position w:val="-25"/>
                            <w:sz w:val="43"/>
                            <w:szCs w:val="43"/>
                          </w:rPr>
                          <w:drawing>
                            <wp:inline distT="0" distB="0" distL="0" distR="0">
                              <wp:extent cx="56884" cy="473196"/>
                              <wp:effectExtent l="0" t="0" r="0" b="0"/>
                              <wp:docPr id="28" name="IM 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" name="IM 2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6884" cy="4731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b/>
                            <w:bCs/>
                            <w:color w:val="00925F"/>
                            <w:spacing w:val="16"/>
                            <w:sz w:val="43"/>
                            <w:szCs w:val="43"/>
                          </w:rPr>
                          <w:t xml:space="preserve">  </w:t>
                        </w:r>
                        <w:r>
                          <w:rPr>
                            <w:b/>
                            <w:bCs/>
                            <w:color w:val="00925F"/>
                            <w:spacing w:val="12"/>
                            <w:sz w:val="43"/>
                            <w:szCs w:val="43"/>
                          </w:rPr>
                          <w:t>?</w:t>
                        </w:r>
                        <w:r>
                          <w:rPr>
                            <w:b/>
                            <w:bCs/>
                            <w:color w:val="00925F"/>
                            <w:spacing w:val="-39"/>
                            <w:sz w:val="43"/>
                            <w:szCs w:val="43"/>
                          </w:rPr>
                          <w:t xml:space="preserve"> </w:t>
                        </w:r>
                        <w:r>
                          <w:rPr>
                            <w:position w:val="-25"/>
                            <w:sz w:val="43"/>
                            <w:szCs w:val="43"/>
                          </w:rPr>
                          <w:drawing>
                            <wp:inline distT="0" distB="0" distL="0" distR="0">
                              <wp:extent cx="581231" cy="473196"/>
                              <wp:effectExtent l="0" t="0" r="0" b="0"/>
                              <wp:docPr id="30" name="IM 3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" name="IM 3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1231" cy="4731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pStyle w:val="TableText"/>
                          <w:spacing w:before="1" w:line="225" w:lineRule="auto"/>
                          <w:ind w:left="1241"/>
                          <w:rPr>
                            <w:sz w:val="43"/>
                            <w:szCs w:val="43"/>
                          </w:rPr>
                        </w:pPr>
                        <w:r>
                          <w:rPr>
                            <w:color w:val="00925F"/>
                            <w:position w:val="-25"/>
                            <w:sz w:val="43"/>
                            <w:szCs w:val="43"/>
                          </w:rPr>
                          <w:drawing>
                            <wp:inline distT="0" distB="0" distL="0" distR="0">
                              <wp:extent cx="546428" cy="473196"/>
                              <wp:effectExtent l="0" t="0" r="0" b="0"/>
                              <wp:docPr id="32" name="IM 3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2" name="IM 32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6428" cy="4731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b/>
                            <w:bCs/>
                            <w:color w:val="00925F"/>
                            <w:spacing w:val="38"/>
                            <w:sz w:val="43"/>
                            <w:szCs w:val="43"/>
                          </w:rPr>
                          <w:t>A</w:t>
                        </w:r>
                        <w:r>
                          <w:rPr>
                            <w:b/>
                            <w:bCs/>
                            <w:color w:val="00925F"/>
                            <w:spacing w:val="105"/>
                            <w:sz w:val="43"/>
                            <w:szCs w:val="43"/>
                          </w:rPr>
                          <w:t xml:space="preserve"> </w:t>
                        </w:r>
                        <w:r>
                          <w:rPr>
                            <w:position w:val="-25"/>
                            <w:sz w:val="43"/>
                            <w:szCs w:val="43"/>
                          </w:rPr>
                          <w:drawing>
                            <wp:inline distT="0" distB="0" distL="0" distR="0">
                              <wp:extent cx="56883" cy="473196"/>
                              <wp:effectExtent l="0" t="0" r="0" b="0"/>
                              <wp:docPr id="34" name="IM 3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4" name="IM 34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6883" cy="4731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line="31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31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31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86" w:line="174" w:lineRule="auto"/>
                          <w:ind w:left="654"/>
                        </w:pPr>
                        <w:r>
                          <w:rPr>
                            <w:spacing w:val="-4"/>
                            <w:w w:val="97"/>
                          </w:rPr>
                          <w:t>时间花在翻译和理解文化差异上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44" type="#_x0000_t202" style="width:201.7pt;height:246.05pt;margin-top:190.34pt;margin-left:59.01pt;mso-position-horizontal-relative:page;mso-position-vertical-relative:page;position:absolute;z-index:251667456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3983" w:type="dxa"/>
                    <w:tblInd w:w="25" w:type="dxa"/>
                    <w:tblBorders>
                      <w:top w:val="single" w:sz="4" w:space="0" w:color="A6A6A6"/>
                      <w:left w:val="single" w:sz="4" w:space="0" w:color="A6A6A6"/>
                      <w:bottom w:val="single" w:sz="4" w:space="0" w:color="A6A6A6"/>
                      <w:right w:val="single" w:sz="4" w:space="0" w:color="A6A6A6"/>
                    </w:tblBorders>
                    <w:tblLayout w:type="fixed"/>
                  </w:tblPr>
                  <w:tblGrid>
                    <w:gridCol w:w="3983"/>
                  </w:tblGrid>
                  <w:tr>
                    <w:tblPrEx>
                      <w:tblW w:w="3983" w:type="dxa"/>
                      <w:tblInd w:w="25" w:type="dxa"/>
                      <w:tblBorders>
                        <w:top w:val="single" w:sz="4" w:space="0" w:color="A6A6A6"/>
                        <w:left w:val="single" w:sz="4" w:space="0" w:color="A6A6A6"/>
                        <w:bottom w:val="single" w:sz="4" w:space="0" w:color="A6A6A6"/>
                        <w:right w:val="single" w:sz="4" w:space="0" w:color="A6A6A6"/>
                      </w:tblBorders>
                      <w:tblLayout w:type="fixed"/>
                    </w:tblPrEx>
                    <w:trPr>
                      <w:trHeight w:val="4860"/>
                    </w:trPr>
                    <w:tc>
                      <w:tcPr>
                        <w:tcW w:w="3983" w:type="dxa"/>
                        <w:vAlign w:val="top"/>
                      </w:tcPr>
                      <w:p>
                        <w:pPr>
                          <w:pStyle w:val="TableText"/>
                          <w:spacing w:before="249" w:line="173" w:lineRule="auto"/>
                          <w:ind w:left="368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color w:val="00925F"/>
                            <w:spacing w:val="-7"/>
                            <w:w w:val="98"/>
                            <w:sz w:val="26"/>
                            <w:szCs w:val="26"/>
                          </w:rPr>
                          <w:t>拍照本应一步完成</w:t>
                        </w:r>
                      </w:p>
                      <w:p>
                        <w:pPr>
                          <w:spacing w:line="25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7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1881" w:lineRule="exact"/>
                          <w:ind w:firstLine="1254"/>
                        </w:pPr>
                        <w:r>
                          <w:rPr>
                            <w:position w:val="-37"/>
                          </w:rPr>
                          <w:drawing>
                            <wp:inline distT="0" distB="0" distL="0" distR="0">
                              <wp:extent cx="930580" cy="1194607"/>
                              <wp:effectExtent l="0" t="0" r="0" b="0"/>
                              <wp:docPr id="36" name="IM 3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6" name="IM 3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2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0580" cy="11946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line="29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9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98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pStyle w:val="TableText"/>
                          <w:spacing w:before="86" w:line="173" w:lineRule="auto"/>
                          <w:ind w:left="880"/>
                        </w:pPr>
                        <w:r>
                          <w:rPr>
                            <w:spacing w:val="-7"/>
                          </w:rPr>
                          <w:t>却需要在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rPr>
                            <w:spacing w:val="-7"/>
                          </w:rPr>
                          <w:t>APP 间切换修图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</w:p>
    <w:p>
      <w:pPr>
        <w:spacing w:line="79" w:lineRule="exact"/>
        <w:sectPr>
          <w:headerReference w:type="default" r:id="rId30"/>
          <w:pgSz w:w="19200" w:h="10800"/>
          <w:pgMar w:top="400" w:right="594" w:bottom="0" w:left="594" w:header="0" w:footer="0" w:gutter="0"/>
          <w:pgNumType w:start="12"/>
          <w:cols w:num="1" w:space="708" w:equalWidth="0">
            <w:col w:w="18011" w:space="0"/>
          </w:cols>
        </w:sectPr>
      </w:pPr>
    </w:p>
    <w:p>
      <w:pPr>
        <w:pStyle w:val="BodyText"/>
        <w:spacing w:before="12" w:line="160" w:lineRule="auto"/>
        <w:ind w:left="11"/>
        <w:rPr>
          <w:sz w:val="22"/>
          <w:szCs w:val="22"/>
        </w:rPr>
      </w:pPr>
      <w:r>
        <w:rPr>
          <w:color w:val="060606"/>
          <w:spacing w:val="12"/>
          <w:sz w:val="22"/>
          <w:szCs w:val="22"/>
        </w:rPr>
        <w:t>=IDC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8" w:line="210" w:lineRule="exact"/>
      </w:pPr>
      <w:r>
        <w:rPr>
          <w:position w:val="-4"/>
        </w:rPr>
        <w:drawing>
          <wp:inline distT="0" distB="0" distL="0" distR="0">
            <wp:extent cx="593475" cy="133718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475" cy="13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" w:line="223" w:lineRule="exac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818181"/>
          <w:spacing w:val="-8"/>
          <w:sz w:val="20"/>
          <w:szCs w:val="20"/>
        </w:rPr>
        <w:t>AI 手机白皮书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" w:line="159" w:lineRule="auto"/>
        <w:jc w:val="right"/>
        <w:rPr>
          <w:sz w:val="20"/>
          <w:szCs w:val="20"/>
        </w:rPr>
      </w:pPr>
      <w:r>
        <w:rPr>
          <w:rFonts w:ascii="Microsoft YaHei" w:eastAsia="Microsoft YaHei" w:hAnsi="Microsoft YaHei" w:cs="Microsoft YaHei"/>
          <w:color w:val="818181"/>
          <w:spacing w:val="-11"/>
          <w:sz w:val="20"/>
          <w:szCs w:val="20"/>
        </w:rPr>
        <w:t>01</w:t>
      </w:r>
      <w:r>
        <w:rPr>
          <w:rFonts w:ascii="Microsoft YaHei" w:eastAsia="Microsoft YaHei" w:hAnsi="Microsoft YaHei" w:cs="Microsoft YaHei"/>
          <w:color w:val="818181"/>
          <w:spacing w:val="2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818181"/>
          <w:spacing w:val="-11"/>
          <w:sz w:val="20"/>
          <w:szCs w:val="20"/>
        </w:rPr>
        <w:t>开启</w:t>
      </w:r>
      <w:r>
        <w:rPr>
          <w:rFonts w:ascii="Microsoft YaHei" w:eastAsia="Microsoft YaHei" w:hAnsi="Microsoft YaHei" w:cs="Microsoft YaHei"/>
          <w:color w:val="818181"/>
          <w:spacing w:val="-1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818181"/>
          <w:spacing w:val="-11"/>
          <w:sz w:val="20"/>
          <w:szCs w:val="20"/>
        </w:rPr>
        <w:t>AI 手机时代的驱动力</w:t>
      </w:r>
      <w:r>
        <w:rPr>
          <w:rFonts w:ascii="Microsoft YaHei" w:eastAsia="Microsoft YaHei" w:hAnsi="Microsoft YaHei" w:cs="Microsoft YaHei"/>
          <w:color w:val="818181"/>
          <w:spacing w:val="33"/>
          <w:w w:val="101"/>
          <w:sz w:val="20"/>
          <w:szCs w:val="20"/>
        </w:rPr>
        <w:t xml:space="preserve"> </w:t>
      </w:r>
      <w:r>
        <w:rPr>
          <w:sz w:val="20"/>
          <w:szCs w:val="20"/>
        </w:rPr>
        <w:drawing>
          <wp:inline distT="0" distB="0" distL="0" distR="0">
            <wp:extent cx="46545" cy="113476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545" cy="11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9" w:lineRule="auto"/>
        <w:rPr>
          <w:sz w:val="20"/>
          <w:szCs w:val="20"/>
        </w:rPr>
        <w:sectPr>
          <w:headerReference w:type="default" r:id="rId31"/>
          <w:type w:val="continuous"/>
          <w:pgSz w:w="19200" w:h="10800"/>
          <w:pgMar w:top="400" w:right="594" w:bottom="0" w:left="594" w:header="0" w:footer="0" w:gutter="0"/>
          <w:pgNumType w:start="13"/>
          <w:cols w:num="4" w:space="708" w:equalWidth="0">
            <w:col w:w="741" w:space="100"/>
            <w:col w:w="1025" w:space="100"/>
            <w:col w:w="13325" w:space="100"/>
            <w:col w:w="2621" w:space="0"/>
          </w:cols>
        </w:sectPr>
      </w:pPr>
    </w:p>
    <w:p>
      <w:pPr>
        <w:spacing w:before="436" w:line="184" w:lineRule="auto"/>
        <w:ind w:left="591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spacing w:val="-19"/>
          <w:w w:val="97"/>
          <w:sz w:val="48"/>
          <w:szCs w:val="48"/>
        </w:rPr>
        <w:t>生活节奏加快，个人时间变得破碎且被侵占；</w:t>
      </w:r>
      <w:r>
        <w:rPr>
          <w:rFonts w:ascii="Microsoft YaHei" w:eastAsia="Microsoft YaHei" w:hAnsi="Microsoft YaHei" w:cs="Microsoft YaHei"/>
          <w:spacing w:val="86"/>
          <w:sz w:val="48"/>
          <w:szCs w:val="48"/>
        </w:rPr>
        <w:t xml:space="preserve">  </w:t>
      </w:r>
      <w:r>
        <w:rPr>
          <w:rFonts w:ascii="Microsoft YaHei" w:eastAsia="Microsoft YaHei" w:hAnsi="Microsoft YaHei" w:cs="Microsoft YaHei"/>
          <w:spacing w:val="-19"/>
          <w:w w:val="97"/>
          <w:sz w:val="48"/>
          <w:szCs w:val="48"/>
        </w:rPr>
        <w:t>用户期待技术来解放精力与创造力</w:t>
      </w:r>
    </w:p>
    <w:p>
      <w:pPr>
        <w:pStyle w:val="BodyText"/>
        <w:spacing w:line="329" w:lineRule="auto"/>
      </w:pPr>
    </w:p>
    <w:p>
      <w:pPr>
        <w:pStyle w:val="BodyText"/>
        <w:spacing w:line="329" w:lineRule="auto"/>
      </w:pPr>
    </w:p>
    <w:p>
      <w:pPr>
        <w:spacing w:before="171" w:line="173" w:lineRule="auto"/>
        <w:ind w:left="6135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color w:val="00925F"/>
          <w:spacing w:val="-14"/>
          <w:w w:val="99"/>
          <w:sz w:val="40"/>
          <w:szCs w:val="40"/>
        </w:rPr>
        <w:t>用机旅途中有许多场景本应更高效</w:t>
      </w:r>
    </w:p>
    <w:p>
      <w:pPr>
        <w:spacing w:before="120"/>
      </w:pPr>
    </w:p>
    <w:tbl>
      <w:tblPr>
        <w:tblStyle w:val="TableNormal1"/>
        <w:tblW w:w="3983" w:type="dxa"/>
        <w:tblInd w:w="1341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</w:tblPr>
      <w:tblGrid>
        <w:gridCol w:w="3983"/>
      </w:tblGrid>
      <w:tr>
        <w:tblPrEx>
          <w:tblW w:w="3983" w:type="dxa"/>
          <w:tblInd w:w="13413" w:type="dxa"/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</w:tblBorders>
          <w:tblLayout w:type="fixed"/>
        </w:tblPrEx>
        <w:trPr>
          <w:trHeight w:val="4860"/>
        </w:trPr>
        <w:tc>
          <w:tcPr>
            <w:tcW w:w="3983" w:type="dxa"/>
            <w:vAlign w:val="top"/>
          </w:tcPr>
          <w:p>
            <w:pPr>
              <w:pStyle w:val="TableText"/>
              <w:spacing w:before="244" w:line="161" w:lineRule="auto"/>
              <w:ind w:left="359"/>
              <w:rPr>
                <w:sz w:val="26"/>
                <w:szCs w:val="26"/>
              </w:rPr>
            </w:pPr>
            <w:r>
              <w:rPr>
                <w:color w:val="00925F"/>
                <w:spacing w:val="-8"/>
                <w:w w:val="98"/>
                <w:sz w:val="26"/>
                <w:szCs w:val="26"/>
              </w:rPr>
              <w:t>琐碎的整理</w:t>
            </w:r>
          </w:p>
          <w:p>
            <w:pPr>
              <w:pStyle w:val="TableText"/>
              <w:spacing w:before="1" w:line="171" w:lineRule="auto"/>
              <w:ind w:left="363"/>
              <w:rPr>
                <w:sz w:val="26"/>
                <w:szCs w:val="26"/>
              </w:rPr>
            </w:pPr>
            <w:r>
              <w:rPr>
                <w:color w:val="00925F"/>
                <w:spacing w:val="-12"/>
                <w:sz w:val="26"/>
                <w:szCs w:val="26"/>
              </w:rPr>
              <w:t>不应占用宝贵时间</w:t>
            </w: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1600" w:lineRule="exact"/>
              <w:ind w:firstLine="1250"/>
            </w:pPr>
            <w:r>
              <w:rPr>
                <w:position w:val="-32"/>
              </w:rPr>
              <w:drawing>
                <wp:inline distT="0" distB="0" distL="0" distR="0">
                  <wp:extent cx="934670" cy="1016000"/>
                  <wp:effectExtent l="0" t="0" r="0" b="0"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xmlns:r="http://schemas.openxmlformats.org/officeDocument/2006/relationships"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670" cy="10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86" w:line="194" w:lineRule="auto"/>
              <w:ind w:left="834"/>
            </w:pPr>
            <w:r>
              <w:rPr>
                <w:spacing w:val="-9"/>
              </w:rPr>
              <w:t>整理纪要、跟踪遗留事项，</w:t>
            </w:r>
          </w:p>
        </w:tc>
      </w:tr>
    </w:tbl>
    <w:p>
      <w:pPr>
        <w:sectPr>
          <w:headerReference w:type="default" r:id="rId33"/>
          <w:type w:val="continuous"/>
          <w:pgSz w:w="19200" w:h="10800"/>
          <w:pgMar w:top="400" w:right="594" w:bottom="0" w:left="594" w:header="0" w:footer="0" w:gutter="0"/>
          <w:pgNumType w:start="14"/>
          <w:cols w:num="1" w:space="708" w:equalWidth="0">
            <w:col w:w="18011" w:space="0"/>
          </w:cols>
        </w:sectPr>
      </w:pPr>
    </w:p>
    <w:tbl>
      <w:tblPr>
        <w:tblStyle w:val="TableNormal2"/>
        <w:tblW w:w="3983" w:type="dxa"/>
        <w:tblInd w:w="13413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ayout w:type="fixed"/>
      </w:tblPr>
      <w:tblGrid>
        <w:gridCol w:w="3983"/>
      </w:tblGrid>
      <w:tr>
        <w:tblPrEx>
          <w:tblW w:w="3983" w:type="dxa"/>
          <w:tblInd w:w="13413" w:type="dxa"/>
          <w:tblBorders>
            <w:top w:val="single" w:sz="4" w:space="0" w:color="A6A6A6"/>
            <w:left w:val="single" w:sz="4" w:space="0" w:color="A6A6A6"/>
            <w:bottom w:val="single" w:sz="4" w:space="0" w:color="A6A6A6"/>
            <w:right w:val="single" w:sz="4" w:space="0" w:color="A6A6A6"/>
          </w:tblBorders>
          <w:tblLayout w:type="fixed"/>
        </w:tblPrEx>
        <w:trPr>
          <w:trHeight w:val="4860"/>
        </w:trPr>
        <w:tc>
          <w:tcPr>
            <w:tcW w:w="3983" w:type="dxa"/>
            <w:vAlign w:val="top"/>
          </w:tcPr>
          <w:p>
            <w:pPr>
              <w:pStyle w:val="TableText"/>
              <w:spacing w:line="172" w:lineRule="auto"/>
              <w:ind w:left="1327"/>
            </w:pPr>
            <w:r>
              <w:rPr>
                <w:spacing w:val="-9"/>
              </w:rPr>
              <w:t>费时费神易出错</w:t>
            </w:r>
          </w:p>
        </w:tc>
      </w:tr>
    </w:tbl>
    <w:p>
      <w:pPr>
        <w:pStyle w:val="BodyText"/>
        <w:spacing w:line="468" w:lineRule="auto"/>
      </w:pPr>
    </w:p>
    <w:p>
      <w:pPr>
        <w:spacing w:before="155" w:line="362" w:lineRule="exact"/>
        <w:ind w:left="2407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color w:val="00925F"/>
          <w:spacing w:val="-15"/>
          <w:position w:val="-2"/>
          <w:sz w:val="36"/>
          <w:szCs w:val="36"/>
        </w:rPr>
        <w:t>AI 手机的使命：解决用户痛点，从碎片、繁</w:t>
      </w:r>
      <w:r>
        <w:rPr>
          <w:rFonts w:ascii="Microsoft YaHei" w:eastAsia="Microsoft YaHei" w:hAnsi="Microsoft YaHei" w:cs="Microsoft YaHei"/>
          <w:color w:val="00925F"/>
          <w:spacing w:val="-16"/>
          <w:position w:val="-2"/>
          <w:sz w:val="36"/>
          <w:szCs w:val="36"/>
        </w:rPr>
        <w:t>杂中解放用户，让用户回归自我，</w:t>
      </w:r>
      <w:r>
        <w:rPr>
          <w:rFonts w:ascii="Microsoft YaHei" w:eastAsia="Microsoft YaHei" w:hAnsi="Microsoft YaHei" w:cs="Microsoft YaHei"/>
          <w:color w:val="00925F"/>
          <w:spacing w:val="-81"/>
          <w:position w:val="-2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color w:val="00925F"/>
          <w:spacing w:val="-16"/>
          <w:position w:val="-2"/>
          <w:sz w:val="36"/>
          <w:szCs w:val="36"/>
        </w:rPr>
        <w:t>回归价值</w:t>
      </w:r>
    </w:p>
    <w:p>
      <w:pPr>
        <w:spacing w:line="362" w:lineRule="exact"/>
        <w:rPr>
          <w:rFonts w:ascii="Microsoft YaHei" w:eastAsia="Microsoft YaHei" w:hAnsi="Microsoft YaHei" w:cs="Microsoft YaHei"/>
          <w:sz w:val="36"/>
          <w:szCs w:val="36"/>
        </w:rPr>
        <w:sectPr>
          <w:headerReference w:type="default" r:id="rId34"/>
          <w:type w:val="nextPage"/>
          <w:pgSz w:w="19200" w:h="10800"/>
          <w:pgMar w:top="400" w:right="594" w:bottom="0" w:left="594" w:header="0" w:footer="0" w:gutter="0"/>
          <w:pgNumType w:start="15"/>
          <w:cols w:num="1" w:space="708" w:equalWidth="0">
            <w:col w:w="18011" w:space="0"/>
          </w:cols>
          <w:titlePg w:val="0"/>
        </w:sectPr>
      </w:pPr>
    </w:p>
    <w:p>
      <w:pPr>
        <w:spacing w:line="79" w:lineRule="exact"/>
      </w:pP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813876</wp:posOffset>
            </wp:positionH>
            <wp:positionV relativeFrom="page">
              <wp:posOffset>316802</wp:posOffset>
            </wp:positionV>
            <wp:extent cx="21020" cy="111432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20" cy="111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79" w:lineRule="exact"/>
        <w:sectPr>
          <w:headerReference w:type="default" r:id="rId35"/>
          <w:pgSz w:w="19200" w:h="10800"/>
          <w:pgMar w:top="400" w:right="594" w:bottom="0" w:left="594" w:header="0" w:footer="0" w:gutter="0"/>
          <w:pgNumType w:start="16"/>
          <w:cols w:num="1" w:space="708" w:equalWidth="0">
            <w:col w:w="18011" w:space="0"/>
          </w:cols>
        </w:sectPr>
      </w:pPr>
    </w:p>
    <w:p>
      <w:pPr>
        <w:pStyle w:val="BodyText"/>
        <w:spacing w:before="12" w:line="160" w:lineRule="auto"/>
        <w:ind w:left="11"/>
        <w:rPr>
          <w:sz w:val="22"/>
          <w:szCs w:val="22"/>
        </w:rPr>
      </w:pPr>
      <w:r>
        <w:rPr>
          <w:color w:val="060606"/>
          <w:spacing w:val="12"/>
          <w:sz w:val="22"/>
          <w:szCs w:val="22"/>
        </w:rPr>
        <w:t>=IDC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8" w:line="210" w:lineRule="exact"/>
      </w:pPr>
      <w:r>
        <w:rPr>
          <w:position w:val="-4"/>
        </w:rPr>
        <w:drawing>
          <wp:inline distT="0" distB="0" distL="0" distR="0">
            <wp:extent cx="593475" cy="133718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475" cy="13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" w:line="223" w:lineRule="exact"/>
        <w:rPr>
          <w:rFonts w:ascii="Microsoft YaHei" w:eastAsia="Microsoft YaHei" w:hAnsi="Microsoft YaHei" w:cs="Microsoft YaHei"/>
          <w:sz w:val="20"/>
          <w:szCs w:val="20"/>
        </w:rPr>
      </w:pPr>
      <w:r>
        <w:rPr>
          <w:rFonts w:ascii="Microsoft YaHei" w:eastAsia="Microsoft YaHei" w:hAnsi="Microsoft YaHei" w:cs="Microsoft YaHei"/>
          <w:color w:val="818181"/>
          <w:spacing w:val="-8"/>
          <w:sz w:val="20"/>
          <w:szCs w:val="20"/>
        </w:rPr>
        <w:t>AI 手机白皮书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" w:line="159" w:lineRule="auto"/>
        <w:jc w:val="right"/>
        <w:rPr>
          <w:sz w:val="20"/>
          <w:szCs w:val="20"/>
        </w:rPr>
      </w:pPr>
      <w:r>
        <w:rPr>
          <w:rFonts w:ascii="Microsoft YaHei" w:eastAsia="Microsoft YaHei" w:hAnsi="Microsoft YaHei" w:cs="Microsoft YaHei"/>
          <w:color w:val="818181"/>
          <w:spacing w:val="-11"/>
          <w:sz w:val="20"/>
          <w:szCs w:val="20"/>
        </w:rPr>
        <w:t>01</w:t>
      </w:r>
      <w:r>
        <w:rPr>
          <w:rFonts w:ascii="Microsoft YaHei" w:eastAsia="Microsoft YaHei" w:hAnsi="Microsoft YaHei" w:cs="Microsoft YaHei"/>
          <w:color w:val="818181"/>
          <w:spacing w:val="23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818181"/>
          <w:spacing w:val="-11"/>
          <w:sz w:val="20"/>
          <w:szCs w:val="20"/>
        </w:rPr>
        <w:t>开启</w:t>
      </w:r>
      <w:r>
        <w:rPr>
          <w:rFonts w:ascii="Microsoft YaHei" w:eastAsia="Microsoft YaHei" w:hAnsi="Microsoft YaHei" w:cs="Microsoft YaHei"/>
          <w:color w:val="818181"/>
          <w:spacing w:val="-16"/>
          <w:sz w:val="20"/>
          <w:szCs w:val="20"/>
        </w:rPr>
        <w:t xml:space="preserve"> </w:t>
      </w:r>
      <w:r>
        <w:rPr>
          <w:rFonts w:ascii="Microsoft YaHei" w:eastAsia="Microsoft YaHei" w:hAnsi="Microsoft YaHei" w:cs="Microsoft YaHei"/>
          <w:color w:val="818181"/>
          <w:spacing w:val="-11"/>
          <w:sz w:val="20"/>
          <w:szCs w:val="20"/>
        </w:rPr>
        <w:t>AI 手机时代的驱动力</w:t>
      </w:r>
      <w:r>
        <w:rPr>
          <w:rFonts w:ascii="Microsoft YaHei" w:eastAsia="Microsoft YaHei" w:hAnsi="Microsoft YaHei" w:cs="Microsoft YaHei"/>
          <w:color w:val="818181"/>
          <w:spacing w:val="33"/>
          <w:w w:val="101"/>
          <w:sz w:val="20"/>
          <w:szCs w:val="20"/>
        </w:rPr>
        <w:t xml:space="preserve"> </w:t>
      </w:r>
      <w:r>
        <w:rPr>
          <w:sz w:val="20"/>
          <w:szCs w:val="20"/>
        </w:rPr>
        <w:drawing>
          <wp:inline distT="0" distB="0" distL="0" distR="0">
            <wp:extent cx="46545" cy="113476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545" cy="11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9" w:lineRule="auto"/>
        <w:rPr>
          <w:sz w:val="20"/>
          <w:szCs w:val="20"/>
        </w:rPr>
        <w:sectPr>
          <w:headerReference w:type="default" r:id="rId36"/>
          <w:type w:val="continuous"/>
          <w:pgSz w:w="19200" w:h="10800"/>
          <w:pgMar w:top="400" w:right="594" w:bottom="0" w:left="594" w:header="0" w:footer="0" w:gutter="0"/>
          <w:pgNumType w:start="17"/>
          <w:cols w:num="4" w:space="708" w:equalWidth="0">
            <w:col w:w="741" w:space="100"/>
            <w:col w:w="1025" w:space="100"/>
            <w:col w:w="13325" w:space="100"/>
            <w:col w:w="2621" w:space="0"/>
          </w:cols>
        </w:sectPr>
      </w:pPr>
    </w:p>
    <w:p>
      <w:pPr>
        <w:spacing w:before="433" w:line="185" w:lineRule="auto"/>
        <w:ind w:left="578"/>
        <w:rPr>
          <w:rFonts w:ascii="Microsoft YaHei" w:eastAsia="Microsoft YaHei" w:hAnsi="Microsoft YaHei" w:cs="Microsoft YaHei"/>
          <w:sz w:val="48"/>
          <w:szCs w:val="48"/>
        </w:rPr>
      </w:pPr>
      <w:r>
        <w:rPr>
          <w:rFonts w:ascii="Microsoft YaHei" w:eastAsia="Microsoft YaHei" w:hAnsi="Microsoft YaHei" w:cs="Microsoft YaHei"/>
          <w:spacing w:val="-18"/>
          <w:w w:val="99"/>
          <w:sz w:val="48"/>
          <w:szCs w:val="48"/>
        </w:rPr>
        <w:t>技术驱动手机功能变革，不断释放人们的生产力和创造力</w:t>
      </w:r>
    </w:p>
    <w:p>
      <w:pPr>
        <w:spacing w:before="166"/>
      </w:pPr>
    </w:p>
    <w:p>
      <w:pPr>
        <w:sectPr>
          <w:headerReference w:type="default" r:id="rId37"/>
          <w:type w:val="continuous"/>
          <w:pgSz w:w="19200" w:h="10800"/>
          <w:pgMar w:top="400" w:right="594" w:bottom="0" w:left="594" w:header="0" w:footer="0" w:gutter="0"/>
          <w:pgNumType w:start="18"/>
          <w:cols w:num="1" w:space="708" w:equalWidth="0">
            <w:col w:w="18011" w:space="0"/>
          </w:cols>
        </w:sectPr>
      </w:pPr>
    </w:p>
    <w:p>
      <w:pPr>
        <w:spacing w:before="75" w:line="172" w:lineRule="auto"/>
        <w:ind w:left="589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color w:val="00925F"/>
          <w:spacing w:val="-8"/>
          <w:w w:val="98"/>
          <w:sz w:val="40"/>
          <w:szCs w:val="40"/>
        </w:rPr>
        <w:t>功能机</w:t>
      </w:r>
    </w:p>
    <w:p>
      <w:pPr>
        <w:spacing w:before="210" w:line="184" w:lineRule="exact"/>
        <w:ind w:firstLine="575"/>
      </w:pPr>
      <w:r>
        <w:rPr>
          <w:position w:val="-3"/>
        </w:rPr>
        <w:drawing>
          <wp:inline distT="0" distB="0" distL="0" distR="0">
            <wp:extent cx="1917699" cy="116839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17699" cy="11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71" w:line="169" w:lineRule="auto"/>
        <w:ind w:left="19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color w:val="00925F"/>
          <w:spacing w:val="-7"/>
          <w:w w:val="97"/>
          <w:sz w:val="40"/>
          <w:szCs w:val="40"/>
        </w:rPr>
        <w:t>智能机</w:t>
      </w:r>
    </w:p>
    <w:p>
      <w:pPr>
        <w:spacing w:line="172" w:lineRule="auto"/>
        <w:ind w:left="18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7"/>
          <w:w w:val="99"/>
          <w:sz w:val="16"/>
          <w:szCs w:val="16"/>
        </w:rPr>
        <w:t>电容屏引起交互革命 手机形态发生变化</w:t>
      </w:r>
    </w:p>
    <w:p>
      <w:pPr>
        <w:spacing w:before="15" w:line="184" w:lineRule="exact"/>
      </w:pPr>
      <w:r>
        <w:rPr>
          <w:position w:val="-3"/>
        </w:rPr>
        <w:drawing>
          <wp:inline distT="0" distB="0" distL="0" distR="0">
            <wp:extent cx="6256231" cy="116839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256231" cy="11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74" w:line="168" w:lineRule="auto"/>
        <w:ind w:left="10"/>
        <w:rPr>
          <w:rFonts w:ascii="Microsoft YaHei" w:eastAsia="Microsoft YaHei" w:hAnsi="Microsoft YaHei" w:cs="Microsoft YaHei"/>
          <w:sz w:val="40"/>
          <w:szCs w:val="40"/>
        </w:rPr>
      </w:pPr>
      <w:r>
        <w:rPr>
          <w:rFonts w:ascii="Microsoft YaHei" w:eastAsia="Microsoft YaHei" w:hAnsi="Microsoft YaHei" w:cs="Microsoft YaHei"/>
          <w:color w:val="00925F"/>
          <w:spacing w:val="-16"/>
          <w:sz w:val="40"/>
          <w:szCs w:val="40"/>
        </w:rPr>
        <w:t>新一代</w:t>
      </w:r>
      <w:r>
        <w:rPr>
          <w:rFonts w:ascii="Microsoft YaHei" w:eastAsia="Microsoft YaHei" w:hAnsi="Microsoft YaHei" w:cs="Microsoft YaHei"/>
          <w:color w:val="00925F"/>
          <w:spacing w:val="-27"/>
          <w:sz w:val="40"/>
          <w:szCs w:val="40"/>
        </w:rPr>
        <w:t xml:space="preserve"> </w:t>
      </w:r>
      <w:r>
        <w:rPr>
          <w:rFonts w:ascii="Microsoft YaHei" w:eastAsia="Microsoft YaHei" w:hAnsi="Microsoft YaHei" w:cs="Microsoft YaHei"/>
          <w:color w:val="00925F"/>
          <w:spacing w:val="-16"/>
          <w:sz w:val="40"/>
          <w:szCs w:val="40"/>
        </w:rPr>
        <w:t>AI 手机</w:t>
      </w:r>
    </w:p>
    <w:p>
      <w:pPr>
        <w:spacing w:line="172" w:lineRule="auto"/>
        <w:ind w:left="7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6"/>
          <w:w w:val="99"/>
          <w:sz w:val="16"/>
          <w:szCs w:val="16"/>
        </w:rPr>
        <w:t>大模型技术将再次引发交互革命</w:t>
      </w:r>
    </w:p>
    <w:p>
      <w:pPr>
        <w:spacing w:before="15" w:line="184" w:lineRule="exact"/>
      </w:pPr>
      <w:r>
        <w:rPr>
          <w:position w:val="-3"/>
        </w:rPr>
        <w:drawing>
          <wp:inline distT="0" distB="0" distL="0" distR="0">
            <wp:extent cx="1917700" cy="116839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1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84" w:lineRule="exact"/>
        <w:sectPr>
          <w:headerReference w:type="default" r:id="rId41"/>
          <w:type w:val="continuous"/>
          <w:pgSz w:w="19200" w:h="10800"/>
          <w:pgMar w:top="400" w:right="594" w:bottom="0" w:left="594" w:header="0" w:footer="0" w:gutter="0"/>
          <w:pgNumType w:start="19"/>
          <w:cols w:num="3" w:space="708" w:equalWidth="0">
            <w:col w:w="3965" w:space="100"/>
            <w:col w:w="10222" w:space="100"/>
            <w:col w:w="3625" w:space="0"/>
          </w:cols>
        </w:sectPr>
      </w:pPr>
    </w:p>
    <w:p>
      <w:pPr>
        <w:spacing w:before="12"/>
      </w:pPr>
    </w:p>
    <w:p>
      <w:pPr>
        <w:spacing w:before="12"/>
      </w:pPr>
    </w:p>
    <w:p>
      <w:pPr>
        <w:spacing w:before="11"/>
      </w:pPr>
    </w:p>
    <w:p>
      <w:pPr>
        <w:sectPr>
          <w:headerReference w:type="default" r:id="rId42"/>
          <w:type w:val="continuous"/>
          <w:pgSz w:w="19200" w:h="10800"/>
          <w:pgMar w:top="400" w:right="594" w:bottom="0" w:left="594" w:header="0" w:footer="0" w:gutter="0"/>
          <w:pgNumType w:start="20"/>
          <w:cols w:num="1" w:space="708" w:equalWidth="0">
            <w:col w:w="18011" w:space="0"/>
          </w:cols>
        </w:sectPr>
      </w:pPr>
    </w:p>
    <w:p>
      <w:pPr>
        <w:spacing w:before="5" w:line="2957" w:lineRule="exact"/>
        <w:ind w:firstLine="578"/>
      </w:pPr>
      <w:r>
        <w:rPr>
          <w:position w:val="-59"/>
        </w:rPr>
        <w:drawing>
          <wp:inline distT="0" distB="0" distL="0" distR="0">
            <wp:extent cx="1878012" cy="1878012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78012" cy="1878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4" w:lineRule="auto"/>
      </w:pPr>
    </w:p>
    <w:p>
      <w:pPr>
        <w:spacing w:before="112" w:line="288" w:lineRule="exact"/>
        <w:ind w:left="584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pacing w:val="4"/>
          <w:position w:val="-1"/>
          <w:sz w:val="26"/>
          <w:szCs w:val="26"/>
        </w:rPr>
        <w:t>2008</w:t>
      </w:r>
    </w:p>
    <w:p>
      <w:pPr>
        <w:spacing w:before="1" w:line="158" w:lineRule="auto"/>
        <w:ind w:left="584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pacing w:val="-1"/>
          <w:sz w:val="26"/>
          <w:szCs w:val="26"/>
        </w:rPr>
        <w:t>OPPOA103</w:t>
      </w:r>
    </w:p>
    <w:p>
      <w:pPr>
        <w:spacing w:before="1" w:line="173" w:lineRule="auto"/>
        <w:ind w:left="582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7"/>
          <w:sz w:val="16"/>
          <w:szCs w:val="16"/>
        </w:rPr>
        <w:t xml:space="preserve">第一款 </w:t>
      </w:r>
      <w:r>
        <w:rPr>
          <w:rFonts w:ascii="Microsoft YaHei" w:eastAsia="Microsoft YaHei" w:hAnsi="Microsoft YaHei" w:cs="Microsoft YaHei"/>
          <w:b/>
          <w:bCs/>
          <w:spacing w:val="-7"/>
          <w:sz w:val="16"/>
          <w:szCs w:val="16"/>
        </w:rPr>
        <w:t>笑脸手机</w:t>
      </w:r>
    </w:p>
    <w:p>
      <w:pPr>
        <w:spacing w:before="86" w:line="170" w:lineRule="auto"/>
        <w:ind w:left="590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pacing w:val="-6"/>
          <w:w w:val="98"/>
          <w:sz w:val="26"/>
          <w:szCs w:val="26"/>
        </w:rPr>
        <w:t>音乐手机</w:t>
      </w:r>
    </w:p>
    <w:p>
      <w:pPr>
        <w:spacing w:line="146" w:lineRule="exact"/>
        <w:ind w:left="581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5"/>
          <w:position w:val="-1"/>
          <w:sz w:val="16"/>
          <w:szCs w:val="16"/>
        </w:rPr>
        <w:t>OPPO在行业率先定义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" w:line="2960" w:lineRule="exact"/>
      </w:pPr>
      <w:r>
        <w:rPr>
          <w:position w:val="-59"/>
        </w:rPr>
        <w:drawing>
          <wp:inline distT="0" distB="0" distL="0" distR="0">
            <wp:extent cx="1879599" cy="1879599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79599" cy="187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49" w:line="271" w:lineRule="exact"/>
        <w:ind w:left="8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pacing w:val="-12"/>
          <w:position w:val="-2"/>
          <w:sz w:val="26"/>
          <w:szCs w:val="26"/>
        </w:rPr>
        <w:t>2013</w:t>
      </w:r>
    </w:p>
    <w:p>
      <w:pPr>
        <w:spacing w:before="1" w:line="167" w:lineRule="auto"/>
        <w:ind w:left="8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pacing w:val="-8"/>
          <w:sz w:val="26"/>
          <w:szCs w:val="26"/>
        </w:rPr>
        <w:t>ColorOS 诞生</w:t>
      </w:r>
    </w:p>
    <w:p>
      <w:pPr>
        <w:spacing w:before="1" w:line="173" w:lineRule="auto"/>
        <w:ind w:left="7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5"/>
          <w:w w:val="98"/>
          <w:sz w:val="16"/>
          <w:szCs w:val="16"/>
        </w:rPr>
        <w:t>开启 软硬服三位一体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2965" w:lineRule="exact"/>
      </w:pPr>
      <w:r>
        <w:rPr>
          <w:position w:val="-59"/>
        </w:rPr>
        <w:drawing>
          <wp:inline distT="0" distB="0" distL="0" distR="0">
            <wp:extent cx="1884045" cy="1883168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188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0" w:lineRule="auto"/>
      </w:pPr>
    </w:p>
    <w:p>
      <w:pPr>
        <w:spacing w:before="112" w:line="288" w:lineRule="exact"/>
        <w:ind w:left="12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pacing w:val="-12"/>
          <w:position w:val="-1"/>
          <w:sz w:val="26"/>
          <w:szCs w:val="26"/>
        </w:rPr>
        <w:t>2013</w:t>
      </w:r>
    </w:p>
    <w:p>
      <w:pPr>
        <w:spacing w:before="2" w:line="158" w:lineRule="auto"/>
        <w:ind w:left="12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pacing w:val="-9"/>
          <w:sz w:val="26"/>
          <w:szCs w:val="26"/>
        </w:rPr>
        <w:t>OPPO N1</w:t>
      </w:r>
    </w:p>
    <w:p>
      <w:pPr>
        <w:spacing w:before="1" w:line="172" w:lineRule="auto"/>
        <w:ind w:left="11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8"/>
          <w:sz w:val="16"/>
          <w:szCs w:val="16"/>
        </w:rPr>
        <w:t xml:space="preserve">开启 </w:t>
      </w:r>
      <w:r>
        <w:rPr>
          <w:rFonts w:ascii="Microsoft YaHei" w:eastAsia="Microsoft YaHei" w:hAnsi="Microsoft YaHei" w:cs="Microsoft YaHei"/>
          <w:b/>
          <w:bCs/>
          <w:spacing w:val="-8"/>
          <w:sz w:val="16"/>
          <w:szCs w:val="16"/>
        </w:rPr>
        <w:t>照相手机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" w:line="2960" w:lineRule="exact"/>
      </w:pPr>
      <w:r>
        <w:rPr>
          <w:position w:val="-59"/>
        </w:rPr>
        <w:drawing>
          <wp:inline distT="0" distB="0" distL="0" distR="0">
            <wp:extent cx="1879600" cy="1879599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87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3" w:lineRule="auto"/>
      </w:pPr>
    </w:p>
    <w:p>
      <w:pPr>
        <w:spacing w:before="112" w:line="288" w:lineRule="exact"/>
        <w:ind w:left="8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position w:val="-1"/>
          <w:sz w:val="26"/>
          <w:szCs w:val="26"/>
        </w:rPr>
        <w:t>2023</w:t>
      </w:r>
    </w:p>
    <w:p>
      <w:pPr>
        <w:spacing w:before="1" w:line="158" w:lineRule="auto"/>
        <w:ind w:left="8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z w:val="26"/>
          <w:szCs w:val="26"/>
        </w:rPr>
        <w:t>OPPO</w:t>
      </w:r>
      <w:r>
        <w:rPr>
          <w:rFonts w:ascii="Microsoft YaHei" w:eastAsia="Microsoft YaHei" w:hAnsi="Microsoft YaHei" w:cs="Microsoft YaHei"/>
          <w:spacing w:val="6"/>
          <w:sz w:val="26"/>
          <w:szCs w:val="26"/>
        </w:rPr>
        <w:t xml:space="preserve"> </w:t>
      </w:r>
      <w:r>
        <w:rPr>
          <w:rFonts w:ascii="Microsoft YaHei" w:eastAsia="Microsoft YaHei" w:hAnsi="Microsoft YaHei" w:cs="Microsoft YaHei"/>
          <w:sz w:val="26"/>
          <w:szCs w:val="26"/>
        </w:rPr>
        <w:t>FindX</w:t>
      </w:r>
      <w:r>
        <w:rPr>
          <w:rFonts w:ascii="Microsoft YaHei" w:eastAsia="Microsoft YaHei" w:hAnsi="Microsoft YaHei" w:cs="Microsoft YaHei"/>
          <w:spacing w:val="6"/>
          <w:sz w:val="26"/>
          <w:szCs w:val="26"/>
        </w:rPr>
        <w:t>6</w:t>
      </w:r>
    </w:p>
    <w:p>
      <w:pPr>
        <w:spacing w:line="173" w:lineRule="auto"/>
        <w:ind w:left="7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8"/>
          <w:sz w:val="16"/>
          <w:szCs w:val="16"/>
        </w:rPr>
        <w:t xml:space="preserve">开启 </w:t>
      </w:r>
      <w:r>
        <w:rPr>
          <w:rFonts w:ascii="Microsoft YaHei" w:eastAsia="Microsoft YaHei" w:hAnsi="Microsoft YaHei" w:cs="Microsoft YaHei"/>
          <w:b/>
          <w:bCs/>
          <w:spacing w:val="-8"/>
          <w:sz w:val="16"/>
          <w:szCs w:val="16"/>
        </w:rPr>
        <w:t>影像全主摄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2965" w:lineRule="exact"/>
      </w:pPr>
      <w:r>
        <w:rPr>
          <w:position w:val="-59"/>
        </w:rPr>
        <w:drawing>
          <wp:inline distT="0" distB="0" distL="0" distR="0">
            <wp:extent cx="1884044" cy="1883168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84044" cy="188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0" w:lineRule="auto"/>
      </w:pPr>
    </w:p>
    <w:p>
      <w:pPr>
        <w:spacing w:before="113" w:line="174" w:lineRule="auto"/>
        <w:ind w:left="12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z w:val="26"/>
          <w:szCs w:val="26"/>
        </w:rPr>
        <w:t>2024</w:t>
      </w:r>
    </w:p>
    <w:p>
      <w:pPr>
        <w:spacing w:line="159" w:lineRule="auto"/>
        <w:ind w:left="12"/>
        <w:rPr>
          <w:rFonts w:ascii="Microsoft YaHei" w:eastAsia="Microsoft YaHei" w:hAnsi="Microsoft YaHei" w:cs="Microsoft YaHei"/>
          <w:sz w:val="26"/>
          <w:szCs w:val="26"/>
        </w:rPr>
      </w:pPr>
      <w:r>
        <w:rPr>
          <w:rFonts w:ascii="Microsoft YaHei" w:eastAsia="Microsoft YaHei" w:hAnsi="Microsoft YaHei" w:cs="Microsoft YaHei"/>
          <w:spacing w:val="-1"/>
          <w:sz w:val="26"/>
          <w:szCs w:val="26"/>
        </w:rPr>
        <w:t>OPPO FindX7</w:t>
      </w:r>
    </w:p>
    <w:p>
      <w:pPr>
        <w:spacing w:line="171" w:lineRule="auto"/>
        <w:ind w:left="10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3"/>
          <w:w w:val="97"/>
          <w:sz w:val="16"/>
          <w:szCs w:val="16"/>
        </w:rPr>
        <w:t>期待与行业伙伴一起</w:t>
      </w:r>
    </w:p>
    <w:p>
      <w:pPr>
        <w:spacing w:before="20" w:line="173" w:lineRule="auto"/>
        <w:ind w:left="11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pacing w:val="-8"/>
          <w:sz w:val="16"/>
          <w:szCs w:val="16"/>
        </w:rPr>
        <w:t>开启 新一代</w:t>
      </w:r>
      <w:r>
        <w:rPr>
          <w:rFonts w:ascii="Microsoft YaHei" w:eastAsia="Microsoft YaHei" w:hAnsi="Microsoft YaHei" w:cs="Microsoft YaHei"/>
          <w:spacing w:val="-6"/>
          <w:sz w:val="16"/>
          <w:szCs w:val="16"/>
        </w:rPr>
        <w:t xml:space="preserve"> </w:t>
      </w:r>
      <w:r>
        <w:rPr>
          <w:rFonts w:ascii="Microsoft YaHei" w:eastAsia="Microsoft YaHei" w:hAnsi="Microsoft YaHei" w:cs="Microsoft YaHei"/>
          <w:b/>
          <w:bCs/>
          <w:spacing w:val="-8"/>
          <w:sz w:val="16"/>
          <w:szCs w:val="16"/>
        </w:rPr>
        <w:t>AI 手机时代</w:t>
      </w:r>
    </w:p>
    <w:p>
      <w:pPr>
        <w:spacing w:line="173" w:lineRule="auto"/>
        <w:rPr>
          <w:rFonts w:ascii="Microsoft YaHei" w:eastAsia="Microsoft YaHei" w:hAnsi="Microsoft YaHei" w:cs="Microsoft YaHei"/>
          <w:sz w:val="16"/>
          <w:szCs w:val="16"/>
        </w:rPr>
      </w:pPr>
      <w:r>
        <w:rPr>
          <w:rFonts w:ascii="Microsoft YaHei" w:eastAsia="Microsoft YaHei" w:hAnsi="Microsoft YaHei" w:cs="Microsoft YaHei"/>
          <w:sz w:val="16"/>
          <w:szCs w:val="16"/>
        </w:rPr>
        <w:br/>
      </w:r>
      <w:r>
        <w:rPr>
          <w:rFonts w:ascii="Microsoft YaHei" w:eastAsia="Microsoft YaHei" w:hAnsi="Microsoft YaHei" w:cs="Microsoft YaHei"/>
          <w:sz w:val="16"/>
          <w:szCs w:val="16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https://d.book118.com/016202114123010051</w:t>
        </w:r>
      </w:hyperlink>
    </w:p>
    <w:p>
      <w:pPr>
        <w:spacing w:line="173" w:lineRule="auto"/>
        <w:rPr>
          <w:rFonts w:ascii="Microsoft YaHei" w:eastAsia="Microsoft YaHei" w:hAnsi="Microsoft YaHei" w:cs="Microsoft YaHei"/>
          <w:sz w:val="16"/>
          <w:szCs w:val="16"/>
        </w:rPr>
      </w:pPr>
    </w:p>
    <w:sectPr>
      <w:headerReference w:type="default" r:id="rId49"/>
      <w:type w:val="continuous"/>
      <w:pgSz w:w="19200" w:h="10800"/>
      <w:pgMar w:top="400" w:right="594" w:bottom="0" w:left="594" w:header="0" w:footer="0" w:gutter="0"/>
      <w:pgNumType w:start="21"/>
      <w:cols w:num="5" w:space="708" w:equalWidth="0">
        <w:col w:w="3944" w:space="100"/>
        <w:col w:w="3364" w:space="100"/>
        <w:col w:w="3371" w:space="100"/>
        <w:col w:w="3364" w:space="100"/>
        <w:col w:w="356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59.2pt;height:15.25pt;margin-top:23.33pt;margin-left:29.31pt;mso-position-horizontal-relative:page;mso-position-vertical-relative:page;position:absolute;z-index:-251658240" o:allowincell="f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185" w:lineRule="auto"/>
                  <w:ind w:left="20"/>
                  <w:rPr>
                    <w:rFonts w:ascii="Microsoft YaHei" w:eastAsia="Microsoft YaHei" w:hAnsi="Microsoft YaHei" w:cs="Microsoft YaHei"/>
                    <w:sz w:val="20"/>
                    <w:szCs w:val="20"/>
                  </w:rPr>
                </w:pPr>
                <w:r>
                  <w:rPr>
                    <w:color w:val="060606"/>
                    <w:spacing w:val="-5"/>
                    <w:sz w:val="24"/>
                    <w:szCs w:val="24"/>
                  </w:rPr>
                  <w:t>=IDC</w:t>
                </w:r>
                <w:r>
                  <w:rPr>
                    <w:color w:val="060606"/>
                    <w:spacing w:val="56"/>
                    <w:sz w:val="24"/>
                    <w:szCs w:val="24"/>
                  </w:rPr>
                  <w:t xml:space="preserve"> </w:t>
                </w:r>
                <w:r>
                  <w:rPr>
                    <w:position w:val="-6"/>
                    <w:sz w:val="24"/>
                    <w:szCs w:val="24"/>
                  </w:rPr>
                  <w:drawing>
                    <wp:inline distT="0" distB="0" distL="0" distR="0">
                      <wp:extent cx="690895" cy="133718"/>
                      <wp:effectExtent l="0" t="0" r="0" b="0"/>
                      <wp:docPr id="2" name="IM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IM 2"/>
                              <pic:cNvPicPr/>
                            </pic:nvPicPr>
                            <pic:blipFill>
                              <a:blip xmlns:r="http://schemas.openxmlformats.org/officeDocument/2006/relationships"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0895" cy="1337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color w:val="060606"/>
                    <w:spacing w:val="28"/>
                    <w:sz w:val="24"/>
                    <w:szCs w:val="24"/>
                  </w:rPr>
                  <w:t xml:space="preserve">  </w:t>
                </w:r>
                <w:r>
                  <w:rPr>
                    <w:rFonts w:ascii="Microsoft YaHei" w:eastAsia="Microsoft YaHei" w:hAnsi="Microsoft YaHei" w:cs="Microsoft YaHei"/>
                    <w:color w:val="818181"/>
                    <w:spacing w:val="-5"/>
                    <w:position w:val="-1"/>
                    <w:sz w:val="20"/>
                    <w:szCs w:val="20"/>
                  </w:rPr>
                  <w:t>AI 手机白皮书</w:t>
                </w:r>
              </w:p>
            </w:txbxContent>
          </v:textbox>
        </v:shape>
      </w:pict>
    </w: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9908642" cy="685800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9908642" cy="685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20"/>
      <w:szCs w:val="20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image" Target="media/image4.png" /><Relationship Id="rId12" Type="http://schemas.openxmlformats.org/officeDocument/2006/relationships/image" Target="media/image5.jpeg" /><Relationship Id="rId13" Type="http://schemas.openxmlformats.org/officeDocument/2006/relationships/header" Target="header6.xml" /><Relationship Id="rId14" Type="http://schemas.openxmlformats.org/officeDocument/2006/relationships/header" Target="header7.xml" /><Relationship Id="rId15" Type="http://schemas.openxmlformats.org/officeDocument/2006/relationships/header" Target="header8.xml" /><Relationship Id="rId16" Type="http://schemas.openxmlformats.org/officeDocument/2006/relationships/image" Target="media/image6.png" /><Relationship Id="rId17" Type="http://schemas.openxmlformats.org/officeDocument/2006/relationships/image" Target="media/image7.png" /><Relationship Id="rId18" Type="http://schemas.openxmlformats.org/officeDocument/2006/relationships/image" Target="media/image8.png" /><Relationship Id="rId19" Type="http://schemas.openxmlformats.org/officeDocument/2006/relationships/header" Target="header9.xml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1" Type="http://schemas.openxmlformats.org/officeDocument/2006/relationships/header" Target="header10.xml" /><Relationship Id="rId22" Type="http://schemas.openxmlformats.org/officeDocument/2006/relationships/header" Target="header11.xml" /><Relationship Id="rId23" Type="http://schemas.openxmlformats.org/officeDocument/2006/relationships/image" Target="media/image10.png" /><Relationship Id="rId24" Type="http://schemas.openxmlformats.org/officeDocument/2006/relationships/image" Target="media/image11.png" /><Relationship Id="rId25" Type="http://schemas.openxmlformats.org/officeDocument/2006/relationships/image" Target="media/image12.png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header" Target="header13.xml" /><Relationship Id="rId32" Type="http://schemas.openxmlformats.org/officeDocument/2006/relationships/image" Target="media/image17.png" /><Relationship Id="rId33" Type="http://schemas.openxmlformats.org/officeDocument/2006/relationships/header" Target="header14.xml" /><Relationship Id="rId34" Type="http://schemas.openxmlformats.org/officeDocument/2006/relationships/header" Target="header15.xml" /><Relationship Id="rId35" Type="http://schemas.openxmlformats.org/officeDocument/2006/relationships/header" Target="header16.xml" /><Relationship Id="rId36" Type="http://schemas.openxmlformats.org/officeDocument/2006/relationships/header" Target="header17.xml" /><Relationship Id="rId37" Type="http://schemas.openxmlformats.org/officeDocument/2006/relationships/header" Target="header18.xml" /><Relationship Id="rId38" Type="http://schemas.openxmlformats.org/officeDocument/2006/relationships/image" Target="media/image18.png" /><Relationship Id="rId39" Type="http://schemas.openxmlformats.org/officeDocument/2006/relationships/image" Target="media/image19.png" /><Relationship Id="rId4" Type="http://schemas.openxmlformats.org/officeDocument/2006/relationships/header" Target="header1.xml" /><Relationship Id="rId40" Type="http://schemas.openxmlformats.org/officeDocument/2006/relationships/image" Target="media/image20.png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image" Target="media/image21.png" /><Relationship Id="rId44" Type="http://schemas.openxmlformats.org/officeDocument/2006/relationships/image" Target="media/image22.png" /><Relationship Id="rId45" Type="http://schemas.openxmlformats.org/officeDocument/2006/relationships/image" Target="media/image23.png" /><Relationship Id="rId46" Type="http://schemas.openxmlformats.org/officeDocument/2006/relationships/image" Target="media/image24.png" /><Relationship Id="rId47" Type="http://schemas.openxmlformats.org/officeDocument/2006/relationships/image" Target="media/image25.png" /><Relationship Id="rId48" Type="http://schemas.openxmlformats.org/officeDocument/2006/relationships/hyperlink" Target="https://d.book118.com/016202114123010051" TargetMode="External" /><Relationship Id="rId49" Type="http://schemas.openxmlformats.org/officeDocument/2006/relationships/header" Target="header21.xml" /><Relationship Id="rId5" Type="http://schemas.openxmlformats.org/officeDocument/2006/relationships/header" Target="header2.xml" /><Relationship Id="rId50" Type="http://schemas.openxmlformats.org/officeDocument/2006/relationships/theme" Target="theme/theme1.xml" /><Relationship Id="rId51" Type="http://schemas.openxmlformats.org/officeDocument/2006/relationships/styles" Target="styles.xml" /><Relationship Id="rId6" Type="http://schemas.openxmlformats.org/officeDocument/2006/relationships/image" Target="media/image1.png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2024-02-22T11:10:10Z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2024-02-22T14:43:56Z</vt:filetime>
  </property>
  <property fmtid="{D5CDD505-2E9C-101B-9397-08002B2CF9AE}" pid="3" name="CRO">
    <vt:lpwstr>wqlLaW5nc29mdCBQREYgdG8gV1BTIDkw</vt:lpwstr>
  </property>
</Properties>
</file>