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电器附件真空断路器项目规划设计方案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35" w:history="1">
        <w:r>
          <w:rPr>
            <w:rFonts w:ascii="仿宋" w:eastAsia="仿宋" w:hAnsi="仿宋" w:cs="仿宋" w:hint="eastAsia"/>
            <w:lang w:eastAsia="zh-CN"/>
          </w:rPr>
          <w:t>前言</w:t>
        </w:r>
        <w:r>
          <w:tab/>
        </w:r>
        <w:r>
          <w:fldChar w:fldCharType="begin"/>
        </w:r>
        <w:r>
          <w:instrText xml:space="preserve"> PAGEREF _Toc22635 \h </w:instrText>
        </w:r>
        <w:r>
          <w:fldChar w:fldCharType="separate"/>
        </w:r>
        <w:r>
          <w:t>3</w:t>
        </w:r>
        <w:r>
          <w:fldChar w:fldCharType="end"/>
        </w:r>
      </w:hyperlink>
    </w:p>
    <w:p>
      <w:pPr>
        <w:pStyle w:val="TOC1"/>
        <w:tabs>
          <w:tab w:val="right" w:leader="dot" w:pos="8306"/>
        </w:tabs>
      </w:pPr>
      <w:hyperlink w:anchor="_Toc26303" w:history="1">
        <w:r>
          <w:rPr>
            <w:rFonts w:ascii="仿宋" w:eastAsia="仿宋" w:hAnsi="仿宋" w:cs="仿宋" w:hint="eastAsia"/>
            <w:lang w:eastAsia="zh-CN"/>
          </w:rPr>
          <w:t>一、电器附件真空断路器项目概论</w:t>
        </w:r>
        <w:r>
          <w:tab/>
        </w:r>
        <w:r>
          <w:fldChar w:fldCharType="begin"/>
        </w:r>
        <w:r>
          <w:instrText xml:space="preserve"> PAGEREF _Toc26303 \h </w:instrText>
        </w:r>
        <w:r>
          <w:fldChar w:fldCharType="separate"/>
        </w:r>
        <w:r>
          <w:t>3</w:t>
        </w:r>
        <w:r>
          <w:fldChar w:fldCharType="end"/>
        </w:r>
      </w:hyperlink>
    </w:p>
    <w:p>
      <w:pPr>
        <w:pStyle w:val="TOC2"/>
        <w:tabs>
          <w:tab w:val="right" w:leader="dot" w:pos="8306"/>
        </w:tabs>
      </w:pPr>
      <w:hyperlink w:anchor="_Toc30856" w:history="1">
        <w:r>
          <w:rPr>
            <w:rFonts w:ascii="仿宋" w:eastAsia="仿宋" w:hAnsi="仿宋" w:cs="仿宋" w:hint="eastAsia"/>
            <w:lang w:eastAsia="zh-CN"/>
          </w:rPr>
          <w:t>(一)、电器附件真空断路器项目概况</w:t>
        </w:r>
        <w:r>
          <w:tab/>
        </w:r>
        <w:r>
          <w:fldChar w:fldCharType="begin"/>
        </w:r>
        <w:r>
          <w:instrText xml:space="preserve"> PAGEREF _Toc30856 \h </w:instrText>
        </w:r>
        <w:r>
          <w:fldChar w:fldCharType="separate"/>
        </w:r>
        <w:r>
          <w:t>3</w:t>
        </w:r>
        <w:r>
          <w:fldChar w:fldCharType="end"/>
        </w:r>
      </w:hyperlink>
    </w:p>
    <w:p>
      <w:pPr>
        <w:pStyle w:val="TOC2"/>
        <w:tabs>
          <w:tab w:val="right" w:leader="dot" w:pos="8306"/>
        </w:tabs>
      </w:pPr>
      <w:hyperlink w:anchor="_Toc20" w:history="1">
        <w:r>
          <w:rPr>
            <w:rFonts w:ascii="仿宋" w:eastAsia="仿宋" w:hAnsi="仿宋" w:cs="仿宋" w:hint="eastAsia"/>
            <w:lang w:eastAsia="zh-CN"/>
          </w:rPr>
          <w:t>(二)、电器附件真空断路器项目目标</w:t>
        </w:r>
        <w:r>
          <w:tab/>
        </w:r>
        <w:r>
          <w:fldChar w:fldCharType="begin"/>
        </w:r>
        <w:r>
          <w:instrText xml:space="preserve"> PAGEREF _Toc20 \h </w:instrText>
        </w:r>
        <w:r>
          <w:fldChar w:fldCharType="separate"/>
        </w:r>
        <w:r>
          <w:t>6</w:t>
        </w:r>
        <w:r>
          <w:fldChar w:fldCharType="end"/>
        </w:r>
      </w:hyperlink>
    </w:p>
    <w:p>
      <w:pPr>
        <w:pStyle w:val="TOC2"/>
        <w:tabs>
          <w:tab w:val="right" w:leader="dot" w:pos="8306"/>
        </w:tabs>
      </w:pPr>
      <w:hyperlink w:anchor="_Toc6443" w:history="1">
        <w:r>
          <w:rPr>
            <w:rFonts w:ascii="仿宋" w:eastAsia="仿宋" w:hAnsi="仿宋" w:cs="仿宋" w:hint="eastAsia"/>
            <w:lang w:eastAsia="zh-CN"/>
          </w:rPr>
          <w:t>(三)、电器附件真空断路器项目提出的理由</w:t>
        </w:r>
        <w:r>
          <w:tab/>
        </w:r>
        <w:r>
          <w:fldChar w:fldCharType="begin"/>
        </w:r>
        <w:r>
          <w:instrText xml:space="preserve"> PAGEREF _Toc6443 \h </w:instrText>
        </w:r>
        <w:r>
          <w:fldChar w:fldCharType="separate"/>
        </w:r>
        <w:r>
          <w:t>6</w:t>
        </w:r>
        <w:r>
          <w:fldChar w:fldCharType="end"/>
        </w:r>
      </w:hyperlink>
    </w:p>
    <w:p>
      <w:pPr>
        <w:pStyle w:val="TOC2"/>
        <w:tabs>
          <w:tab w:val="right" w:leader="dot" w:pos="8306"/>
        </w:tabs>
      </w:pPr>
      <w:hyperlink w:anchor="_Toc19299" w:history="1">
        <w:r>
          <w:rPr>
            <w:rFonts w:ascii="仿宋" w:eastAsia="仿宋" w:hAnsi="仿宋" w:cs="仿宋" w:hint="eastAsia"/>
            <w:lang w:eastAsia="zh-CN"/>
          </w:rPr>
          <w:t>(四)、电器附件真空断路器项目意义</w:t>
        </w:r>
        <w:r>
          <w:tab/>
        </w:r>
        <w:r>
          <w:fldChar w:fldCharType="begin"/>
        </w:r>
        <w:r>
          <w:instrText xml:space="preserve"> PAGEREF _Toc19299 \h </w:instrText>
        </w:r>
        <w:r>
          <w:fldChar w:fldCharType="separate"/>
        </w:r>
        <w:r>
          <w:t>8</w:t>
        </w:r>
        <w:r>
          <w:fldChar w:fldCharType="end"/>
        </w:r>
      </w:hyperlink>
    </w:p>
    <w:p>
      <w:pPr>
        <w:pStyle w:val="TOC2"/>
        <w:tabs>
          <w:tab w:val="right" w:leader="dot" w:pos="8306"/>
        </w:tabs>
      </w:pPr>
      <w:hyperlink w:anchor="_Toc22067" w:history="1">
        <w:r>
          <w:rPr>
            <w:rFonts w:ascii="仿宋" w:eastAsia="仿宋" w:hAnsi="仿宋" w:cs="仿宋" w:hint="eastAsia"/>
            <w:lang w:eastAsia="zh-CN"/>
          </w:rPr>
          <w:t>(五)、电器附件真空断路器项目背景</w:t>
        </w:r>
        <w:r>
          <w:tab/>
        </w:r>
        <w:r>
          <w:fldChar w:fldCharType="begin"/>
        </w:r>
        <w:r>
          <w:instrText xml:space="preserve"> PAGEREF _Toc22067 \h </w:instrText>
        </w:r>
        <w:r>
          <w:fldChar w:fldCharType="separate"/>
        </w:r>
        <w:r>
          <w:t>9</w:t>
        </w:r>
        <w:r>
          <w:fldChar w:fldCharType="end"/>
        </w:r>
      </w:hyperlink>
    </w:p>
    <w:p>
      <w:pPr>
        <w:pStyle w:val="TOC1"/>
        <w:tabs>
          <w:tab w:val="right" w:leader="dot" w:pos="8306"/>
        </w:tabs>
      </w:pPr>
      <w:hyperlink w:anchor="_Toc17293" w:history="1">
        <w:r>
          <w:rPr>
            <w:rFonts w:ascii="仿宋" w:eastAsia="仿宋" w:hAnsi="仿宋" w:cs="仿宋" w:hint="eastAsia"/>
            <w:lang w:eastAsia="zh-CN"/>
          </w:rPr>
          <w:t>二、电器附件真空断路器项目土建工程</w:t>
        </w:r>
        <w:r>
          <w:tab/>
        </w:r>
        <w:r>
          <w:fldChar w:fldCharType="begin"/>
        </w:r>
        <w:r>
          <w:instrText xml:space="preserve"> PAGEREF _Toc17293 \h </w:instrText>
        </w:r>
        <w:r>
          <w:fldChar w:fldCharType="separate"/>
        </w:r>
        <w:r>
          <w:t>10</w:t>
        </w:r>
        <w:r>
          <w:fldChar w:fldCharType="end"/>
        </w:r>
      </w:hyperlink>
    </w:p>
    <w:p>
      <w:pPr>
        <w:pStyle w:val="TOC2"/>
        <w:tabs>
          <w:tab w:val="right" w:leader="dot" w:pos="8306"/>
        </w:tabs>
      </w:pPr>
      <w:hyperlink w:anchor="_Toc15243" w:history="1">
        <w:r>
          <w:rPr>
            <w:rFonts w:ascii="仿宋" w:eastAsia="仿宋" w:hAnsi="仿宋" w:cs="仿宋" w:hint="eastAsia"/>
            <w:lang w:eastAsia="zh-CN"/>
          </w:rPr>
          <w:t>(一)、建筑工程设计原则</w:t>
        </w:r>
        <w:r>
          <w:tab/>
        </w:r>
        <w:r>
          <w:fldChar w:fldCharType="begin"/>
        </w:r>
        <w:r>
          <w:instrText xml:space="preserve"> PAGEREF _Toc15243 \h </w:instrText>
        </w:r>
        <w:r>
          <w:fldChar w:fldCharType="separate"/>
        </w:r>
        <w:r>
          <w:t>10</w:t>
        </w:r>
        <w:r>
          <w:fldChar w:fldCharType="end"/>
        </w:r>
      </w:hyperlink>
    </w:p>
    <w:p>
      <w:pPr>
        <w:pStyle w:val="TOC2"/>
        <w:tabs>
          <w:tab w:val="right" w:leader="dot" w:pos="8306"/>
        </w:tabs>
      </w:pPr>
      <w:hyperlink w:anchor="_Toc5914" w:history="1">
        <w:r>
          <w:rPr>
            <w:rFonts w:ascii="仿宋" w:eastAsia="仿宋" w:hAnsi="仿宋" w:cs="仿宋" w:hint="eastAsia"/>
            <w:lang w:eastAsia="zh-CN"/>
          </w:rPr>
          <w:t>(二)、土建工程设计年限及安全等级</w:t>
        </w:r>
        <w:r>
          <w:tab/>
        </w:r>
        <w:r>
          <w:fldChar w:fldCharType="begin"/>
        </w:r>
        <w:r>
          <w:instrText xml:space="preserve"> PAGEREF _Toc5914 \h </w:instrText>
        </w:r>
        <w:r>
          <w:fldChar w:fldCharType="separate"/>
        </w:r>
        <w:r>
          <w:t>11</w:t>
        </w:r>
        <w:r>
          <w:fldChar w:fldCharType="end"/>
        </w:r>
      </w:hyperlink>
    </w:p>
    <w:p>
      <w:pPr>
        <w:pStyle w:val="TOC2"/>
        <w:tabs>
          <w:tab w:val="right" w:leader="dot" w:pos="8306"/>
        </w:tabs>
      </w:pPr>
      <w:hyperlink w:anchor="_Toc28357" w:history="1">
        <w:r>
          <w:rPr>
            <w:rFonts w:ascii="仿宋" w:eastAsia="仿宋" w:hAnsi="仿宋" w:cs="仿宋" w:hint="eastAsia"/>
            <w:lang w:eastAsia="zh-CN"/>
          </w:rPr>
          <w:t>(三)、建筑工程设计总体要求</w:t>
        </w:r>
        <w:r>
          <w:tab/>
        </w:r>
        <w:r>
          <w:fldChar w:fldCharType="begin"/>
        </w:r>
        <w:r>
          <w:instrText xml:space="preserve"> PAGEREF _Toc28357 \h </w:instrText>
        </w:r>
        <w:r>
          <w:fldChar w:fldCharType="separate"/>
        </w:r>
        <w:r>
          <w:t>13</w:t>
        </w:r>
        <w:r>
          <w:fldChar w:fldCharType="end"/>
        </w:r>
      </w:hyperlink>
    </w:p>
    <w:p>
      <w:pPr>
        <w:pStyle w:val="TOC2"/>
        <w:tabs>
          <w:tab w:val="right" w:leader="dot" w:pos="8306"/>
        </w:tabs>
      </w:pPr>
      <w:hyperlink w:anchor="_Toc18929" w:history="1">
        <w:r>
          <w:rPr>
            <w:rFonts w:ascii="仿宋" w:eastAsia="仿宋" w:hAnsi="仿宋" w:cs="仿宋" w:hint="eastAsia"/>
            <w:lang w:eastAsia="zh-CN"/>
          </w:rPr>
          <w:t>(四)、土建工程建设指标</w:t>
        </w:r>
        <w:r>
          <w:tab/>
        </w:r>
        <w:r>
          <w:fldChar w:fldCharType="begin"/>
        </w:r>
        <w:r>
          <w:instrText xml:space="preserve"> PAGEREF _Toc18929 \h </w:instrText>
        </w:r>
        <w:r>
          <w:fldChar w:fldCharType="separate"/>
        </w:r>
        <w:r>
          <w:t>13</w:t>
        </w:r>
        <w:r>
          <w:fldChar w:fldCharType="end"/>
        </w:r>
      </w:hyperlink>
    </w:p>
    <w:p>
      <w:pPr>
        <w:pStyle w:val="TOC1"/>
        <w:tabs>
          <w:tab w:val="right" w:leader="dot" w:pos="8306"/>
        </w:tabs>
      </w:pPr>
      <w:hyperlink w:anchor="_Toc28246" w:history="1">
        <w:r>
          <w:rPr>
            <w:rFonts w:ascii="仿宋" w:eastAsia="仿宋" w:hAnsi="仿宋" w:cs="仿宋" w:hint="eastAsia"/>
            <w:lang w:eastAsia="zh-CN"/>
          </w:rPr>
          <w:t>三、电器附件真空断路器项目建设背景及必要性分析</w:t>
        </w:r>
        <w:r>
          <w:tab/>
        </w:r>
        <w:r>
          <w:fldChar w:fldCharType="begin"/>
        </w:r>
        <w:r>
          <w:instrText xml:space="preserve"> PAGEREF _Toc28246 \h </w:instrText>
        </w:r>
        <w:r>
          <w:fldChar w:fldCharType="separate"/>
        </w:r>
        <w:r>
          <w:t>13</w:t>
        </w:r>
        <w:r>
          <w:fldChar w:fldCharType="end"/>
        </w:r>
      </w:hyperlink>
    </w:p>
    <w:p>
      <w:pPr>
        <w:pStyle w:val="TOC2"/>
        <w:tabs>
          <w:tab w:val="right" w:leader="dot" w:pos="8306"/>
        </w:tabs>
      </w:pPr>
      <w:hyperlink w:anchor="_Toc2583" w:history="1">
        <w:r>
          <w:rPr>
            <w:rFonts w:ascii="仿宋" w:eastAsia="仿宋" w:hAnsi="仿宋" w:cs="仿宋" w:hint="eastAsia"/>
            <w:lang w:eastAsia="zh-CN"/>
          </w:rPr>
          <w:t>(一)、电器附件真空断路器项目背景分析</w:t>
        </w:r>
        <w:r>
          <w:tab/>
        </w:r>
        <w:r>
          <w:fldChar w:fldCharType="begin"/>
        </w:r>
        <w:r>
          <w:instrText xml:space="preserve"> PAGEREF _Toc2583 \h </w:instrText>
        </w:r>
        <w:r>
          <w:fldChar w:fldCharType="separate"/>
        </w:r>
        <w:r>
          <w:t>13</w:t>
        </w:r>
        <w:r>
          <w:fldChar w:fldCharType="end"/>
        </w:r>
      </w:hyperlink>
    </w:p>
    <w:p>
      <w:pPr>
        <w:pStyle w:val="TOC2"/>
        <w:tabs>
          <w:tab w:val="right" w:leader="dot" w:pos="8306"/>
        </w:tabs>
      </w:pPr>
      <w:hyperlink w:anchor="_Toc23541" w:history="1">
        <w:r>
          <w:rPr>
            <w:rFonts w:ascii="仿宋" w:eastAsia="仿宋" w:hAnsi="仿宋" w:cs="仿宋" w:hint="eastAsia"/>
            <w:lang w:eastAsia="zh-CN"/>
          </w:rPr>
          <w:t>(二)、电器附件真空断路器项目建设必要性分析</w:t>
        </w:r>
        <w:r>
          <w:tab/>
        </w:r>
        <w:r>
          <w:fldChar w:fldCharType="begin"/>
        </w:r>
        <w:r>
          <w:instrText xml:space="preserve"> PAGEREF _Toc23541 \h </w:instrText>
        </w:r>
        <w:r>
          <w:fldChar w:fldCharType="separate"/>
        </w:r>
        <w:r>
          <w:t>15</w:t>
        </w:r>
        <w:r>
          <w:fldChar w:fldCharType="end"/>
        </w:r>
      </w:hyperlink>
    </w:p>
    <w:p>
      <w:pPr>
        <w:pStyle w:val="TOC1"/>
        <w:tabs>
          <w:tab w:val="right" w:leader="dot" w:pos="8306"/>
        </w:tabs>
      </w:pPr>
      <w:hyperlink w:anchor="_Toc30500" w:history="1">
        <w:r>
          <w:rPr>
            <w:rFonts w:ascii="仿宋" w:eastAsia="仿宋" w:hAnsi="仿宋" w:cs="仿宋" w:hint="eastAsia"/>
            <w:lang w:eastAsia="zh-CN"/>
          </w:rPr>
          <w:t>四、电器附件真空断路器项目绩效评估</w:t>
        </w:r>
        <w:r>
          <w:tab/>
        </w:r>
        <w:r>
          <w:fldChar w:fldCharType="begin"/>
        </w:r>
        <w:r>
          <w:instrText xml:space="preserve"> PAGEREF _Toc30500 \h </w:instrText>
        </w:r>
        <w:r>
          <w:fldChar w:fldCharType="separate"/>
        </w:r>
        <w:r>
          <w:t>17</w:t>
        </w:r>
        <w:r>
          <w:fldChar w:fldCharType="end"/>
        </w:r>
      </w:hyperlink>
    </w:p>
    <w:p>
      <w:pPr>
        <w:pStyle w:val="TOC2"/>
        <w:tabs>
          <w:tab w:val="right" w:leader="dot" w:pos="8306"/>
        </w:tabs>
      </w:pPr>
      <w:hyperlink w:anchor="_Toc12972" w:history="1">
        <w:r>
          <w:rPr>
            <w:rFonts w:ascii="仿宋" w:eastAsia="仿宋" w:hAnsi="仿宋" w:cs="仿宋" w:hint="eastAsia"/>
            <w:lang w:eastAsia="zh-CN"/>
          </w:rPr>
          <w:t>(一)、绩效评估指标</w:t>
        </w:r>
        <w:r>
          <w:tab/>
        </w:r>
        <w:r>
          <w:fldChar w:fldCharType="begin"/>
        </w:r>
        <w:r>
          <w:instrText xml:space="preserve"> PAGEREF _Toc12972 \h </w:instrText>
        </w:r>
        <w:r>
          <w:fldChar w:fldCharType="separate"/>
        </w:r>
        <w:r>
          <w:t>17</w:t>
        </w:r>
        <w:r>
          <w:fldChar w:fldCharType="end"/>
        </w:r>
      </w:hyperlink>
    </w:p>
    <w:p>
      <w:pPr>
        <w:pStyle w:val="TOC2"/>
        <w:tabs>
          <w:tab w:val="right" w:leader="dot" w:pos="8306"/>
        </w:tabs>
      </w:pPr>
      <w:hyperlink w:anchor="_Toc23175" w:history="1">
        <w:r>
          <w:rPr>
            <w:rFonts w:ascii="仿宋" w:eastAsia="仿宋" w:hAnsi="仿宋" w:cs="仿宋" w:hint="eastAsia"/>
            <w:lang w:eastAsia="zh-CN"/>
          </w:rPr>
          <w:t>(二)、绩效评估方法</w:t>
        </w:r>
        <w:r>
          <w:tab/>
        </w:r>
        <w:r>
          <w:fldChar w:fldCharType="begin"/>
        </w:r>
        <w:r>
          <w:instrText xml:space="preserve"> PAGEREF _Toc23175 \h </w:instrText>
        </w:r>
        <w:r>
          <w:fldChar w:fldCharType="separate"/>
        </w:r>
        <w:r>
          <w:t>18</w:t>
        </w:r>
        <w:r>
          <w:fldChar w:fldCharType="end"/>
        </w:r>
      </w:hyperlink>
    </w:p>
    <w:p>
      <w:pPr>
        <w:pStyle w:val="TOC2"/>
        <w:tabs>
          <w:tab w:val="right" w:leader="dot" w:pos="8306"/>
        </w:tabs>
      </w:pPr>
      <w:hyperlink w:anchor="_Toc3728" w:history="1">
        <w:r>
          <w:rPr>
            <w:rFonts w:ascii="仿宋" w:eastAsia="仿宋" w:hAnsi="仿宋" w:cs="仿宋" w:hint="eastAsia"/>
            <w:lang w:eastAsia="zh-CN"/>
          </w:rPr>
          <w:t>(三)、绩效评估周期</w:t>
        </w:r>
        <w:r>
          <w:tab/>
        </w:r>
        <w:r>
          <w:fldChar w:fldCharType="begin"/>
        </w:r>
        <w:r>
          <w:instrText xml:space="preserve"> PAGEREF _Toc3728 \h </w:instrText>
        </w:r>
        <w:r>
          <w:fldChar w:fldCharType="separate"/>
        </w:r>
        <w:r>
          <w:t>19</w:t>
        </w:r>
        <w:r>
          <w:fldChar w:fldCharType="end"/>
        </w:r>
      </w:hyperlink>
    </w:p>
    <w:p>
      <w:pPr>
        <w:pStyle w:val="TOC1"/>
        <w:tabs>
          <w:tab w:val="right" w:leader="dot" w:pos="8306"/>
        </w:tabs>
      </w:pPr>
      <w:hyperlink w:anchor="_Toc32472" w:history="1">
        <w:r>
          <w:rPr>
            <w:rFonts w:ascii="仿宋" w:eastAsia="仿宋" w:hAnsi="仿宋" w:cs="仿宋" w:hint="eastAsia"/>
            <w:lang w:eastAsia="zh-CN"/>
          </w:rPr>
          <w:t>五、电器附件真空断路器项目选址可行性分析</w:t>
        </w:r>
        <w:r>
          <w:tab/>
        </w:r>
        <w:r>
          <w:fldChar w:fldCharType="begin"/>
        </w:r>
        <w:r>
          <w:instrText xml:space="preserve"> PAGEREF _Toc32472 \h </w:instrText>
        </w:r>
        <w:r>
          <w:fldChar w:fldCharType="separate"/>
        </w:r>
        <w:r>
          <w:t>20</w:t>
        </w:r>
        <w:r>
          <w:fldChar w:fldCharType="end"/>
        </w:r>
      </w:hyperlink>
    </w:p>
    <w:p>
      <w:pPr>
        <w:pStyle w:val="TOC2"/>
        <w:tabs>
          <w:tab w:val="right" w:leader="dot" w:pos="8306"/>
        </w:tabs>
      </w:pPr>
      <w:hyperlink w:anchor="_Toc6986" w:history="1">
        <w:r>
          <w:rPr>
            <w:rFonts w:ascii="仿宋" w:eastAsia="仿宋" w:hAnsi="仿宋" w:cs="仿宋" w:hint="eastAsia"/>
            <w:lang w:eastAsia="zh-CN"/>
          </w:rPr>
          <w:t>(一)、电器附件真空断路器项目选址</w:t>
        </w:r>
        <w:r>
          <w:tab/>
        </w:r>
        <w:r>
          <w:fldChar w:fldCharType="begin"/>
        </w:r>
        <w:r>
          <w:instrText xml:space="preserve"> PAGEREF _Toc6986 \h </w:instrText>
        </w:r>
        <w:r>
          <w:fldChar w:fldCharType="separate"/>
        </w:r>
        <w:r>
          <w:t>20</w:t>
        </w:r>
        <w:r>
          <w:fldChar w:fldCharType="end"/>
        </w:r>
      </w:hyperlink>
    </w:p>
    <w:p>
      <w:pPr>
        <w:pStyle w:val="TOC2"/>
        <w:tabs>
          <w:tab w:val="right" w:leader="dot" w:pos="8306"/>
        </w:tabs>
      </w:pPr>
      <w:hyperlink w:anchor="_Toc1732" w:history="1">
        <w:r>
          <w:rPr>
            <w:rFonts w:ascii="仿宋" w:eastAsia="仿宋" w:hAnsi="仿宋" w:cs="仿宋" w:hint="eastAsia"/>
            <w:lang w:eastAsia="zh-CN"/>
          </w:rPr>
          <w:t>(二)、用地控制指标</w:t>
        </w:r>
        <w:r>
          <w:tab/>
        </w:r>
        <w:r>
          <w:fldChar w:fldCharType="begin"/>
        </w:r>
        <w:r>
          <w:instrText xml:space="preserve"> PAGEREF _Toc1732 \h </w:instrText>
        </w:r>
        <w:r>
          <w:fldChar w:fldCharType="separate"/>
        </w:r>
        <w:r>
          <w:t>20</w:t>
        </w:r>
        <w:r>
          <w:fldChar w:fldCharType="end"/>
        </w:r>
      </w:hyperlink>
    </w:p>
    <w:p>
      <w:pPr>
        <w:pStyle w:val="TOC2"/>
        <w:tabs>
          <w:tab w:val="right" w:leader="dot" w:pos="8306"/>
        </w:tabs>
      </w:pPr>
      <w:hyperlink w:anchor="_Toc10195" w:history="1">
        <w:r>
          <w:rPr>
            <w:rFonts w:ascii="仿宋" w:eastAsia="仿宋" w:hAnsi="仿宋" w:cs="仿宋" w:hint="eastAsia"/>
            <w:lang w:eastAsia="zh-CN"/>
          </w:rPr>
          <w:t>(三)、节约用地措施</w:t>
        </w:r>
        <w:r>
          <w:tab/>
        </w:r>
        <w:r>
          <w:fldChar w:fldCharType="begin"/>
        </w:r>
        <w:r>
          <w:instrText xml:space="preserve"> PAGEREF _Toc10195 \h </w:instrText>
        </w:r>
        <w:r>
          <w:fldChar w:fldCharType="separate"/>
        </w:r>
        <w:r>
          <w:t>22</w:t>
        </w:r>
        <w:r>
          <w:fldChar w:fldCharType="end"/>
        </w:r>
      </w:hyperlink>
    </w:p>
    <w:p>
      <w:pPr>
        <w:pStyle w:val="TOC2"/>
        <w:tabs>
          <w:tab w:val="right" w:leader="dot" w:pos="8306"/>
        </w:tabs>
      </w:pPr>
      <w:hyperlink w:anchor="_Toc26717" w:history="1">
        <w:r>
          <w:rPr>
            <w:rFonts w:ascii="仿宋" w:eastAsia="仿宋" w:hAnsi="仿宋" w:cs="仿宋" w:hint="eastAsia"/>
            <w:lang w:eastAsia="zh-CN"/>
          </w:rPr>
          <w:t>(四)、总图布置方案</w:t>
        </w:r>
        <w:r>
          <w:tab/>
        </w:r>
        <w:r>
          <w:fldChar w:fldCharType="begin"/>
        </w:r>
        <w:r>
          <w:instrText xml:space="preserve"> PAGEREF _Toc26717 \h </w:instrText>
        </w:r>
        <w:r>
          <w:fldChar w:fldCharType="separate"/>
        </w:r>
        <w:r>
          <w:t>23</w:t>
        </w:r>
        <w:r>
          <w:fldChar w:fldCharType="end"/>
        </w:r>
      </w:hyperlink>
    </w:p>
    <w:p>
      <w:pPr>
        <w:pStyle w:val="TOC2"/>
        <w:tabs>
          <w:tab w:val="right" w:leader="dot" w:pos="8306"/>
        </w:tabs>
      </w:pPr>
      <w:hyperlink w:anchor="_Toc4364" w:history="1">
        <w:r>
          <w:rPr>
            <w:rFonts w:ascii="仿宋" w:eastAsia="仿宋" w:hAnsi="仿宋" w:cs="仿宋" w:hint="eastAsia"/>
            <w:lang w:eastAsia="zh-CN"/>
          </w:rPr>
          <w:t>(五)、选址综合评价</w:t>
        </w:r>
        <w:r>
          <w:tab/>
        </w:r>
        <w:r>
          <w:fldChar w:fldCharType="begin"/>
        </w:r>
        <w:r>
          <w:instrText xml:space="preserve"> PAGEREF _Toc4364 \h </w:instrText>
        </w:r>
        <w:r>
          <w:fldChar w:fldCharType="separate"/>
        </w:r>
        <w:r>
          <w:t>24</w:t>
        </w:r>
        <w:r>
          <w:fldChar w:fldCharType="end"/>
        </w:r>
      </w:hyperlink>
    </w:p>
    <w:p>
      <w:pPr>
        <w:pStyle w:val="TOC1"/>
        <w:tabs>
          <w:tab w:val="right" w:leader="dot" w:pos="8306"/>
        </w:tabs>
      </w:pPr>
      <w:hyperlink w:anchor="_Toc6092" w:history="1">
        <w:r>
          <w:rPr>
            <w:rFonts w:ascii="仿宋" w:eastAsia="仿宋" w:hAnsi="仿宋" w:cs="仿宋" w:hint="eastAsia"/>
            <w:lang w:eastAsia="zh-CN"/>
          </w:rPr>
          <w:t>六、电器附件真空断路器项目建设单位说明</w:t>
        </w:r>
        <w:r>
          <w:tab/>
        </w:r>
        <w:r>
          <w:fldChar w:fldCharType="begin"/>
        </w:r>
        <w:r>
          <w:instrText xml:space="preserve"> PAGEREF _Toc6092 \h </w:instrText>
        </w:r>
        <w:r>
          <w:fldChar w:fldCharType="separate"/>
        </w:r>
        <w:r>
          <w:t>26</w:t>
        </w:r>
        <w:r>
          <w:fldChar w:fldCharType="end"/>
        </w:r>
      </w:hyperlink>
    </w:p>
    <w:p>
      <w:pPr>
        <w:pStyle w:val="TOC2"/>
        <w:tabs>
          <w:tab w:val="right" w:leader="dot" w:pos="8306"/>
        </w:tabs>
      </w:pPr>
      <w:hyperlink w:anchor="_Toc536" w:history="1">
        <w:r>
          <w:rPr>
            <w:rFonts w:ascii="仿宋" w:eastAsia="仿宋" w:hAnsi="仿宋" w:cs="仿宋" w:hint="eastAsia"/>
            <w:lang w:eastAsia="zh-CN"/>
          </w:rPr>
          <w:t>(一)、电器附件真空断路器项目承办单位基本情况</w:t>
        </w:r>
        <w:r>
          <w:tab/>
        </w:r>
        <w:r>
          <w:fldChar w:fldCharType="begin"/>
        </w:r>
        <w:r>
          <w:instrText xml:space="preserve"> PAGEREF _Toc536 \h </w:instrText>
        </w:r>
        <w:r>
          <w:fldChar w:fldCharType="separate"/>
        </w:r>
        <w:r>
          <w:t>26</w:t>
        </w:r>
        <w:r>
          <w:fldChar w:fldCharType="end"/>
        </w:r>
      </w:hyperlink>
    </w:p>
    <w:p>
      <w:pPr>
        <w:pStyle w:val="TOC2"/>
        <w:tabs>
          <w:tab w:val="right" w:leader="dot" w:pos="8306"/>
        </w:tabs>
      </w:pPr>
      <w:hyperlink w:anchor="_Toc1210" w:history="1">
        <w:r>
          <w:rPr>
            <w:rFonts w:ascii="仿宋" w:eastAsia="仿宋" w:hAnsi="仿宋" w:cs="仿宋" w:hint="eastAsia"/>
            <w:lang w:eastAsia="zh-CN"/>
          </w:rPr>
          <w:t>(二)、公司经济效益分析</w:t>
        </w:r>
        <w:r>
          <w:tab/>
        </w:r>
        <w:r>
          <w:fldChar w:fldCharType="begin"/>
        </w:r>
        <w:r>
          <w:instrText xml:space="preserve"> PAGEREF _Toc1210 \h </w:instrText>
        </w:r>
        <w:r>
          <w:fldChar w:fldCharType="separate"/>
        </w:r>
        <w:r>
          <w:t>26</w:t>
        </w:r>
        <w:r>
          <w:fldChar w:fldCharType="end"/>
        </w:r>
      </w:hyperlink>
    </w:p>
    <w:p>
      <w:pPr>
        <w:pStyle w:val="TOC1"/>
        <w:tabs>
          <w:tab w:val="right" w:leader="dot" w:pos="8306"/>
        </w:tabs>
      </w:pPr>
      <w:hyperlink w:anchor="_Toc16559" w:history="1">
        <w:r>
          <w:rPr>
            <w:rFonts w:ascii="仿宋" w:eastAsia="仿宋" w:hAnsi="仿宋" w:cs="仿宋" w:hint="eastAsia"/>
            <w:lang w:eastAsia="zh-CN"/>
          </w:rPr>
          <w:t>七、生产安全保护</w:t>
        </w:r>
        <w:r>
          <w:tab/>
        </w:r>
        <w:r>
          <w:fldChar w:fldCharType="begin"/>
        </w:r>
        <w:r>
          <w:instrText xml:space="preserve"> PAGEREF _Toc16559 \h </w:instrText>
        </w:r>
        <w:r>
          <w:fldChar w:fldCharType="separate"/>
        </w:r>
        <w:r>
          <w:t>27</w:t>
        </w:r>
        <w:r>
          <w:fldChar w:fldCharType="end"/>
        </w:r>
      </w:hyperlink>
    </w:p>
    <w:p>
      <w:pPr>
        <w:pStyle w:val="TOC2"/>
        <w:tabs>
          <w:tab w:val="right" w:leader="dot" w:pos="8306"/>
        </w:tabs>
      </w:pPr>
      <w:hyperlink w:anchor="_Toc26609" w:history="1">
        <w:r>
          <w:rPr>
            <w:rFonts w:ascii="仿宋" w:eastAsia="仿宋" w:hAnsi="仿宋" w:cs="仿宋" w:hint="eastAsia"/>
            <w:lang w:eastAsia="zh-CN"/>
          </w:rPr>
          <w:t>(一)、消防安全</w:t>
        </w:r>
        <w:r>
          <w:tab/>
        </w:r>
        <w:r>
          <w:fldChar w:fldCharType="begin"/>
        </w:r>
        <w:r>
          <w:instrText xml:space="preserve"> PAGEREF _Toc26609 \h </w:instrText>
        </w:r>
        <w:r>
          <w:fldChar w:fldCharType="separate"/>
        </w:r>
        <w:r>
          <w:t>27</w:t>
        </w:r>
        <w:r>
          <w:fldChar w:fldCharType="end"/>
        </w:r>
      </w:hyperlink>
    </w:p>
    <w:p>
      <w:pPr>
        <w:pStyle w:val="TOC2"/>
        <w:tabs>
          <w:tab w:val="right" w:leader="dot" w:pos="8306"/>
        </w:tabs>
      </w:pPr>
      <w:hyperlink w:anchor="_Toc11446" w:history="1">
        <w:r>
          <w:rPr>
            <w:rFonts w:ascii="仿宋" w:eastAsia="仿宋" w:hAnsi="仿宋" w:cs="仿宋" w:hint="eastAsia"/>
            <w:lang w:eastAsia="zh-CN"/>
          </w:rPr>
          <w:t>(二)、防火防爆总图布置措施</w:t>
        </w:r>
        <w:r>
          <w:tab/>
        </w:r>
        <w:r>
          <w:fldChar w:fldCharType="begin"/>
        </w:r>
        <w:r>
          <w:instrText xml:space="preserve"> PAGEREF _Toc11446 \h </w:instrText>
        </w:r>
        <w:r>
          <w:fldChar w:fldCharType="separate"/>
        </w:r>
        <w:r>
          <w:t>29</w:t>
        </w:r>
        <w:r>
          <w:fldChar w:fldCharType="end"/>
        </w:r>
      </w:hyperlink>
    </w:p>
    <w:p>
      <w:pPr>
        <w:pStyle w:val="TOC2"/>
        <w:tabs>
          <w:tab w:val="right" w:leader="dot" w:pos="8306"/>
        </w:tabs>
      </w:pPr>
      <w:hyperlink w:anchor="_Toc2812" w:history="1">
        <w:r>
          <w:rPr>
            <w:rFonts w:ascii="仿宋" w:eastAsia="仿宋" w:hAnsi="仿宋" w:cs="仿宋" w:hint="eastAsia"/>
            <w:lang w:eastAsia="zh-CN"/>
          </w:rPr>
          <w:t>(三)、自然灾害防范措施</w:t>
        </w:r>
        <w:r>
          <w:tab/>
        </w:r>
        <w:r>
          <w:fldChar w:fldCharType="begin"/>
        </w:r>
        <w:r>
          <w:instrText xml:space="preserve"> PAGEREF _Toc2812 \h </w:instrText>
        </w:r>
        <w:r>
          <w:fldChar w:fldCharType="separate"/>
        </w:r>
        <w:r>
          <w:t>30</w:t>
        </w:r>
        <w:r>
          <w:fldChar w:fldCharType="end"/>
        </w:r>
      </w:hyperlink>
    </w:p>
    <w:p>
      <w:pPr>
        <w:pStyle w:val="TOC2"/>
        <w:tabs>
          <w:tab w:val="right" w:leader="dot" w:pos="8306"/>
        </w:tabs>
      </w:pPr>
      <w:hyperlink w:anchor="_Toc5596" w:history="1">
        <w:r>
          <w:rPr>
            <w:rFonts w:ascii="仿宋" w:eastAsia="仿宋" w:hAnsi="仿宋" w:cs="仿宋" w:hint="eastAsia"/>
            <w:lang w:eastAsia="zh-CN"/>
          </w:rPr>
          <w:t>(四)、安全色及安全标志使用要求</w:t>
        </w:r>
        <w:r>
          <w:tab/>
        </w:r>
        <w:r>
          <w:fldChar w:fldCharType="begin"/>
        </w:r>
        <w:r>
          <w:instrText xml:space="preserve"> PAGEREF _Toc5596 \h </w:instrText>
        </w:r>
        <w:r>
          <w:fldChar w:fldCharType="separate"/>
        </w:r>
        <w:r>
          <w:t>31</w:t>
        </w:r>
        <w:r>
          <w:fldChar w:fldCharType="end"/>
        </w:r>
      </w:hyperlink>
    </w:p>
    <w:p>
      <w:pPr>
        <w:pStyle w:val="TOC2"/>
        <w:tabs>
          <w:tab w:val="right" w:leader="dot" w:pos="8306"/>
        </w:tabs>
      </w:pPr>
      <w:hyperlink w:anchor="_Toc16850" w:history="1">
        <w:r>
          <w:rPr>
            <w:rFonts w:ascii="仿宋" w:eastAsia="仿宋" w:hAnsi="仿宋" w:cs="仿宋" w:hint="eastAsia"/>
            <w:lang w:eastAsia="zh-CN"/>
          </w:rPr>
          <w:t>(五)、防尘防毒措施</w:t>
        </w:r>
        <w:r>
          <w:tab/>
        </w:r>
        <w:r>
          <w:fldChar w:fldCharType="begin"/>
        </w:r>
        <w:r>
          <w:instrText xml:space="preserve"> PAGEREF _Toc16850 \h </w:instrText>
        </w:r>
        <w:r>
          <w:fldChar w:fldCharType="separate"/>
        </w:r>
        <w:r>
          <w:t>32</w:t>
        </w:r>
        <w:r>
          <w:fldChar w:fldCharType="end"/>
        </w:r>
      </w:hyperlink>
    </w:p>
    <w:p>
      <w:pPr>
        <w:pStyle w:val="TOC2"/>
        <w:tabs>
          <w:tab w:val="right" w:leader="dot" w:pos="8306"/>
        </w:tabs>
      </w:pPr>
      <w:hyperlink w:anchor="_Toc24354" w:history="1">
        <w:r>
          <w:rPr>
            <w:rFonts w:ascii="仿宋" w:eastAsia="仿宋" w:hAnsi="仿宋" w:cs="仿宋" w:hint="eastAsia"/>
            <w:lang w:eastAsia="zh-CN"/>
          </w:rPr>
          <w:t>(六)、防静电、触电防护及防雷措施</w:t>
        </w:r>
        <w:r>
          <w:tab/>
        </w:r>
        <w:r>
          <w:fldChar w:fldCharType="begin"/>
        </w:r>
        <w:r>
          <w:instrText xml:space="preserve"> PAGEREF _Toc24354 \h </w:instrText>
        </w:r>
        <w:r>
          <w:fldChar w:fldCharType="separate"/>
        </w:r>
        <w:r>
          <w:t>33</w:t>
        </w:r>
        <w:r>
          <w:fldChar w:fldCharType="end"/>
        </w:r>
      </w:hyperlink>
    </w:p>
    <w:p>
      <w:pPr>
        <w:pStyle w:val="TOC2"/>
        <w:tabs>
          <w:tab w:val="right" w:leader="dot" w:pos="8306"/>
        </w:tabs>
      </w:pPr>
      <w:hyperlink w:anchor="_Toc20174" w:history="1">
        <w:r>
          <w:rPr>
            <w:rFonts w:ascii="仿宋" w:eastAsia="仿宋" w:hAnsi="仿宋" w:cs="仿宋" w:hint="eastAsia"/>
            <w:lang w:eastAsia="zh-CN"/>
          </w:rPr>
          <w:t>(七)、机械设备安全保障措施</w:t>
        </w:r>
        <w:r>
          <w:tab/>
        </w:r>
        <w:r>
          <w:fldChar w:fldCharType="begin"/>
        </w:r>
        <w:r>
          <w:instrText xml:space="preserve"> PAGEREF _Toc20174 \h </w:instrText>
        </w:r>
        <w:r>
          <w:fldChar w:fldCharType="separate"/>
        </w:r>
        <w:r>
          <w:t>34</w:t>
        </w:r>
        <w:r>
          <w:fldChar w:fldCharType="end"/>
        </w:r>
      </w:hyperlink>
    </w:p>
    <w:p>
      <w:pPr>
        <w:pStyle w:val="TOC1"/>
        <w:tabs>
          <w:tab w:val="right" w:leader="dot" w:pos="8306"/>
        </w:tabs>
      </w:pPr>
      <w:hyperlink w:anchor="_Toc26466" w:history="1">
        <w:r>
          <w:rPr>
            <w:rFonts w:ascii="仿宋" w:eastAsia="仿宋" w:hAnsi="仿宋" w:cs="仿宋" w:hint="eastAsia"/>
            <w:lang w:eastAsia="zh-CN"/>
          </w:rPr>
          <w:t>八、电器附件真空断路器项目投资规划</w:t>
        </w:r>
        <w:r>
          <w:tab/>
        </w:r>
        <w:r>
          <w:fldChar w:fldCharType="begin"/>
        </w:r>
        <w:r>
          <w:instrText xml:space="preserve"> PAGEREF _Toc26466 \h </w:instrText>
        </w:r>
        <w:r>
          <w:fldChar w:fldCharType="separate"/>
        </w:r>
        <w:r>
          <w:t>36</w:t>
        </w:r>
        <w:r>
          <w:fldChar w:fldCharType="end"/>
        </w:r>
      </w:hyperlink>
    </w:p>
    <w:p>
      <w:pPr>
        <w:pStyle w:val="TOC2"/>
        <w:tabs>
          <w:tab w:val="right" w:leader="dot" w:pos="8306"/>
        </w:tabs>
      </w:pPr>
      <w:hyperlink w:anchor="_Toc27529" w:history="1">
        <w:r>
          <w:rPr>
            <w:rFonts w:ascii="仿宋" w:eastAsia="仿宋" w:hAnsi="仿宋" w:cs="仿宋" w:hint="eastAsia"/>
            <w:lang w:eastAsia="zh-CN"/>
          </w:rPr>
          <w:t>(一)、电器附件真空断路器项目总投资估算</w:t>
        </w:r>
        <w:r>
          <w:tab/>
        </w:r>
        <w:r>
          <w:fldChar w:fldCharType="begin"/>
        </w:r>
        <w:r>
          <w:instrText xml:space="preserve"> PAGEREF _Toc27529 \h </w:instrText>
        </w:r>
        <w:r>
          <w:fldChar w:fldCharType="separate"/>
        </w:r>
        <w:r>
          <w:t>36</w:t>
        </w:r>
        <w:r>
          <w:fldChar w:fldCharType="end"/>
        </w:r>
      </w:hyperlink>
    </w:p>
    <w:p>
      <w:pPr>
        <w:pStyle w:val="TOC2"/>
        <w:tabs>
          <w:tab w:val="right" w:leader="dot" w:pos="8306"/>
        </w:tabs>
      </w:pPr>
      <w:hyperlink w:anchor="_Toc10074" w:history="1">
        <w:r>
          <w:rPr>
            <w:rFonts w:ascii="仿宋" w:eastAsia="仿宋" w:hAnsi="仿宋" w:cs="仿宋" w:hint="eastAsia"/>
            <w:lang w:eastAsia="zh-CN"/>
          </w:rPr>
          <w:t>(二)、资金筹措</w:t>
        </w:r>
        <w:r>
          <w:tab/>
        </w:r>
        <w:r>
          <w:fldChar w:fldCharType="begin"/>
        </w:r>
        <w:r>
          <w:instrText xml:space="preserve"> PAGEREF _Toc10074 \h </w:instrText>
        </w:r>
        <w:r>
          <w:fldChar w:fldCharType="separate"/>
        </w:r>
        <w:r>
          <w:t>37</w:t>
        </w:r>
        <w:r>
          <w:fldChar w:fldCharType="end"/>
        </w:r>
      </w:hyperlink>
    </w:p>
    <w:p>
      <w:pPr>
        <w:pStyle w:val="TOC1"/>
        <w:tabs>
          <w:tab w:val="right" w:leader="dot" w:pos="8306"/>
        </w:tabs>
      </w:pPr>
      <w:hyperlink w:anchor="_Toc17738" w:history="1">
        <w:r>
          <w:rPr>
            <w:rFonts w:ascii="仿宋" w:eastAsia="仿宋" w:hAnsi="仿宋" w:cs="仿宋" w:hint="eastAsia"/>
            <w:lang w:eastAsia="zh-CN"/>
          </w:rPr>
          <w:t>九、电器附件真空断路器项目人力资源培养与发展</w:t>
        </w:r>
        <w:r>
          <w:tab/>
        </w:r>
        <w:r>
          <w:fldChar w:fldCharType="begin"/>
        </w:r>
        <w:r>
          <w:instrText xml:space="preserve"> PAGEREF _Toc17738 \h </w:instrText>
        </w:r>
        <w:r>
          <w:fldChar w:fldCharType="separate"/>
        </w:r>
        <w:r>
          <w:t>38</w:t>
        </w:r>
        <w:r>
          <w:fldChar w:fldCharType="end"/>
        </w:r>
      </w:hyperlink>
    </w:p>
    <w:p>
      <w:pPr>
        <w:pStyle w:val="TOC2"/>
        <w:tabs>
          <w:tab w:val="right" w:leader="dot" w:pos="8306"/>
        </w:tabs>
      </w:pPr>
      <w:hyperlink w:anchor="_Toc14532" w:history="1">
        <w:r>
          <w:rPr>
            <w:rFonts w:ascii="仿宋" w:eastAsia="仿宋" w:hAnsi="仿宋" w:cs="仿宋" w:hint="eastAsia"/>
            <w:lang w:eastAsia="zh-CN"/>
          </w:rPr>
          <w:t>(一)、人才需求与规划</w:t>
        </w:r>
        <w:r>
          <w:tab/>
        </w:r>
        <w:r>
          <w:fldChar w:fldCharType="begin"/>
        </w:r>
        <w:r>
          <w:instrText xml:space="preserve"> PAGEREF _Toc14532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22" w:history="1">
        <w:r>
          <w:rPr>
            <w:rFonts w:ascii="仿宋" w:eastAsia="仿宋" w:hAnsi="仿宋" w:cs="仿宋" w:hint="eastAsia"/>
            <w:lang w:eastAsia="zh-CN"/>
          </w:rPr>
          <w:t>(二)、培训与发展计划</w:t>
        </w:r>
        <w:r>
          <w:tab/>
        </w:r>
        <w:r>
          <w:fldChar w:fldCharType="begin"/>
        </w:r>
        <w:r>
          <w:instrText xml:space="preserve"> PAGEREF _Toc29222 \h </w:instrText>
        </w:r>
        <w:r>
          <w:fldChar w:fldCharType="separate"/>
        </w:r>
        <w:r>
          <w:t>38</w:t>
        </w:r>
        <w:r>
          <w:fldChar w:fldCharType="end"/>
        </w:r>
      </w:hyperlink>
    </w:p>
    <w:p>
      <w:pPr>
        <w:pStyle w:val="TOC1"/>
        <w:tabs>
          <w:tab w:val="right" w:leader="dot" w:pos="8306"/>
        </w:tabs>
      </w:pPr>
      <w:hyperlink w:anchor="_Toc22403" w:history="1">
        <w:r>
          <w:rPr>
            <w:rFonts w:ascii="仿宋" w:eastAsia="仿宋" w:hAnsi="仿宋" w:cs="仿宋" w:hint="eastAsia"/>
            <w:lang w:eastAsia="zh-CN"/>
          </w:rPr>
          <w:t>十、电器附件真空断路器项目社会影响</w:t>
        </w:r>
        <w:r>
          <w:tab/>
        </w:r>
        <w:r>
          <w:fldChar w:fldCharType="begin"/>
        </w:r>
        <w:r>
          <w:instrText xml:space="preserve"> PAGEREF _Toc22403 \h </w:instrText>
        </w:r>
        <w:r>
          <w:fldChar w:fldCharType="separate"/>
        </w:r>
        <w:r>
          <w:t>39</w:t>
        </w:r>
        <w:r>
          <w:fldChar w:fldCharType="end"/>
        </w:r>
      </w:hyperlink>
    </w:p>
    <w:p>
      <w:pPr>
        <w:pStyle w:val="TOC2"/>
        <w:tabs>
          <w:tab w:val="right" w:leader="dot" w:pos="8306"/>
        </w:tabs>
      </w:pPr>
      <w:hyperlink w:anchor="_Toc19471" w:history="1">
        <w:r>
          <w:rPr>
            <w:rFonts w:ascii="仿宋" w:eastAsia="仿宋" w:hAnsi="仿宋" w:cs="仿宋" w:hint="eastAsia"/>
            <w:lang w:eastAsia="zh-CN"/>
          </w:rPr>
          <w:t>(一)、社会责任与义务</w:t>
        </w:r>
        <w:r>
          <w:tab/>
        </w:r>
        <w:r>
          <w:fldChar w:fldCharType="begin"/>
        </w:r>
        <w:r>
          <w:instrText xml:space="preserve"> PAGEREF _Toc19471 \h </w:instrText>
        </w:r>
        <w:r>
          <w:fldChar w:fldCharType="separate"/>
        </w:r>
        <w:r>
          <w:t>39</w:t>
        </w:r>
        <w:r>
          <w:fldChar w:fldCharType="end"/>
        </w:r>
      </w:hyperlink>
    </w:p>
    <w:p>
      <w:pPr>
        <w:pStyle w:val="TOC2"/>
        <w:tabs>
          <w:tab w:val="right" w:leader="dot" w:pos="8306"/>
        </w:tabs>
      </w:pPr>
      <w:hyperlink w:anchor="_Toc13555" w:history="1">
        <w:r>
          <w:rPr>
            <w:rFonts w:ascii="仿宋" w:eastAsia="仿宋" w:hAnsi="仿宋" w:cs="仿宋" w:hint="eastAsia"/>
            <w:lang w:eastAsia="zh-CN"/>
          </w:rPr>
          <w:t>(二)、社会参与与沟通</w:t>
        </w:r>
        <w:r>
          <w:tab/>
        </w:r>
        <w:r>
          <w:fldChar w:fldCharType="begin"/>
        </w:r>
        <w:r>
          <w:instrText xml:space="preserve"> PAGEREF _Toc13555 \h </w:instrText>
        </w:r>
        <w:r>
          <w:fldChar w:fldCharType="separate"/>
        </w:r>
        <w:r>
          <w:t>40</w:t>
        </w:r>
        <w:r>
          <w:fldChar w:fldCharType="end"/>
        </w:r>
      </w:hyperlink>
    </w:p>
    <w:p>
      <w:pPr>
        <w:pStyle w:val="TOC1"/>
        <w:tabs>
          <w:tab w:val="right" w:leader="dot" w:pos="8306"/>
        </w:tabs>
      </w:pPr>
      <w:hyperlink w:anchor="_Toc18781" w:history="1">
        <w:r>
          <w:rPr>
            <w:rFonts w:ascii="仿宋" w:eastAsia="仿宋" w:hAnsi="仿宋" w:cs="仿宋" w:hint="eastAsia"/>
            <w:lang w:eastAsia="zh-CN"/>
          </w:rPr>
          <w:t>十一、电器附件真空断路器项目经营效益</w:t>
        </w:r>
        <w:r>
          <w:tab/>
        </w:r>
        <w:r>
          <w:fldChar w:fldCharType="begin"/>
        </w:r>
        <w:r>
          <w:instrText xml:space="preserve"> PAGEREF _Toc18781 \h </w:instrText>
        </w:r>
        <w:r>
          <w:fldChar w:fldCharType="separate"/>
        </w:r>
        <w:r>
          <w:t>41</w:t>
        </w:r>
        <w:r>
          <w:fldChar w:fldCharType="end"/>
        </w:r>
      </w:hyperlink>
    </w:p>
    <w:p>
      <w:pPr>
        <w:pStyle w:val="TOC2"/>
        <w:tabs>
          <w:tab w:val="right" w:leader="dot" w:pos="8306"/>
        </w:tabs>
      </w:pPr>
      <w:hyperlink w:anchor="_Toc30416" w:history="1">
        <w:r>
          <w:rPr>
            <w:rFonts w:ascii="仿宋" w:eastAsia="仿宋" w:hAnsi="仿宋" w:cs="仿宋" w:hint="eastAsia"/>
            <w:lang w:eastAsia="zh-CN"/>
          </w:rPr>
          <w:t>(一)、经济评价财务测算</w:t>
        </w:r>
        <w:r>
          <w:tab/>
        </w:r>
        <w:r>
          <w:fldChar w:fldCharType="begin"/>
        </w:r>
        <w:r>
          <w:instrText xml:space="preserve"> PAGEREF _Toc30416 \h </w:instrText>
        </w:r>
        <w:r>
          <w:fldChar w:fldCharType="separate"/>
        </w:r>
        <w:r>
          <w:t>41</w:t>
        </w:r>
        <w:r>
          <w:fldChar w:fldCharType="end"/>
        </w:r>
      </w:hyperlink>
    </w:p>
    <w:p>
      <w:pPr>
        <w:pStyle w:val="TOC2"/>
        <w:tabs>
          <w:tab w:val="right" w:leader="dot" w:pos="8306"/>
        </w:tabs>
      </w:pPr>
      <w:hyperlink w:anchor="_Toc26260" w:history="1">
        <w:r>
          <w:rPr>
            <w:rFonts w:ascii="仿宋" w:eastAsia="仿宋" w:hAnsi="仿宋" w:cs="仿宋" w:hint="eastAsia"/>
            <w:lang w:eastAsia="zh-CN"/>
          </w:rPr>
          <w:t>(二)、电器附件真空断路器项目盈利能力分析</w:t>
        </w:r>
        <w:r>
          <w:tab/>
        </w:r>
        <w:r>
          <w:fldChar w:fldCharType="begin"/>
        </w:r>
        <w:r>
          <w:instrText xml:space="preserve"> PAGEREF _Toc26260 \h </w:instrText>
        </w:r>
        <w:r>
          <w:fldChar w:fldCharType="separate"/>
        </w:r>
        <w:r>
          <w:t>42</w:t>
        </w:r>
        <w:r>
          <w:fldChar w:fldCharType="end"/>
        </w:r>
      </w:hyperlink>
    </w:p>
    <w:p>
      <w:pPr>
        <w:pStyle w:val="TOC1"/>
        <w:tabs>
          <w:tab w:val="right" w:leader="dot" w:pos="8306"/>
        </w:tabs>
      </w:pPr>
      <w:hyperlink w:anchor="_Toc18012" w:history="1">
        <w:r>
          <w:rPr>
            <w:rFonts w:ascii="仿宋" w:eastAsia="仿宋" w:hAnsi="仿宋" w:cs="仿宋" w:hint="eastAsia"/>
            <w:lang w:eastAsia="zh-CN"/>
          </w:rPr>
          <w:t>十二、电器附件真空断路器项目技术管理</w:t>
        </w:r>
        <w:r>
          <w:tab/>
        </w:r>
        <w:r>
          <w:fldChar w:fldCharType="begin"/>
        </w:r>
        <w:r>
          <w:instrText xml:space="preserve"> PAGEREF _Toc18012 \h </w:instrText>
        </w:r>
        <w:r>
          <w:fldChar w:fldCharType="separate"/>
        </w:r>
        <w:r>
          <w:t>43</w:t>
        </w:r>
        <w:r>
          <w:fldChar w:fldCharType="end"/>
        </w:r>
      </w:hyperlink>
    </w:p>
    <w:p>
      <w:pPr>
        <w:pStyle w:val="TOC2"/>
        <w:tabs>
          <w:tab w:val="right" w:leader="dot" w:pos="8306"/>
        </w:tabs>
      </w:pPr>
      <w:hyperlink w:anchor="_Toc4987" w:history="1">
        <w:r>
          <w:rPr>
            <w:rFonts w:ascii="仿宋" w:eastAsia="仿宋" w:hAnsi="仿宋" w:cs="仿宋" w:hint="eastAsia"/>
            <w:lang w:eastAsia="zh-CN"/>
          </w:rPr>
          <w:t>(一)、技术方案选用方向</w:t>
        </w:r>
        <w:r>
          <w:tab/>
        </w:r>
        <w:r>
          <w:fldChar w:fldCharType="begin"/>
        </w:r>
        <w:r>
          <w:instrText xml:space="preserve"> PAGEREF _Toc4987 \h </w:instrText>
        </w:r>
        <w:r>
          <w:fldChar w:fldCharType="separate"/>
        </w:r>
        <w:r>
          <w:t>43</w:t>
        </w:r>
        <w:r>
          <w:fldChar w:fldCharType="end"/>
        </w:r>
      </w:hyperlink>
    </w:p>
    <w:p>
      <w:pPr>
        <w:pStyle w:val="TOC2"/>
        <w:tabs>
          <w:tab w:val="right" w:leader="dot" w:pos="8306"/>
        </w:tabs>
      </w:pPr>
      <w:hyperlink w:anchor="_Toc14759" w:history="1">
        <w:r>
          <w:rPr>
            <w:rFonts w:ascii="仿宋" w:eastAsia="仿宋" w:hAnsi="仿宋" w:cs="仿宋" w:hint="eastAsia"/>
            <w:lang w:eastAsia="zh-CN"/>
          </w:rPr>
          <w:t>(二)、工艺技术方案选用原则</w:t>
        </w:r>
        <w:r>
          <w:tab/>
        </w:r>
        <w:r>
          <w:fldChar w:fldCharType="begin"/>
        </w:r>
        <w:r>
          <w:instrText xml:space="preserve"> PAGEREF _Toc14759 \h </w:instrText>
        </w:r>
        <w:r>
          <w:fldChar w:fldCharType="separate"/>
        </w:r>
        <w:r>
          <w:t>45</w:t>
        </w:r>
        <w:r>
          <w:fldChar w:fldCharType="end"/>
        </w:r>
      </w:hyperlink>
    </w:p>
    <w:p>
      <w:pPr>
        <w:pStyle w:val="TOC2"/>
        <w:tabs>
          <w:tab w:val="right" w:leader="dot" w:pos="8306"/>
        </w:tabs>
      </w:pPr>
      <w:hyperlink w:anchor="_Toc26044" w:history="1">
        <w:r>
          <w:rPr>
            <w:rFonts w:ascii="仿宋" w:eastAsia="仿宋" w:hAnsi="仿宋" w:cs="仿宋" w:hint="eastAsia"/>
            <w:lang w:eastAsia="zh-CN"/>
          </w:rPr>
          <w:t>(三)、工艺技术方案要求</w:t>
        </w:r>
        <w:r>
          <w:tab/>
        </w:r>
        <w:r>
          <w:fldChar w:fldCharType="begin"/>
        </w:r>
        <w:r>
          <w:instrText xml:space="preserve"> PAGEREF _Toc26044 \h </w:instrText>
        </w:r>
        <w:r>
          <w:fldChar w:fldCharType="separate"/>
        </w:r>
        <w:r>
          <w:t>47</w:t>
        </w:r>
        <w:r>
          <w:fldChar w:fldCharType="end"/>
        </w:r>
      </w:hyperlink>
    </w:p>
    <w:p>
      <w:pPr>
        <w:pStyle w:val="TOC1"/>
        <w:tabs>
          <w:tab w:val="right" w:leader="dot" w:pos="8306"/>
        </w:tabs>
      </w:pPr>
      <w:hyperlink w:anchor="_Toc28709" w:history="1">
        <w:r>
          <w:rPr>
            <w:rFonts w:ascii="仿宋" w:eastAsia="仿宋" w:hAnsi="仿宋" w:cs="仿宋" w:hint="eastAsia"/>
            <w:lang w:eastAsia="zh-CN"/>
          </w:rPr>
          <w:t>十三、电器附件真空断路器项目工程方案分析</w:t>
        </w:r>
        <w:r>
          <w:tab/>
        </w:r>
        <w:r>
          <w:fldChar w:fldCharType="begin"/>
        </w:r>
        <w:r>
          <w:instrText xml:space="preserve"> PAGEREF _Toc28709 \h </w:instrText>
        </w:r>
        <w:r>
          <w:fldChar w:fldCharType="separate"/>
        </w:r>
        <w:r>
          <w:t>49</w:t>
        </w:r>
        <w:r>
          <w:fldChar w:fldCharType="end"/>
        </w:r>
      </w:hyperlink>
    </w:p>
    <w:p>
      <w:pPr>
        <w:pStyle w:val="TOC2"/>
        <w:tabs>
          <w:tab w:val="right" w:leader="dot" w:pos="8306"/>
        </w:tabs>
      </w:pPr>
      <w:hyperlink w:anchor="_Toc9630" w:history="1">
        <w:r>
          <w:rPr>
            <w:rFonts w:ascii="仿宋" w:eastAsia="仿宋" w:hAnsi="仿宋" w:cs="仿宋" w:hint="eastAsia"/>
            <w:lang w:eastAsia="zh-CN"/>
          </w:rPr>
          <w:t>(一)、建筑工程设计原则</w:t>
        </w:r>
        <w:r>
          <w:tab/>
        </w:r>
        <w:r>
          <w:fldChar w:fldCharType="begin"/>
        </w:r>
        <w:r>
          <w:instrText xml:space="preserve"> PAGEREF _Toc9630 \h </w:instrText>
        </w:r>
        <w:r>
          <w:fldChar w:fldCharType="separate"/>
        </w:r>
        <w:r>
          <w:t>49</w:t>
        </w:r>
        <w:r>
          <w:fldChar w:fldCharType="end"/>
        </w:r>
      </w:hyperlink>
    </w:p>
    <w:p>
      <w:pPr>
        <w:pStyle w:val="TOC2"/>
        <w:tabs>
          <w:tab w:val="right" w:leader="dot" w:pos="8306"/>
        </w:tabs>
      </w:pPr>
      <w:hyperlink w:anchor="_Toc17663" w:history="1">
        <w:r>
          <w:rPr>
            <w:rFonts w:ascii="仿宋" w:eastAsia="仿宋" w:hAnsi="仿宋" w:cs="仿宋" w:hint="eastAsia"/>
            <w:lang w:eastAsia="zh-CN"/>
          </w:rPr>
          <w:t>(二)、土建工程建设指标</w:t>
        </w:r>
        <w:r>
          <w:tab/>
        </w:r>
        <w:r>
          <w:fldChar w:fldCharType="begin"/>
        </w:r>
        <w:r>
          <w:instrText xml:space="preserve"> PAGEREF _Toc17663 \h </w:instrText>
        </w:r>
        <w:r>
          <w:fldChar w:fldCharType="separate"/>
        </w:r>
        <w:r>
          <w:t>53</w:t>
        </w:r>
        <w:r>
          <w:fldChar w:fldCharType="end"/>
        </w:r>
      </w:hyperlink>
    </w:p>
    <w:p>
      <w:pPr>
        <w:pStyle w:val="TOC1"/>
        <w:tabs>
          <w:tab w:val="right" w:leader="dot" w:pos="8306"/>
        </w:tabs>
      </w:pPr>
      <w:hyperlink w:anchor="_Toc11690" w:history="1">
        <w:r>
          <w:rPr>
            <w:rFonts w:ascii="仿宋" w:eastAsia="仿宋" w:hAnsi="仿宋" w:cs="仿宋" w:hint="eastAsia"/>
            <w:lang w:eastAsia="zh-CN"/>
          </w:rPr>
          <w:t>十四、风险识别与分类</w:t>
        </w:r>
        <w:r>
          <w:tab/>
        </w:r>
        <w:r>
          <w:fldChar w:fldCharType="begin"/>
        </w:r>
        <w:r>
          <w:instrText xml:space="preserve"> PAGEREF _Toc11690 \h </w:instrText>
        </w:r>
        <w:r>
          <w:fldChar w:fldCharType="separate"/>
        </w:r>
        <w:r>
          <w:t>54</w:t>
        </w:r>
        <w:r>
          <w:fldChar w:fldCharType="end"/>
        </w:r>
      </w:hyperlink>
    </w:p>
    <w:p>
      <w:pPr>
        <w:pStyle w:val="TOC2"/>
        <w:tabs>
          <w:tab w:val="right" w:leader="dot" w:pos="8306"/>
        </w:tabs>
      </w:pPr>
      <w:hyperlink w:anchor="_Toc19636" w:history="1">
        <w:r>
          <w:rPr>
            <w:rFonts w:ascii="仿宋" w:eastAsia="仿宋" w:hAnsi="仿宋" w:cs="仿宋" w:hint="eastAsia"/>
            <w:lang w:eastAsia="zh-CN"/>
          </w:rPr>
          <w:t>(一)、风险识别</w:t>
        </w:r>
        <w:r>
          <w:tab/>
        </w:r>
        <w:r>
          <w:fldChar w:fldCharType="begin"/>
        </w:r>
        <w:r>
          <w:instrText xml:space="preserve"> PAGEREF _Toc19636 \h </w:instrText>
        </w:r>
        <w:r>
          <w:fldChar w:fldCharType="separate"/>
        </w:r>
        <w:r>
          <w:t>54</w:t>
        </w:r>
        <w:r>
          <w:fldChar w:fldCharType="end"/>
        </w:r>
      </w:hyperlink>
    </w:p>
    <w:p>
      <w:pPr>
        <w:pStyle w:val="TOC2"/>
        <w:tabs>
          <w:tab w:val="right" w:leader="dot" w:pos="8306"/>
        </w:tabs>
      </w:pPr>
      <w:hyperlink w:anchor="_Toc7206" w:history="1">
        <w:r>
          <w:rPr>
            <w:rFonts w:ascii="仿宋" w:eastAsia="仿宋" w:hAnsi="仿宋" w:cs="仿宋" w:hint="eastAsia"/>
            <w:lang w:eastAsia="zh-CN"/>
          </w:rPr>
          <w:t>(二)、风险分类</w:t>
        </w:r>
        <w:r>
          <w:tab/>
        </w:r>
        <w:r>
          <w:fldChar w:fldCharType="begin"/>
        </w:r>
        <w:r>
          <w:instrText xml:space="preserve"> PAGEREF _Toc7206 \h </w:instrText>
        </w:r>
        <w:r>
          <w:fldChar w:fldCharType="separate"/>
        </w:r>
        <w:r>
          <w:t>56</w:t>
        </w:r>
        <w:r>
          <w:fldChar w:fldCharType="end"/>
        </w:r>
      </w:hyperlink>
    </w:p>
    <w:p>
      <w:pPr>
        <w:pStyle w:val="TOC1"/>
        <w:tabs>
          <w:tab w:val="right" w:leader="dot" w:pos="8306"/>
        </w:tabs>
      </w:pPr>
      <w:hyperlink w:anchor="_Toc16653" w:history="1">
        <w:r>
          <w:rPr>
            <w:rFonts w:ascii="仿宋" w:eastAsia="仿宋" w:hAnsi="仿宋" w:cs="仿宋" w:hint="eastAsia"/>
            <w:lang w:eastAsia="zh-CN"/>
          </w:rPr>
          <w:t>十五、营销与推广策略</w:t>
        </w:r>
        <w:r>
          <w:tab/>
        </w:r>
        <w:r>
          <w:fldChar w:fldCharType="begin"/>
        </w:r>
        <w:r>
          <w:instrText xml:space="preserve"> PAGEREF _Toc16653 \h </w:instrText>
        </w:r>
        <w:r>
          <w:fldChar w:fldCharType="separate"/>
        </w:r>
        <w:r>
          <w:t>58</w:t>
        </w:r>
        <w:r>
          <w:fldChar w:fldCharType="end"/>
        </w:r>
      </w:hyperlink>
    </w:p>
    <w:p>
      <w:pPr>
        <w:pStyle w:val="TOC2"/>
        <w:tabs>
          <w:tab w:val="right" w:leader="dot" w:pos="8306"/>
        </w:tabs>
      </w:pPr>
      <w:hyperlink w:anchor="_Toc3542" w:history="1">
        <w:r>
          <w:rPr>
            <w:rFonts w:ascii="仿宋" w:eastAsia="仿宋" w:hAnsi="仿宋" w:cs="仿宋" w:hint="eastAsia"/>
            <w:lang w:eastAsia="zh-CN"/>
          </w:rPr>
          <w:t>(一)、产品/服务定位与特点</w:t>
        </w:r>
        <w:r>
          <w:tab/>
        </w:r>
        <w:r>
          <w:fldChar w:fldCharType="begin"/>
        </w:r>
        <w:r>
          <w:instrText xml:space="preserve"> PAGEREF _Toc3542 \h </w:instrText>
        </w:r>
        <w:r>
          <w:fldChar w:fldCharType="separate"/>
        </w:r>
        <w:r>
          <w:t>58</w:t>
        </w:r>
        <w:r>
          <w:fldChar w:fldCharType="end"/>
        </w:r>
      </w:hyperlink>
    </w:p>
    <w:p>
      <w:pPr>
        <w:pStyle w:val="TOC2"/>
        <w:tabs>
          <w:tab w:val="right" w:leader="dot" w:pos="8306"/>
        </w:tabs>
      </w:pPr>
      <w:hyperlink w:anchor="_Toc21874" w:history="1">
        <w:r>
          <w:rPr>
            <w:rFonts w:ascii="仿宋" w:eastAsia="仿宋" w:hAnsi="仿宋" w:cs="仿宋" w:hint="eastAsia"/>
            <w:lang w:eastAsia="zh-CN"/>
          </w:rPr>
          <w:t>(二)、市场定位与竞争分析</w:t>
        </w:r>
        <w:r>
          <w:tab/>
        </w:r>
        <w:r>
          <w:fldChar w:fldCharType="begin"/>
        </w:r>
        <w:r>
          <w:instrText xml:space="preserve"> PAGEREF _Toc21874 \h </w:instrText>
        </w:r>
        <w:r>
          <w:fldChar w:fldCharType="separate"/>
        </w:r>
        <w:r>
          <w:t>59</w:t>
        </w:r>
        <w:r>
          <w:fldChar w:fldCharType="end"/>
        </w:r>
      </w:hyperlink>
    </w:p>
    <w:p>
      <w:pPr>
        <w:pStyle w:val="TOC2"/>
        <w:tabs>
          <w:tab w:val="right" w:leader="dot" w:pos="8306"/>
        </w:tabs>
      </w:pPr>
      <w:hyperlink w:anchor="_Toc4967" w:history="1">
        <w:r>
          <w:rPr>
            <w:rFonts w:ascii="仿宋" w:eastAsia="仿宋" w:hAnsi="仿宋" w:cs="仿宋" w:hint="eastAsia"/>
            <w:lang w:eastAsia="zh-CN"/>
          </w:rPr>
          <w:t>(三)、营销渠道与策略</w:t>
        </w:r>
        <w:r>
          <w:tab/>
        </w:r>
        <w:r>
          <w:fldChar w:fldCharType="begin"/>
        </w:r>
        <w:r>
          <w:instrText xml:space="preserve"> PAGEREF _Toc4967 \h </w:instrText>
        </w:r>
        <w:r>
          <w:fldChar w:fldCharType="separate"/>
        </w:r>
        <w:r>
          <w:t>60</w:t>
        </w:r>
        <w:r>
          <w:fldChar w:fldCharType="end"/>
        </w:r>
      </w:hyperlink>
    </w:p>
    <w:p>
      <w:pPr>
        <w:pStyle w:val="TOC2"/>
        <w:tabs>
          <w:tab w:val="right" w:leader="dot" w:pos="8306"/>
        </w:tabs>
      </w:pPr>
      <w:hyperlink w:anchor="_Toc32543" w:history="1">
        <w:r>
          <w:rPr>
            <w:rFonts w:ascii="仿宋" w:eastAsia="仿宋" w:hAnsi="仿宋" w:cs="仿宋" w:hint="eastAsia"/>
            <w:lang w:eastAsia="zh-CN"/>
          </w:rPr>
          <w:t>(四)、推广与宣传活动</w:t>
        </w:r>
        <w:r>
          <w:tab/>
        </w:r>
        <w:r>
          <w:fldChar w:fldCharType="begin"/>
        </w:r>
        <w:r>
          <w:instrText xml:space="preserve"> PAGEREF _Toc32543 \h </w:instrText>
        </w:r>
        <w:r>
          <w:fldChar w:fldCharType="separate"/>
        </w:r>
        <w:r>
          <w:t>61</w:t>
        </w:r>
        <w:r>
          <w:fldChar w:fldCharType="end"/>
        </w:r>
      </w:hyperlink>
    </w:p>
    <w:p>
      <w:pPr>
        <w:pStyle w:val="TOC1"/>
        <w:tabs>
          <w:tab w:val="right" w:leader="dot" w:pos="8306"/>
        </w:tabs>
      </w:pPr>
      <w:hyperlink w:anchor="_Toc24416" w:history="1">
        <w:r>
          <w:rPr>
            <w:rFonts w:ascii="仿宋" w:eastAsia="仿宋" w:hAnsi="仿宋" w:cs="仿宋" w:hint="eastAsia"/>
            <w:lang w:eastAsia="zh-CN"/>
          </w:rPr>
          <w:t>十六、电器附件真空断路器项目实施保障措施</w:t>
        </w:r>
        <w:r>
          <w:tab/>
        </w:r>
        <w:r>
          <w:fldChar w:fldCharType="begin"/>
        </w:r>
        <w:r>
          <w:instrText xml:space="preserve"> PAGEREF _Toc24416 \h </w:instrText>
        </w:r>
        <w:r>
          <w:fldChar w:fldCharType="separate"/>
        </w:r>
        <w:r>
          <w:t>67</w:t>
        </w:r>
        <w:r>
          <w:fldChar w:fldCharType="end"/>
        </w:r>
      </w:hyperlink>
    </w:p>
    <w:p>
      <w:pPr>
        <w:pStyle w:val="TOC2"/>
        <w:tabs>
          <w:tab w:val="right" w:leader="dot" w:pos="8306"/>
        </w:tabs>
      </w:pPr>
      <w:hyperlink w:anchor="_Toc22478" w:history="1">
        <w:r>
          <w:rPr>
            <w:rFonts w:ascii="仿宋" w:eastAsia="仿宋" w:hAnsi="仿宋" w:cs="仿宋" w:hint="eastAsia"/>
            <w:lang w:eastAsia="zh-CN"/>
          </w:rPr>
          <w:t>(一)、电器附件真空断路器项目实施保障机制</w:t>
        </w:r>
        <w:r>
          <w:tab/>
        </w:r>
        <w:r>
          <w:fldChar w:fldCharType="begin"/>
        </w:r>
        <w:r>
          <w:instrText xml:space="preserve"> PAGEREF _Toc22478 \h </w:instrText>
        </w:r>
        <w:r>
          <w:fldChar w:fldCharType="separate"/>
        </w:r>
        <w:r>
          <w:t>67</w:t>
        </w:r>
        <w:r>
          <w:fldChar w:fldCharType="end"/>
        </w:r>
      </w:hyperlink>
    </w:p>
    <w:p>
      <w:pPr>
        <w:pStyle w:val="TOC2"/>
        <w:tabs>
          <w:tab w:val="right" w:leader="dot" w:pos="8306"/>
        </w:tabs>
      </w:pPr>
      <w:hyperlink w:anchor="_Toc22688" w:history="1">
        <w:r>
          <w:rPr>
            <w:rFonts w:ascii="仿宋" w:eastAsia="仿宋" w:hAnsi="仿宋" w:cs="仿宋" w:hint="eastAsia"/>
            <w:lang w:eastAsia="zh-CN"/>
          </w:rPr>
          <w:t>(二)、电器附件真空断路器项目法律合规要求</w:t>
        </w:r>
        <w:r>
          <w:tab/>
        </w:r>
        <w:r>
          <w:fldChar w:fldCharType="begin"/>
        </w:r>
        <w:r>
          <w:instrText xml:space="preserve"> PAGEREF _Toc22688 \h </w:instrText>
        </w:r>
        <w:r>
          <w:fldChar w:fldCharType="separate"/>
        </w:r>
        <w:r>
          <w:t>71</w:t>
        </w:r>
        <w:r>
          <w:fldChar w:fldCharType="end"/>
        </w:r>
      </w:hyperlink>
    </w:p>
    <w:p>
      <w:pPr>
        <w:pStyle w:val="TOC2"/>
        <w:tabs>
          <w:tab w:val="right" w:leader="dot" w:pos="8306"/>
        </w:tabs>
      </w:pPr>
      <w:hyperlink w:anchor="_Toc14024" w:history="1">
        <w:r>
          <w:rPr>
            <w:rFonts w:ascii="仿宋" w:eastAsia="仿宋" w:hAnsi="仿宋" w:cs="仿宋" w:hint="eastAsia"/>
            <w:lang w:eastAsia="zh-CN"/>
          </w:rPr>
          <w:t>(三)、电器附件真空断路器项目合同管理与法律事务</w:t>
        </w:r>
        <w:r>
          <w:tab/>
        </w:r>
        <w:r>
          <w:fldChar w:fldCharType="begin"/>
        </w:r>
        <w:r>
          <w:instrText xml:space="preserve"> PAGEREF _Toc14024 \h </w:instrText>
        </w:r>
        <w:r>
          <w:fldChar w:fldCharType="separate"/>
        </w:r>
        <w:r>
          <w:t>75</w:t>
        </w:r>
        <w:r>
          <w:fldChar w:fldCharType="end"/>
        </w:r>
      </w:hyperlink>
    </w:p>
    <w:p>
      <w:pPr>
        <w:pStyle w:val="TOC2"/>
        <w:tabs>
          <w:tab w:val="right" w:leader="dot" w:pos="8306"/>
        </w:tabs>
      </w:pPr>
      <w:hyperlink w:anchor="_Toc23973" w:history="1">
        <w:r>
          <w:rPr>
            <w:rFonts w:ascii="仿宋" w:eastAsia="仿宋" w:hAnsi="仿宋" w:cs="仿宋" w:hint="eastAsia"/>
            <w:lang w:eastAsia="zh-CN"/>
          </w:rPr>
          <w:t>(四)、电器附件真空断路器项目知识产权保护策略</w:t>
        </w:r>
        <w:r>
          <w:tab/>
        </w:r>
        <w:r>
          <w:fldChar w:fldCharType="begin"/>
        </w:r>
        <w:r>
          <w:instrText xml:space="preserve"> PAGEREF _Toc23973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03"/>
      <w:r>
        <w:rPr>
          <w:rFonts w:ascii="仿宋" w:eastAsia="仿宋" w:hAnsi="仿宋" w:cs="仿宋" w:hint="eastAsia"/>
          <w:sz w:val="28"/>
          <w:lang w:eastAsia="zh-CN"/>
        </w:rPr>
        <w:t>一、电器附件真空断路器项目概论</w:t>
      </w:r>
      <w:bookmarkEnd w:id="2"/>
    </w:p>
    <w:p>
      <w:pPr>
        <w:pStyle w:val="Heading2"/>
        <w:rPr>
          <w:rFonts w:ascii="仿宋" w:eastAsia="仿宋" w:hAnsi="仿宋" w:cs="仿宋" w:hint="eastAsia"/>
          <w:lang w:eastAsia="zh-CN"/>
        </w:rPr>
      </w:pPr>
      <w:bookmarkStart w:id="3" w:name="_Toc30856"/>
      <w:r>
        <w:rPr>
          <w:rFonts w:ascii="仿宋" w:eastAsia="仿宋" w:hAnsi="仿宋" w:cs="仿宋" w:hint="eastAsia"/>
          <w:lang w:eastAsia="zh-CN"/>
        </w:rPr>
        <w:t>(一)、电器附件真空断路器项目概况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起源追溯至对市场的深入洞察。市场的不断演变与变革为电器附件真空断路器项目提供了难得的机遇。当前市场存在的需求缺口和变革的大环境共同构成了电器附件真空断路器项目的背景。这个电器附件真空断路器项目旨在充分利用市场机遇，填补行业中尚未满足的需求，为客户提供全新的解决方案。市场的变革和需求的增长使得这个电器附件真空断路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电器附件真空断路器项目名称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正式命名为电器附件真空断路器。这个名称不仅仅是一个标识，更代表了电器附件真空断路器项目的核心理念和愿景。它蕴含着电器附件真空断路器项目所要解决问题的关键字，具有强烈的表达和辨识度，为电器附件真空断路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电器附件真空断路器项目目标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核心目标是提供一种全新、高效的解决方案，满足客户日益增长的需求。电器附件真空断路器项目追求的不仅仅是满足市场需求，更是在市场中获得卓越的竞争优势。通过不断提升产品或服务的质量和创新水平，电器附件真空断路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电器附件真空断路器项目范围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全面涵盖了产品研发、制造、市场推广和售后服务，确保从产品设计到最终用户体验的全方位关注。这一全面的电器附件真空断路器项目范围是为了确保电器附件真空断路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电器附件真空断路器项目时间表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计划在未来18个月内完成，包括研发、测试、市场试点和正式推出等不同阶段。这个时间表的合理设计是为了确保电器附件真空断路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电器附件真空断路器项目预算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总预算估算为XX百万美元，主要分配在研发、市场推广、人员培训和运营等方面。这一充足的预算为电器附件真空断路器项目提供了充足的资源，确保电器附件真空断路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电器附件真空断路器项目风险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可能面临的风险包括市场接受度低、技术难题、竞争激烈等。电器附件真空断路器项目团队已经制定了相应的风险应对计划，通过前瞻性的风险管理，确保电器附件真空断路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电器附件真空断路器项目团队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电器附件真空断路器项目汇聚了一支经验丰富、多领域专业素养的核心团队，确保电器附件真空断路器项目在各个方面都能拥有高水平的执行力。团队的协同作战是电器附件真空断路器项目成功的关键因素之一。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电器附件真空断路器项目背景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电器附件真空断路器项目的背景根植于市场对更高效、创新产品的渴望，同时也受到科技发展对行业格局的深刻改变的影响。这为电器附件真空断路器项目提供了广阔的发展空间和市场需求。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电器附件真空断路器项目现状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截至目前，电器附件真空断路器项目已完成市场调研和技术验证，取得了初步的成功。这为电器附件真空断路器项目在未来的发展奠定了坚实的基础，为更远大的目标打下了坚实的基石。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0"/>
      <w:r>
        <w:rPr>
          <w:rFonts w:ascii="仿宋" w:eastAsia="仿宋" w:hAnsi="仿宋" w:cs="仿宋" w:hint="eastAsia"/>
          <w:sz w:val="28"/>
          <w:lang w:eastAsia="zh-CN"/>
        </w:rPr>
        <w:t>(二)、电器附件真空断路器项目目标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器附件真空断路器项目首要业务目标是在市场中占据有利地位，实现产品/服务的成功推广和销售。通过不断提升产品质量、创新性，电器附件真空断路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在科技迅速发展的时代，电器附件真空断路器项目着眼于技术创新。通过持续的研发和技术升级，电器附件真空断路器项目旨在推出更具创新性的产品或服务，以满足市场对新鲜、先进解决方案的需求。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器附件真空断路器项目设定了客户满意度目标。通过提供卓越的产品质量和优质的客户服务，电器附件真空断路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电器附件真空断路器项目注重社会责任和可持续发展。通过实施环保、社会责任电器附件真空断路器项目，电器附件真空断路器项目致力于在经济发展的同时保护环境，促进社会公平，实现可持续经营。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电器附件真空断路器项目的团队是实现目标的核心驱动力。因此，电器附件真空断路器项目设定了团队发展目标，包括提升团队成员的专业技能、培养领导力，以及搭建协同高效的团队工作氛围。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43"/>
      <w:r>
        <w:rPr>
          <w:rFonts w:ascii="仿宋" w:eastAsia="仿宋" w:hAnsi="仿宋" w:cs="仿宋" w:hint="eastAsia"/>
          <w:sz w:val="28"/>
          <w:lang w:eastAsia="zh-CN"/>
        </w:rPr>
        <w:t>(三)、电器附件真空断路器项目提出的理由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电器附件真空断路器项目提出的理由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提出源于对市场机遇的深刻洞察。当前市场中存在的需求缺口和行业发展趋势表明，有巨大的商业机会等待被开发。通过准确捕捉市场机遇，电器附件真空断路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理念基于对技术创新的信仰。通过持续的研发和技术投入，电器附件真空断路器项目有望推出更具创新性的产品或服务。在科技飞速发展的当下，电器附件真空断路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提出是为了增强企业的行业竞争力。通过提升产品或服务的质量和独特性，电器附件真空断路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响应了消费者需求的变化。随着社会和科技的不断发展，消费者对产品和服务的需求也在发生变化。通过深入了解并及时回应消费者的新需求，电器附件真空断路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提出是企业战略发展规划的一部分。在面对日益激烈的市场竞争和不断变化的商业环境中，电器附件真空断路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提出不仅仅是基于商业考量，还注重社会责任。通过推出环保、社会责任等方面的电器附件真空断路器项目，电器附件真空断路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电器附件真空断路器项目的提出反映了对利益相关者期望的关注。包括客户、员工、投资者等利益相关者在企业发展中都有着各自的期望，电器附件真空断路器项目力求在满足这些期望的同时，取得更大的共赢。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299"/>
      <w:r>
        <w:rPr>
          <w:rFonts w:ascii="仿宋" w:eastAsia="仿宋" w:hAnsi="仿宋" w:cs="仿宋" w:hint="eastAsia"/>
          <w:sz w:val="28"/>
          <w:lang w:eastAsia="zh-CN"/>
        </w:rPr>
        <w:t>(四)、电器附件真空断路器项目意义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在实施电器附件真空断路器项目的过程中，我们不仅仅是在追逐商业成功，更是为企业和社会的多个层面创造了深远的意义。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的首要意义在于提升企业的市场竞争力。通过持续的创新和对产品质量的高标准要求，电器附件真空断路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器附件真空断路器项目的推进将促使行业技术水平的提升。通过引入先进技术和创新性解决方案，电器附件真空断路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器附件真空断路器项目不仅创造了大量就业机会，提高了就业水平，还注重社会责任和环保。通过参与社会公益事业和推动环保电器附件真空断路器项目，电器附件真空断路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综合而言，电器附件真空断路器项目意义重大，不仅推动了企业的发展，也为行业和社会的进步贡献了积极力量。这是一个全面而深刻的影响，将在未来产生可持续的正面效应。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067"/>
      <w:r>
        <w:rPr>
          <w:rFonts w:ascii="仿宋" w:eastAsia="仿宋" w:hAnsi="仿宋" w:cs="仿宋" w:hint="eastAsia"/>
          <w:sz w:val="28"/>
          <w:lang w:eastAsia="zh-CN"/>
        </w:rPr>
        <w:t>(五)、电器附件真空断路器项目背景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在当今迅猛发展的商业环境中，电器附件真空断路器项目的动因根植于对多方面因素的审慎考量。这个电器附件真空断路器项目的提出并非孤立的决策，而是对企业所处背景深入思考的产物。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器附件真空断路器项目背后的首要原因。科技的迅速发展和全球市场的快速变化使得企业必须灵活应对。电器附件真空断路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器附件真空断路器项目背景中不可忽视的一环。企业需要在激烈竞争中脱颖而出，为此，电器附件真空断路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技术的迅速发展为企业带来了机遇与挑战。作为电器附件真空断路器项目启动的背景之一，对新兴技术的应用将有助于提升企业的技术水平，使其在不断演进的商业环境中保持竞争优势。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器附件真空断路器项目充分融入了社会责任的理念，通过可持续经营和社会公益电器附件真空断路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7293"/>
      <w:r>
        <w:rPr>
          <w:rFonts w:ascii="仿宋" w:eastAsia="仿宋" w:hAnsi="仿宋" w:cs="仿宋" w:hint="eastAsia"/>
          <w:sz w:val="28"/>
          <w:lang w:eastAsia="zh-CN"/>
        </w:rPr>
        <w:t>二、电器附件真空断路器项目土建工程</w:t>
      </w:r>
      <w:bookmarkEnd w:id="8"/>
    </w:p>
    <w:p>
      <w:pPr>
        <w:pStyle w:val="Heading2"/>
        <w:rPr>
          <w:rFonts w:ascii="仿宋" w:eastAsia="仿宋" w:hAnsi="仿宋" w:cs="仿宋" w:hint="eastAsia"/>
          <w:lang w:eastAsia="zh-CN"/>
        </w:rPr>
      </w:pPr>
      <w:bookmarkStart w:id="9" w:name="_Toc1524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在电器附件真空断路器项目的建筑工程设计中，我们将秉承一系列重要的设计原则，以确保电器附件真空断路器项目建筑在功能、美观、可持续性等方面达到最佳效果。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首要原则是确保建筑的功能性得到最大化的发挥。我们将充分理解电器附件真空断路器项目的实际需求，合理布局各个功能区域，保证建筑在满足业务需求的同时，提供高效的工作环境。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在建筑设计中，我们将综合考虑建设和运营成本。通过精细的经济效益分析，确保设计方案在高效利用资源的同时，对电器附件真空断路器项目的长期盈利能力有积极的贡献。</w:t>
      </w:r>
    </w:p>
    <w:p>
      <w:pPr>
        <w:pStyle w:val="Heading2"/>
        <w:ind w:firstLine="560" w:firstLineChars="200"/>
        <w:rPr>
          <w:rFonts w:ascii="仿宋" w:eastAsia="仿宋" w:hAnsi="仿宋" w:cs="仿宋" w:hint="eastAsia"/>
          <w:sz w:val="28"/>
          <w:lang w:eastAsia="zh-CN"/>
        </w:rPr>
      </w:pPr>
      <w:bookmarkStart w:id="10" w:name="_Toc591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器附件真空断路器项目的土建工程设计中，我们将精准设定设计年限，结合电器附件真空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器附件真空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35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器附件真空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器附件真空断路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器附件真空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92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本期工程电器附件真空断路器项目预计总建筑面积XXX平方米，其中：计容建筑面积XXX平方米，计划建筑工程投资XX万元，占电器附件真空断路器项目总投资的XX%。</w:t>
      </w:r>
    </w:p>
    <w:p>
      <w:pPr>
        <w:pStyle w:val="Heading1"/>
        <w:ind w:firstLine="560" w:firstLineChars="200"/>
        <w:rPr>
          <w:rFonts w:ascii="仿宋" w:eastAsia="仿宋" w:hAnsi="仿宋" w:cs="仿宋" w:hint="eastAsia"/>
          <w:sz w:val="28"/>
          <w:lang w:eastAsia="zh-CN"/>
        </w:rPr>
      </w:pPr>
      <w:bookmarkStart w:id="13" w:name="_Toc28246"/>
      <w:r>
        <w:rPr>
          <w:rFonts w:ascii="仿宋" w:eastAsia="仿宋" w:hAnsi="仿宋" w:cs="仿宋" w:hint="eastAsia"/>
          <w:sz w:val="28"/>
          <w:lang w:eastAsia="zh-CN"/>
        </w:rPr>
        <w:t>三、电器附件真空断路器项目建设背景及必要性分析</w:t>
      </w:r>
      <w:bookmarkEnd w:id="13"/>
    </w:p>
    <w:p>
      <w:pPr>
        <w:pStyle w:val="Heading2"/>
        <w:rPr>
          <w:rFonts w:ascii="仿宋" w:eastAsia="仿宋" w:hAnsi="仿宋" w:cs="仿宋" w:hint="eastAsia"/>
          <w:lang w:eastAsia="zh-CN"/>
        </w:rPr>
      </w:pPr>
      <w:bookmarkStart w:id="14" w:name="_Toc2583"/>
      <w:r>
        <w:rPr>
          <w:rFonts w:ascii="仿宋" w:eastAsia="仿宋" w:hAnsi="仿宋" w:cs="仿宋" w:hint="eastAsia"/>
          <w:lang w:eastAsia="zh-CN"/>
        </w:rPr>
        <w:t>(一)、电器附件真空断路器项目背景分析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器附件真空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器附件真空断路器项目在这个潮流中的定位。同时，我们将关注行业内涌现的新兴机遇，以便电器附件真空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器附件真空断路器项目提供了强大的发展动力。我们将聚焦于行业内最新的技术发展趋势，包括但不限于人工智能、大数据分析、物联网等领域。通过深度的技术研究，我们将确保电器附件真空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器附件真空断路器项目发展的源泉。我们将投入更多的精力对市场需求进行深入剖析，超越表面的需求，深入挖掘潜在的市场痛点和机遇。通过对市场需求的细致了解，电器附件真空断路器项目将更有针对性地设计解决方案，满足市场的多样化需求，从而更好地促进电器附件真空断路器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器附件真空断路器项目战略至关重要。我们将对竞争态势进行更为深入的分析，包括但不限于市场份额、产品特点、客户满意度等多个维度。通过深度的竞争分析，电器附件真空断路器项目将能够更准确地把握市场脉搏，制定具有竞争力的电器附件真空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器附件真空断路器项目的发展具有直接的影响。我们将进行更为全面的法规和政策分析，了解行业发展中的潜在法律风险和合规挑战。通过充分了解和遵守相关法规，电器附件真空断路器项目将确保在法律框架内合法合规运营，为电器附件真空断路器项目的稳健发展提供有力支持。</w:t>
      </w:r>
    </w:p>
    <w:p>
      <w:pPr>
        <w:pStyle w:val="Heading2"/>
        <w:ind w:firstLine="560" w:firstLineChars="200"/>
        <w:rPr>
          <w:rFonts w:ascii="仿宋" w:eastAsia="仿宋" w:hAnsi="仿宋" w:cs="仿宋" w:hint="eastAsia"/>
          <w:sz w:val="28"/>
          <w:lang w:eastAsia="zh-CN"/>
        </w:rPr>
      </w:pPr>
      <w:bookmarkStart w:id="15" w:name="_Toc23541"/>
      <w:r>
        <w:rPr>
          <w:rFonts w:ascii="仿宋" w:eastAsia="仿宋" w:hAnsi="仿宋" w:cs="仿宋" w:hint="eastAsia"/>
          <w:sz w:val="28"/>
          <w:lang w:eastAsia="zh-CN"/>
        </w:rPr>
        <w:t>(二)、电器附件真空断路器项目建设必要性分析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建设的迫切性源于对行业发展趋势的深刻洞察。我们正处于一个行业变革的时代，科技创新、数字化转型成为企业发展的关键动力。电器附件真空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建设不仅仅是为了跟上潮流，更是为了通过技术创新推动企业的持续发展。通过引入先进的技术和解决方案，电器附件真空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器附件真空断路器项目的建设成为必然选择，通过提高产品质量、拓展服务领域，从而在竞争中获得更多的机会。电器附件真空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器附件真空断路器项目建设的必要性体现在对客户需求更精准的满足。通过电器附件真空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器附件真空断路器项目建设的背后是对企业持续创新的追求。只有通过不断创新，企业才能在竞争中立于不败之地。电器附件真空断路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https://d.book118.com/016204232015010052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电器附件真空断路器项目规划设计方案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C31F3C"/>
    <w:rsid w:val="6EC31F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20423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2024-02-23T03:11:00Z</dcterms:created>
  <dcterms:modified xsi:type="dcterms:W3CDTF">2024-02-23T03:11:30Z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7AA23035614D483D88AEBF5A668825A2_11</vt:lpwstr>
  </property>
  <property fmtid="{D5CDD505-2E9C-101B-9397-08002B2CF9AE}" pid="3" name="KSOProductBuildVer">
    <vt:lpwstr>2052-12.1.0.16250</vt:lpwstr>
  </property>
</Properties>
</file>