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硝基咪唑类药物项目规划设计蓝图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284" w:history="1">
        <w:r>
          <w:rPr>
            <w:rFonts w:ascii="仿宋" w:eastAsia="仿宋" w:hAnsi="仿宋" w:cs="仿宋" w:hint="eastAsia"/>
            <w:lang w:eastAsia="zh-CN"/>
          </w:rPr>
          <w:t>前言</w:t>
        </w:r>
        <w:r>
          <w:tab/>
        </w:r>
        <w:r>
          <w:fldChar w:fldCharType="begin"/>
        </w:r>
        <w:r>
          <w:instrText xml:space="preserve"> PAGEREF _Toc19284 \h </w:instrText>
        </w:r>
        <w:r>
          <w:fldChar w:fldCharType="separate"/>
        </w:r>
        <w:r>
          <w:t>3</w:t>
        </w:r>
        <w:r>
          <w:fldChar w:fldCharType="end"/>
        </w:r>
      </w:hyperlink>
    </w:p>
    <w:p>
      <w:pPr>
        <w:pStyle w:val="TOC1"/>
        <w:tabs>
          <w:tab w:val="right" w:leader="dot" w:pos="8306"/>
        </w:tabs>
      </w:pPr>
      <w:hyperlink w:anchor="_Toc31363" w:history="1">
        <w:r>
          <w:rPr>
            <w:rFonts w:ascii="仿宋" w:eastAsia="仿宋" w:hAnsi="仿宋" w:cs="仿宋" w:hint="eastAsia"/>
            <w:lang w:eastAsia="zh-CN"/>
          </w:rPr>
          <w:t>一、工艺说明</w:t>
        </w:r>
        <w:r>
          <w:tab/>
        </w:r>
        <w:r>
          <w:fldChar w:fldCharType="begin"/>
        </w:r>
        <w:r>
          <w:instrText xml:space="preserve"> PAGEREF _Toc31363 \h </w:instrText>
        </w:r>
        <w:r>
          <w:fldChar w:fldCharType="separate"/>
        </w:r>
        <w:r>
          <w:t>3</w:t>
        </w:r>
        <w:r>
          <w:fldChar w:fldCharType="end"/>
        </w:r>
      </w:hyperlink>
    </w:p>
    <w:p>
      <w:pPr>
        <w:pStyle w:val="TOC2"/>
        <w:tabs>
          <w:tab w:val="right" w:leader="dot" w:pos="8306"/>
        </w:tabs>
      </w:pPr>
      <w:hyperlink w:anchor="_Toc9860" w:history="1">
        <w:r>
          <w:rPr>
            <w:rFonts w:ascii="仿宋" w:eastAsia="仿宋" w:hAnsi="仿宋" w:cs="仿宋" w:hint="eastAsia"/>
            <w:lang w:eastAsia="zh-CN"/>
          </w:rPr>
          <w:t>(一)、技术管理特点</w:t>
        </w:r>
        <w:r>
          <w:tab/>
        </w:r>
        <w:r>
          <w:fldChar w:fldCharType="begin"/>
        </w:r>
        <w:r>
          <w:instrText xml:space="preserve"> PAGEREF _Toc9860 \h </w:instrText>
        </w:r>
        <w:r>
          <w:fldChar w:fldCharType="separate"/>
        </w:r>
        <w:r>
          <w:t>3</w:t>
        </w:r>
        <w:r>
          <w:fldChar w:fldCharType="end"/>
        </w:r>
      </w:hyperlink>
    </w:p>
    <w:p>
      <w:pPr>
        <w:pStyle w:val="TOC2"/>
        <w:tabs>
          <w:tab w:val="right" w:leader="dot" w:pos="8306"/>
        </w:tabs>
      </w:pPr>
      <w:hyperlink w:anchor="_Toc11776" w:history="1">
        <w:r>
          <w:rPr>
            <w:rFonts w:ascii="仿宋" w:eastAsia="仿宋" w:hAnsi="仿宋" w:cs="仿宋" w:hint="eastAsia"/>
            <w:lang w:eastAsia="zh-CN"/>
          </w:rPr>
          <w:t>(二)、硝基咪唑类药物项目工艺技术设计方案</w:t>
        </w:r>
        <w:r>
          <w:tab/>
        </w:r>
        <w:r>
          <w:fldChar w:fldCharType="begin"/>
        </w:r>
        <w:r>
          <w:instrText xml:space="preserve"> PAGEREF _Toc11776 \h </w:instrText>
        </w:r>
        <w:r>
          <w:fldChar w:fldCharType="separate"/>
        </w:r>
        <w:r>
          <w:t>4</w:t>
        </w:r>
        <w:r>
          <w:fldChar w:fldCharType="end"/>
        </w:r>
      </w:hyperlink>
    </w:p>
    <w:p>
      <w:pPr>
        <w:pStyle w:val="TOC2"/>
        <w:tabs>
          <w:tab w:val="right" w:leader="dot" w:pos="8306"/>
        </w:tabs>
      </w:pPr>
      <w:hyperlink w:anchor="_Toc3200" w:history="1">
        <w:r>
          <w:rPr>
            <w:rFonts w:ascii="仿宋" w:eastAsia="仿宋" w:hAnsi="仿宋" w:cs="仿宋" w:hint="eastAsia"/>
            <w:lang w:eastAsia="zh-CN"/>
          </w:rPr>
          <w:t>(三)、设备选型方案</w:t>
        </w:r>
        <w:r>
          <w:tab/>
        </w:r>
        <w:r>
          <w:fldChar w:fldCharType="begin"/>
        </w:r>
        <w:r>
          <w:instrText xml:space="preserve"> PAGEREF _Toc3200 \h </w:instrText>
        </w:r>
        <w:r>
          <w:fldChar w:fldCharType="separate"/>
        </w:r>
        <w:r>
          <w:t>5</w:t>
        </w:r>
        <w:r>
          <w:fldChar w:fldCharType="end"/>
        </w:r>
      </w:hyperlink>
    </w:p>
    <w:p>
      <w:pPr>
        <w:pStyle w:val="TOC1"/>
        <w:tabs>
          <w:tab w:val="right" w:leader="dot" w:pos="8306"/>
        </w:tabs>
      </w:pPr>
      <w:hyperlink w:anchor="_Toc3031" w:history="1">
        <w:r>
          <w:rPr>
            <w:rFonts w:ascii="仿宋" w:eastAsia="仿宋" w:hAnsi="仿宋" w:cs="仿宋" w:hint="eastAsia"/>
            <w:lang w:eastAsia="zh-CN"/>
          </w:rPr>
          <w:t>二、硝基咪唑类药物项目建设背景及必要性分析</w:t>
        </w:r>
        <w:r>
          <w:tab/>
        </w:r>
        <w:r>
          <w:fldChar w:fldCharType="begin"/>
        </w:r>
        <w:r>
          <w:instrText xml:space="preserve"> PAGEREF _Toc3031 \h </w:instrText>
        </w:r>
        <w:r>
          <w:fldChar w:fldCharType="separate"/>
        </w:r>
        <w:r>
          <w:t>7</w:t>
        </w:r>
        <w:r>
          <w:fldChar w:fldCharType="end"/>
        </w:r>
      </w:hyperlink>
    </w:p>
    <w:p>
      <w:pPr>
        <w:pStyle w:val="TOC2"/>
        <w:tabs>
          <w:tab w:val="right" w:leader="dot" w:pos="8306"/>
        </w:tabs>
      </w:pPr>
      <w:hyperlink w:anchor="_Toc4155" w:history="1">
        <w:r>
          <w:rPr>
            <w:rFonts w:ascii="仿宋" w:eastAsia="仿宋" w:hAnsi="仿宋" w:cs="仿宋" w:hint="eastAsia"/>
            <w:lang w:eastAsia="zh-CN"/>
          </w:rPr>
          <w:t>(一)、硝基咪唑类药物项目背景分析</w:t>
        </w:r>
        <w:r>
          <w:tab/>
        </w:r>
        <w:r>
          <w:fldChar w:fldCharType="begin"/>
        </w:r>
        <w:r>
          <w:instrText xml:space="preserve"> PAGEREF _Toc4155 \h </w:instrText>
        </w:r>
        <w:r>
          <w:fldChar w:fldCharType="separate"/>
        </w:r>
        <w:r>
          <w:t>7</w:t>
        </w:r>
        <w:r>
          <w:fldChar w:fldCharType="end"/>
        </w:r>
      </w:hyperlink>
    </w:p>
    <w:p>
      <w:pPr>
        <w:pStyle w:val="TOC2"/>
        <w:tabs>
          <w:tab w:val="right" w:leader="dot" w:pos="8306"/>
        </w:tabs>
      </w:pPr>
      <w:hyperlink w:anchor="_Toc17158" w:history="1">
        <w:r>
          <w:rPr>
            <w:rFonts w:ascii="仿宋" w:eastAsia="仿宋" w:hAnsi="仿宋" w:cs="仿宋" w:hint="eastAsia"/>
            <w:lang w:eastAsia="zh-CN"/>
          </w:rPr>
          <w:t>(二)、硝基咪唑类药物项目建设必要性分析</w:t>
        </w:r>
        <w:r>
          <w:tab/>
        </w:r>
        <w:r>
          <w:fldChar w:fldCharType="begin"/>
        </w:r>
        <w:r>
          <w:instrText xml:space="preserve"> PAGEREF _Toc17158 \h </w:instrText>
        </w:r>
        <w:r>
          <w:fldChar w:fldCharType="separate"/>
        </w:r>
        <w:r>
          <w:t>8</w:t>
        </w:r>
        <w:r>
          <w:fldChar w:fldCharType="end"/>
        </w:r>
      </w:hyperlink>
    </w:p>
    <w:p>
      <w:pPr>
        <w:pStyle w:val="TOC1"/>
        <w:tabs>
          <w:tab w:val="right" w:leader="dot" w:pos="8306"/>
        </w:tabs>
      </w:pPr>
      <w:hyperlink w:anchor="_Toc21807" w:history="1">
        <w:r>
          <w:rPr>
            <w:rFonts w:ascii="仿宋" w:eastAsia="仿宋" w:hAnsi="仿宋" w:cs="仿宋" w:hint="eastAsia"/>
            <w:lang w:eastAsia="zh-CN"/>
          </w:rPr>
          <w:t>三、硝基咪唑类药物项目建设单位说明</w:t>
        </w:r>
        <w:r>
          <w:tab/>
        </w:r>
        <w:r>
          <w:fldChar w:fldCharType="begin"/>
        </w:r>
        <w:r>
          <w:instrText xml:space="preserve"> PAGEREF _Toc21807 \h </w:instrText>
        </w:r>
        <w:r>
          <w:fldChar w:fldCharType="separate"/>
        </w:r>
        <w:r>
          <w:t>10</w:t>
        </w:r>
        <w:r>
          <w:fldChar w:fldCharType="end"/>
        </w:r>
      </w:hyperlink>
    </w:p>
    <w:p>
      <w:pPr>
        <w:pStyle w:val="TOC2"/>
        <w:tabs>
          <w:tab w:val="right" w:leader="dot" w:pos="8306"/>
        </w:tabs>
      </w:pPr>
      <w:hyperlink w:anchor="_Toc8137" w:history="1">
        <w:r>
          <w:rPr>
            <w:rFonts w:ascii="仿宋" w:eastAsia="仿宋" w:hAnsi="仿宋" w:cs="仿宋" w:hint="eastAsia"/>
            <w:lang w:eastAsia="zh-CN"/>
          </w:rPr>
          <w:t>(一)、硝基咪唑类药物项目承办单位基本情况</w:t>
        </w:r>
        <w:r>
          <w:tab/>
        </w:r>
        <w:r>
          <w:fldChar w:fldCharType="begin"/>
        </w:r>
        <w:r>
          <w:instrText xml:space="preserve"> PAGEREF _Toc8137 \h </w:instrText>
        </w:r>
        <w:r>
          <w:fldChar w:fldCharType="separate"/>
        </w:r>
        <w:r>
          <w:t>10</w:t>
        </w:r>
        <w:r>
          <w:fldChar w:fldCharType="end"/>
        </w:r>
      </w:hyperlink>
    </w:p>
    <w:p>
      <w:pPr>
        <w:pStyle w:val="TOC2"/>
        <w:tabs>
          <w:tab w:val="right" w:leader="dot" w:pos="8306"/>
        </w:tabs>
      </w:pPr>
      <w:hyperlink w:anchor="_Toc31398" w:history="1">
        <w:r>
          <w:rPr>
            <w:rFonts w:ascii="仿宋" w:eastAsia="仿宋" w:hAnsi="仿宋" w:cs="仿宋" w:hint="eastAsia"/>
            <w:lang w:eastAsia="zh-CN"/>
          </w:rPr>
          <w:t>(二)、公司经济效益分析</w:t>
        </w:r>
        <w:r>
          <w:tab/>
        </w:r>
        <w:r>
          <w:fldChar w:fldCharType="begin"/>
        </w:r>
        <w:r>
          <w:instrText xml:space="preserve"> PAGEREF _Toc31398 \h </w:instrText>
        </w:r>
        <w:r>
          <w:fldChar w:fldCharType="separate"/>
        </w:r>
        <w:r>
          <w:t>10</w:t>
        </w:r>
        <w:r>
          <w:fldChar w:fldCharType="end"/>
        </w:r>
      </w:hyperlink>
    </w:p>
    <w:p>
      <w:pPr>
        <w:pStyle w:val="TOC1"/>
        <w:tabs>
          <w:tab w:val="right" w:leader="dot" w:pos="8306"/>
        </w:tabs>
      </w:pPr>
      <w:hyperlink w:anchor="_Toc16444" w:history="1">
        <w:r>
          <w:rPr>
            <w:rFonts w:ascii="仿宋" w:eastAsia="仿宋" w:hAnsi="仿宋" w:cs="仿宋" w:hint="eastAsia"/>
            <w:lang w:eastAsia="zh-CN"/>
          </w:rPr>
          <w:t>四、市场分析、调研</w:t>
        </w:r>
        <w:r>
          <w:tab/>
        </w:r>
        <w:r>
          <w:fldChar w:fldCharType="begin"/>
        </w:r>
        <w:r>
          <w:instrText xml:space="preserve"> PAGEREF _Toc16444 \h </w:instrText>
        </w:r>
        <w:r>
          <w:fldChar w:fldCharType="separate"/>
        </w:r>
        <w:r>
          <w:t>11</w:t>
        </w:r>
        <w:r>
          <w:fldChar w:fldCharType="end"/>
        </w:r>
      </w:hyperlink>
    </w:p>
    <w:p>
      <w:pPr>
        <w:pStyle w:val="TOC2"/>
        <w:tabs>
          <w:tab w:val="right" w:leader="dot" w:pos="8306"/>
        </w:tabs>
      </w:pPr>
      <w:hyperlink w:anchor="_Toc6758" w:history="1">
        <w:r>
          <w:rPr>
            <w:rFonts w:ascii="仿宋" w:eastAsia="仿宋" w:hAnsi="仿宋" w:cs="仿宋" w:hint="eastAsia"/>
            <w:lang w:eastAsia="zh-CN"/>
          </w:rPr>
          <w:t>(一)、硝基咪唑类药物行业分析</w:t>
        </w:r>
        <w:r>
          <w:tab/>
        </w:r>
        <w:r>
          <w:fldChar w:fldCharType="begin"/>
        </w:r>
        <w:r>
          <w:instrText xml:space="preserve"> PAGEREF _Toc6758 \h </w:instrText>
        </w:r>
        <w:r>
          <w:fldChar w:fldCharType="separate"/>
        </w:r>
        <w:r>
          <w:t>11</w:t>
        </w:r>
        <w:r>
          <w:fldChar w:fldCharType="end"/>
        </w:r>
      </w:hyperlink>
    </w:p>
    <w:p>
      <w:pPr>
        <w:pStyle w:val="TOC2"/>
        <w:tabs>
          <w:tab w:val="right" w:leader="dot" w:pos="8306"/>
        </w:tabs>
      </w:pPr>
      <w:hyperlink w:anchor="_Toc17114" w:history="1">
        <w:r>
          <w:rPr>
            <w:rFonts w:ascii="仿宋" w:eastAsia="仿宋" w:hAnsi="仿宋" w:cs="仿宋" w:hint="eastAsia"/>
            <w:lang w:eastAsia="zh-CN"/>
          </w:rPr>
          <w:t>(二)、硝基咪唑类药物市场分析预测</w:t>
        </w:r>
        <w:r>
          <w:tab/>
        </w:r>
        <w:r>
          <w:fldChar w:fldCharType="begin"/>
        </w:r>
        <w:r>
          <w:instrText xml:space="preserve"> PAGEREF _Toc17114 \h </w:instrText>
        </w:r>
        <w:r>
          <w:fldChar w:fldCharType="separate"/>
        </w:r>
        <w:r>
          <w:t>12</w:t>
        </w:r>
        <w:r>
          <w:fldChar w:fldCharType="end"/>
        </w:r>
      </w:hyperlink>
    </w:p>
    <w:p>
      <w:pPr>
        <w:pStyle w:val="TOC1"/>
        <w:tabs>
          <w:tab w:val="right" w:leader="dot" w:pos="8306"/>
        </w:tabs>
      </w:pPr>
      <w:hyperlink w:anchor="_Toc15768" w:history="1">
        <w:r>
          <w:rPr>
            <w:rFonts w:ascii="仿宋" w:eastAsia="仿宋" w:hAnsi="仿宋" w:cs="仿宋" w:hint="eastAsia"/>
            <w:lang w:eastAsia="zh-CN"/>
          </w:rPr>
          <w:t>五、硝基咪唑类药物项目文档管理</w:t>
        </w:r>
        <w:r>
          <w:tab/>
        </w:r>
        <w:r>
          <w:fldChar w:fldCharType="begin"/>
        </w:r>
        <w:r>
          <w:instrText xml:space="preserve"> PAGEREF _Toc15768 \h </w:instrText>
        </w:r>
        <w:r>
          <w:fldChar w:fldCharType="separate"/>
        </w:r>
        <w:r>
          <w:t>13</w:t>
        </w:r>
        <w:r>
          <w:fldChar w:fldCharType="end"/>
        </w:r>
      </w:hyperlink>
    </w:p>
    <w:p>
      <w:pPr>
        <w:pStyle w:val="TOC2"/>
        <w:tabs>
          <w:tab w:val="right" w:leader="dot" w:pos="8306"/>
        </w:tabs>
      </w:pPr>
      <w:hyperlink w:anchor="_Toc26170" w:history="1">
        <w:r>
          <w:rPr>
            <w:rFonts w:ascii="仿宋" w:eastAsia="仿宋" w:hAnsi="仿宋" w:cs="仿宋" w:hint="eastAsia"/>
            <w:lang w:eastAsia="zh-CN"/>
          </w:rPr>
          <w:t>(一)、文档编制与审查</w:t>
        </w:r>
        <w:r>
          <w:tab/>
        </w:r>
        <w:r>
          <w:fldChar w:fldCharType="begin"/>
        </w:r>
        <w:r>
          <w:instrText xml:space="preserve"> PAGEREF _Toc26170 \h </w:instrText>
        </w:r>
        <w:r>
          <w:fldChar w:fldCharType="separate"/>
        </w:r>
        <w:r>
          <w:t>13</w:t>
        </w:r>
        <w:r>
          <w:fldChar w:fldCharType="end"/>
        </w:r>
      </w:hyperlink>
    </w:p>
    <w:p>
      <w:pPr>
        <w:pStyle w:val="TOC2"/>
        <w:tabs>
          <w:tab w:val="right" w:leader="dot" w:pos="8306"/>
        </w:tabs>
      </w:pPr>
      <w:hyperlink w:anchor="_Toc557" w:history="1">
        <w:r>
          <w:rPr>
            <w:rFonts w:ascii="仿宋" w:eastAsia="仿宋" w:hAnsi="仿宋" w:cs="仿宋" w:hint="eastAsia"/>
            <w:lang w:eastAsia="zh-CN"/>
          </w:rPr>
          <w:t>(二)、文档发布与分发</w:t>
        </w:r>
        <w:r>
          <w:tab/>
        </w:r>
        <w:r>
          <w:fldChar w:fldCharType="begin"/>
        </w:r>
        <w:r>
          <w:instrText xml:space="preserve"> PAGEREF _Toc557 \h </w:instrText>
        </w:r>
        <w:r>
          <w:fldChar w:fldCharType="separate"/>
        </w:r>
        <w:r>
          <w:t>14</w:t>
        </w:r>
        <w:r>
          <w:fldChar w:fldCharType="end"/>
        </w:r>
      </w:hyperlink>
    </w:p>
    <w:p>
      <w:pPr>
        <w:pStyle w:val="TOC2"/>
        <w:tabs>
          <w:tab w:val="right" w:leader="dot" w:pos="8306"/>
        </w:tabs>
      </w:pPr>
      <w:hyperlink w:anchor="_Toc2942" w:history="1">
        <w:r>
          <w:rPr>
            <w:rFonts w:ascii="仿宋" w:eastAsia="仿宋" w:hAnsi="仿宋" w:cs="仿宋" w:hint="eastAsia"/>
            <w:lang w:eastAsia="zh-CN"/>
          </w:rPr>
          <w:t>(三)、文档存档与归档</w:t>
        </w:r>
        <w:r>
          <w:tab/>
        </w:r>
        <w:r>
          <w:fldChar w:fldCharType="begin"/>
        </w:r>
        <w:r>
          <w:instrText xml:space="preserve"> PAGEREF _Toc2942 \h </w:instrText>
        </w:r>
        <w:r>
          <w:fldChar w:fldCharType="separate"/>
        </w:r>
        <w:r>
          <w:t>15</w:t>
        </w:r>
        <w:r>
          <w:fldChar w:fldCharType="end"/>
        </w:r>
      </w:hyperlink>
    </w:p>
    <w:p>
      <w:pPr>
        <w:pStyle w:val="TOC1"/>
        <w:tabs>
          <w:tab w:val="right" w:leader="dot" w:pos="8306"/>
        </w:tabs>
      </w:pPr>
      <w:hyperlink w:anchor="_Toc15362" w:history="1">
        <w:r>
          <w:rPr>
            <w:rFonts w:ascii="仿宋" w:eastAsia="仿宋" w:hAnsi="仿宋" w:cs="仿宋" w:hint="eastAsia"/>
            <w:lang w:eastAsia="zh-CN"/>
          </w:rPr>
          <w:t>六、硝基咪唑类药物项目选址可行性分析</w:t>
        </w:r>
        <w:r>
          <w:tab/>
        </w:r>
        <w:r>
          <w:fldChar w:fldCharType="begin"/>
        </w:r>
        <w:r>
          <w:instrText xml:space="preserve"> PAGEREF _Toc15362 \h </w:instrText>
        </w:r>
        <w:r>
          <w:fldChar w:fldCharType="separate"/>
        </w:r>
        <w:r>
          <w:t>17</w:t>
        </w:r>
        <w:r>
          <w:fldChar w:fldCharType="end"/>
        </w:r>
      </w:hyperlink>
    </w:p>
    <w:p>
      <w:pPr>
        <w:pStyle w:val="TOC2"/>
        <w:tabs>
          <w:tab w:val="right" w:leader="dot" w:pos="8306"/>
        </w:tabs>
      </w:pPr>
      <w:hyperlink w:anchor="_Toc22849" w:history="1">
        <w:r>
          <w:rPr>
            <w:rFonts w:ascii="仿宋" w:eastAsia="仿宋" w:hAnsi="仿宋" w:cs="仿宋" w:hint="eastAsia"/>
            <w:lang w:eastAsia="zh-CN"/>
          </w:rPr>
          <w:t>(一)、硝基咪唑类药物项目选址</w:t>
        </w:r>
        <w:r>
          <w:tab/>
        </w:r>
        <w:r>
          <w:fldChar w:fldCharType="begin"/>
        </w:r>
        <w:r>
          <w:instrText xml:space="preserve"> PAGEREF _Toc22849 \h </w:instrText>
        </w:r>
        <w:r>
          <w:fldChar w:fldCharType="separate"/>
        </w:r>
        <w:r>
          <w:t>17</w:t>
        </w:r>
        <w:r>
          <w:fldChar w:fldCharType="end"/>
        </w:r>
      </w:hyperlink>
    </w:p>
    <w:p>
      <w:pPr>
        <w:pStyle w:val="TOC2"/>
        <w:tabs>
          <w:tab w:val="right" w:leader="dot" w:pos="8306"/>
        </w:tabs>
      </w:pPr>
      <w:hyperlink w:anchor="_Toc30868" w:history="1">
        <w:r>
          <w:rPr>
            <w:rFonts w:ascii="仿宋" w:eastAsia="仿宋" w:hAnsi="仿宋" w:cs="仿宋" w:hint="eastAsia"/>
            <w:lang w:eastAsia="zh-CN"/>
          </w:rPr>
          <w:t>(二)、用地控制指标</w:t>
        </w:r>
        <w:r>
          <w:tab/>
        </w:r>
        <w:r>
          <w:fldChar w:fldCharType="begin"/>
        </w:r>
        <w:r>
          <w:instrText xml:space="preserve"> PAGEREF _Toc30868 \h </w:instrText>
        </w:r>
        <w:r>
          <w:fldChar w:fldCharType="separate"/>
        </w:r>
        <w:r>
          <w:t>17</w:t>
        </w:r>
        <w:r>
          <w:fldChar w:fldCharType="end"/>
        </w:r>
      </w:hyperlink>
    </w:p>
    <w:p>
      <w:pPr>
        <w:pStyle w:val="TOC2"/>
        <w:tabs>
          <w:tab w:val="right" w:leader="dot" w:pos="8306"/>
        </w:tabs>
      </w:pPr>
      <w:hyperlink w:anchor="_Toc27413" w:history="1">
        <w:r>
          <w:rPr>
            <w:rFonts w:ascii="仿宋" w:eastAsia="仿宋" w:hAnsi="仿宋" w:cs="仿宋" w:hint="eastAsia"/>
            <w:lang w:eastAsia="zh-CN"/>
          </w:rPr>
          <w:t>(三)、节约用地措施</w:t>
        </w:r>
        <w:r>
          <w:tab/>
        </w:r>
        <w:r>
          <w:fldChar w:fldCharType="begin"/>
        </w:r>
        <w:r>
          <w:instrText xml:space="preserve"> PAGEREF _Toc27413 \h </w:instrText>
        </w:r>
        <w:r>
          <w:fldChar w:fldCharType="separate"/>
        </w:r>
        <w:r>
          <w:t>19</w:t>
        </w:r>
        <w:r>
          <w:fldChar w:fldCharType="end"/>
        </w:r>
      </w:hyperlink>
    </w:p>
    <w:p>
      <w:pPr>
        <w:pStyle w:val="TOC2"/>
        <w:tabs>
          <w:tab w:val="right" w:leader="dot" w:pos="8306"/>
        </w:tabs>
      </w:pPr>
      <w:hyperlink w:anchor="_Toc16659" w:history="1">
        <w:r>
          <w:rPr>
            <w:rFonts w:ascii="仿宋" w:eastAsia="仿宋" w:hAnsi="仿宋" w:cs="仿宋" w:hint="eastAsia"/>
            <w:lang w:eastAsia="zh-CN"/>
          </w:rPr>
          <w:t>(四)、总图布置方案</w:t>
        </w:r>
        <w:r>
          <w:tab/>
        </w:r>
        <w:r>
          <w:fldChar w:fldCharType="begin"/>
        </w:r>
        <w:r>
          <w:instrText xml:space="preserve"> PAGEREF _Toc16659 \h </w:instrText>
        </w:r>
        <w:r>
          <w:fldChar w:fldCharType="separate"/>
        </w:r>
        <w:r>
          <w:t>20</w:t>
        </w:r>
        <w:r>
          <w:fldChar w:fldCharType="end"/>
        </w:r>
      </w:hyperlink>
    </w:p>
    <w:p>
      <w:pPr>
        <w:pStyle w:val="TOC2"/>
        <w:tabs>
          <w:tab w:val="right" w:leader="dot" w:pos="8306"/>
        </w:tabs>
      </w:pPr>
      <w:hyperlink w:anchor="_Toc6604" w:history="1">
        <w:r>
          <w:rPr>
            <w:rFonts w:ascii="仿宋" w:eastAsia="仿宋" w:hAnsi="仿宋" w:cs="仿宋" w:hint="eastAsia"/>
            <w:lang w:eastAsia="zh-CN"/>
          </w:rPr>
          <w:t>(五)、选址综合评价</w:t>
        </w:r>
        <w:r>
          <w:tab/>
        </w:r>
        <w:r>
          <w:fldChar w:fldCharType="begin"/>
        </w:r>
        <w:r>
          <w:instrText xml:space="preserve"> PAGEREF _Toc6604 \h </w:instrText>
        </w:r>
        <w:r>
          <w:fldChar w:fldCharType="separate"/>
        </w:r>
        <w:r>
          <w:t>21</w:t>
        </w:r>
        <w:r>
          <w:fldChar w:fldCharType="end"/>
        </w:r>
      </w:hyperlink>
    </w:p>
    <w:p>
      <w:pPr>
        <w:pStyle w:val="TOC1"/>
        <w:tabs>
          <w:tab w:val="right" w:leader="dot" w:pos="8306"/>
        </w:tabs>
      </w:pPr>
      <w:hyperlink w:anchor="_Toc5624" w:history="1">
        <w:r>
          <w:rPr>
            <w:rFonts w:ascii="仿宋" w:eastAsia="仿宋" w:hAnsi="仿宋" w:cs="仿宋" w:hint="eastAsia"/>
            <w:lang w:eastAsia="zh-CN"/>
          </w:rPr>
          <w:t>七、生产安全保护</w:t>
        </w:r>
        <w:r>
          <w:tab/>
        </w:r>
        <w:r>
          <w:fldChar w:fldCharType="begin"/>
        </w:r>
        <w:r>
          <w:instrText xml:space="preserve"> PAGEREF _Toc5624 \h </w:instrText>
        </w:r>
        <w:r>
          <w:fldChar w:fldCharType="separate"/>
        </w:r>
        <w:r>
          <w:t>22</w:t>
        </w:r>
        <w:r>
          <w:fldChar w:fldCharType="end"/>
        </w:r>
      </w:hyperlink>
    </w:p>
    <w:p>
      <w:pPr>
        <w:pStyle w:val="TOC2"/>
        <w:tabs>
          <w:tab w:val="right" w:leader="dot" w:pos="8306"/>
        </w:tabs>
      </w:pPr>
      <w:hyperlink w:anchor="_Toc2844" w:history="1">
        <w:r>
          <w:rPr>
            <w:rFonts w:ascii="仿宋" w:eastAsia="仿宋" w:hAnsi="仿宋" w:cs="仿宋" w:hint="eastAsia"/>
            <w:lang w:eastAsia="zh-CN"/>
          </w:rPr>
          <w:t>(一)、消防安全</w:t>
        </w:r>
        <w:r>
          <w:tab/>
        </w:r>
        <w:r>
          <w:fldChar w:fldCharType="begin"/>
        </w:r>
        <w:r>
          <w:instrText xml:space="preserve"> PAGEREF _Toc2844 \h </w:instrText>
        </w:r>
        <w:r>
          <w:fldChar w:fldCharType="separate"/>
        </w:r>
        <w:r>
          <w:t>22</w:t>
        </w:r>
        <w:r>
          <w:fldChar w:fldCharType="end"/>
        </w:r>
      </w:hyperlink>
    </w:p>
    <w:p>
      <w:pPr>
        <w:pStyle w:val="TOC2"/>
        <w:tabs>
          <w:tab w:val="right" w:leader="dot" w:pos="8306"/>
        </w:tabs>
      </w:pPr>
      <w:hyperlink w:anchor="_Toc14499" w:history="1">
        <w:r>
          <w:rPr>
            <w:rFonts w:ascii="仿宋" w:eastAsia="仿宋" w:hAnsi="仿宋" w:cs="仿宋" w:hint="eastAsia"/>
            <w:lang w:eastAsia="zh-CN"/>
          </w:rPr>
          <w:t>(二)、防火防爆总图布置措施</w:t>
        </w:r>
        <w:r>
          <w:tab/>
        </w:r>
        <w:r>
          <w:fldChar w:fldCharType="begin"/>
        </w:r>
        <w:r>
          <w:instrText xml:space="preserve"> PAGEREF _Toc14499 \h </w:instrText>
        </w:r>
        <w:r>
          <w:fldChar w:fldCharType="separate"/>
        </w:r>
        <w:r>
          <w:t>24</w:t>
        </w:r>
        <w:r>
          <w:fldChar w:fldCharType="end"/>
        </w:r>
      </w:hyperlink>
    </w:p>
    <w:p>
      <w:pPr>
        <w:pStyle w:val="TOC2"/>
        <w:tabs>
          <w:tab w:val="right" w:leader="dot" w:pos="8306"/>
        </w:tabs>
      </w:pPr>
      <w:hyperlink w:anchor="_Toc27495" w:history="1">
        <w:r>
          <w:rPr>
            <w:rFonts w:ascii="仿宋" w:eastAsia="仿宋" w:hAnsi="仿宋" w:cs="仿宋" w:hint="eastAsia"/>
            <w:lang w:eastAsia="zh-CN"/>
          </w:rPr>
          <w:t>(三)、自然灾害防范措施</w:t>
        </w:r>
        <w:r>
          <w:tab/>
        </w:r>
        <w:r>
          <w:fldChar w:fldCharType="begin"/>
        </w:r>
        <w:r>
          <w:instrText xml:space="preserve"> PAGEREF _Toc27495 \h </w:instrText>
        </w:r>
        <w:r>
          <w:fldChar w:fldCharType="separate"/>
        </w:r>
        <w:r>
          <w:t>25</w:t>
        </w:r>
        <w:r>
          <w:fldChar w:fldCharType="end"/>
        </w:r>
      </w:hyperlink>
    </w:p>
    <w:p>
      <w:pPr>
        <w:pStyle w:val="TOC2"/>
        <w:tabs>
          <w:tab w:val="right" w:leader="dot" w:pos="8306"/>
        </w:tabs>
      </w:pPr>
      <w:hyperlink w:anchor="_Toc14979" w:history="1">
        <w:r>
          <w:rPr>
            <w:rFonts w:ascii="仿宋" w:eastAsia="仿宋" w:hAnsi="仿宋" w:cs="仿宋" w:hint="eastAsia"/>
            <w:lang w:eastAsia="zh-CN"/>
          </w:rPr>
          <w:t>(四)、安全色及安全标志使用要求</w:t>
        </w:r>
        <w:r>
          <w:tab/>
        </w:r>
        <w:r>
          <w:fldChar w:fldCharType="begin"/>
        </w:r>
        <w:r>
          <w:instrText xml:space="preserve"> PAGEREF _Toc14979 \h </w:instrText>
        </w:r>
        <w:r>
          <w:fldChar w:fldCharType="separate"/>
        </w:r>
        <w:r>
          <w:t>26</w:t>
        </w:r>
        <w:r>
          <w:fldChar w:fldCharType="end"/>
        </w:r>
      </w:hyperlink>
    </w:p>
    <w:p>
      <w:pPr>
        <w:pStyle w:val="TOC2"/>
        <w:tabs>
          <w:tab w:val="right" w:leader="dot" w:pos="8306"/>
        </w:tabs>
      </w:pPr>
      <w:hyperlink w:anchor="_Toc2725" w:history="1">
        <w:r>
          <w:rPr>
            <w:rFonts w:ascii="仿宋" w:eastAsia="仿宋" w:hAnsi="仿宋" w:cs="仿宋" w:hint="eastAsia"/>
            <w:lang w:eastAsia="zh-CN"/>
          </w:rPr>
          <w:t>(五)、防尘防毒措施</w:t>
        </w:r>
        <w:r>
          <w:tab/>
        </w:r>
        <w:r>
          <w:fldChar w:fldCharType="begin"/>
        </w:r>
        <w:r>
          <w:instrText xml:space="preserve"> PAGEREF _Toc2725 \h </w:instrText>
        </w:r>
        <w:r>
          <w:fldChar w:fldCharType="separate"/>
        </w:r>
        <w:r>
          <w:t>27</w:t>
        </w:r>
        <w:r>
          <w:fldChar w:fldCharType="end"/>
        </w:r>
      </w:hyperlink>
    </w:p>
    <w:p>
      <w:pPr>
        <w:pStyle w:val="TOC2"/>
        <w:tabs>
          <w:tab w:val="right" w:leader="dot" w:pos="8306"/>
        </w:tabs>
      </w:pPr>
      <w:hyperlink w:anchor="_Toc18129" w:history="1">
        <w:r>
          <w:rPr>
            <w:rFonts w:ascii="仿宋" w:eastAsia="仿宋" w:hAnsi="仿宋" w:cs="仿宋" w:hint="eastAsia"/>
            <w:lang w:eastAsia="zh-CN"/>
          </w:rPr>
          <w:t>(六)、防静电、触电防护及防雷措施</w:t>
        </w:r>
        <w:r>
          <w:tab/>
        </w:r>
        <w:r>
          <w:fldChar w:fldCharType="begin"/>
        </w:r>
        <w:r>
          <w:instrText xml:space="preserve"> PAGEREF _Toc18129 \h </w:instrText>
        </w:r>
        <w:r>
          <w:fldChar w:fldCharType="separate"/>
        </w:r>
        <w:r>
          <w:t>28</w:t>
        </w:r>
        <w:r>
          <w:fldChar w:fldCharType="end"/>
        </w:r>
      </w:hyperlink>
    </w:p>
    <w:p>
      <w:pPr>
        <w:pStyle w:val="TOC2"/>
        <w:tabs>
          <w:tab w:val="right" w:leader="dot" w:pos="8306"/>
        </w:tabs>
      </w:pPr>
      <w:hyperlink w:anchor="_Toc7620" w:history="1">
        <w:r>
          <w:rPr>
            <w:rFonts w:ascii="仿宋" w:eastAsia="仿宋" w:hAnsi="仿宋" w:cs="仿宋" w:hint="eastAsia"/>
            <w:lang w:eastAsia="zh-CN"/>
          </w:rPr>
          <w:t>(七)、机械设备安全保障措施</w:t>
        </w:r>
        <w:r>
          <w:tab/>
        </w:r>
        <w:r>
          <w:fldChar w:fldCharType="begin"/>
        </w:r>
        <w:r>
          <w:instrText xml:space="preserve"> PAGEREF _Toc7620 \h </w:instrText>
        </w:r>
        <w:r>
          <w:fldChar w:fldCharType="separate"/>
        </w:r>
        <w:r>
          <w:t>29</w:t>
        </w:r>
        <w:r>
          <w:fldChar w:fldCharType="end"/>
        </w:r>
      </w:hyperlink>
    </w:p>
    <w:p>
      <w:pPr>
        <w:pStyle w:val="TOC1"/>
        <w:tabs>
          <w:tab w:val="right" w:leader="dot" w:pos="8306"/>
        </w:tabs>
      </w:pPr>
      <w:hyperlink w:anchor="_Toc754" w:history="1">
        <w:r>
          <w:rPr>
            <w:rFonts w:ascii="仿宋" w:eastAsia="仿宋" w:hAnsi="仿宋" w:cs="仿宋" w:hint="eastAsia"/>
            <w:lang w:eastAsia="zh-CN"/>
          </w:rPr>
          <w:t>八、硝基咪唑类药物项目技术管理</w:t>
        </w:r>
        <w:r>
          <w:tab/>
        </w:r>
        <w:r>
          <w:fldChar w:fldCharType="begin"/>
        </w:r>
        <w:r>
          <w:instrText xml:space="preserve"> PAGEREF _Toc754 \h </w:instrText>
        </w:r>
        <w:r>
          <w:fldChar w:fldCharType="separate"/>
        </w:r>
        <w:r>
          <w:t>30</w:t>
        </w:r>
        <w:r>
          <w:fldChar w:fldCharType="end"/>
        </w:r>
      </w:hyperlink>
    </w:p>
    <w:p>
      <w:pPr>
        <w:pStyle w:val="TOC2"/>
        <w:tabs>
          <w:tab w:val="right" w:leader="dot" w:pos="8306"/>
        </w:tabs>
      </w:pPr>
      <w:hyperlink w:anchor="_Toc12292" w:history="1">
        <w:r>
          <w:rPr>
            <w:rFonts w:ascii="仿宋" w:eastAsia="仿宋" w:hAnsi="仿宋" w:cs="仿宋" w:hint="eastAsia"/>
            <w:lang w:eastAsia="zh-CN"/>
          </w:rPr>
          <w:t>(一)、技术方案选用方向</w:t>
        </w:r>
        <w:r>
          <w:tab/>
        </w:r>
        <w:r>
          <w:fldChar w:fldCharType="begin"/>
        </w:r>
        <w:r>
          <w:instrText xml:space="preserve"> PAGEREF _Toc12292 \h </w:instrText>
        </w:r>
        <w:r>
          <w:fldChar w:fldCharType="separate"/>
        </w:r>
        <w:r>
          <w:t>30</w:t>
        </w:r>
        <w:r>
          <w:fldChar w:fldCharType="end"/>
        </w:r>
      </w:hyperlink>
    </w:p>
    <w:p>
      <w:pPr>
        <w:pStyle w:val="TOC2"/>
        <w:tabs>
          <w:tab w:val="right" w:leader="dot" w:pos="8306"/>
        </w:tabs>
      </w:pPr>
      <w:hyperlink w:anchor="_Toc747" w:history="1">
        <w:r>
          <w:rPr>
            <w:rFonts w:ascii="仿宋" w:eastAsia="仿宋" w:hAnsi="仿宋" w:cs="仿宋" w:hint="eastAsia"/>
            <w:lang w:eastAsia="zh-CN"/>
          </w:rPr>
          <w:t>(二)、工艺技术方案选用原则</w:t>
        </w:r>
        <w:r>
          <w:tab/>
        </w:r>
        <w:r>
          <w:fldChar w:fldCharType="begin"/>
        </w:r>
        <w:r>
          <w:instrText xml:space="preserve"> PAGEREF _Toc747 \h </w:instrText>
        </w:r>
        <w:r>
          <w:fldChar w:fldCharType="separate"/>
        </w:r>
        <w:r>
          <w:t>32</w:t>
        </w:r>
        <w:r>
          <w:fldChar w:fldCharType="end"/>
        </w:r>
      </w:hyperlink>
    </w:p>
    <w:p>
      <w:pPr>
        <w:pStyle w:val="TOC2"/>
        <w:tabs>
          <w:tab w:val="right" w:leader="dot" w:pos="8306"/>
        </w:tabs>
      </w:pPr>
      <w:hyperlink w:anchor="_Toc27660" w:history="1">
        <w:r>
          <w:rPr>
            <w:rFonts w:ascii="仿宋" w:eastAsia="仿宋" w:hAnsi="仿宋" w:cs="仿宋" w:hint="eastAsia"/>
            <w:lang w:eastAsia="zh-CN"/>
          </w:rPr>
          <w:t>(三)、工艺技术方案要求</w:t>
        </w:r>
        <w:r>
          <w:tab/>
        </w:r>
        <w:r>
          <w:fldChar w:fldCharType="begin"/>
        </w:r>
        <w:r>
          <w:instrText xml:space="preserve"> PAGEREF _Toc27660 \h </w:instrText>
        </w:r>
        <w:r>
          <w:fldChar w:fldCharType="separate"/>
        </w:r>
        <w:r>
          <w:t>34</w:t>
        </w:r>
        <w:r>
          <w:fldChar w:fldCharType="end"/>
        </w:r>
      </w:hyperlink>
    </w:p>
    <w:p>
      <w:pPr>
        <w:pStyle w:val="TOC1"/>
        <w:tabs>
          <w:tab w:val="right" w:leader="dot" w:pos="8306"/>
        </w:tabs>
      </w:pPr>
      <w:hyperlink w:anchor="_Toc31387" w:history="1">
        <w:r>
          <w:rPr>
            <w:rFonts w:ascii="仿宋" w:eastAsia="仿宋" w:hAnsi="仿宋" w:cs="仿宋" w:hint="eastAsia"/>
            <w:lang w:eastAsia="zh-CN"/>
          </w:rPr>
          <w:t>九、硝基咪唑类药物项目经营效益</w:t>
        </w:r>
        <w:r>
          <w:tab/>
        </w:r>
        <w:r>
          <w:fldChar w:fldCharType="begin"/>
        </w:r>
        <w:r>
          <w:instrText xml:space="preserve"> PAGEREF _Toc31387 \h </w:instrText>
        </w:r>
        <w:r>
          <w:fldChar w:fldCharType="separate"/>
        </w:r>
        <w:r>
          <w:t>37</w:t>
        </w:r>
        <w:r>
          <w:fldChar w:fldCharType="end"/>
        </w:r>
      </w:hyperlink>
    </w:p>
    <w:p>
      <w:pPr>
        <w:pStyle w:val="TOC2"/>
        <w:tabs>
          <w:tab w:val="right" w:leader="dot" w:pos="8306"/>
        </w:tabs>
      </w:pPr>
      <w:hyperlink w:anchor="_Toc25292" w:history="1">
        <w:r>
          <w:rPr>
            <w:rFonts w:ascii="仿宋" w:eastAsia="仿宋" w:hAnsi="仿宋" w:cs="仿宋" w:hint="eastAsia"/>
            <w:lang w:eastAsia="zh-CN"/>
          </w:rPr>
          <w:t>(一)、经济评价财务测算</w:t>
        </w:r>
        <w:r>
          <w:tab/>
        </w:r>
        <w:r>
          <w:fldChar w:fldCharType="begin"/>
        </w:r>
        <w:r>
          <w:instrText xml:space="preserve"> PAGEREF _Toc25292 \h </w:instrText>
        </w:r>
        <w:r>
          <w:fldChar w:fldCharType="separate"/>
        </w:r>
        <w:r>
          <w:t>37</w:t>
        </w:r>
        <w:r>
          <w:fldChar w:fldCharType="end"/>
        </w:r>
      </w:hyperlink>
    </w:p>
    <w:p>
      <w:pPr>
        <w:pStyle w:val="TOC2"/>
        <w:tabs>
          <w:tab w:val="right" w:leader="dot" w:pos="8306"/>
        </w:tabs>
      </w:pPr>
      <w:hyperlink w:anchor="_Toc22927" w:history="1">
        <w:r>
          <w:rPr>
            <w:rFonts w:ascii="仿宋" w:eastAsia="仿宋" w:hAnsi="仿宋" w:cs="仿宋" w:hint="eastAsia"/>
            <w:lang w:eastAsia="zh-CN"/>
          </w:rPr>
          <w:t>(二)、硝基咪唑类药物项目盈利能力分析</w:t>
        </w:r>
        <w:r>
          <w:tab/>
        </w:r>
        <w:r>
          <w:fldChar w:fldCharType="begin"/>
        </w:r>
        <w:r>
          <w:instrText xml:space="preserve"> PAGEREF _Toc22927 \h </w:instrText>
        </w:r>
        <w:r>
          <w:fldChar w:fldCharType="separate"/>
        </w:r>
        <w:r>
          <w:t>38</w:t>
        </w:r>
        <w:r>
          <w:fldChar w:fldCharType="end"/>
        </w:r>
      </w:hyperlink>
    </w:p>
    <w:p>
      <w:pPr>
        <w:pStyle w:val="TOC1"/>
        <w:tabs>
          <w:tab w:val="right" w:leader="dot" w:pos="8306"/>
        </w:tabs>
      </w:pPr>
      <w:hyperlink w:anchor="_Toc26227" w:history="1">
        <w:r>
          <w:rPr>
            <w:rFonts w:ascii="仿宋" w:eastAsia="仿宋" w:hAnsi="仿宋" w:cs="仿宋" w:hint="eastAsia"/>
            <w:lang w:eastAsia="zh-CN"/>
          </w:rPr>
          <w:t>十、硝基咪唑类药物项目人力资源培养与发展</w:t>
        </w:r>
        <w:r>
          <w:tab/>
        </w:r>
        <w:r>
          <w:fldChar w:fldCharType="begin"/>
        </w:r>
        <w:r>
          <w:instrText xml:space="preserve"> PAGEREF _Toc26227 \h </w:instrText>
        </w:r>
        <w:r>
          <w:fldChar w:fldCharType="separate"/>
        </w:r>
        <w:r>
          <w:t>39</w:t>
        </w:r>
        <w:r>
          <w:fldChar w:fldCharType="end"/>
        </w:r>
      </w:hyperlink>
    </w:p>
    <w:p>
      <w:pPr>
        <w:pStyle w:val="TOC2"/>
        <w:tabs>
          <w:tab w:val="right" w:leader="dot" w:pos="8306"/>
        </w:tabs>
      </w:pPr>
      <w:hyperlink w:anchor="_Toc11950" w:history="1">
        <w:r>
          <w:rPr>
            <w:rFonts w:ascii="仿宋" w:eastAsia="仿宋" w:hAnsi="仿宋" w:cs="仿宋" w:hint="eastAsia"/>
            <w:lang w:eastAsia="zh-CN"/>
          </w:rPr>
          <w:t>(一)、人才需求与规划</w:t>
        </w:r>
        <w:r>
          <w:tab/>
        </w:r>
        <w:r>
          <w:fldChar w:fldCharType="begin"/>
        </w:r>
        <w:r>
          <w:instrText xml:space="preserve"> PAGEREF _Toc11950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06" w:history="1">
        <w:r>
          <w:rPr>
            <w:rFonts w:ascii="仿宋" w:eastAsia="仿宋" w:hAnsi="仿宋" w:cs="仿宋" w:hint="eastAsia"/>
            <w:lang w:eastAsia="zh-CN"/>
          </w:rPr>
          <w:t>(二)、培训与发展计划</w:t>
        </w:r>
        <w:r>
          <w:tab/>
        </w:r>
        <w:r>
          <w:fldChar w:fldCharType="begin"/>
        </w:r>
        <w:r>
          <w:instrText xml:space="preserve"> PAGEREF _Toc506 \h </w:instrText>
        </w:r>
        <w:r>
          <w:fldChar w:fldCharType="separate"/>
        </w:r>
        <w:r>
          <w:t>39</w:t>
        </w:r>
        <w:r>
          <w:fldChar w:fldCharType="end"/>
        </w:r>
      </w:hyperlink>
    </w:p>
    <w:p>
      <w:pPr>
        <w:pStyle w:val="TOC1"/>
        <w:tabs>
          <w:tab w:val="right" w:leader="dot" w:pos="8306"/>
        </w:tabs>
      </w:pPr>
      <w:hyperlink w:anchor="_Toc23056" w:history="1">
        <w:r>
          <w:rPr>
            <w:rFonts w:ascii="仿宋" w:eastAsia="仿宋" w:hAnsi="仿宋" w:cs="仿宋" w:hint="eastAsia"/>
            <w:lang w:eastAsia="zh-CN"/>
          </w:rPr>
          <w:t>十一、硝基咪唑类药物项目计划安排</w:t>
        </w:r>
        <w:r>
          <w:tab/>
        </w:r>
        <w:r>
          <w:fldChar w:fldCharType="begin"/>
        </w:r>
        <w:r>
          <w:instrText xml:space="preserve"> PAGEREF _Toc23056 \h </w:instrText>
        </w:r>
        <w:r>
          <w:fldChar w:fldCharType="separate"/>
        </w:r>
        <w:r>
          <w:t>40</w:t>
        </w:r>
        <w:r>
          <w:fldChar w:fldCharType="end"/>
        </w:r>
      </w:hyperlink>
    </w:p>
    <w:p>
      <w:pPr>
        <w:pStyle w:val="TOC2"/>
        <w:tabs>
          <w:tab w:val="right" w:leader="dot" w:pos="8306"/>
        </w:tabs>
      </w:pPr>
      <w:hyperlink w:anchor="_Toc6671" w:history="1">
        <w:r>
          <w:rPr>
            <w:rFonts w:ascii="仿宋" w:eastAsia="仿宋" w:hAnsi="仿宋" w:cs="仿宋" w:hint="eastAsia"/>
            <w:lang w:eastAsia="zh-CN"/>
          </w:rPr>
          <w:t>(一)、建设周期</w:t>
        </w:r>
        <w:r>
          <w:tab/>
        </w:r>
        <w:r>
          <w:fldChar w:fldCharType="begin"/>
        </w:r>
        <w:r>
          <w:instrText xml:space="preserve"> PAGEREF _Toc6671 \h </w:instrText>
        </w:r>
        <w:r>
          <w:fldChar w:fldCharType="separate"/>
        </w:r>
        <w:r>
          <w:t>40</w:t>
        </w:r>
        <w:r>
          <w:fldChar w:fldCharType="end"/>
        </w:r>
      </w:hyperlink>
    </w:p>
    <w:p>
      <w:pPr>
        <w:pStyle w:val="TOC2"/>
        <w:tabs>
          <w:tab w:val="right" w:leader="dot" w:pos="8306"/>
        </w:tabs>
      </w:pPr>
      <w:hyperlink w:anchor="_Toc1723" w:history="1">
        <w:r>
          <w:rPr>
            <w:rFonts w:ascii="仿宋" w:eastAsia="仿宋" w:hAnsi="仿宋" w:cs="仿宋" w:hint="eastAsia"/>
            <w:lang w:eastAsia="zh-CN"/>
          </w:rPr>
          <w:t>(二)、建设进度</w:t>
        </w:r>
        <w:r>
          <w:tab/>
        </w:r>
        <w:r>
          <w:fldChar w:fldCharType="begin"/>
        </w:r>
        <w:r>
          <w:instrText xml:space="preserve"> PAGEREF _Toc1723 \h </w:instrText>
        </w:r>
        <w:r>
          <w:fldChar w:fldCharType="separate"/>
        </w:r>
        <w:r>
          <w:t>41</w:t>
        </w:r>
        <w:r>
          <w:fldChar w:fldCharType="end"/>
        </w:r>
      </w:hyperlink>
    </w:p>
    <w:p>
      <w:pPr>
        <w:pStyle w:val="TOC2"/>
        <w:tabs>
          <w:tab w:val="right" w:leader="dot" w:pos="8306"/>
        </w:tabs>
      </w:pPr>
      <w:hyperlink w:anchor="_Toc27247" w:history="1">
        <w:r>
          <w:rPr>
            <w:rFonts w:ascii="仿宋" w:eastAsia="仿宋" w:hAnsi="仿宋" w:cs="仿宋" w:hint="eastAsia"/>
            <w:lang w:eastAsia="zh-CN"/>
          </w:rPr>
          <w:t>(三)、进度安排注意事项</w:t>
        </w:r>
        <w:r>
          <w:tab/>
        </w:r>
        <w:r>
          <w:fldChar w:fldCharType="begin"/>
        </w:r>
        <w:r>
          <w:instrText xml:space="preserve"> PAGEREF _Toc27247 \h </w:instrText>
        </w:r>
        <w:r>
          <w:fldChar w:fldCharType="separate"/>
        </w:r>
        <w:r>
          <w:t>42</w:t>
        </w:r>
        <w:r>
          <w:fldChar w:fldCharType="end"/>
        </w:r>
      </w:hyperlink>
    </w:p>
    <w:p>
      <w:pPr>
        <w:pStyle w:val="TOC2"/>
        <w:tabs>
          <w:tab w:val="right" w:leader="dot" w:pos="8306"/>
        </w:tabs>
      </w:pPr>
      <w:hyperlink w:anchor="_Toc29467" w:history="1">
        <w:r>
          <w:rPr>
            <w:rFonts w:ascii="仿宋" w:eastAsia="仿宋" w:hAnsi="仿宋" w:cs="仿宋" w:hint="eastAsia"/>
            <w:lang w:eastAsia="zh-CN"/>
          </w:rPr>
          <w:t>(四)、人力资源配置</w:t>
        </w:r>
        <w:r>
          <w:tab/>
        </w:r>
        <w:r>
          <w:fldChar w:fldCharType="begin"/>
        </w:r>
        <w:r>
          <w:instrText xml:space="preserve"> PAGEREF _Toc29467 \h </w:instrText>
        </w:r>
        <w:r>
          <w:fldChar w:fldCharType="separate"/>
        </w:r>
        <w:r>
          <w:t>43</w:t>
        </w:r>
        <w:r>
          <w:fldChar w:fldCharType="end"/>
        </w:r>
      </w:hyperlink>
    </w:p>
    <w:p>
      <w:pPr>
        <w:pStyle w:val="TOC1"/>
        <w:tabs>
          <w:tab w:val="right" w:leader="dot" w:pos="8306"/>
        </w:tabs>
      </w:pPr>
      <w:hyperlink w:anchor="_Toc27370" w:history="1">
        <w:r>
          <w:rPr>
            <w:rFonts w:ascii="仿宋" w:eastAsia="仿宋" w:hAnsi="仿宋" w:cs="仿宋" w:hint="eastAsia"/>
            <w:lang w:eastAsia="zh-CN"/>
          </w:rPr>
          <w:t>十二、硝基咪唑类药物项目创新与研发</w:t>
        </w:r>
        <w:r>
          <w:tab/>
        </w:r>
        <w:r>
          <w:fldChar w:fldCharType="begin"/>
        </w:r>
        <w:r>
          <w:instrText xml:space="preserve"> PAGEREF _Toc27370 \h </w:instrText>
        </w:r>
        <w:r>
          <w:fldChar w:fldCharType="separate"/>
        </w:r>
        <w:r>
          <w:t>44</w:t>
        </w:r>
        <w:r>
          <w:fldChar w:fldCharType="end"/>
        </w:r>
      </w:hyperlink>
    </w:p>
    <w:p>
      <w:pPr>
        <w:pStyle w:val="TOC2"/>
        <w:tabs>
          <w:tab w:val="right" w:leader="dot" w:pos="8306"/>
        </w:tabs>
      </w:pPr>
      <w:hyperlink w:anchor="_Toc1652" w:history="1">
        <w:r>
          <w:rPr>
            <w:rFonts w:ascii="仿宋" w:eastAsia="仿宋" w:hAnsi="仿宋" w:cs="仿宋" w:hint="eastAsia"/>
            <w:lang w:eastAsia="zh-CN"/>
          </w:rPr>
          <w:t>(一)、创新策略与方向</w:t>
        </w:r>
        <w:r>
          <w:tab/>
        </w:r>
        <w:r>
          <w:fldChar w:fldCharType="begin"/>
        </w:r>
        <w:r>
          <w:instrText xml:space="preserve"> PAGEREF _Toc1652 \h </w:instrText>
        </w:r>
        <w:r>
          <w:fldChar w:fldCharType="separate"/>
        </w:r>
        <w:r>
          <w:t>44</w:t>
        </w:r>
        <w:r>
          <w:fldChar w:fldCharType="end"/>
        </w:r>
      </w:hyperlink>
    </w:p>
    <w:p>
      <w:pPr>
        <w:pStyle w:val="TOC2"/>
        <w:tabs>
          <w:tab w:val="right" w:leader="dot" w:pos="8306"/>
        </w:tabs>
      </w:pPr>
      <w:hyperlink w:anchor="_Toc16804" w:history="1">
        <w:r>
          <w:rPr>
            <w:rFonts w:ascii="仿宋" w:eastAsia="仿宋" w:hAnsi="仿宋" w:cs="仿宋" w:hint="eastAsia"/>
            <w:lang w:eastAsia="zh-CN"/>
          </w:rPr>
          <w:t>(二)、研发规划与投入</w:t>
        </w:r>
        <w:r>
          <w:tab/>
        </w:r>
        <w:r>
          <w:fldChar w:fldCharType="begin"/>
        </w:r>
        <w:r>
          <w:instrText xml:space="preserve"> PAGEREF _Toc16804 \h </w:instrText>
        </w:r>
        <w:r>
          <w:fldChar w:fldCharType="separate"/>
        </w:r>
        <w:r>
          <w:t>46</w:t>
        </w:r>
        <w:r>
          <w:fldChar w:fldCharType="end"/>
        </w:r>
      </w:hyperlink>
    </w:p>
    <w:p>
      <w:pPr>
        <w:pStyle w:val="TOC1"/>
        <w:tabs>
          <w:tab w:val="right" w:leader="dot" w:pos="8306"/>
        </w:tabs>
      </w:pPr>
      <w:hyperlink w:anchor="_Toc25243" w:history="1">
        <w:r>
          <w:rPr>
            <w:rFonts w:ascii="仿宋" w:eastAsia="仿宋" w:hAnsi="仿宋" w:cs="仿宋" w:hint="eastAsia"/>
            <w:lang w:eastAsia="zh-CN"/>
          </w:rPr>
          <w:t>十三、供应链管理</w:t>
        </w:r>
        <w:r>
          <w:tab/>
        </w:r>
        <w:r>
          <w:fldChar w:fldCharType="begin"/>
        </w:r>
        <w:r>
          <w:instrText xml:space="preserve"> PAGEREF _Toc25243 \h </w:instrText>
        </w:r>
        <w:r>
          <w:fldChar w:fldCharType="separate"/>
        </w:r>
        <w:r>
          <w:t>47</w:t>
        </w:r>
        <w:r>
          <w:fldChar w:fldCharType="end"/>
        </w:r>
      </w:hyperlink>
    </w:p>
    <w:p>
      <w:pPr>
        <w:pStyle w:val="TOC2"/>
        <w:tabs>
          <w:tab w:val="right" w:leader="dot" w:pos="8306"/>
        </w:tabs>
      </w:pPr>
      <w:hyperlink w:anchor="_Toc21590" w:history="1">
        <w:r>
          <w:rPr>
            <w:rFonts w:ascii="仿宋" w:eastAsia="仿宋" w:hAnsi="仿宋" w:cs="仿宋" w:hint="eastAsia"/>
            <w:lang w:eastAsia="zh-CN"/>
          </w:rPr>
          <w:t>(一)、供应链战略规划</w:t>
        </w:r>
        <w:r>
          <w:tab/>
        </w:r>
        <w:r>
          <w:fldChar w:fldCharType="begin"/>
        </w:r>
        <w:r>
          <w:instrText xml:space="preserve"> PAGEREF _Toc21590 \h </w:instrText>
        </w:r>
        <w:r>
          <w:fldChar w:fldCharType="separate"/>
        </w:r>
        <w:r>
          <w:t>47</w:t>
        </w:r>
        <w:r>
          <w:fldChar w:fldCharType="end"/>
        </w:r>
      </w:hyperlink>
    </w:p>
    <w:p>
      <w:pPr>
        <w:pStyle w:val="TOC2"/>
        <w:tabs>
          <w:tab w:val="right" w:leader="dot" w:pos="8306"/>
        </w:tabs>
      </w:pPr>
      <w:hyperlink w:anchor="_Toc23733" w:history="1">
        <w:r>
          <w:rPr>
            <w:rFonts w:ascii="仿宋" w:eastAsia="仿宋" w:hAnsi="仿宋" w:cs="仿宋" w:hint="eastAsia"/>
            <w:lang w:eastAsia="zh-CN"/>
          </w:rPr>
          <w:t>(二)、供应商选择与合作</w:t>
        </w:r>
        <w:r>
          <w:tab/>
        </w:r>
        <w:r>
          <w:fldChar w:fldCharType="begin"/>
        </w:r>
        <w:r>
          <w:instrText xml:space="preserve"> PAGEREF _Toc23733 \h </w:instrText>
        </w:r>
        <w:r>
          <w:fldChar w:fldCharType="separate"/>
        </w:r>
        <w:r>
          <w:t>49</w:t>
        </w:r>
        <w:r>
          <w:fldChar w:fldCharType="end"/>
        </w:r>
      </w:hyperlink>
    </w:p>
    <w:p>
      <w:pPr>
        <w:pStyle w:val="TOC2"/>
        <w:tabs>
          <w:tab w:val="right" w:leader="dot" w:pos="8306"/>
        </w:tabs>
      </w:pPr>
      <w:hyperlink w:anchor="_Toc22681" w:history="1">
        <w:r>
          <w:rPr>
            <w:rFonts w:ascii="仿宋" w:eastAsia="仿宋" w:hAnsi="仿宋" w:cs="仿宋" w:hint="eastAsia"/>
            <w:lang w:eastAsia="zh-CN"/>
          </w:rPr>
          <w:t>(三)、物流与库存管理</w:t>
        </w:r>
        <w:r>
          <w:tab/>
        </w:r>
        <w:r>
          <w:fldChar w:fldCharType="begin"/>
        </w:r>
        <w:r>
          <w:instrText xml:space="preserve"> PAGEREF _Toc22681 \h </w:instrText>
        </w:r>
        <w:r>
          <w:fldChar w:fldCharType="separate"/>
        </w:r>
        <w:r>
          <w:t>50</w:t>
        </w:r>
        <w:r>
          <w:fldChar w:fldCharType="end"/>
        </w:r>
      </w:hyperlink>
    </w:p>
    <w:p>
      <w:pPr>
        <w:pStyle w:val="TOC1"/>
        <w:tabs>
          <w:tab w:val="right" w:leader="dot" w:pos="8306"/>
        </w:tabs>
      </w:pPr>
      <w:hyperlink w:anchor="_Toc23769" w:history="1">
        <w:r>
          <w:rPr>
            <w:rFonts w:ascii="仿宋" w:eastAsia="仿宋" w:hAnsi="仿宋" w:cs="仿宋" w:hint="eastAsia"/>
            <w:lang w:eastAsia="zh-CN"/>
          </w:rPr>
          <w:t>十四、风险识别与分类</w:t>
        </w:r>
        <w:r>
          <w:tab/>
        </w:r>
        <w:r>
          <w:fldChar w:fldCharType="begin"/>
        </w:r>
        <w:r>
          <w:instrText xml:space="preserve"> PAGEREF _Toc23769 \h </w:instrText>
        </w:r>
        <w:r>
          <w:fldChar w:fldCharType="separate"/>
        </w:r>
        <w:r>
          <w:t>51</w:t>
        </w:r>
        <w:r>
          <w:fldChar w:fldCharType="end"/>
        </w:r>
      </w:hyperlink>
    </w:p>
    <w:p>
      <w:pPr>
        <w:pStyle w:val="TOC2"/>
        <w:tabs>
          <w:tab w:val="right" w:leader="dot" w:pos="8306"/>
        </w:tabs>
      </w:pPr>
      <w:hyperlink w:anchor="_Toc896" w:history="1">
        <w:r>
          <w:rPr>
            <w:rFonts w:ascii="仿宋" w:eastAsia="仿宋" w:hAnsi="仿宋" w:cs="仿宋" w:hint="eastAsia"/>
            <w:lang w:eastAsia="zh-CN"/>
          </w:rPr>
          <w:t>(一)、风险识别</w:t>
        </w:r>
        <w:r>
          <w:tab/>
        </w:r>
        <w:r>
          <w:fldChar w:fldCharType="begin"/>
        </w:r>
        <w:r>
          <w:instrText xml:space="preserve"> PAGEREF _Toc896 \h </w:instrText>
        </w:r>
        <w:r>
          <w:fldChar w:fldCharType="separate"/>
        </w:r>
        <w:r>
          <w:t>51</w:t>
        </w:r>
        <w:r>
          <w:fldChar w:fldCharType="end"/>
        </w:r>
      </w:hyperlink>
    </w:p>
    <w:p>
      <w:pPr>
        <w:pStyle w:val="TOC2"/>
        <w:tabs>
          <w:tab w:val="right" w:leader="dot" w:pos="8306"/>
        </w:tabs>
      </w:pPr>
      <w:hyperlink w:anchor="_Toc25537" w:history="1">
        <w:r>
          <w:rPr>
            <w:rFonts w:ascii="仿宋" w:eastAsia="仿宋" w:hAnsi="仿宋" w:cs="仿宋" w:hint="eastAsia"/>
            <w:lang w:eastAsia="zh-CN"/>
          </w:rPr>
          <w:t>(二)、风险分类</w:t>
        </w:r>
        <w:r>
          <w:tab/>
        </w:r>
        <w:r>
          <w:fldChar w:fldCharType="begin"/>
        </w:r>
        <w:r>
          <w:instrText xml:space="preserve"> PAGEREF _Toc25537 \h </w:instrText>
        </w:r>
        <w:r>
          <w:fldChar w:fldCharType="separate"/>
        </w:r>
        <w:r>
          <w:t>53</w:t>
        </w:r>
        <w:r>
          <w:fldChar w:fldCharType="end"/>
        </w:r>
      </w:hyperlink>
    </w:p>
    <w:p>
      <w:pPr>
        <w:pStyle w:val="TOC1"/>
        <w:tabs>
          <w:tab w:val="right" w:leader="dot" w:pos="8306"/>
        </w:tabs>
      </w:pPr>
      <w:hyperlink w:anchor="_Toc15118" w:history="1">
        <w:r>
          <w:rPr>
            <w:rFonts w:ascii="仿宋" w:eastAsia="仿宋" w:hAnsi="仿宋" w:cs="仿宋" w:hint="eastAsia"/>
            <w:lang w:eastAsia="zh-CN"/>
          </w:rPr>
          <w:t>十五、质量管理体系</w:t>
        </w:r>
        <w:r>
          <w:tab/>
        </w:r>
        <w:r>
          <w:fldChar w:fldCharType="begin"/>
        </w:r>
        <w:r>
          <w:instrText xml:space="preserve"> PAGEREF _Toc15118 \h </w:instrText>
        </w:r>
        <w:r>
          <w:fldChar w:fldCharType="separate"/>
        </w:r>
        <w:r>
          <w:t>55</w:t>
        </w:r>
        <w:r>
          <w:fldChar w:fldCharType="end"/>
        </w:r>
      </w:hyperlink>
    </w:p>
    <w:p>
      <w:pPr>
        <w:pStyle w:val="TOC2"/>
        <w:tabs>
          <w:tab w:val="right" w:leader="dot" w:pos="8306"/>
        </w:tabs>
      </w:pPr>
      <w:hyperlink w:anchor="_Toc12008" w:history="1">
        <w:r>
          <w:rPr>
            <w:rFonts w:ascii="仿宋" w:eastAsia="仿宋" w:hAnsi="仿宋" w:cs="仿宋" w:hint="eastAsia"/>
            <w:lang w:eastAsia="zh-CN"/>
          </w:rPr>
          <w:t>(一)、质量目标与方针</w:t>
        </w:r>
        <w:r>
          <w:tab/>
        </w:r>
        <w:r>
          <w:fldChar w:fldCharType="begin"/>
        </w:r>
        <w:r>
          <w:instrText xml:space="preserve"> PAGEREF _Toc12008 \h </w:instrText>
        </w:r>
        <w:r>
          <w:fldChar w:fldCharType="separate"/>
        </w:r>
        <w:r>
          <w:t>55</w:t>
        </w:r>
        <w:r>
          <w:fldChar w:fldCharType="end"/>
        </w:r>
      </w:hyperlink>
    </w:p>
    <w:p>
      <w:pPr>
        <w:pStyle w:val="TOC2"/>
        <w:tabs>
          <w:tab w:val="right" w:leader="dot" w:pos="8306"/>
        </w:tabs>
      </w:pPr>
      <w:hyperlink w:anchor="_Toc72" w:history="1">
        <w:r>
          <w:rPr>
            <w:rFonts w:ascii="仿宋" w:eastAsia="仿宋" w:hAnsi="仿宋" w:cs="仿宋" w:hint="eastAsia"/>
            <w:lang w:eastAsia="zh-CN"/>
          </w:rPr>
          <w:t>(二)、质量管理责任</w:t>
        </w:r>
        <w:r>
          <w:tab/>
        </w:r>
        <w:r>
          <w:fldChar w:fldCharType="begin"/>
        </w:r>
        <w:r>
          <w:instrText xml:space="preserve"> PAGEREF _Toc72 \h </w:instrText>
        </w:r>
        <w:r>
          <w:fldChar w:fldCharType="separate"/>
        </w:r>
        <w:r>
          <w:t>56</w:t>
        </w:r>
        <w:r>
          <w:fldChar w:fldCharType="end"/>
        </w:r>
      </w:hyperlink>
    </w:p>
    <w:p>
      <w:pPr>
        <w:pStyle w:val="TOC2"/>
        <w:tabs>
          <w:tab w:val="right" w:leader="dot" w:pos="8306"/>
        </w:tabs>
      </w:pPr>
      <w:hyperlink w:anchor="_Toc30415" w:history="1">
        <w:r>
          <w:rPr>
            <w:rFonts w:ascii="仿宋" w:eastAsia="仿宋" w:hAnsi="仿宋" w:cs="仿宋" w:hint="eastAsia"/>
            <w:lang w:eastAsia="zh-CN"/>
          </w:rPr>
          <w:t>(三)、质量管理体系文件</w:t>
        </w:r>
        <w:r>
          <w:tab/>
        </w:r>
        <w:r>
          <w:fldChar w:fldCharType="begin"/>
        </w:r>
        <w:r>
          <w:instrText xml:space="preserve"> PAGEREF _Toc30415 \h </w:instrText>
        </w:r>
        <w:r>
          <w:fldChar w:fldCharType="separate"/>
        </w:r>
        <w:r>
          <w:t>57</w:t>
        </w:r>
        <w:r>
          <w:fldChar w:fldCharType="end"/>
        </w:r>
      </w:hyperlink>
    </w:p>
    <w:p>
      <w:pPr>
        <w:pStyle w:val="TOC2"/>
        <w:tabs>
          <w:tab w:val="right" w:leader="dot" w:pos="8306"/>
        </w:tabs>
      </w:pPr>
      <w:hyperlink w:anchor="_Toc16118" w:history="1">
        <w:r>
          <w:rPr>
            <w:rFonts w:ascii="仿宋" w:eastAsia="仿宋" w:hAnsi="仿宋" w:cs="仿宋" w:hint="eastAsia"/>
            <w:lang w:eastAsia="zh-CN"/>
          </w:rPr>
          <w:t>(四)、质量培训与教育</w:t>
        </w:r>
        <w:r>
          <w:tab/>
        </w:r>
        <w:r>
          <w:fldChar w:fldCharType="begin"/>
        </w:r>
        <w:r>
          <w:instrText xml:space="preserve"> PAGEREF _Toc16118 \h </w:instrText>
        </w:r>
        <w:r>
          <w:fldChar w:fldCharType="separate"/>
        </w:r>
        <w:r>
          <w:t>59</w:t>
        </w:r>
        <w:r>
          <w:fldChar w:fldCharType="end"/>
        </w:r>
      </w:hyperlink>
    </w:p>
    <w:p>
      <w:pPr>
        <w:pStyle w:val="TOC2"/>
        <w:tabs>
          <w:tab w:val="right" w:leader="dot" w:pos="8306"/>
        </w:tabs>
      </w:pPr>
      <w:hyperlink w:anchor="_Toc24640" w:history="1">
        <w:r>
          <w:rPr>
            <w:rFonts w:ascii="仿宋" w:eastAsia="仿宋" w:hAnsi="仿宋" w:cs="仿宋" w:hint="eastAsia"/>
            <w:lang w:eastAsia="zh-CN"/>
          </w:rPr>
          <w:t>(五)、质量审核与评价</w:t>
        </w:r>
        <w:r>
          <w:tab/>
        </w:r>
        <w:r>
          <w:fldChar w:fldCharType="begin"/>
        </w:r>
        <w:r>
          <w:instrText xml:space="preserve"> PAGEREF _Toc24640 \h </w:instrText>
        </w:r>
        <w:r>
          <w:fldChar w:fldCharType="separate"/>
        </w:r>
        <w:r>
          <w:t>60</w:t>
        </w:r>
        <w:r>
          <w:fldChar w:fldCharType="end"/>
        </w:r>
      </w:hyperlink>
    </w:p>
    <w:p>
      <w:pPr>
        <w:pStyle w:val="TOC2"/>
        <w:tabs>
          <w:tab w:val="right" w:leader="dot" w:pos="8306"/>
        </w:tabs>
      </w:pPr>
      <w:hyperlink w:anchor="_Toc22608" w:history="1">
        <w:r>
          <w:rPr>
            <w:rFonts w:ascii="仿宋" w:eastAsia="仿宋" w:hAnsi="仿宋" w:cs="仿宋" w:hint="eastAsia"/>
            <w:lang w:eastAsia="zh-CN"/>
          </w:rPr>
          <w:t>(六)、不符合与纠正措施</w:t>
        </w:r>
        <w:r>
          <w:tab/>
        </w:r>
        <w:r>
          <w:fldChar w:fldCharType="begin"/>
        </w:r>
        <w:r>
          <w:instrText xml:space="preserve"> PAGEREF _Toc22608 \h </w:instrText>
        </w:r>
        <w:r>
          <w:fldChar w:fldCharType="separate"/>
        </w:r>
        <w:r>
          <w:t>62</w:t>
        </w:r>
        <w:r>
          <w:fldChar w:fldCharType="end"/>
        </w:r>
      </w:hyperlink>
    </w:p>
    <w:p>
      <w:pPr>
        <w:pStyle w:val="TOC1"/>
        <w:tabs>
          <w:tab w:val="right" w:leader="dot" w:pos="8306"/>
        </w:tabs>
      </w:pPr>
      <w:hyperlink w:anchor="_Toc16581" w:history="1">
        <w:r>
          <w:rPr>
            <w:rFonts w:ascii="仿宋" w:eastAsia="仿宋" w:hAnsi="仿宋" w:cs="仿宋" w:hint="eastAsia"/>
            <w:lang w:eastAsia="zh-CN"/>
          </w:rPr>
          <w:t>十六、硝基咪唑类药物项目治理与监督</w:t>
        </w:r>
        <w:r>
          <w:tab/>
        </w:r>
        <w:r>
          <w:fldChar w:fldCharType="begin"/>
        </w:r>
        <w:r>
          <w:instrText xml:space="preserve"> PAGEREF _Toc16581 \h </w:instrText>
        </w:r>
        <w:r>
          <w:fldChar w:fldCharType="separate"/>
        </w:r>
        <w:r>
          <w:t>63</w:t>
        </w:r>
        <w:r>
          <w:fldChar w:fldCharType="end"/>
        </w:r>
      </w:hyperlink>
    </w:p>
    <w:p>
      <w:pPr>
        <w:pStyle w:val="TOC2"/>
        <w:tabs>
          <w:tab w:val="right" w:leader="dot" w:pos="8306"/>
        </w:tabs>
      </w:pPr>
      <w:hyperlink w:anchor="_Toc10281" w:history="1">
        <w:r>
          <w:rPr>
            <w:rFonts w:ascii="仿宋" w:eastAsia="仿宋" w:hAnsi="仿宋" w:cs="仿宋" w:hint="eastAsia"/>
            <w:lang w:eastAsia="zh-CN"/>
          </w:rPr>
          <w:t>(一)、硝基咪唑类药物项目治理结构</w:t>
        </w:r>
        <w:r>
          <w:tab/>
        </w:r>
        <w:r>
          <w:fldChar w:fldCharType="begin"/>
        </w:r>
        <w:r>
          <w:instrText xml:space="preserve"> PAGEREF _Toc10281 \h </w:instrText>
        </w:r>
        <w:r>
          <w:fldChar w:fldCharType="separate"/>
        </w:r>
        <w:r>
          <w:t>63</w:t>
        </w:r>
        <w:r>
          <w:fldChar w:fldCharType="end"/>
        </w:r>
      </w:hyperlink>
    </w:p>
    <w:p>
      <w:pPr>
        <w:pStyle w:val="TOC2"/>
        <w:tabs>
          <w:tab w:val="right" w:leader="dot" w:pos="8306"/>
        </w:tabs>
      </w:pPr>
      <w:hyperlink w:anchor="_Toc6057" w:history="1">
        <w:r>
          <w:rPr>
            <w:rFonts w:ascii="仿宋" w:eastAsia="仿宋" w:hAnsi="仿宋" w:cs="仿宋" w:hint="eastAsia"/>
            <w:lang w:eastAsia="zh-CN"/>
          </w:rPr>
          <w:t>(二)、监督与审计</w:t>
        </w:r>
        <w:r>
          <w:tab/>
        </w:r>
        <w:r>
          <w:fldChar w:fldCharType="begin"/>
        </w:r>
        <w:r>
          <w:instrText xml:space="preserve"> PAGEREF _Toc6057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28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1363"/>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9860"/>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硝基咪唑类药物项目的技术管理特点体现在其创新导向。通过引入最先进的技术趋势和解决方案，硝基咪唑类药物项目致力于提升科技含量、提高质量和效率水平。这意味着我们将采用最新的工具和方法，确保硝基咪唑类药物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硝基咪唑类药物项目技术管理的显著特征。通过整合不同领域的技术资源，我们实现了跨学科的协同工作。这有助于优化技术架构，提高整体效能。此外，整合性策略还促进了不同技术团队之间的紧密沟通和高效合作，确保硝基咪唑类药物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硝基咪唑类药物项目所采用的技术。通过不断优化技术方案，硝基咪唑类药物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硝基咪唑类药物项目团队将在硝基咪唑类药物项目初期识别可能的技术风险，并采取相应的预防和应对措施。通过建立健全的风险评估机制，硝基咪唑类药物项目能够在实施过程中及时发现并解决潜在的技术问题，保障硝基咪唑类药物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硝基咪唑类药物项目中，技术将成为硝基咪唑类药物项目成功的有力支持。这一深度剖析揭示了技术管理在硝基咪唑类药物项目实施中的关键作用，为硝基咪唑类药物项目的技术基础奠定了坚实的基础。</w:t>
      </w:r>
    </w:p>
    <w:p>
      <w:pPr>
        <w:pStyle w:val="Heading2"/>
        <w:ind w:firstLine="560" w:firstLineChars="200"/>
        <w:rPr>
          <w:rFonts w:ascii="仿宋" w:eastAsia="仿宋" w:hAnsi="仿宋" w:cs="仿宋" w:hint="eastAsia"/>
          <w:sz w:val="28"/>
          <w:lang w:eastAsia="zh-CN"/>
        </w:rPr>
      </w:pPr>
      <w:bookmarkStart w:id="4" w:name="_Toc11776"/>
      <w:r>
        <w:rPr>
          <w:rFonts w:ascii="仿宋" w:eastAsia="仿宋" w:hAnsi="仿宋" w:cs="仿宋" w:hint="eastAsia"/>
          <w:sz w:val="28"/>
          <w:lang w:eastAsia="zh-CN"/>
        </w:rPr>
        <w:t>(二)、硝基咪唑类药物项目工艺技术设计方案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硝基咪唑类药物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硝基咪唑类药物项目将严格按照相关行业规范要求进行组织。通过有效控制产品质量，硝基咪唑类药物项目将致力于为顾客提供优质的硝基咪唑类药物项目产品和良好的服务。这体现了硝基咪唑类药物项目对于生产活动合规性和质量标准的高度重视，为硝基咪唑类药物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硝基咪唑类药物项目注重生态效益和清洁生产原则。硝基咪唑类药物项目建设将紧密结合地方特色经济发展，与社会经济发展规划和区域环境保护规划方案相协调一致。通过与当地区域自然生态系统的结合，硝基咪唑类药物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硝基咪唑类药物项目产品具有多样化的客户需求和个性化的特点。因此，硝基咪唑类药物项目产品规格品种多样，且单批生产数量较小。为满足这一特点，硝基咪唑类药物项目承办单位将建设先进的柔性制造生产线。通过广泛应用柔性制造技术，硝基咪唑类药物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硝基咪唑类药物项目采用的技术具有较高的技术含量和自动化水平，处于国内先进水平。这一技术选用不仅体现了对生产效率、质量和环境友好性的高标准要求，同时为硝基咪唑类药物项目的可持续发展奠定了坚实的基础。</w:t>
      </w:r>
    </w:p>
    <w:p>
      <w:pPr>
        <w:pStyle w:val="Heading2"/>
        <w:ind w:firstLine="560" w:firstLineChars="200"/>
        <w:rPr>
          <w:rFonts w:ascii="仿宋" w:eastAsia="仿宋" w:hAnsi="仿宋" w:cs="仿宋" w:hint="eastAsia"/>
          <w:sz w:val="28"/>
          <w:lang w:eastAsia="zh-CN"/>
        </w:rPr>
      </w:pPr>
      <w:bookmarkStart w:id="5" w:name="_Toc3200"/>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为确保硝基咪唑类药物项目的高效生产和技术实施，我们制定了一套精心设计的设备选型方案，以满足硝基咪唑类药物项目生产、质量和环保的要求。该方案的主要特点如下：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硝基咪唑类药物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针对硝基咪唑类药物项目产品的多样性和小批量生产的特点，我们将建设柔性制造生产线。通过在设备选型中考虑柔性制造技术，可以灵活应对不同产品规格和生产需求，实现生产线的高度灵活性和适应性。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3031"/>
      <w:r>
        <w:rPr>
          <w:rFonts w:ascii="仿宋" w:eastAsia="仿宋" w:hAnsi="仿宋" w:cs="仿宋" w:hint="eastAsia"/>
          <w:sz w:val="28"/>
          <w:lang w:eastAsia="zh-CN"/>
        </w:rPr>
        <w:t>二、硝基咪唑类药物项目建设背景及必要性分析</w:t>
      </w:r>
      <w:bookmarkEnd w:id="6"/>
    </w:p>
    <w:p>
      <w:pPr>
        <w:pStyle w:val="Heading2"/>
        <w:rPr>
          <w:rFonts w:ascii="仿宋" w:eastAsia="仿宋" w:hAnsi="仿宋" w:cs="仿宋" w:hint="eastAsia"/>
          <w:lang w:eastAsia="zh-CN"/>
        </w:rPr>
      </w:pPr>
      <w:bookmarkStart w:id="7" w:name="_Toc4155"/>
      <w:r>
        <w:rPr>
          <w:rFonts w:ascii="仿宋" w:eastAsia="仿宋" w:hAnsi="仿宋" w:cs="仿宋" w:hint="eastAsia"/>
          <w:lang w:eastAsia="zh-CN"/>
        </w:rPr>
        <w:t>(一)、硝基咪唑类药物项目背景分析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硝基咪唑类药物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硝基咪唑类药物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硝基咪唑类药物项目在这个潮流中的定位。同时，我们将关注行业内涌现的新兴机遇，以便硝基咪唑类药物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技术的飞速进步为硝基咪唑类药物项目提供了强大的发展动力。我们将聚焦于行业内最新的技术发展趋势，包括但不限于人工智能、大数据分析、物联网等领域。通过深度的技术研究，我们将确保硝基咪唑类药物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硝基咪唑类药物项目发展的源泉。我们将投入更多的精力对市场需求进行深入剖析，超越表面的需求，深入挖掘潜在的市场痛点和机遇。通过对市场需求的细致了解，硝基咪唑类药物项目将更有针对性地设计解决方案，满足市场的多样化需求，从而更好地促进硝基咪唑类药物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硝基咪唑类药物项目战略至关重要。我们将对竞争态势进行更为深入的分析，包括但不限于市场份额、产品特点、客户满意度等多个维度。通过深度的竞争分析，硝基咪唑类药物项目将能够更准确地把握市场脉搏，制定具有竞争力的硝基咪唑类药物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硝基咪唑类药物项目的发展具有直接的影响。我们将进行更为全面的法规和政策分析，了解行业发展中的潜在法律风险和合规挑战。通过充分了解和遵守相关法规，硝基咪唑类药物项目将确保在法律框架内合法合规运营，为硝基咪唑类药物项目的稳健发展提供有力支持。</w:t>
      </w:r>
    </w:p>
    <w:p>
      <w:pPr>
        <w:pStyle w:val="Heading2"/>
        <w:ind w:firstLine="560" w:firstLineChars="200"/>
        <w:rPr>
          <w:rFonts w:ascii="仿宋" w:eastAsia="仿宋" w:hAnsi="仿宋" w:cs="仿宋" w:hint="eastAsia"/>
          <w:sz w:val="28"/>
          <w:lang w:eastAsia="zh-CN"/>
        </w:rPr>
      </w:pPr>
      <w:bookmarkStart w:id="8" w:name="_Toc17158"/>
      <w:r>
        <w:rPr>
          <w:rFonts w:ascii="仿宋" w:eastAsia="仿宋" w:hAnsi="仿宋" w:cs="仿宋" w:hint="eastAsia"/>
          <w:sz w:val="28"/>
          <w:lang w:eastAsia="zh-CN"/>
        </w:rPr>
        <w:t>(二)、硝基咪唑类药物项目建设必要性分析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硝基咪唑类药物项目建设的迫切性源于对行业发展趋势的深刻洞察。我们正处于一个行业变革的时代，科技创新、数字化转型成为企业发展的关键动力。硝基咪唑类药物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硝基咪唑类药物项目建设不仅仅是为了跟上潮流，更是为了通过技术创新推动企业的持续发展。通过引入先进的技术和解决方案，硝基咪唑类药物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硝基咪唑类药物项目的建设成为必然选择，通过提高产品质量、拓展服务领域，从而在竞争中获得更多的机会。硝基咪唑类药物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硝基咪唑类药物项目建设的必要性体现在对客户需求更精准的满足。通过硝基咪唑类药物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硝基咪唑类药物项目建设的背后是对企业持续创新的追求。只有通过不断创新，企业才能在竞争中立于不败之地。硝基咪唑类药物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21807"/>
      <w:r>
        <w:rPr>
          <w:rFonts w:ascii="仿宋" w:eastAsia="仿宋" w:hAnsi="仿宋" w:cs="仿宋" w:hint="eastAsia"/>
          <w:sz w:val="28"/>
          <w:lang w:eastAsia="zh-CN"/>
        </w:rPr>
        <w:t>三、硝基咪唑类药物项目建设单位说明</w:t>
      </w:r>
      <w:bookmarkEnd w:id="9"/>
    </w:p>
    <w:p>
      <w:pPr>
        <w:pStyle w:val="Heading2"/>
        <w:rPr>
          <w:rFonts w:ascii="仿宋" w:eastAsia="仿宋" w:hAnsi="仿宋" w:cs="仿宋" w:hint="eastAsia"/>
          <w:lang w:eastAsia="zh-CN"/>
        </w:rPr>
      </w:pPr>
      <w:bookmarkStart w:id="10" w:name="_Toc8137"/>
      <w:r>
        <w:rPr>
          <w:rFonts w:ascii="仿宋" w:eastAsia="仿宋" w:hAnsi="仿宋" w:cs="仿宋" w:hint="eastAsia"/>
          <w:lang w:eastAsia="zh-CN"/>
        </w:rPr>
        <w:t>(一)、硝基咪唑类药物项目承办单位基本情况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31398"/>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硝基咪唑类药物项目承办单位的XXXX，我们着眼于实现可持续的经济效益。通过技术创新和解决方案的提供，公司预计在硝基咪唑类药物项目执行期间将获得可观的收入增长。这一收入来源主要包括硝基咪唑类药物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同时，我们注重成本控制和效率提升，以确保硝基咪唑类药物项目的可持续盈利。透过精细的管理和资源优化，公司期望实现硝基咪唑类药物项目利润最大化。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硝基咪唑类药物项目实施进行全面的投资评估，包括硝基咪唑类药物项目启动阶段的资金投入和后续运营成本。通过对硝基咪唑类药物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硝基咪唑类药物项目实施过程中具备足够的资金流动性，公司将进行详尽的现金流分析。这包括资金需求的合理预测、硝基咪唑类药物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16444"/>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6758"/>
      <w:r>
        <w:rPr>
          <w:rFonts w:ascii="仿宋" w:eastAsia="仿宋" w:hAnsi="仿宋" w:cs="仿宋" w:hint="eastAsia"/>
          <w:lang w:eastAsia="zh-CN"/>
        </w:rPr>
        <w:t>(一)、硝基咪唑类药物行业分析</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硝基咪唑类药物行业一直以来都是市场的关注焦点。行业内的发展趋势、竞争态势以及潜在机会都对硝基咪唑类药物项目的推进产生深远的影响。通过深入研究行业的整体概貌，我们将更好地理解行业的核心特征，为硝基咪唑类药物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硝基咪唑类药物行业，技术一直是推动创新和发展的关键因素。我们将对当前技术趋势进行详尽分析，包括但不限于人工智能、大数据应用、先进制造技术等。这有助于硝基咪唑类药物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硝基咪唑类药物项目成功的基础。我们将对主要竞争对手进行深入研究，包括其市场份额、产品特点、市场定位等。通过全面了解竞争对手的优势和劣势，硝基咪唑类药物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17114"/>
      <w:r>
        <w:rPr>
          <w:rFonts w:ascii="仿宋" w:eastAsia="仿宋" w:hAnsi="仿宋" w:cs="仿宋" w:hint="eastAsia"/>
          <w:sz w:val="28"/>
          <w:lang w:eastAsia="zh-CN"/>
        </w:rPr>
        <w:t>(二)、硝基咪唑类药物市场分析预测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硝基咪唑类药物市场未来的增长趋势。这包括市场的整体规模、各细分领域的发展趋势等。硝基咪唑类药物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硝基咪唑类药物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硝基咪唑类药物项目实施过程中需要充分考虑的因素。我们将对市场风险进行全面评估，包括但不限于政策法规风险、市场竞争风险、技术变革风险等。通过对潜在风险的深入分析，硝基咪唑类药物项目可以制定相应的风险缓解策略，降低不确定性对硝基咪唑类药物项目的影响。</w:t>
      </w:r>
    </w:p>
    <w:p>
      <w:pPr>
        <w:pStyle w:val="Heading1"/>
        <w:ind w:firstLine="560" w:firstLineChars="200"/>
        <w:rPr>
          <w:rFonts w:ascii="仿宋" w:eastAsia="仿宋" w:hAnsi="仿宋" w:cs="仿宋" w:hint="eastAsia"/>
          <w:sz w:val="28"/>
          <w:lang w:eastAsia="zh-CN"/>
        </w:rPr>
      </w:pPr>
      <w:bookmarkStart w:id="15" w:name="_Toc15768"/>
      <w:r>
        <w:rPr>
          <w:rFonts w:ascii="仿宋" w:eastAsia="仿宋" w:hAnsi="仿宋" w:cs="仿宋" w:hint="eastAsia"/>
          <w:sz w:val="28"/>
          <w:lang w:eastAsia="zh-CN"/>
        </w:rPr>
        <w:t>五、硝基咪唑类药物项目文档管理</w:t>
      </w:r>
      <w:bookmarkEnd w:id="15"/>
    </w:p>
    <w:p>
      <w:pPr>
        <w:pStyle w:val="Heading2"/>
        <w:rPr>
          <w:rFonts w:ascii="仿宋" w:eastAsia="仿宋" w:hAnsi="仿宋" w:cs="仿宋" w:hint="eastAsia"/>
          <w:lang w:eastAsia="zh-CN"/>
        </w:rPr>
      </w:pPr>
      <w:bookmarkStart w:id="16" w:name="_Toc26170"/>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硝基咪唑类药物项目高度重视文档的质量和准确性，以支持硝基咪唑类药物项目的各项活动和决策。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硝基咪唑类药物项目文档的编制始于硝基咪唑类药物项目计划的初期，我们制定了详细的文档编制计划，明确了每个文档的内容、格式和编写责任人。在硝基咪唑类药物项目启动阶段，我们首先编制了硝基咪唑类药物项目章程，明确定义了硝基咪唑类药物项目的目标、范围、风险等关键要素。随后，硝基咪唑类药物项目团队根据计划陆续编制了需求文档、设计文档、测试文档等各类文档，确保硝基咪唑类药物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硝基咪唑类药物项目管理中的重要环节，旨在确保硝基咪唑类药物项目文档符合质量标准和硝基咪唑类药物项目需求。在硝基咪唑类药物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硝基咪唑类药物项目相关利益方和专业领域的专家对文档进行独立审查。这有助于获取更全面、客观的反馈，确保硝基咪唑类药物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硝基咪唑类药物项目在文档编制与审查方面建立了严格的管理机制，通过规范的流程和多维度的审查，确保硝基咪唑类药物项目文档的质量、准确性和可靠性，为硝基咪唑类药物项目的顺利推进提供了有力支持。</w:t>
      </w:r>
    </w:p>
    <w:p>
      <w:pPr>
        <w:pStyle w:val="Heading2"/>
        <w:ind w:firstLine="560" w:firstLineChars="200"/>
        <w:rPr>
          <w:rFonts w:ascii="仿宋" w:eastAsia="仿宋" w:hAnsi="仿宋" w:cs="仿宋" w:hint="eastAsia"/>
          <w:sz w:val="28"/>
          <w:lang w:eastAsia="zh-CN"/>
        </w:rPr>
      </w:pPr>
      <w:bookmarkStart w:id="17" w:name="_Toc557"/>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在硝基咪唑类药物项目中，我们致力于优化文档发布与分发过程，以确保信息的高效传递和团队间协作的顺畅进行。以下是我们采取的关键优化策略：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我们通过多渠道发布文档，包括电子邮件、硝基咪唑类药物项目管理平台、内部网站等，以满足不同团队成员的偏好和需求。多渠道发布确保了信息的全面覆盖。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我们采用了精细的权限控制，确保只有授权人员可以访问敏感信息。这种安全措施保护了硝基咪唑类药物项目文档的机密性，防止了未经授权的信息泄露。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2942"/>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文档存档与归档是硝基咪唑类药物项目生命周期中一个至关重要的环节，直接关系到硝基咪唑类药物项目信息的长期保存和历史记录的完整性。在硝基咪唑类药物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https://d.book118.com/016231213201010102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硝基咪唑类药物项目规划设计蓝图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硝基咪唑类药物项目规划设计蓝图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硝基咪唑类药物项目规划设计蓝图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硝基咪唑类药物项目规划设计蓝图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硝基咪唑类药物项目规划设计蓝图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硝基咪唑类药物项目规划设计蓝图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硝基咪唑类药物项目规划设计蓝图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硝基咪唑类药物项目规划设计蓝图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硝基咪唑类药物项目规划设计蓝图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硝基咪唑类药物项目规划设计蓝图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硝基咪唑类药物项目规划设计蓝图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硝基咪唑类药物项目规划设计蓝图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硝基咪唑类药物项目规划设计蓝图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硝基咪唑类药物项目规划设计蓝图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硝基咪唑类药物项目规划设计蓝图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硝基咪唑类药物项目规划设计蓝图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硝基咪唑类药物项目规划设计蓝图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20701D7"/>
    <w:rsid w:val="620701D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16231213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2024-03-05T20:25:00Z</dcterms:created>
  <dcterms:modified xsi:type="dcterms:W3CDTF">2024-03-05T20:25:28Z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AE2E522180E84C35B4031FA5FA88DB47_11</vt:lpwstr>
  </property>
  <property fmtid="{D5CDD505-2E9C-101B-9397-08002B2CF9AE}" pid="3" name="KSOProductBuildVer">
    <vt:lpwstr>2052-12.1.0.16388</vt:lpwstr>
  </property>
</Properties>
</file>