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ustomizations.xml" ContentType="application/vnd.ms-word.keyMapCustomization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Bdr>
          <w:top w:val="doubleWave" w:sz="6" w:space="1" w:color="auto"/>
          <w:left w:val="doubleWave" w:sz="6" w:space="4" w:color="auto"/>
          <w:bottom w:val="doubleWave" w:sz="6" w:space="24" w:color="auto"/>
          <w:right w:val="doubleWave" w:sz="6" w:space="4" w:color="auto"/>
        </w:pBdr>
        <w:tabs>
          <w:tab w:val="left" w:pos="3055"/>
        </w:tabs>
        <w:jc w:val="center"/>
        <w:rPr>
          <w:rFonts w:hint="eastAsia"/>
          <w:b/>
          <w:sz w:val="72"/>
          <w:szCs w:val="72"/>
        </w:rPr>
      </w:pPr>
    </w:p>
    <w:p>
      <w:pPr>
        <w:pBdr>
          <w:top w:val="doubleWave" w:sz="6" w:space="1" w:color="auto"/>
          <w:left w:val="doubleWave" w:sz="6" w:space="4" w:color="auto"/>
          <w:bottom w:val="doubleWave" w:sz="6" w:space="24" w:color="auto"/>
          <w:right w:val="doubleWave" w:sz="6" w:space="4" w:color="auto"/>
        </w:pBdr>
        <w:tabs>
          <w:tab w:val="left" w:pos="3055"/>
        </w:tabs>
        <w:ind w:firstLine="612" w:firstLineChars="51"/>
        <w:jc w:val="center"/>
        <w:rPr>
          <w:rFonts w:eastAsia="黑体" w:hint="eastAsia"/>
          <w:spacing w:val="60"/>
          <w:w w:val="60"/>
          <w:sz w:val="120"/>
          <w:szCs w:val="120"/>
        </w:rPr>
      </w:pPr>
      <w:r>
        <w:rPr>
          <w:rFonts w:eastAsia="黑体" w:hint="eastAsia"/>
          <w:spacing w:val="60"/>
          <w:w w:val="60"/>
          <w:sz w:val="120"/>
          <w:szCs w:val="120"/>
        </w:rPr>
        <w:t>毕业设计(论文)</w:t>
      </w:r>
    </w:p>
    <w:p>
      <w:pPr>
        <w:pBdr>
          <w:top w:val="doubleWave" w:sz="6" w:space="1" w:color="auto"/>
          <w:left w:val="doubleWave" w:sz="6" w:space="4" w:color="auto"/>
          <w:bottom w:val="doubleWave" w:sz="6" w:space="24" w:color="auto"/>
          <w:right w:val="doubleWave" w:sz="6" w:space="4" w:color="auto"/>
        </w:pBdr>
        <w:tabs>
          <w:tab w:val="left" w:pos="3055"/>
        </w:tabs>
        <w:spacing w:line="480" w:lineRule="exact"/>
        <w:jc w:val="center"/>
        <w:rPr>
          <w:rFonts w:hint="eastAsia"/>
          <w:b/>
          <w:sz w:val="44"/>
          <w:szCs w:val="44"/>
        </w:rPr>
      </w:pPr>
    </w:p>
    <w:p>
      <w:pPr>
        <w:pBdr>
          <w:top w:val="doubleWave" w:sz="6" w:space="1" w:color="auto"/>
          <w:left w:val="doubleWave" w:sz="6" w:space="4" w:color="auto"/>
          <w:bottom w:val="doubleWave" w:sz="6" w:space="24" w:color="auto"/>
          <w:right w:val="doubleWave" w:sz="6" w:space="4" w:color="auto"/>
        </w:pBdr>
        <w:tabs>
          <w:tab w:val="left" w:pos="3055"/>
        </w:tabs>
        <w:spacing w:line="480" w:lineRule="exact"/>
        <w:jc w:val="center"/>
        <w:rPr>
          <w:rFonts w:hint="eastAsia"/>
          <w:b/>
          <w:sz w:val="44"/>
          <w:szCs w:val="44"/>
        </w:rPr>
      </w:pPr>
    </w:p>
    <w:p>
      <w:pPr>
        <w:pBdr>
          <w:top w:val="doubleWave" w:sz="6" w:space="1" w:color="auto"/>
          <w:left w:val="doubleWave" w:sz="6" w:space="4" w:color="auto"/>
          <w:bottom w:val="doubleWave" w:sz="6" w:space="24" w:color="auto"/>
          <w:right w:val="doubleWave" w:sz="6" w:space="4" w:color="auto"/>
        </w:pBdr>
        <w:tabs>
          <w:tab w:val="left" w:pos="3055"/>
        </w:tabs>
        <w:spacing w:line="480" w:lineRule="exact"/>
        <w:jc w:val="center"/>
        <w:rPr>
          <w:rFonts w:hint="eastAsia"/>
          <w:b/>
          <w:sz w:val="44"/>
          <w:szCs w:val="44"/>
        </w:rPr>
      </w:pPr>
    </w:p>
    <w:p>
      <w:pPr>
        <w:pBdr>
          <w:top w:val="doubleWave" w:sz="6" w:space="1" w:color="auto"/>
          <w:left w:val="doubleWave" w:sz="6" w:space="4" w:color="auto"/>
          <w:bottom w:val="doubleWave" w:sz="6" w:space="24" w:color="auto"/>
          <w:right w:val="doubleWave" w:sz="6" w:space="4" w:color="auto"/>
        </w:pBdr>
        <w:tabs>
          <w:tab w:val="left" w:pos="3055"/>
        </w:tabs>
        <w:spacing w:line="480" w:lineRule="exact"/>
        <w:jc w:val="center"/>
        <w:rPr>
          <w:rFonts w:hint="eastAsia"/>
          <w:b/>
          <w:sz w:val="44"/>
          <w:szCs w:val="44"/>
        </w:rPr>
      </w:pPr>
    </w:p>
    <w:p>
      <w:pPr>
        <w:pBdr>
          <w:top w:val="doubleWave" w:sz="6" w:space="1" w:color="auto"/>
          <w:left w:val="doubleWave" w:sz="6" w:space="4" w:color="auto"/>
          <w:bottom w:val="doubleWave" w:sz="6" w:space="24" w:color="auto"/>
          <w:right w:val="doubleWave" w:sz="6" w:space="4" w:color="auto"/>
        </w:pBdr>
        <w:tabs>
          <w:tab w:val="left" w:pos="3055"/>
        </w:tabs>
        <w:rPr>
          <w:rFonts w:hint="eastAsia"/>
          <w:sz w:val="52"/>
          <w:szCs w:val="52"/>
        </w:rPr>
      </w:pPr>
    </w:p>
    <w:p>
      <w:pPr>
        <w:pBdr>
          <w:top w:val="doubleWave" w:sz="6" w:space="1" w:color="auto"/>
          <w:left w:val="doubleWave" w:sz="6" w:space="4" w:color="auto"/>
          <w:bottom w:val="doubleWave" w:sz="6" w:space="24" w:color="auto"/>
          <w:right w:val="doubleWave" w:sz="6" w:space="4" w:color="auto"/>
        </w:pBdr>
        <w:tabs>
          <w:tab w:val="left" w:pos="3055"/>
        </w:tabs>
        <w:spacing w:line="520" w:lineRule="exact"/>
        <w:ind w:firstLine="1271" w:firstLineChars="454"/>
        <w:rPr>
          <w:rFonts w:hint="eastAsia"/>
          <w:b/>
          <w:sz w:val="30"/>
          <w:u w:val="single"/>
        </w:rPr>
      </w:pPr>
      <w:r>
        <w:rPr>
          <w:rFonts w:hint="eastAsia"/>
          <w:b/>
          <w:sz w:val="28"/>
          <w:szCs w:val="28"/>
        </w:rPr>
        <w:t>题    目</w:t>
      </w:r>
      <w:r>
        <w:rPr>
          <w:rFonts w:hint="eastAsia"/>
          <w:sz w:val="28"/>
          <w:szCs w:val="28"/>
        </w:rPr>
        <w:t>：</w:t>
      </w:r>
      <w:r>
        <w:rPr>
          <w:b/>
          <w:sz w:val="30"/>
          <w:u w:val="single"/>
        </w:rPr>
        <w:t xml:space="preserve">   </w:t>
      </w:r>
      <w:bookmarkStart w:id="0" w:name="_GoBack"/>
      <w:r>
        <w:rPr>
          <w:rFonts w:hint="eastAsia"/>
          <w:b/>
          <w:sz w:val="30"/>
          <w:u w:val="single"/>
          <w:lang w:eastAsia="zh-CN"/>
        </w:rPr>
        <w:t>佛山瀚思齐陶瓷公司人力资源问题与对策</w:t>
      </w:r>
      <w:bookmarkEnd w:id="0"/>
      <w:r>
        <w:rPr>
          <w:b/>
          <w:sz w:val="30"/>
          <w:u w:val="single"/>
        </w:rPr>
        <w:t xml:space="preserve">   </w:t>
      </w:r>
    </w:p>
    <w:p>
      <w:pPr>
        <w:pBdr>
          <w:top w:val="doubleWave" w:sz="6" w:space="1" w:color="auto"/>
          <w:left w:val="doubleWave" w:sz="6" w:space="4" w:color="auto"/>
          <w:bottom w:val="doubleWave" w:sz="6" w:space="24" w:color="auto"/>
          <w:right w:val="doubleWave" w:sz="6" w:space="4" w:color="auto"/>
        </w:pBdr>
        <w:tabs>
          <w:tab w:val="left" w:pos="3055"/>
        </w:tabs>
        <w:spacing w:line="520" w:lineRule="exact"/>
        <w:rPr>
          <w:rFonts w:hint="eastAsia"/>
          <w:b/>
          <w:sz w:val="18"/>
          <w:szCs w:val="18"/>
          <w:u w:val="single"/>
        </w:rPr>
      </w:pPr>
    </w:p>
    <w:p>
      <w:pPr>
        <w:pBdr>
          <w:top w:val="doubleWave" w:sz="6" w:space="1" w:color="auto"/>
          <w:left w:val="doubleWave" w:sz="6" w:space="4" w:color="auto"/>
          <w:bottom w:val="doubleWave" w:sz="6" w:space="24" w:color="auto"/>
          <w:right w:val="doubleWave" w:sz="6" w:space="4" w:color="auto"/>
        </w:pBdr>
        <w:tabs>
          <w:tab w:val="left" w:pos="3055"/>
        </w:tabs>
        <w:spacing w:line="520" w:lineRule="exact"/>
        <w:ind w:firstLine="1271" w:firstLineChars="454"/>
        <w:rPr>
          <w:rFonts w:hint="eastAsia"/>
          <w:b/>
          <w:sz w:val="30"/>
        </w:rPr>
      </w:pPr>
      <w:r>
        <w:rPr>
          <w:rFonts w:hint="eastAsia"/>
          <w:b/>
          <w:sz w:val="28"/>
          <w:szCs w:val="28"/>
        </w:rPr>
        <w:t>函授站点：</w:t>
      </w:r>
      <w:r>
        <w:rPr>
          <w:b/>
          <w:sz w:val="30"/>
          <w:u w:val="single"/>
        </w:rPr>
        <w:t xml:space="preserve"> </w:t>
      </w:r>
      <w:r>
        <w:rPr>
          <w:rFonts w:ascii="隶书" w:eastAsia="隶书" w:hint="eastAsia"/>
          <w:b/>
          <w:sz w:val="30"/>
          <w:u w:val="single"/>
        </w:rPr>
        <w:t xml:space="preserve">   </w:t>
      </w:r>
      <w:r>
        <w:rPr>
          <w:rFonts w:ascii="宋体" w:eastAsia="宋体" w:hAnsi="宋体" w:cs="宋体" w:hint="eastAsia"/>
          <w:b/>
          <w:sz w:val="30"/>
          <w:u w:val="single"/>
        </w:rPr>
        <w:t xml:space="preserve">    </w:t>
      </w:r>
      <w:r>
        <w:rPr>
          <w:rFonts w:ascii="宋体" w:eastAsia="宋体" w:hAnsi="宋体" w:cs="宋体" w:hint="eastAsia"/>
          <w:b/>
          <w:sz w:val="30"/>
          <w:u w:val="single"/>
          <w:lang w:val="en-US" w:eastAsia="zh-CN"/>
        </w:rPr>
        <w:t xml:space="preserve">   </w:t>
      </w:r>
      <w:r>
        <w:rPr>
          <w:rFonts w:ascii="宋体" w:eastAsia="宋体" w:hAnsi="宋体" w:cs="宋体" w:hint="eastAsia"/>
          <w:b/>
          <w:sz w:val="30"/>
          <w:u w:val="single"/>
        </w:rPr>
        <w:t xml:space="preserve">     函授站 </w:t>
      </w:r>
      <w:r>
        <w:rPr>
          <w:rFonts w:ascii="隶书" w:eastAsia="隶书" w:hint="eastAsia"/>
          <w:b/>
          <w:sz w:val="30"/>
          <w:u w:val="single"/>
        </w:rPr>
        <w:t xml:space="preserve">         </w:t>
      </w:r>
    </w:p>
    <w:p>
      <w:pPr>
        <w:pBdr>
          <w:top w:val="doubleWave" w:sz="6" w:space="1" w:color="auto"/>
          <w:left w:val="doubleWave" w:sz="6" w:space="4" w:color="auto"/>
          <w:bottom w:val="doubleWave" w:sz="6" w:space="24" w:color="auto"/>
          <w:right w:val="doubleWave" w:sz="6" w:space="4" w:color="auto"/>
        </w:pBdr>
        <w:tabs>
          <w:tab w:val="left" w:pos="3055"/>
        </w:tabs>
        <w:spacing w:line="520" w:lineRule="exact"/>
        <w:ind w:firstLine="974" w:firstLineChars="541"/>
        <w:rPr>
          <w:rFonts w:hint="eastAsia"/>
          <w:b/>
          <w:sz w:val="18"/>
          <w:szCs w:val="18"/>
        </w:rPr>
      </w:pPr>
    </w:p>
    <w:p>
      <w:pPr>
        <w:pBdr>
          <w:top w:val="doubleWave" w:sz="6" w:space="1" w:color="auto"/>
          <w:left w:val="doubleWave" w:sz="6" w:space="4" w:color="auto"/>
          <w:bottom w:val="doubleWave" w:sz="6" w:space="24" w:color="auto"/>
          <w:right w:val="doubleWave" w:sz="6" w:space="4" w:color="auto"/>
        </w:pBdr>
        <w:tabs>
          <w:tab w:val="left" w:pos="3055"/>
        </w:tabs>
        <w:spacing w:line="520" w:lineRule="exact"/>
        <w:ind w:firstLine="1271" w:firstLineChars="454"/>
        <w:rPr>
          <w:rFonts w:hint="eastAsia"/>
          <w:b/>
          <w:sz w:val="28"/>
          <w:szCs w:val="28"/>
        </w:rPr>
      </w:pPr>
      <w:r>
        <w:rPr>
          <w:rFonts w:hint="eastAsia"/>
          <w:b/>
          <w:sz w:val="28"/>
          <w:szCs w:val="28"/>
        </w:rPr>
        <w:t>学习层次：</w:t>
      </w:r>
      <w:r>
        <w:rPr>
          <w:rFonts w:hint="eastAsia"/>
          <w:b/>
          <w:sz w:val="28"/>
          <w:szCs w:val="28"/>
          <w:u w:val="single"/>
        </w:rPr>
        <w:t xml:space="preserve">       </w:t>
      </w:r>
      <w:r>
        <w:rPr>
          <w:rFonts w:hint="eastAsia"/>
          <w:b/>
          <w:sz w:val="28"/>
          <w:szCs w:val="28"/>
          <w:u w:val="single"/>
          <w:lang w:val="en-US" w:eastAsia="zh-CN"/>
        </w:rPr>
        <w:t xml:space="preserve">        </w:t>
      </w:r>
      <w:r>
        <w:rPr>
          <w:rFonts w:hint="eastAsia"/>
          <w:b/>
          <w:sz w:val="28"/>
          <w:szCs w:val="28"/>
          <w:u w:val="single"/>
        </w:rPr>
        <w:t xml:space="preserve">   </w:t>
      </w:r>
      <w:r>
        <w:rPr>
          <w:rFonts w:ascii="隶书" w:eastAsia="隶书" w:hint="eastAsia"/>
          <w:b/>
          <w:sz w:val="28"/>
          <w:szCs w:val="28"/>
          <w:u w:val="single"/>
        </w:rPr>
        <w:t xml:space="preserve">专升本   </w:t>
      </w:r>
      <w:r>
        <w:rPr>
          <w:rFonts w:hint="eastAsia"/>
          <w:b/>
          <w:sz w:val="28"/>
          <w:szCs w:val="28"/>
          <w:u w:val="single"/>
        </w:rPr>
        <w:t xml:space="preserve">           </w:t>
      </w:r>
    </w:p>
    <w:p>
      <w:pPr>
        <w:pBdr>
          <w:top w:val="doubleWave" w:sz="6" w:space="1" w:color="auto"/>
          <w:left w:val="doubleWave" w:sz="6" w:space="4" w:color="auto"/>
          <w:bottom w:val="doubleWave" w:sz="6" w:space="24" w:color="auto"/>
          <w:right w:val="doubleWave" w:sz="6" w:space="4" w:color="auto"/>
        </w:pBdr>
        <w:tabs>
          <w:tab w:val="left" w:pos="3055"/>
        </w:tabs>
        <w:spacing w:line="520" w:lineRule="exact"/>
        <w:ind w:firstLine="1526" w:firstLineChars="545"/>
        <w:rPr>
          <w:rFonts w:hint="eastAsia"/>
          <w:b/>
          <w:sz w:val="28"/>
          <w:szCs w:val="28"/>
        </w:rPr>
      </w:pPr>
    </w:p>
    <w:p>
      <w:pPr>
        <w:pBdr>
          <w:top w:val="doubleWave" w:sz="6" w:space="1" w:color="auto"/>
          <w:left w:val="doubleWave" w:sz="6" w:space="4" w:color="auto"/>
          <w:bottom w:val="doubleWave" w:sz="6" w:space="24" w:color="auto"/>
          <w:right w:val="doubleWave" w:sz="6" w:space="4" w:color="auto"/>
        </w:pBdr>
        <w:tabs>
          <w:tab w:val="left" w:pos="3055"/>
        </w:tabs>
        <w:spacing w:line="520" w:lineRule="exact"/>
        <w:ind w:firstLine="1271" w:firstLineChars="454"/>
        <w:rPr>
          <w:rFonts w:hint="eastAsia"/>
          <w:b/>
          <w:sz w:val="28"/>
          <w:szCs w:val="28"/>
          <w:u w:val="single"/>
        </w:rPr>
      </w:pPr>
      <w:r>
        <w:rPr>
          <w:rFonts w:hint="eastAsia"/>
          <w:b/>
          <w:sz w:val="28"/>
          <w:szCs w:val="28"/>
        </w:rPr>
        <w:t>班级名称：</w:t>
      </w:r>
      <w:r>
        <w:rPr>
          <w:rFonts w:hint="eastAsia"/>
          <w:b/>
          <w:sz w:val="28"/>
          <w:szCs w:val="28"/>
          <w:u w:val="single"/>
        </w:rPr>
        <w:t xml:space="preserve">          </w:t>
      </w:r>
      <w:r>
        <w:rPr>
          <w:rFonts w:hint="eastAsia"/>
          <w:b/>
          <w:sz w:val="28"/>
          <w:szCs w:val="28"/>
          <w:u w:val="single"/>
          <w:lang w:eastAsia="zh-CN"/>
        </w:rPr>
        <w:t>函工商</w:t>
      </w:r>
      <w:r>
        <w:rPr>
          <w:rFonts w:hint="eastAsia"/>
          <w:b/>
          <w:sz w:val="28"/>
          <w:szCs w:val="28"/>
          <w:u w:val="single"/>
          <w:lang w:val="en-US" w:eastAsia="zh-CN"/>
        </w:rPr>
        <w:t>2021专本班</w:t>
      </w:r>
      <w:r>
        <w:rPr>
          <w:rFonts w:hint="eastAsia"/>
          <w:b/>
          <w:sz w:val="28"/>
          <w:szCs w:val="28"/>
          <w:u w:val="single"/>
        </w:rPr>
        <w:t xml:space="preserve">            </w:t>
      </w:r>
      <w:r>
        <w:rPr>
          <w:rFonts w:ascii="隶书" w:eastAsia="隶书" w:hint="eastAsia"/>
          <w:b/>
          <w:sz w:val="28"/>
          <w:szCs w:val="28"/>
          <w:u w:val="single"/>
        </w:rPr>
        <w:t xml:space="preserve"> </w:t>
      </w:r>
      <w:r>
        <w:rPr>
          <w:rFonts w:hint="eastAsia"/>
          <w:b/>
          <w:sz w:val="28"/>
          <w:szCs w:val="28"/>
          <w:u w:val="single"/>
        </w:rPr>
        <w:t xml:space="preserve"> </w:t>
      </w:r>
    </w:p>
    <w:p>
      <w:pPr>
        <w:pBdr>
          <w:top w:val="doubleWave" w:sz="6" w:space="1" w:color="auto"/>
          <w:left w:val="doubleWave" w:sz="6" w:space="4" w:color="auto"/>
          <w:bottom w:val="doubleWave" w:sz="6" w:space="24" w:color="auto"/>
          <w:right w:val="doubleWave" w:sz="6" w:space="4" w:color="auto"/>
        </w:pBdr>
        <w:tabs>
          <w:tab w:val="left" w:pos="3055"/>
        </w:tabs>
        <w:spacing w:line="520" w:lineRule="exact"/>
        <w:ind w:firstLine="893" w:firstLineChars="496"/>
        <w:rPr>
          <w:rFonts w:hint="eastAsia"/>
          <w:b/>
          <w:sz w:val="18"/>
          <w:szCs w:val="18"/>
        </w:rPr>
      </w:pPr>
    </w:p>
    <w:p>
      <w:pPr>
        <w:pBdr>
          <w:top w:val="doubleWave" w:sz="6" w:space="1" w:color="auto"/>
          <w:left w:val="doubleWave" w:sz="6" w:space="4" w:color="auto"/>
          <w:bottom w:val="doubleWave" w:sz="6" w:space="24" w:color="auto"/>
          <w:right w:val="doubleWave" w:sz="6" w:space="4" w:color="auto"/>
        </w:pBdr>
        <w:tabs>
          <w:tab w:val="left" w:pos="3055"/>
        </w:tabs>
        <w:spacing w:line="520" w:lineRule="exact"/>
        <w:ind w:firstLine="1271" w:firstLineChars="454"/>
        <w:rPr>
          <w:rFonts w:hint="eastAsia"/>
          <w:b/>
          <w:sz w:val="30"/>
          <w:u w:val="single"/>
        </w:rPr>
      </w:pPr>
      <w:r>
        <w:rPr>
          <w:rFonts w:hint="eastAsia"/>
          <w:b/>
          <w:sz w:val="28"/>
          <w:szCs w:val="28"/>
        </w:rPr>
        <w:t>姓名：</w:t>
      </w:r>
      <w:r>
        <w:rPr>
          <w:b/>
          <w:sz w:val="30"/>
          <w:u w:val="single"/>
        </w:rPr>
        <w:t xml:space="preserve">     </w:t>
      </w:r>
      <w:r>
        <w:rPr>
          <w:rFonts w:hint="eastAsia"/>
          <w:b/>
          <w:sz w:val="30"/>
          <w:u w:val="single"/>
          <w:lang w:eastAsia="zh-CN"/>
        </w:rPr>
        <w:t>江慧</w:t>
      </w:r>
      <w:r>
        <w:rPr>
          <w:b/>
          <w:sz w:val="30"/>
          <w:u w:val="single"/>
        </w:rPr>
        <w:t xml:space="preserve"> </w:t>
      </w:r>
      <w:r>
        <w:rPr>
          <w:rFonts w:hint="eastAsia"/>
          <w:b/>
          <w:sz w:val="30"/>
          <w:u w:val="single"/>
        </w:rPr>
        <w:t xml:space="preserve">  </w:t>
      </w:r>
      <w:r>
        <w:rPr>
          <w:b/>
          <w:sz w:val="30"/>
          <w:u w:val="single"/>
        </w:rPr>
        <w:t xml:space="preserve">   </w:t>
      </w:r>
      <w:r>
        <w:rPr>
          <w:rFonts w:hint="eastAsia"/>
          <w:b/>
          <w:sz w:val="30"/>
          <w:u w:val="single"/>
        </w:rPr>
        <w:t xml:space="preserve"> </w:t>
      </w:r>
      <w:r>
        <w:rPr>
          <w:rFonts w:hint="eastAsia"/>
          <w:b/>
          <w:sz w:val="30"/>
        </w:rPr>
        <w:t xml:space="preserve"> </w:t>
      </w:r>
      <w:r>
        <w:rPr>
          <w:rFonts w:hint="eastAsia"/>
          <w:b/>
          <w:sz w:val="28"/>
          <w:szCs w:val="28"/>
        </w:rPr>
        <w:t xml:space="preserve"> 学号：</w:t>
      </w:r>
      <w:r>
        <w:rPr>
          <w:rFonts w:hint="eastAsia"/>
          <w:b/>
          <w:sz w:val="30"/>
          <w:u w:val="single"/>
        </w:rPr>
        <w:t xml:space="preserve"> </w:t>
      </w:r>
      <w:r>
        <w:rPr>
          <w:rFonts w:hint="eastAsia"/>
          <w:b/>
          <w:sz w:val="30"/>
          <w:u w:val="single"/>
          <w:lang w:val="en-US" w:eastAsia="zh-CN"/>
        </w:rPr>
        <w:t xml:space="preserve">             </w:t>
      </w:r>
      <w:r>
        <w:rPr>
          <w:rFonts w:hint="eastAsia"/>
          <w:b/>
          <w:sz w:val="30"/>
          <w:u w:val="single"/>
        </w:rPr>
        <w:t xml:space="preserve"> </w:t>
      </w:r>
    </w:p>
    <w:p>
      <w:pPr>
        <w:pBdr>
          <w:top w:val="doubleWave" w:sz="6" w:space="1" w:color="auto"/>
          <w:left w:val="doubleWave" w:sz="6" w:space="4" w:color="auto"/>
          <w:bottom w:val="doubleWave" w:sz="6" w:space="24" w:color="auto"/>
          <w:right w:val="doubleWave" w:sz="6" w:space="4" w:color="auto"/>
        </w:pBdr>
        <w:tabs>
          <w:tab w:val="left" w:pos="3055"/>
        </w:tabs>
        <w:ind w:firstLine="2220" w:firstLineChars="740"/>
        <w:rPr>
          <w:rFonts w:hint="eastAsia"/>
          <w:b/>
          <w:sz w:val="30"/>
          <w:u w:val="single"/>
        </w:rPr>
      </w:pPr>
    </w:p>
    <w:p>
      <w:pPr>
        <w:pBdr>
          <w:top w:val="doubleWave" w:sz="6" w:space="1" w:color="auto"/>
          <w:left w:val="doubleWave" w:sz="6" w:space="4" w:color="auto"/>
          <w:bottom w:val="doubleWave" w:sz="6" w:space="24" w:color="auto"/>
          <w:right w:val="doubleWave" w:sz="6" w:space="4" w:color="auto"/>
        </w:pBdr>
        <w:tabs>
          <w:tab w:val="left" w:pos="3055"/>
        </w:tabs>
        <w:ind w:firstLine="2220" w:firstLineChars="740"/>
        <w:rPr>
          <w:rFonts w:hint="eastAsia"/>
          <w:b/>
          <w:sz w:val="30"/>
          <w:u w:val="single"/>
        </w:rPr>
      </w:pPr>
    </w:p>
    <w:p>
      <w:pPr>
        <w:pBdr>
          <w:top w:val="doubleWave" w:sz="6" w:space="1" w:color="auto"/>
          <w:left w:val="doubleWave" w:sz="6" w:space="4" w:color="auto"/>
          <w:bottom w:val="doubleWave" w:sz="6" w:space="24" w:color="auto"/>
          <w:right w:val="doubleWave" w:sz="6" w:space="4" w:color="auto"/>
        </w:pBdr>
        <w:tabs>
          <w:tab w:val="left" w:pos="3055"/>
        </w:tabs>
        <w:ind w:firstLine="2220" w:firstLineChars="740"/>
        <w:rPr>
          <w:rFonts w:hint="eastAsia"/>
          <w:b/>
          <w:sz w:val="30"/>
          <w:u w:val="single"/>
        </w:rPr>
      </w:pPr>
    </w:p>
    <w:p>
      <w:pPr>
        <w:pBdr>
          <w:top w:val="doubleWave" w:sz="6" w:space="1" w:color="auto"/>
          <w:left w:val="doubleWave" w:sz="6" w:space="4" w:color="auto"/>
          <w:bottom w:val="doubleWave" w:sz="6" w:space="24" w:color="auto"/>
          <w:right w:val="doubleWave" w:sz="6" w:space="4" w:color="auto"/>
        </w:pBdr>
        <w:tabs>
          <w:tab w:val="left" w:pos="3055"/>
        </w:tabs>
        <w:ind w:firstLine="2220" w:firstLineChars="740"/>
        <w:rPr>
          <w:rFonts w:hint="eastAsia"/>
          <w:b/>
          <w:sz w:val="30"/>
          <w:u w:val="single"/>
        </w:rPr>
      </w:pPr>
    </w:p>
    <w:p>
      <w:pPr>
        <w:pBdr>
          <w:top w:val="doubleWave" w:sz="6" w:space="1" w:color="auto"/>
          <w:left w:val="doubleWave" w:sz="6" w:space="4" w:color="auto"/>
          <w:bottom w:val="doubleWave" w:sz="6" w:space="24" w:color="auto"/>
          <w:right w:val="doubleWave" w:sz="6" w:space="4" w:color="auto"/>
        </w:pBdr>
        <w:tabs>
          <w:tab w:val="left" w:pos="3055"/>
        </w:tabs>
        <w:spacing w:line="600" w:lineRule="exact"/>
        <w:jc w:val="center"/>
        <w:rPr>
          <w:rFonts w:ascii="仿宋_GB2312" w:eastAsia="仿宋_GB2312" w:hint="eastAsia"/>
          <w:spacing w:val="30"/>
          <w:w w:val="90"/>
          <w:sz w:val="36"/>
          <w:szCs w:val="32"/>
        </w:rPr>
      </w:pPr>
      <w:r>
        <w:rPr>
          <w:rFonts w:ascii="仿宋_GB2312" w:eastAsia="仿宋_GB2312" w:hint="eastAsia"/>
          <w:spacing w:val="30"/>
          <w:w w:val="90"/>
          <w:sz w:val="36"/>
          <w:szCs w:val="32"/>
        </w:rPr>
        <w:t>中国矿业大学继续教育学院</w:t>
      </w:r>
    </w:p>
    <w:p>
      <w:pPr>
        <w:pBdr>
          <w:top w:val="doubleWave" w:sz="6" w:space="1" w:color="auto"/>
          <w:left w:val="doubleWave" w:sz="6" w:space="4" w:color="auto"/>
          <w:bottom w:val="doubleWave" w:sz="6" w:space="24" w:color="auto"/>
          <w:right w:val="doubleWave" w:sz="6" w:space="4" w:color="auto"/>
        </w:pBdr>
        <w:tabs>
          <w:tab w:val="left" w:pos="3055"/>
        </w:tabs>
        <w:spacing w:line="600" w:lineRule="exact"/>
        <w:jc w:val="center"/>
        <w:rPr>
          <w:rFonts w:hint="eastAsia"/>
          <w:b/>
          <w:sz w:val="30"/>
          <w:u w:val="single"/>
        </w:rPr>
      </w:pPr>
      <w:r>
        <w:rPr>
          <w:rFonts w:ascii="仿宋_GB2312" w:eastAsia="仿宋_GB2312" w:hint="eastAsia"/>
          <w:spacing w:val="30"/>
          <w:w w:val="90"/>
          <w:sz w:val="36"/>
          <w:szCs w:val="32"/>
        </w:rPr>
        <w:t>202</w:t>
      </w:r>
      <w:r>
        <w:rPr>
          <w:rFonts w:ascii="仿宋_GB2312" w:eastAsia="仿宋_GB2312" w:hint="eastAsia"/>
          <w:spacing w:val="30"/>
          <w:w w:val="90"/>
          <w:sz w:val="36"/>
          <w:szCs w:val="32"/>
          <w:lang w:val="en-US" w:eastAsia="zh-CN"/>
        </w:rPr>
        <w:t>3</w:t>
      </w:r>
      <w:r>
        <w:rPr>
          <w:rFonts w:ascii="仿宋_GB2312" w:eastAsia="仿宋_GB2312" w:hint="eastAsia"/>
          <w:spacing w:val="30"/>
          <w:w w:val="90"/>
          <w:sz w:val="36"/>
          <w:szCs w:val="32"/>
        </w:rPr>
        <w:t>年5月8日</w:t>
      </w:r>
    </w:p>
    <w:p>
      <w:pPr>
        <w:pStyle w:val="PlainText"/>
        <w:ind w:firstLine="480" w:firstLineChars="200"/>
        <w:jc w:val="distribute"/>
        <w:rPr>
          <w:rFonts w:hAnsi="宋体" w:hint="eastAsia"/>
          <w:kern w:val="0"/>
          <w:szCs w:val="24"/>
        </w:rPr>
        <w:sectPr>
          <w:pgSz w:w="11907" w:h="16839"/>
          <w:pgMar w:top="1134" w:right="1134" w:bottom="1134" w:left="1134" w:header="851" w:footer="992" w:gutter="0"/>
          <w:pgNumType w:start="1"/>
          <w:cols w:num="1" w:space="720"/>
          <w:docGrid w:type="lines" w:linePitch="312" w:charSpace="0"/>
        </w:sectPr>
      </w:pPr>
    </w:p>
    <w:p>
      <w:pPr>
        <w:jc w:val="center"/>
        <w:rPr>
          <w:rFonts w:ascii="楷体_GB2312" w:eastAsia="楷体_GB2312" w:hint="eastAsia"/>
          <w:sz w:val="28"/>
          <w:szCs w:val="28"/>
        </w:rPr>
      </w:pPr>
      <w:r>
        <w:rPr>
          <w:rFonts w:ascii="楷体_GB2312" w:eastAsia="楷体_GB2312" w:hint="eastAsia"/>
          <w:sz w:val="28"/>
          <w:szCs w:val="28"/>
        </w:rPr>
        <w:t>中国矿业大学继续教育学院</w:t>
      </w:r>
    </w:p>
    <w:p>
      <w:pPr>
        <w:jc w:val="center"/>
        <w:rPr>
          <w:rFonts w:ascii="黑体" w:eastAsia="黑体" w:hint="eastAsia"/>
          <w:sz w:val="44"/>
          <w:szCs w:val="44"/>
        </w:rPr>
      </w:pPr>
      <w:r>
        <w:rPr>
          <w:rFonts w:ascii="黑体" w:eastAsia="黑体" w:hint="eastAsia"/>
          <w:sz w:val="44"/>
          <w:szCs w:val="44"/>
        </w:rPr>
        <w:t>毕业设计(论文)任务书</w:t>
      </w:r>
    </w:p>
    <w:p>
      <w:pPr>
        <w:rPr>
          <w:rFonts w:hint="eastAsia"/>
          <w:sz w:val="30"/>
          <w:szCs w:val="30"/>
        </w:rPr>
      </w:pPr>
    </w:p>
    <w:p>
      <w:pPr>
        <w:rPr>
          <w:rFonts w:hint="eastAsia"/>
          <w:sz w:val="30"/>
          <w:szCs w:val="30"/>
          <w:u w:val="single"/>
        </w:rPr>
      </w:pPr>
      <w:r>
        <w:rPr>
          <w:rFonts w:hint="eastAsia"/>
          <w:sz w:val="30"/>
          <w:szCs w:val="30"/>
        </w:rPr>
        <w:t>函授站(点):</w:t>
      </w:r>
      <w:r>
        <w:rPr>
          <w:rFonts w:hint="eastAsia"/>
          <w:sz w:val="30"/>
          <w:szCs w:val="30"/>
          <w:u w:val="single"/>
        </w:rPr>
        <w:t xml:space="preserve"> </w:t>
      </w:r>
      <w:r>
        <w:rPr>
          <w:rFonts w:ascii="宋体" w:hAnsi="宋体" w:cs="宋体" w:hint="eastAsia"/>
          <w:sz w:val="30"/>
          <w:szCs w:val="30"/>
          <w:u w:val="single"/>
        </w:rPr>
        <w:t>函授站</w:t>
      </w:r>
      <w:r>
        <w:rPr>
          <w:rFonts w:hint="eastAsia"/>
          <w:sz w:val="30"/>
          <w:szCs w:val="30"/>
          <w:u w:val="single"/>
        </w:rPr>
        <w:t xml:space="preserve"> </w:t>
      </w:r>
      <w:r>
        <w:rPr>
          <w:rFonts w:hint="eastAsia"/>
          <w:sz w:val="30"/>
          <w:szCs w:val="30"/>
        </w:rPr>
        <w:t xml:space="preserve"> 专业年级:</w:t>
      </w:r>
      <w:r>
        <w:rPr>
          <w:rFonts w:hint="eastAsia"/>
          <w:sz w:val="30"/>
          <w:szCs w:val="30"/>
          <w:u w:val="single"/>
        </w:rPr>
        <w:t>函</w:t>
      </w:r>
      <w:r>
        <w:rPr>
          <w:rFonts w:hint="eastAsia"/>
          <w:sz w:val="30"/>
          <w:szCs w:val="30"/>
          <w:u w:val="single"/>
          <w:lang w:eastAsia="zh-CN"/>
        </w:rPr>
        <w:t>工商</w:t>
      </w:r>
      <w:r>
        <w:rPr>
          <w:rFonts w:hint="eastAsia"/>
          <w:sz w:val="30"/>
          <w:szCs w:val="30"/>
          <w:u w:val="single"/>
          <w:lang w:val="en-US" w:eastAsia="zh-CN"/>
        </w:rPr>
        <w:t>2021专本班</w:t>
      </w:r>
      <w:r>
        <w:rPr>
          <w:rFonts w:ascii="隶书" w:eastAsia="隶书" w:hint="eastAsia"/>
          <w:b/>
          <w:sz w:val="28"/>
          <w:szCs w:val="28"/>
          <w:u w:val="single"/>
        </w:rPr>
        <w:t xml:space="preserve">  </w:t>
      </w:r>
      <w:r>
        <w:rPr>
          <w:rFonts w:ascii="Times New Roman" w:eastAsia="宋体" w:hAnsi="Times New Roman" w:cs="Times New Roman" w:hint="eastAsia"/>
          <w:sz w:val="30"/>
          <w:szCs w:val="30"/>
          <w:u w:val="single"/>
          <w:lang w:val="en-US" w:eastAsia="zh-CN"/>
        </w:rPr>
        <w:t>工商管理</w:t>
      </w:r>
    </w:p>
    <w:p>
      <w:pPr>
        <w:rPr>
          <w:rFonts w:hint="eastAsia"/>
          <w:sz w:val="30"/>
          <w:szCs w:val="30"/>
        </w:rPr>
      </w:pPr>
      <w:r>
        <w:rPr>
          <w:rFonts w:hint="eastAsia"/>
          <w:sz w:val="30"/>
          <w:szCs w:val="30"/>
        </w:rPr>
        <w:t>学生姓名:</w:t>
      </w:r>
      <w:r>
        <w:rPr>
          <w:rFonts w:hint="eastAsia"/>
          <w:sz w:val="30"/>
          <w:szCs w:val="30"/>
          <w:u w:val="single"/>
        </w:rPr>
        <w:t xml:space="preserve"> </w:t>
      </w:r>
      <w:r>
        <w:rPr>
          <w:rFonts w:ascii="隶书" w:eastAsia="隶书" w:hint="eastAsia"/>
          <w:sz w:val="30"/>
          <w:szCs w:val="30"/>
          <w:u w:val="single"/>
        </w:rPr>
        <w:t xml:space="preserve"> </w:t>
      </w:r>
      <w:r>
        <w:rPr>
          <w:rFonts w:cs="Times New Roman" w:hint="eastAsia"/>
          <w:sz w:val="30"/>
          <w:szCs w:val="30"/>
          <w:u w:val="single"/>
          <w:lang w:eastAsia="zh-CN"/>
        </w:rPr>
        <w:t>江慧</w:t>
      </w:r>
      <w:r>
        <w:rPr>
          <w:rFonts w:ascii="隶书" w:eastAsia="隶书" w:hint="eastAsia"/>
          <w:sz w:val="30"/>
          <w:szCs w:val="30"/>
          <w:u w:val="single"/>
        </w:rPr>
        <w:t xml:space="preserve"> </w:t>
      </w:r>
    </w:p>
    <w:p>
      <w:pPr>
        <w:rPr>
          <w:rFonts w:hint="eastAsia"/>
          <w:sz w:val="30"/>
          <w:szCs w:val="30"/>
        </w:rPr>
      </w:pPr>
    </w:p>
    <w:p>
      <w:pPr>
        <w:rPr>
          <w:rFonts w:hint="eastAsia"/>
          <w:sz w:val="30"/>
          <w:szCs w:val="30"/>
        </w:rPr>
      </w:pPr>
      <w:r>
        <w:rPr>
          <w:rFonts w:hint="eastAsia"/>
          <w:sz w:val="30"/>
          <w:szCs w:val="30"/>
        </w:rPr>
        <w:t>任务下达时期：202</w:t>
      </w:r>
      <w:r>
        <w:rPr>
          <w:rFonts w:hint="eastAsia"/>
          <w:sz w:val="30"/>
          <w:szCs w:val="30"/>
          <w:lang w:val="en-US" w:eastAsia="zh-CN"/>
        </w:rPr>
        <w:t>2</w:t>
      </w:r>
      <w:r>
        <w:rPr>
          <w:rFonts w:hint="eastAsia"/>
          <w:sz w:val="30"/>
          <w:szCs w:val="30"/>
        </w:rPr>
        <w:t>年</w:t>
      </w:r>
      <w:r>
        <w:rPr>
          <w:rFonts w:hint="eastAsia"/>
          <w:sz w:val="30"/>
          <w:szCs w:val="30"/>
          <w:lang w:val="en-US" w:eastAsia="zh-CN"/>
        </w:rPr>
        <w:t>12</w:t>
      </w:r>
      <w:r>
        <w:rPr>
          <w:rFonts w:hint="eastAsia"/>
          <w:sz w:val="30"/>
          <w:szCs w:val="30"/>
        </w:rPr>
        <w:t>月</w:t>
      </w:r>
      <w:r>
        <w:rPr>
          <w:rFonts w:hint="eastAsia"/>
          <w:sz w:val="30"/>
          <w:szCs w:val="30"/>
          <w:lang w:val="en-US" w:eastAsia="zh-CN"/>
        </w:rPr>
        <w:t>18</w:t>
      </w:r>
      <w:r>
        <w:rPr>
          <w:rFonts w:hint="eastAsia"/>
          <w:sz w:val="30"/>
          <w:szCs w:val="30"/>
        </w:rPr>
        <w:t>日</w:t>
      </w:r>
    </w:p>
    <w:p>
      <w:pPr>
        <w:rPr>
          <w:rFonts w:hint="eastAsia"/>
          <w:szCs w:val="21"/>
        </w:rPr>
      </w:pPr>
    </w:p>
    <w:p>
      <w:pPr>
        <w:rPr>
          <w:rFonts w:hint="eastAsia"/>
          <w:sz w:val="30"/>
          <w:szCs w:val="30"/>
        </w:rPr>
      </w:pPr>
      <w:r>
        <w:rPr>
          <w:rFonts w:hint="eastAsia"/>
          <w:sz w:val="30"/>
          <w:szCs w:val="30"/>
        </w:rPr>
        <w:t>设计(论文)日期：202</w:t>
      </w:r>
      <w:r>
        <w:rPr>
          <w:rFonts w:hint="eastAsia"/>
          <w:sz w:val="30"/>
          <w:szCs w:val="30"/>
          <w:lang w:val="en-US" w:eastAsia="zh-CN"/>
        </w:rPr>
        <w:t>2</w:t>
      </w:r>
      <w:r>
        <w:rPr>
          <w:rFonts w:hint="eastAsia"/>
          <w:sz w:val="30"/>
          <w:szCs w:val="30"/>
        </w:rPr>
        <w:t>年</w:t>
      </w:r>
      <w:r>
        <w:rPr>
          <w:rFonts w:hint="eastAsia"/>
          <w:sz w:val="30"/>
          <w:szCs w:val="30"/>
          <w:lang w:val="en-US" w:eastAsia="zh-CN"/>
        </w:rPr>
        <w:t>12</w:t>
      </w:r>
      <w:r>
        <w:rPr>
          <w:rFonts w:hint="eastAsia"/>
          <w:sz w:val="30"/>
          <w:szCs w:val="30"/>
        </w:rPr>
        <w:t>月</w:t>
      </w:r>
      <w:r>
        <w:rPr>
          <w:rFonts w:hint="eastAsia"/>
          <w:sz w:val="30"/>
          <w:szCs w:val="30"/>
          <w:lang w:val="en-US" w:eastAsia="zh-CN"/>
        </w:rPr>
        <w:t>18</w:t>
      </w:r>
      <w:r>
        <w:rPr>
          <w:rFonts w:hint="eastAsia"/>
          <w:sz w:val="30"/>
          <w:szCs w:val="30"/>
        </w:rPr>
        <w:t>日至202</w:t>
      </w:r>
      <w:r>
        <w:rPr>
          <w:rFonts w:hint="eastAsia"/>
          <w:sz w:val="30"/>
          <w:szCs w:val="30"/>
          <w:lang w:val="en-US" w:eastAsia="zh-CN"/>
        </w:rPr>
        <w:t>3</w:t>
      </w:r>
      <w:r>
        <w:rPr>
          <w:rFonts w:hint="eastAsia"/>
          <w:sz w:val="30"/>
          <w:szCs w:val="30"/>
        </w:rPr>
        <w:t>年5月8日</w:t>
      </w:r>
    </w:p>
    <w:p>
      <w:pPr>
        <w:rPr>
          <w:rFonts w:hint="eastAsia"/>
          <w:szCs w:val="21"/>
        </w:rPr>
      </w:pPr>
    </w:p>
    <w:p>
      <w:pPr>
        <w:rPr>
          <w:rFonts w:hint="eastAsia"/>
          <w:b/>
          <w:spacing w:val="34"/>
          <w:szCs w:val="21"/>
          <w:u w:val="single"/>
        </w:rPr>
      </w:pPr>
      <w:r>
        <w:rPr>
          <w:rFonts w:hint="eastAsia"/>
          <w:sz w:val="30"/>
          <w:szCs w:val="30"/>
        </w:rPr>
        <w:t>设计(论文)一般部分：</w:t>
      </w:r>
      <w:r>
        <w:rPr>
          <w:rFonts w:hint="eastAsia"/>
          <w:sz w:val="30"/>
          <w:szCs w:val="30"/>
          <w:u w:val="single"/>
        </w:rPr>
        <w:t xml:space="preserve">                      </w:t>
      </w:r>
    </w:p>
    <w:p>
      <w:pPr>
        <w:rPr>
          <w:rFonts w:hint="eastAsia"/>
          <w:szCs w:val="21"/>
        </w:rPr>
      </w:pPr>
    </w:p>
    <w:p>
      <w:pPr>
        <w:rPr>
          <w:rFonts w:hint="eastAsia"/>
          <w:sz w:val="30"/>
          <w:szCs w:val="30"/>
          <w:u w:val="single"/>
        </w:rPr>
      </w:pPr>
      <w:r>
        <w:rPr>
          <w:rFonts w:hint="eastAsia"/>
          <w:sz w:val="30"/>
          <w:szCs w:val="30"/>
        </w:rPr>
        <w:t>设计(论文)题目：</w:t>
      </w:r>
      <w:r>
        <w:rPr>
          <w:rFonts w:hint="eastAsia"/>
          <w:sz w:val="30"/>
          <w:szCs w:val="30"/>
          <w:u w:val="single"/>
        </w:rPr>
        <w:t xml:space="preserve">  </w:t>
      </w:r>
      <w:r>
        <w:rPr>
          <w:rFonts w:hint="eastAsia"/>
          <w:sz w:val="30"/>
          <w:szCs w:val="30"/>
          <w:u w:val="single"/>
          <w:lang w:eastAsia="zh-CN"/>
        </w:rPr>
        <w:t>佛山瀚思齐陶瓷公司人力资源问题与对策</w:t>
      </w:r>
      <w:r>
        <w:rPr>
          <w:rFonts w:hint="eastAsia"/>
          <w:sz w:val="30"/>
          <w:szCs w:val="30"/>
          <w:u w:val="single"/>
        </w:rPr>
        <w:t xml:space="preserve">        </w:t>
      </w:r>
    </w:p>
    <w:p>
      <w:pPr>
        <w:rPr>
          <w:rFonts w:hint="eastAsia"/>
          <w:sz w:val="30"/>
          <w:szCs w:val="30"/>
        </w:rPr>
      </w:pPr>
    </w:p>
    <w:p>
      <w:pPr>
        <w:rPr>
          <w:rFonts w:hint="eastAsia"/>
          <w:sz w:val="30"/>
          <w:szCs w:val="30"/>
        </w:rPr>
      </w:pPr>
      <w:r>
        <w:rPr>
          <w:rFonts w:hint="eastAsia"/>
          <w:sz w:val="30"/>
          <w:szCs w:val="30"/>
        </w:rPr>
        <w:t>设计(论文)主要内容和要求：</w:t>
      </w:r>
    </w:p>
    <w:p>
      <w:pPr>
        <w:rPr>
          <w:rFonts w:hint="eastAsia"/>
          <w:sz w:val="30"/>
          <w:szCs w:val="30"/>
        </w:rPr>
      </w:pPr>
    </w:p>
    <w:p>
      <w:pPr>
        <w:adjustRightInd w:val="0"/>
        <w:snapToGrid w:val="0"/>
        <w:spacing w:line="360" w:lineRule="auto"/>
        <w:ind w:firstLine="480" w:firstLineChars="200"/>
        <w:rPr>
          <w:rFonts w:hint="eastAsia"/>
          <w:b/>
          <w:spacing w:val="34"/>
          <w:sz w:val="24"/>
        </w:rPr>
      </w:pPr>
      <w:r>
        <w:rPr>
          <w:rFonts w:ascii="Times New Roman" w:eastAsia="宋体" w:hAnsi="Times New Roman" w:cs="Times New Roman" w:hint="eastAsia"/>
          <w:b/>
          <w:spacing w:val="34"/>
          <w:sz w:val="24"/>
        </w:rPr>
        <w:t>论文要和企业实际紧密结合，充分运用相关理论、方法、图表和数据，定性定量相结合，防止空泛。论文要层次清楚，结构合理，观点明确，论据充分，前后不矛盾，应有自己的思考和观点，严禁剽窃。</w:t>
      </w:r>
      <w:r>
        <w:rPr>
          <w:rFonts w:ascii="Times New Roman" w:eastAsia="宋体" w:hAnsi="Times New Roman" w:cs="Times New Roman" w:hint="eastAsia"/>
          <w:b/>
          <w:spacing w:val="34"/>
          <w:sz w:val="24"/>
          <w:lang w:val="en-US" w:eastAsia="zh-CN"/>
        </w:rPr>
        <w:t>论文</w:t>
      </w:r>
      <w:r>
        <w:rPr>
          <w:rFonts w:ascii="Times New Roman" w:eastAsia="宋体" w:hAnsi="Times New Roman" w:cs="Times New Roman" w:hint="eastAsia"/>
          <w:b/>
          <w:spacing w:val="34"/>
          <w:sz w:val="24"/>
        </w:rPr>
        <w:t>正文字数为1.2～1.5万字</w:t>
      </w:r>
      <w:r>
        <w:rPr>
          <w:rFonts w:ascii="Times New Roman" w:eastAsia="宋体" w:hAnsi="Times New Roman" w:cs="Times New Roman" w:hint="eastAsia"/>
          <w:b/>
          <w:spacing w:val="34"/>
          <w:sz w:val="24"/>
          <w:lang w:eastAsia="zh-CN"/>
        </w:rPr>
        <w:t>，</w:t>
      </w:r>
      <w:r>
        <w:rPr>
          <w:rFonts w:ascii="Times New Roman" w:eastAsia="宋体" w:hAnsi="Times New Roman" w:cs="Times New Roman" w:hint="eastAsia"/>
          <w:b/>
          <w:spacing w:val="34"/>
          <w:sz w:val="24"/>
          <w:lang w:val="en-US" w:eastAsia="zh-CN"/>
        </w:rPr>
        <w:t>参考文献不少于20篇。</w:t>
      </w:r>
      <w:r>
        <w:rPr>
          <w:rFonts w:ascii="Times New Roman" w:eastAsia="宋体" w:hAnsi="Times New Roman" w:cs="Times New Roman" w:hint="eastAsia"/>
          <w:b/>
          <w:spacing w:val="34"/>
          <w:sz w:val="24"/>
        </w:rPr>
        <w:t xml:space="preserve"> </w:t>
      </w:r>
    </w:p>
    <w:p>
      <w:pPr>
        <w:adjustRightInd w:val="0"/>
        <w:snapToGrid w:val="0"/>
        <w:spacing w:line="360" w:lineRule="auto"/>
        <w:ind w:firstLine="480" w:firstLineChars="200"/>
        <w:rPr>
          <w:rFonts w:hint="eastAsia"/>
          <w:b/>
          <w:spacing w:val="34"/>
          <w:sz w:val="24"/>
        </w:rPr>
      </w:pPr>
      <w:r>
        <w:rPr>
          <w:rFonts w:ascii="Times New Roman" w:eastAsia="宋体" w:hAnsi="Times New Roman" w:cs="Times New Roman" w:hint="eastAsia"/>
          <w:b/>
          <w:spacing w:val="34"/>
          <w:sz w:val="24"/>
        </w:rPr>
        <w:t>毕业设计</w:t>
      </w:r>
      <w:r>
        <w:rPr>
          <w:rFonts w:ascii="Times New Roman" w:eastAsia="宋体" w:hAnsi="Times New Roman" w:cs="Times New Roman" w:hint="eastAsia"/>
          <w:b/>
          <w:spacing w:val="34"/>
          <w:sz w:val="24"/>
          <w:lang w:eastAsia="zh-CN"/>
        </w:rPr>
        <w:t>（</w:t>
      </w:r>
      <w:r>
        <w:rPr>
          <w:rFonts w:ascii="Times New Roman" w:eastAsia="宋体" w:hAnsi="Times New Roman" w:cs="Times New Roman" w:hint="eastAsia"/>
          <w:b/>
          <w:spacing w:val="34"/>
          <w:sz w:val="24"/>
        </w:rPr>
        <w:t>论文</w:t>
      </w:r>
      <w:r>
        <w:rPr>
          <w:rFonts w:ascii="Times New Roman" w:eastAsia="宋体" w:hAnsi="Times New Roman" w:cs="Times New Roman" w:hint="eastAsia"/>
          <w:b/>
          <w:spacing w:val="34"/>
          <w:sz w:val="24"/>
          <w:lang w:eastAsia="zh-CN"/>
        </w:rPr>
        <w:t>）</w:t>
      </w:r>
      <w:r>
        <w:rPr>
          <w:rFonts w:ascii="Times New Roman" w:eastAsia="宋体" w:hAnsi="Times New Roman" w:cs="Times New Roman" w:hint="eastAsia"/>
          <w:b/>
          <w:spacing w:val="34"/>
          <w:sz w:val="24"/>
        </w:rPr>
        <w:t>应严格按照中国矿业大学继续教育学院</w:t>
      </w:r>
      <w:r>
        <w:rPr>
          <w:rFonts w:ascii="Times New Roman" w:eastAsia="宋体" w:hAnsi="Times New Roman" w:cs="Times New Roman" w:hint="eastAsia"/>
          <w:b/>
          <w:spacing w:val="34"/>
          <w:sz w:val="24"/>
          <w:lang w:val="en-US" w:eastAsia="zh-CN"/>
        </w:rPr>
        <w:t>工商管理专业</w:t>
      </w:r>
      <w:r>
        <w:rPr>
          <w:rFonts w:ascii="Times New Roman" w:eastAsia="宋体" w:hAnsi="Times New Roman" w:cs="Times New Roman" w:hint="eastAsia"/>
          <w:b/>
          <w:spacing w:val="34"/>
          <w:sz w:val="24"/>
        </w:rPr>
        <w:t>本科毕业设计</w:t>
      </w:r>
      <w:r>
        <w:rPr>
          <w:rFonts w:ascii="Times New Roman" w:eastAsia="宋体" w:hAnsi="Times New Roman" w:cs="Times New Roman" w:hint="eastAsia"/>
          <w:b/>
          <w:spacing w:val="34"/>
          <w:sz w:val="24"/>
          <w:lang w:eastAsia="zh-CN"/>
        </w:rPr>
        <w:t>（</w:t>
      </w:r>
      <w:r>
        <w:rPr>
          <w:rFonts w:ascii="Times New Roman" w:eastAsia="宋体" w:hAnsi="Times New Roman" w:cs="Times New Roman" w:hint="eastAsia"/>
          <w:b/>
          <w:spacing w:val="34"/>
          <w:sz w:val="24"/>
        </w:rPr>
        <w:t>论文</w:t>
      </w:r>
      <w:r>
        <w:rPr>
          <w:rFonts w:ascii="Times New Roman" w:eastAsia="宋体" w:hAnsi="Times New Roman" w:cs="Times New Roman" w:hint="eastAsia"/>
          <w:b/>
          <w:spacing w:val="34"/>
          <w:sz w:val="24"/>
          <w:lang w:eastAsia="zh-CN"/>
        </w:rPr>
        <w:t>）</w:t>
      </w:r>
      <w:r>
        <w:rPr>
          <w:rFonts w:ascii="Times New Roman" w:eastAsia="宋体" w:hAnsi="Times New Roman" w:cs="Times New Roman" w:hint="eastAsia"/>
          <w:b/>
          <w:spacing w:val="34"/>
          <w:sz w:val="24"/>
        </w:rPr>
        <w:t>指导书要求完成。</w:t>
      </w:r>
    </w:p>
    <w:p>
      <w:pPr>
        <w:adjustRightInd w:val="0"/>
        <w:snapToGrid w:val="0"/>
        <w:spacing w:line="360" w:lineRule="auto"/>
        <w:ind w:firstLine="480" w:firstLineChars="200"/>
        <w:rPr>
          <w:rFonts w:hint="eastAsia"/>
          <w:sz w:val="24"/>
        </w:rPr>
      </w:pPr>
    </w:p>
    <w:p>
      <w:pPr>
        <w:rPr>
          <w:rFonts w:hint="eastAsia"/>
          <w:sz w:val="30"/>
          <w:szCs w:val="30"/>
        </w:rPr>
      </w:pPr>
    </w:p>
    <w:p>
      <w:pPr>
        <w:rPr>
          <w:rFonts w:hint="eastAsia"/>
          <w:sz w:val="30"/>
          <w:szCs w:val="30"/>
        </w:rPr>
      </w:pPr>
    </w:p>
    <w:p>
      <w:pPr>
        <w:rPr>
          <w:rFonts w:hint="eastAsia"/>
          <w:sz w:val="30"/>
          <w:szCs w:val="30"/>
        </w:rPr>
      </w:pPr>
      <w:r>
        <w:rPr>
          <w:rFonts w:hint="eastAsia"/>
          <w:sz w:val="30"/>
          <w:szCs w:val="30"/>
        </w:rPr>
        <w:t>指导教师签字：</w:t>
      </w:r>
    </w:p>
    <w:p>
      <w:pPr>
        <w:rPr>
          <w:rFonts w:hint="eastAsia"/>
        </w:rPr>
        <w:sectPr>
          <w:type w:val="nextPage"/>
          <w:pgSz w:w="11907" w:h="16839"/>
          <w:pgMar w:top="1134" w:right="1134" w:bottom="1134" w:left="1134" w:header="851" w:footer="992" w:gutter="0"/>
          <w:pgNumType w:start="2"/>
          <w:cols w:num="1" w:space="720"/>
          <w:titlePg w:val="0"/>
          <w:docGrid w:type="lines" w:linePitch="312" w:charSpace="0"/>
        </w:sectPr>
      </w:pPr>
    </w:p>
    <w:p>
      <w:pPr>
        <w:jc w:val="center"/>
        <w:rPr>
          <w:rFonts w:ascii="楷体_GB2312" w:eastAsia="楷体_GB2312" w:hint="eastAsia"/>
          <w:sz w:val="24"/>
        </w:rPr>
      </w:pPr>
      <w:r>
        <w:rPr>
          <w:rFonts w:ascii="楷体_GB2312" w:eastAsia="楷体_GB2312" w:hint="eastAsia"/>
          <w:sz w:val="28"/>
          <w:szCs w:val="28"/>
        </w:rPr>
        <w:t>中国矿业大学继续教育学院</w:t>
      </w:r>
    </w:p>
    <w:p>
      <w:pPr>
        <w:spacing w:before="156" w:beforeLines="50"/>
        <w:jc w:val="center"/>
        <w:rPr>
          <w:rFonts w:eastAsia="黑体" w:hint="eastAsia"/>
          <w:bCs/>
          <w:sz w:val="44"/>
          <w:szCs w:val="44"/>
        </w:rPr>
      </w:pPr>
      <w:r>
        <w:rPr>
          <w:rFonts w:eastAsia="黑体" w:hint="eastAsia"/>
          <w:bCs/>
          <w:sz w:val="44"/>
          <w:szCs w:val="44"/>
        </w:rPr>
        <w:t>毕业设计(论文)指导教师评阅书</w:t>
      </w:r>
    </w:p>
    <w:p>
      <w:pPr>
        <w:jc w:val="center"/>
        <w:rPr>
          <w:rFonts w:eastAsia="黑体" w:hint="eastAsia"/>
          <w:sz w:val="24"/>
        </w:rPr>
      </w:pPr>
    </w:p>
    <w:p>
      <w:pPr>
        <w:spacing w:line="480" w:lineRule="exact"/>
        <w:ind w:right="63" w:rightChars="30"/>
        <w:rPr>
          <w:rFonts w:hint="eastAsia"/>
          <w:sz w:val="24"/>
        </w:rPr>
      </w:pPr>
      <w:r>
        <w:rPr>
          <w:rFonts w:eastAsia="黑体" w:hint="eastAsia"/>
          <w:bCs/>
          <w:sz w:val="28"/>
        </w:rPr>
        <w:t>指导教师评语(</w:t>
      </w:r>
      <w:r>
        <w:rPr>
          <w:rFonts w:hint="eastAsia"/>
          <w:sz w:val="24"/>
        </w:rPr>
        <w:t>包含①基础理论及基本技能的掌握；</w:t>
      </w:r>
      <w:r>
        <w:rPr>
          <w:rFonts w:ascii="宋体" w:hAnsi="宋体" w:hint="eastAsia"/>
          <w:sz w:val="24"/>
        </w:rPr>
        <w:t>②</w:t>
      </w:r>
      <w:r>
        <w:rPr>
          <w:rFonts w:hint="eastAsia"/>
          <w:sz w:val="24"/>
        </w:rPr>
        <w:t>独立解决实际问题的能力；③</w:t>
      </w:r>
      <w:r>
        <w:rPr>
          <w:rFonts w:ascii="宋体" w:hAnsi="宋体" w:hint="eastAsia"/>
          <w:sz w:val="24"/>
        </w:rPr>
        <w:t>研究内容的</w:t>
      </w:r>
      <w:r>
        <w:rPr>
          <w:rFonts w:hint="eastAsia"/>
          <w:sz w:val="24"/>
        </w:rPr>
        <w:t>理论依据和技术方法；④取得的主要成果及创新点；⑤</w:t>
      </w:r>
      <w:r>
        <w:rPr>
          <w:sz w:val="24"/>
        </w:rPr>
        <w:t>工作态度</w:t>
      </w:r>
      <w:r>
        <w:rPr>
          <w:rFonts w:hint="eastAsia"/>
          <w:sz w:val="24"/>
        </w:rPr>
        <w:t>及工作量；⑥总体评价及建议成绩；⑦存在问题；</w:t>
      </w:r>
      <w:r>
        <w:rPr>
          <w:rFonts w:ascii="宋体" w:hAnsi="宋体" w:hint="eastAsia"/>
          <w:sz w:val="24"/>
        </w:rPr>
        <w:t>⑧</w:t>
      </w:r>
      <w:r>
        <w:rPr>
          <w:rFonts w:hint="eastAsia"/>
          <w:sz w:val="24"/>
        </w:rPr>
        <w:t>是否同意答辩等)；</w:t>
      </w:r>
    </w:p>
    <w:p>
      <w:pPr>
        <w:rPr>
          <w:rFonts w:hint="eastAsia"/>
          <w:sz w:val="24"/>
        </w:rPr>
      </w:pPr>
    </w:p>
    <w:p>
      <w:pPr>
        <w:rPr>
          <w:rFonts w:hint="eastAsia"/>
        </w:rPr>
      </w:pPr>
    </w:p>
    <w:p>
      <w:pPr>
        <w:ind w:firstLine="560" w:firstLineChars="200"/>
        <w:rPr>
          <w:rFonts w:hint="eastAsia"/>
          <w:sz w:val="28"/>
          <w:szCs w:val="28"/>
        </w:rPr>
      </w:pPr>
      <w:r>
        <w:rPr>
          <w:rFonts w:hint="eastAsia"/>
          <w:sz w:val="28"/>
          <w:szCs w:val="28"/>
        </w:rPr>
        <w:t>该生能较好运用所学理论和专业知识；有一定独立解决实际问题的能力；依据工商管理专业理论进行研究；论文层次清晰、结构合理，内容较为充实，有一定的参考价值；对待毕业设计态度端正，工作量饱满。</w:t>
      </w:r>
    </w:p>
    <w:p>
      <w:pPr>
        <w:ind w:firstLine="560" w:firstLineChars="200"/>
        <w:rPr>
          <w:rFonts w:hint="eastAsia"/>
          <w:sz w:val="28"/>
          <w:szCs w:val="28"/>
        </w:rPr>
      </w:pPr>
      <w:r>
        <w:rPr>
          <w:rFonts w:hint="eastAsia"/>
          <w:sz w:val="28"/>
          <w:szCs w:val="28"/>
        </w:rPr>
        <w:t>毕业设计达到指导书要求；同意答辩！</w:t>
      </w:r>
    </w:p>
    <w:p>
      <w:pPr>
        <w:rPr>
          <w:rFonts w:hint="eastAsia"/>
        </w:rPr>
      </w:pPr>
    </w:p>
    <w:p>
      <w:pPr>
        <w:rPr>
          <w:rFonts w:hint="eastAsia"/>
          <w:sz w:val="24"/>
        </w:rPr>
      </w:pPr>
    </w:p>
    <w:p>
      <w:pPr>
        <w:rPr>
          <w:rFonts w:hint="eastAsia"/>
          <w:sz w:val="24"/>
        </w:rPr>
      </w:pPr>
    </w:p>
    <w:p>
      <w:pPr>
        <w:rPr>
          <w:rFonts w:hint="eastAsia"/>
          <w:sz w:val="24"/>
        </w:rPr>
      </w:pPr>
    </w:p>
    <w:p>
      <w:pPr>
        <w:rPr>
          <w:rFonts w:hint="eastAsia"/>
          <w:sz w:val="24"/>
        </w:rPr>
      </w:pPr>
    </w:p>
    <w:p>
      <w:pPr>
        <w:rPr>
          <w:rFonts w:hint="eastAsia"/>
          <w:sz w:val="24"/>
        </w:rPr>
      </w:pPr>
    </w:p>
    <w:p>
      <w:pPr>
        <w:rPr>
          <w:rFonts w:hint="eastAsia"/>
          <w:sz w:val="24"/>
        </w:rPr>
      </w:pPr>
    </w:p>
    <w:p>
      <w:pPr>
        <w:rPr>
          <w:rFonts w:hint="eastAsia"/>
          <w:sz w:val="24"/>
        </w:rPr>
      </w:pPr>
    </w:p>
    <w:p>
      <w:pPr>
        <w:rPr>
          <w:rFonts w:hint="eastAsia"/>
          <w:sz w:val="24"/>
        </w:rPr>
      </w:pPr>
    </w:p>
    <w:p>
      <w:pPr>
        <w:rPr>
          <w:rFonts w:hint="eastAsia"/>
          <w:sz w:val="24"/>
        </w:rPr>
      </w:pPr>
    </w:p>
    <w:p>
      <w:pPr>
        <w:rPr>
          <w:rFonts w:hint="eastAsia"/>
          <w:b/>
          <w:sz w:val="28"/>
          <w:u w:val="single"/>
        </w:rPr>
      </w:pPr>
      <w:r>
        <w:rPr>
          <w:rFonts w:hint="eastAsia"/>
          <w:b/>
          <w:sz w:val="28"/>
        </w:rPr>
        <w:t xml:space="preserve">建议成绩： </w:t>
      </w:r>
      <w:r>
        <w:rPr>
          <w:rFonts w:hint="eastAsia"/>
          <w:b/>
          <w:sz w:val="28"/>
          <w:u w:val="single"/>
        </w:rPr>
        <w:t xml:space="preserve">                     　 </w:t>
      </w:r>
    </w:p>
    <w:p>
      <w:pPr>
        <w:rPr>
          <w:rFonts w:hint="eastAsia"/>
          <w:b/>
          <w:sz w:val="28"/>
        </w:rPr>
      </w:pPr>
    </w:p>
    <w:p>
      <w:pPr>
        <w:rPr>
          <w:rFonts w:hint="eastAsia"/>
          <w:b/>
          <w:sz w:val="28"/>
        </w:rPr>
      </w:pPr>
      <w:r>
        <w:rPr>
          <w:rFonts w:hint="eastAsia"/>
          <w:b/>
          <w:sz w:val="28"/>
        </w:rPr>
        <w:t>指导教师签字：</w:t>
      </w:r>
      <w:r>
        <w:rPr>
          <w:rFonts w:hint="eastAsia"/>
          <w:b/>
          <w:sz w:val="28"/>
          <w:u w:val="single"/>
        </w:rPr>
        <w:t xml:space="preserve">                     </w:t>
      </w:r>
    </w:p>
    <w:p>
      <w:pPr>
        <w:spacing w:before="156" w:beforeLines="50"/>
        <w:jc w:val="center"/>
        <w:rPr>
          <w:rFonts w:hint="eastAsia"/>
          <w:sz w:val="24"/>
        </w:rPr>
      </w:pPr>
    </w:p>
    <w:p>
      <w:pPr>
        <w:spacing w:before="156" w:beforeLines="50"/>
        <w:jc w:val="center"/>
        <w:rPr>
          <w:rFonts w:hint="eastAsia"/>
          <w:sz w:val="24"/>
        </w:rPr>
      </w:pPr>
    </w:p>
    <w:p>
      <w:pPr>
        <w:spacing w:before="156" w:beforeLines="50"/>
        <w:jc w:val="right"/>
        <w:rPr>
          <w:rFonts w:hint="eastAsia"/>
          <w:sz w:val="28"/>
        </w:rPr>
      </w:pPr>
      <w:r>
        <w:rPr>
          <w:rFonts w:hint="eastAsia"/>
          <w:sz w:val="28"/>
        </w:rPr>
        <w:t xml:space="preserve">                          202</w:t>
      </w:r>
      <w:r>
        <w:rPr>
          <w:rFonts w:hint="eastAsia"/>
          <w:sz w:val="28"/>
          <w:lang w:val="en-US" w:eastAsia="zh-CN"/>
        </w:rPr>
        <w:t>3</w:t>
      </w:r>
      <w:r>
        <w:rPr>
          <w:rFonts w:hint="eastAsia"/>
          <w:sz w:val="28"/>
        </w:rPr>
        <w:t xml:space="preserve">年 5月 </w:t>
      </w:r>
      <w:r>
        <w:rPr>
          <w:rFonts w:hint="eastAsia"/>
          <w:sz w:val="28"/>
          <w:lang w:val="en-US" w:eastAsia="zh-CN"/>
        </w:rPr>
        <w:t xml:space="preserve"> </w:t>
      </w:r>
      <w:r>
        <w:rPr>
          <w:rFonts w:hint="eastAsia"/>
          <w:sz w:val="28"/>
        </w:rPr>
        <w:t xml:space="preserve"> 日</w:t>
      </w:r>
    </w:p>
    <w:p>
      <w:pPr>
        <w:rPr>
          <w:rFonts w:hint="eastAsia"/>
        </w:rPr>
        <w:sectPr>
          <w:type w:val="nextPage"/>
          <w:pgSz w:w="11907" w:h="16839"/>
          <w:pgMar w:top="1134" w:right="1134" w:bottom="1134" w:left="1134" w:header="851" w:footer="992" w:gutter="0"/>
          <w:pgNumType w:start="3"/>
          <w:cols w:num="1" w:space="720"/>
          <w:titlePg w:val="0"/>
          <w:docGrid w:type="lines" w:linePitch="312" w:charSpace="0"/>
        </w:sectPr>
      </w:pPr>
    </w:p>
    <w:p>
      <w:pPr>
        <w:jc w:val="center"/>
        <w:rPr>
          <w:rFonts w:ascii="楷体_GB2312" w:eastAsia="楷体_GB2312" w:hint="eastAsia"/>
          <w:sz w:val="28"/>
          <w:szCs w:val="28"/>
        </w:rPr>
      </w:pPr>
      <w:r>
        <w:rPr>
          <w:rFonts w:ascii="楷体_GB2312" w:eastAsia="楷体_GB2312" w:hint="eastAsia"/>
          <w:sz w:val="28"/>
          <w:szCs w:val="28"/>
        </w:rPr>
        <w:t>中国矿业大学继续教育学院</w:t>
      </w:r>
    </w:p>
    <w:p>
      <w:pPr>
        <w:spacing w:before="156" w:beforeLines="50"/>
        <w:jc w:val="center"/>
        <w:rPr>
          <w:rFonts w:ascii="黑体" w:eastAsia="黑体" w:hint="eastAsia"/>
          <w:bCs/>
          <w:sz w:val="44"/>
          <w:szCs w:val="44"/>
        </w:rPr>
      </w:pPr>
      <w:r>
        <w:rPr>
          <w:rFonts w:ascii="黑体" w:eastAsia="黑体" w:hint="eastAsia"/>
          <w:bCs/>
          <w:sz w:val="44"/>
          <w:szCs w:val="44"/>
        </w:rPr>
        <w:t>毕业设计(论文)答辩及综合成绩</w:t>
      </w:r>
    </w:p>
    <w:p>
      <w:pPr>
        <w:spacing w:before="156" w:beforeLines="50"/>
        <w:ind w:firstLine="560" w:firstLineChars="200"/>
        <w:rPr>
          <w:rFonts w:eastAsia="仿宋_GB2312" w:hint="eastAsia"/>
          <w:sz w:val="28"/>
          <w:u w:val="single"/>
        </w:rPr>
      </w:pPr>
      <w:r>
        <w:rPr>
          <w:rFonts w:eastAsia="仿宋_GB2312" w:hint="eastAsia"/>
          <w:sz w:val="28"/>
        </w:rPr>
        <w:t>函授站(点):</w:t>
      </w:r>
      <w:r>
        <w:rPr>
          <w:rFonts w:eastAsia="仿宋_GB2312" w:hint="eastAsia"/>
          <w:sz w:val="28"/>
          <w:u w:val="single"/>
        </w:rPr>
        <w:t xml:space="preserve"> </w:t>
      </w:r>
      <w:r>
        <w:rPr>
          <w:rFonts w:eastAsia="仿宋_GB2312" w:hint="eastAsia"/>
          <w:sz w:val="28"/>
          <w:u w:val="single"/>
          <w:lang w:val="en-US" w:eastAsia="zh-CN"/>
        </w:rPr>
        <w:t xml:space="preserve"> </w:t>
      </w:r>
      <w:r>
        <w:rPr>
          <w:rFonts w:eastAsia="仿宋_GB2312" w:hint="eastAsia"/>
          <w:sz w:val="28"/>
          <w:u w:val="single"/>
        </w:rPr>
        <w:t xml:space="preserve">   </w:t>
      </w:r>
      <w:r>
        <w:rPr>
          <w:rFonts w:eastAsia="仿宋_GB2312" w:hint="eastAsia"/>
          <w:sz w:val="28"/>
        </w:rPr>
        <w:t xml:space="preserve">  专业年级:</w:t>
      </w:r>
      <w:r>
        <w:rPr>
          <w:rFonts w:eastAsia="仿宋_GB2312" w:hint="eastAsia"/>
          <w:sz w:val="28"/>
          <w:u w:val="single"/>
        </w:rPr>
        <w:t xml:space="preserve"> 函</w:t>
      </w:r>
      <w:r>
        <w:rPr>
          <w:rFonts w:eastAsia="仿宋_GB2312" w:hint="eastAsia"/>
          <w:sz w:val="28"/>
          <w:u w:val="single"/>
          <w:lang w:eastAsia="zh-CN"/>
        </w:rPr>
        <w:t>工商管理</w:t>
      </w:r>
      <w:r>
        <w:rPr>
          <w:rFonts w:eastAsia="仿宋_GB2312" w:hint="eastAsia"/>
          <w:sz w:val="28"/>
          <w:u w:val="single"/>
        </w:rPr>
        <w:t xml:space="preserve">  </w:t>
      </w:r>
      <w:r>
        <w:rPr>
          <w:rFonts w:eastAsia="仿宋_GB2312" w:hint="eastAsia"/>
          <w:sz w:val="28"/>
        </w:rPr>
        <w:t xml:space="preserve"> 学生姓名:</w:t>
      </w:r>
      <w:r>
        <w:rPr>
          <w:rFonts w:eastAsia="仿宋_GB2312" w:hint="eastAsia"/>
          <w:sz w:val="28"/>
          <w:u w:val="single"/>
        </w:rPr>
        <w:t xml:space="preserve"> </w:t>
      </w:r>
      <w:r>
        <w:rPr>
          <w:rFonts w:eastAsia="仿宋_GB2312" w:hint="eastAsia"/>
          <w:sz w:val="28"/>
          <w:u w:val="single"/>
          <w:lang w:eastAsia="zh-CN"/>
        </w:rPr>
        <w:t>江慧</w:t>
      </w:r>
      <w:r>
        <w:rPr>
          <w:rFonts w:eastAsia="仿宋_GB2312" w:hint="eastAsia"/>
          <w:sz w:val="28"/>
          <w:u w:val="single"/>
        </w:rPr>
        <w:t xml:space="preserve">  </w:t>
      </w: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4583"/>
        <w:gridCol w:w="878"/>
        <w:gridCol w:w="814"/>
        <w:gridCol w:w="933"/>
        <w:gridCol w:w="967"/>
        <w:gridCol w:w="686"/>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cantSplit/>
          <w:trHeight w:val="877"/>
          <w:jc w:val="center"/>
        </w:trPr>
        <w:tc>
          <w:tcPr>
            <w:tcW w:w="8861" w:type="dxa"/>
            <w:gridSpan w:val="6"/>
            <w:tcBorders>
              <w:top w:val="single" w:sz="12" w:space="0" w:color="auto"/>
              <w:left w:val="single" w:sz="12" w:space="0" w:color="auto"/>
              <w:right w:val="single" w:sz="12" w:space="0" w:color="auto"/>
            </w:tcBorders>
            <w:noWrap w:val="0"/>
            <w:vAlign w:val="center"/>
          </w:tcPr>
          <w:p>
            <w:pPr>
              <w:rPr>
                <w:rFonts w:hint="eastAsia"/>
                <w:bCs/>
                <w:sz w:val="28"/>
              </w:rPr>
            </w:pPr>
            <w:r>
              <w:rPr>
                <w:rFonts w:hint="eastAsia"/>
                <w:bCs/>
                <w:sz w:val="28"/>
              </w:rPr>
              <w:t xml:space="preserve">说明书 </w:t>
            </w:r>
            <w:r>
              <w:rPr>
                <w:rFonts w:hint="eastAsia"/>
                <w:bCs/>
                <w:sz w:val="28"/>
                <w:u w:val="single"/>
              </w:rPr>
              <w:t xml:space="preserve">       </w:t>
            </w:r>
            <w:r>
              <w:rPr>
                <w:rFonts w:hint="eastAsia"/>
                <w:bCs/>
                <w:sz w:val="28"/>
              </w:rPr>
              <w:t>页    图纸</w:t>
            </w:r>
            <w:r>
              <w:rPr>
                <w:rFonts w:hint="eastAsia"/>
                <w:bCs/>
                <w:sz w:val="28"/>
                <w:u w:val="single"/>
              </w:rPr>
              <w:t xml:space="preserve">         </w:t>
            </w:r>
            <w:r>
              <w:rPr>
                <w:rFonts w:hint="eastAsia"/>
                <w:bCs/>
                <w:sz w:val="28"/>
              </w:rPr>
              <w:t>张     其它材料</w:t>
            </w:r>
            <w:r>
              <w:rPr>
                <w:rFonts w:hint="eastAsia"/>
                <w:bCs/>
                <w:sz w:val="28"/>
                <w:u w:val="single"/>
              </w:rPr>
              <w:t xml:space="preserve">        </w:t>
            </w:r>
          </w:p>
        </w:tc>
      </w:tr>
      <w:tr>
        <w:tblPrEx>
          <w:tblW w:w="0" w:type="auto"/>
          <w:jc w:val="center"/>
          <w:tblLayout w:type="fixed"/>
          <w:tblCellMar>
            <w:top w:w="0" w:type="dxa"/>
            <w:left w:w="108" w:type="dxa"/>
            <w:bottom w:w="0" w:type="dxa"/>
            <w:right w:w="108" w:type="dxa"/>
          </w:tblCellMar>
        </w:tblPrEx>
        <w:trPr>
          <w:cantSplit/>
          <w:trHeight w:val="820"/>
          <w:jc w:val="center"/>
        </w:trPr>
        <w:tc>
          <w:tcPr>
            <w:tcW w:w="8861" w:type="dxa"/>
            <w:gridSpan w:val="6"/>
            <w:tcBorders>
              <w:top w:val="single" w:sz="12" w:space="0" w:color="auto"/>
              <w:left w:val="single" w:sz="12" w:space="0" w:color="auto"/>
              <w:right w:val="single" w:sz="12" w:space="0" w:color="auto"/>
            </w:tcBorders>
            <w:noWrap w:val="0"/>
            <w:vAlign w:val="center"/>
          </w:tcPr>
          <w:p>
            <w:pPr>
              <w:jc w:val="center"/>
              <w:rPr>
                <w:rFonts w:hint="eastAsia"/>
                <w:bCs/>
                <w:sz w:val="28"/>
              </w:rPr>
            </w:pPr>
            <w:r>
              <w:rPr>
                <w:rFonts w:hint="eastAsia"/>
                <w:bCs/>
                <w:sz w:val="28"/>
              </w:rPr>
              <w:t xml:space="preserve">答     辩  </w:t>
            </w:r>
            <w:r>
              <w:rPr>
                <w:bCs/>
                <w:sz w:val="28"/>
              </w:rPr>
              <w:t xml:space="preserve"> </w:t>
            </w:r>
            <w:r>
              <w:rPr>
                <w:rFonts w:hint="eastAsia"/>
                <w:bCs/>
                <w:sz w:val="28"/>
              </w:rPr>
              <w:t xml:space="preserve">  情  </w:t>
            </w:r>
            <w:r>
              <w:rPr>
                <w:bCs/>
                <w:sz w:val="28"/>
              </w:rPr>
              <w:t xml:space="preserve"> </w:t>
            </w:r>
            <w:r>
              <w:rPr>
                <w:rFonts w:hint="eastAsia"/>
                <w:bCs/>
                <w:sz w:val="28"/>
              </w:rPr>
              <w:t xml:space="preserve">  况</w:t>
            </w:r>
          </w:p>
        </w:tc>
      </w:tr>
      <w:tr>
        <w:tblPrEx>
          <w:tblW w:w="0" w:type="auto"/>
          <w:jc w:val="center"/>
          <w:tblLayout w:type="fixed"/>
          <w:tblCellMar>
            <w:top w:w="0" w:type="dxa"/>
            <w:left w:w="108" w:type="dxa"/>
            <w:bottom w:w="0" w:type="dxa"/>
            <w:right w:w="108" w:type="dxa"/>
          </w:tblCellMar>
        </w:tblPrEx>
        <w:trPr>
          <w:cantSplit/>
          <w:trHeight w:val="577"/>
          <w:jc w:val="center"/>
        </w:trPr>
        <w:tc>
          <w:tcPr>
            <w:tcW w:w="4583" w:type="dxa"/>
            <w:vMerge w:val="restart"/>
            <w:tcBorders>
              <w:left w:val="single" w:sz="12" w:space="0" w:color="auto"/>
            </w:tcBorders>
            <w:noWrap w:val="0"/>
            <w:vAlign w:val="center"/>
          </w:tcPr>
          <w:p>
            <w:pPr>
              <w:jc w:val="center"/>
              <w:rPr>
                <w:rFonts w:hint="eastAsia"/>
                <w:sz w:val="24"/>
              </w:rPr>
            </w:pPr>
            <w:r>
              <w:rPr>
                <w:rFonts w:hint="eastAsia"/>
                <w:sz w:val="24"/>
              </w:rPr>
              <w:t xml:space="preserve">提 </w:t>
            </w:r>
            <w:r>
              <w:rPr>
                <w:sz w:val="24"/>
              </w:rPr>
              <w:t xml:space="preserve"> </w:t>
            </w:r>
            <w:r>
              <w:rPr>
                <w:rFonts w:hint="eastAsia"/>
                <w:sz w:val="24"/>
              </w:rPr>
              <w:t xml:space="preserve">出 </w:t>
            </w:r>
            <w:r>
              <w:rPr>
                <w:sz w:val="24"/>
              </w:rPr>
              <w:t xml:space="preserve"> </w:t>
            </w:r>
            <w:r>
              <w:rPr>
                <w:rFonts w:hint="eastAsia"/>
                <w:sz w:val="24"/>
              </w:rPr>
              <w:t xml:space="preserve">问 </w:t>
            </w:r>
            <w:r>
              <w:rPr>
                <w:sz w:val="24"/>
              </w:rPr>
              <w:t xml:space="preserve"> </w:t>
            </w:r>
            <w:r>
              <w:rPr>
                <w:rFonts w:hint="eastAsia"/>
                <w:sz w:val="24"/>
              </w:rPr>
              <w:t>题</w:t>
            </w:r>
          </w:p>
        </w:tc>
        <w:tc>
          <w:tcPr>
            <w:tcW w:w="4278" w:type="dxa"/>
            <w:gridSpan w:val="5"/>
            <w:tcBorders>
              <w:right w:val="single" w:sz="12" w:space="0" w:color="auto"/>
            </w:tcBorders>
            <w:noWrap w:val="0"/>
            <w:vAlign w:val="center"/>
          </w:tcPr>
          <w:p>
            <w:pPr>
              <w:jc w:val="center"/>
              <w:rPr>
                <w:rFonts w:hint="eastAsia"/>
                <w:sz w:val="24"/>
              </w:rPr>
            </w:pPr>
            <w:r>
              <w:rPr>
                <w:rFonts w:hint="eastAsia"/>
                <w:sz w:val="24"/>
              </w:rPr>
              <w:t>回   答   问  题</w:t>
            </w:r>
          </w:p>
        </w:tc>
      </w:tr>
      <w:tr>
        <w:tblPrEx>
          <w:tblW w:w="0" w:type="auto"/>
          <w:jc w:val="center"/>
          <w:tblLayout w:type="fixed"/>
          <w:tblCellMar>
            <w:top w:w="0" w:type="dxa"/>
            <w:left w:w="108" w:type="dxa"/>
            <w:bottom w:w="0" w:type="dxa"/>
            <w:right w:w="108" w:type="dxa"/>
          </w:tblCellMar>
        </w:tblPrEx>
        <w:trPr>
          <w:cantSplit/>
          <w:trHeight w:val="735"/>
          <w:jc w:val="center"/>
        </w:trPr>
        <w:tc>
          <w:tcPr>
            <w:tcW w:w="4583" w:type="dxa"/>
            <w:vMerge/>
            <w:tcBorders>
              <w:left w:val="single" w:sz="12" w:space="0" w:color="auto"/>
            </w:tcBorders>
            <w:noWrap w:val="0"/>
            <w:vAlign w:val="top"/>
          </w:tcPr>
          <w:p>
            <w:pPr>
              <w:rPr>
                <w:rFonts w:hint="eastAsia"/>
                <w:sz w:val="24"/>
              </w:rPr>
            </w:pPr>
          </w:p>
        </w:tc>
        <w:tc>
          <w:tcPr>
            <w:tcW w:w="878" w:type="dxa"/>
            <w:noWrap w:val="0"/>
            <w:vAlign w:val="center"/>
          </w:tcPr>
          <w:p>
            <w:pPr>
              <w:adjustRightInd w:val="0"/>
              <w:snapToGrid w:val="0"/>
              <w:spacing w:line="240" w:lineRule="exact"/>
              <w:jc w:val="center"/>
              <w:rPr>
                <w:rFonts w:hint="eastAsia"/>
                <w:spacing w:val="-20"/>
              </w:rPr>
            </w:pPr>
            <w:r>
              <w:rPr>
                <w:rFonts w:hint="eastAsia"/>
                <w:spacing w:val="-20"/>
              </w:rPr>
              <w:t>正确</w:t>
            </w:r>
          </w:p>
        </w:tc>
        <w:tc>
          <w:tcPr>
            <w:tcW w:w="814" w:type="dxa"/>
            <w:noWrap w:val="0"/>
            <w:vAlign w:val="center"/>
          </w:tcPr>
          <w:p>
            <w:pPr>
              <w:adjustRightInd w:val="0"/>
              <w:snapToGrid w:val="0"/>
              <w:spacing w:line="240" w:lineRule="exact"/>
              <w:jc w:val="center"/>
              <w:rPr>
                <w:rFonts w:hint="eastAsia"/>
                <w:spacing w:val="-20"/>
              </w:rPr>
            </w:pPr>
            <w:r>
              <w:rPr>
                <w:rFonts w:hint="eastAsia"/>
                <w:spacing w:val="-20"/>
              </w:rPr>
              <w:t>基本</w:t>
            </w:r>
          </w:p>
          <w:p>
            <w:pPr>
              <w:adjustRightInd w:val="0"/>
              <w:snapToGrid w:val="0"/>
              <w:spacing w:line="240" w:lineRule="exact"/>
              <w:jc w:val="center"/>
              <w:rPr>
                <w:rFonts w:hint="eastAsia"/>
                <w:spacing w:val="-20"/>
              </w:rPr>
            </w:pPr>
            <w:r>
              <w:rPr>
                <w:rFonts w:hint="eastAsia"/>
                <w:spacing w:val="-20"/>
              </w:rPr>
              <w:t>正确</w:t>
            </w:r>
          </w:p>
        </w:tc>
        <w:tc>
          <w:tcPr>
            <w:tcW w:w="933" w:type="dxa"/>
            <w:noWrap w:val="0"/>
            <w:vAlign w:val="center"/>
          </w:tcPr>
          <w:p>
            <w:pPr>
              <w:adjustRightInd w:val="0"/>
              <w:snapToGrid w:val="0"/>
              <w:spacing w:line="240" w:lineRule="exact"/>
              <w:jc w:val="center"/>
              <w:rPr>
                <w:rFonts w:hint="eastAsia"/>
                <w:spacing w:val="-20"/>
              </w:rPr>
            </w:pPr>
            <w:r>
              <w:rPr>
                <w:rFonts w:hint="eastAsia"/>
                <w:spacing w:val="-20"/>
              </w:rPr>
              <w:t>有一般性</w:t>
            </w:r>
          </w:p>
          <w:p>
            <w:pPr>
              <w:adjustRightInd w:val="0"/>
              <w:snapToGrid w:val="0"/>
              <w:spacing w:line="240" w:lineRule="exact"/>
              <w:jc w:val="center"/>
              <w:rPr>
                <w:rFonts w:hint="eastAsia"/>
                <w:spacing w:val="-20"/>
              </w:rPr>
            </w:pPr>
            <w:r>
              <w:rPr>
                <w:rFonts w:hint="eastAsia"/>
                <w:spacing w:val="-20"/>
              </w:rPr>
              <w:t>错误</w:t>
            </w:r>
          </w:p>
        </w:tc>
        <w:tc>
          <w:tcPr>
            <w:tcW w:w="967" w:type="dxa"/>
            <w:noWrap w:val="0"/>
            <w:vAlign w:val="center"/>
          </w:tcPr>
          <w:p>
            <w:pPr>
              <w:adjustRightInd w:val="0"/>
              <w:snapToGrid w:val="0"/>
              <w:spacing w:line="240" w:lineRule="exact"/>
              <w:jc w:val="center"/>
              <w:rPr>
                <w:rFonts w:hint="eastAsia"/>
                <w:spacing w:val="-20"/>
              </w:rPr>
            </w:pPr>
            <w:r>
              <w:rPr>
                <w:rFonts w:hint="eastAsia"/>
                <w:spacing w:val="-20"/>
              </w:rPr>
              <w:t>有原则性</w:t>
            </w:r>
          </w:p>
          <w:p>
            <w:pPr>
              <w:adjustRightInd w:val="0"/>
              <w:snapToGrid w:val="0"/>
              <w:spacing w:line="240" w:lineRule="exact"/>
              <w:jc w:val="center"/>
              <w:rPr>
                <w:rFonts w:hint="eastAsia"/>
                <w:spacing w:val="-20"/>
              </w:rPr>
            </w:pPr>
            <w:r>
              <w:rPr>
                <w:rFonts w:hint="eastAsia"/>
                <w:spacing w:val="-20"/>
              </w:rPr>
              <w:t>错误</w:t>
            </w:r>
          </w:p>
        </w:tc>
        <w:tc>
          <w:tcPr>
            <w:tcW w:w="686" w:type="dxa"/>
            <w:tcBorders>
              <w:right w:val="single" w:sz="12" w:space="0" w:color="auto"/>
            </w:tcBorders>
            <w:noWrap w:val="0"/>
            <w:vAlign w:val="center"/>
          </w:tcPr>
          <w:p>
            <w:pPr>
              <w:adjustRightInd w:val="0"/>
              <w:snapToGrid w:val="0"/>
              <w:spacing w:line="240" w:lineRule="exact"/>
              <w:jc w:val="center"/>
              <w:rPr>
                <w:spacing w:val="-20"/>
              </w:rPr>
            </w:pPr>
            <w:r>
              <w:rPr>
                <w:rFonts w:hint="eastAsia"/>
                <w:spacing w:val="-20"/>
              </w:rPr>
              <w:t>没有</w:t>
            </w:r>
          </w:p>
          <w:p>
            <w:pPr>
              <w:adjustRightInd w:val="0"/>
              <w:snapToGrid w:val="0"/>
              <w:spacing w:line="240" w:lineRule="exact"/>
              <w:jc w:val="center"/>
              <w:rPr>
                <w:rFonts w:hint="eastAsia"/>
                <w:spacing w:val="-20"/>
              </w:rPr>
            </w:pPr>
            <w:r>
              <w:rPr>
                <w:rFonts w:hint="eastAsia"/>
                <w:spacing w:val="-20"/>
              </w:rPr>
              <w:t>回答</w:t>
            </w:r>
          </w:p>
        </w:tc>
      </w:tr>
      <w:tr>
        <w:tblPrEx>
          <w:tblW w:w="0" w:type="auto"/>
          <w:jc w:val="center"/>
          <w:tblLayout w:type="fixed"/>
          <w:tblCellMar>
            <w:top w:w="0" w:type="dxa"/>
            <w:left w:w="108" w:type="dxa"/>
            <w:bottom w:w="0" w:type="dxa"/>
            <w:right w:w="108" w:type="dxa"/>
          </w:tblCellMar>
        </w:tblPrEx>
        <w:trPr>
          <w:cantSplit/>
          <w:trHeight w:val="4147"/>
          <w:jc w:val="center"/>
        </w:trPr>
        <w:tc>
          <w:tcPr>
            <w:tcW w:w="4583" w:type="dxa"/>
            <w:tcBorders>
              <w:left w:val="single" w:sz="12" w:space="0" w:color="auto"/>
            </w:tcBorders>
            <w:noWrap w:val="0"/>
            <w:vAlign w:val="top"/>
          </w:tcPr>
          <w:p>
            <w:pPr>
              <w:rPr>
                <w:sz w:val="24"/>
              </w:rPr>
            </w:pPr>
          </w:p>
          <w:p>
            <w:pPr>
              <w:rPr>
                <w:rFonts w:hint="eastAsia"/>
                <w:sz w:val="24"/>
              </w:rPr>
            </w:pPr>
          </w:p>
          <w:p>
            <w:pPr>
              <w:rPr>
                <w:rFonts w:hint="eastAsia"/>
                <w:sz w:val="24"/>
              </w:rPr>
            </w:pPr>
          </w:p>
          <w:p>
            <w:pPr>
              <w:rPr>
                <w:rFonts w:hint="eastAsia"/>
                <w:sz w:val="24"/>
              </w:rPr>
            </w:pPr>
          </w:p>
          <w:p>
            <w:pPr>
              <w:rPr>
                <w:rFonts w:hint="eastAsia"/>
                <w:sz w:val="24"/>
              </w:rPr>
            </w:pPr>
          </w:p>
          <w:p>
            <w:pPr>
              <w:rPr>
                <w:rFonts w:hint="eastAsia"/>
                <w:sz w:val="24"/>
              </w:rPr>
            </w:pPr>
          </w:p>
          <w:p>
            <w:pPr>
              <w:rPr>
                <w:rFonts w:hint="eastAsia"/>
                <w:sz w:val="24"/>
              </w:rPr>
            </w:pPr>
          </w:p>
          <w:p>
            <w:pPr>
              <w:rPr>
                <w:rFonts w:hint="eastAsia"/>
                <w:sz w:val="24"/>
              </w:rPr>
            </w:pPr>
          </w:p>
          <w:p>
            <w:pPr>
              <w:rPr>
                <w:rFonts w:hint="eastAsia"/>
                <w:sz w:val="24"/>
              </w:rPr>
            </w:pPr>
          </w:p>
          <w:p>
            <w:pPr>
              <w:rPr>
                <w:rFonts w:hint="eastAsia"/>
                <w:sz w:val="24"/>
              </w:rPr>
            </w:pPr>
          </w:p>
          <w:p>
            <w:pPr>
              <w:rPr>
                <w:rFonts w:hint="eastAsia"/>
                <w:sz w:val="24"/>
              </w:rPr>
            </w:pPr>
          </w:p>
          <w:p>
            <w:pPr>
              <w:rPr>
                <w:rFonts w:hint="eastAsia"/>
                <w:sz w:val="24"/>
              </w:rPr>
            </w:pPr>
          </w:p>
          <w:p>
            <w:pPr>
              <w:rPr>
                <w:rFonts w:hint="eastAsia"/>
                <w:sz w:val="24"/>
              </w:rPr>
            </w:pPr>
          </w:p>
        </w:tc>
        <w:tc>
          <w:tcPr>
            <w:tcW w:w="878" w:type="dxa"/>
            <w:noWrap w:val="0"/>
            <w:vAlign w:val="top"/>
          </w:tcPr>
          <w:p>
            <w:pPr>
              <w:rPr>
                <w:rFonts w:hint="eastAsia"/>
                <w:sz w:val="24"/>
              </w:rPr>
            </w:pPr>
          </w:p>
        </w:tc>
        <w:tc>
          <w:tcPr>
            <w:tcW w:w="814" w:type="dxa"/>
            <w:noWrap w:val="0"/>
            <w:vAlign w:val="top"/>
          </w:tcPr>
          <w:p>
            <w:pPr>
              <w:rPr>
                <w:rFonts w:hint="eastAsia"/>
                <w:sz w:val="24"/>
              </w:rPr>
            </w:pPr>
          </w:p>
        </w:tc>
        <w:tc>
          <w:tcPr>
            <w:tcW w:w="933" w:type="dxa"/>
            <w:noWrap w:val="0"/>
            <w:vAlign w:val="top"/>
          </w:tcPr>
          <w:p>
            <w:pPr>
              <w:rPr>
                <w:rFonts w:hint="eastAsia"/>
                <w:sz w:val="24"/>
              </w:rPr>
            </w:pPr>
          </w:p>
        </w:tc>
        <w:tc>
          <w:tcPr>
            <w:tcW w:w="967" w:type="dxa"/>
            <w:noWrap w:val="0"/>
            <w:vAlign w:val="top"/>
          </w:tcPr>
          <w:p>
            <w:pPr>
              <w:rPr>
                <w:rFonts w:hint="eastAsia"/>
                <w:sz w:val="24"/>
              </w:rPr>
            </w:pPr>
          </w:p>
        </w:tc>
        <w:tc>
          <w:tcPr>
            <w:tcW w:w="686" w:type="dxa"/>
            <w:tcBorders>
              <w:right w:val="single" w:sz="12" w:space="0" w:color="auto"/>
            </w:tcBorders>
            <w:noWrap w:val="0"/>
            <w:vAlign w:val="top"/>
          </w:tcPr>
          <w:p>
            <w:pPr>
              <w:rPr>
                <w:rFonts w:hint="eastAsia"/>
                <w:sz w:val="24"/>
              </w:rPr>
            </w:pPr>
          </w:p>
        </w:tc>
      </w:tr>
      <w:tr>
        <w:tblPrEx>
          <w:tblW w:w="0" w:type="auto"/>
          <w:jc w:val="center"/>
          <w:tblLayout w:type="fixed"/>
          <w:tblCellMar>
            <w:top w:w="0" w:type="dxa"/>
            <w:left w:w="108" w:type="dxa"/>
            <w:bottom w:w="0" w:type="dxa"/>
            <w:right w:w="108" w:type="dxa"/>
          </w:tblCellMar>
        </w:tblPrEx>
        <w:trPr>
          <w:cantSplit/>
          <w:trHeight w:val="2799"/>
          <w:jc w:val="center"/>
        </w:trPr>
        <w:tc>
          <w:tcPr>
            <w:tcW w:w="8861" w:type="dxa"/>
            <w:gridSpan w:val="6"/>
            <w:tcBorders>
              <w:left w:val="single" w:sz="12" w:space="0" w:color="auto"/>
              <w:bottom w:val="single" w:sz="12" w:space="0" w:color="auto"/>
              <w:right w:val="single" w:sz="12" w:space="0" w:color="auto"/>
            </w:tcBorders>
            <w:noWrap w:val="0"/>
            <w:vAlign w:val="top"/>
          </w:tcPr>
          <w:p>
            <w:pPr>
              <w:spacing w:before="156" w:beforeLines="50"/>
              <w:rPr>
                <w:rFonts w:hint="eastAsia"/>
                <w:sz w:val="24"/>
              </w:rPr>
            </w:pPr>
            <w:r>
              <w:rPr>
                <w:rFonts w:hint="eastAsia"/>
                <w:sz w:val="24"/>
              </w:rPr>
              <w:t>答辩委员会评语及建议成绩：</w:t>
            </w:r>
          </w:p>
          <w:p>
            <w:pPr>
              <w:rPr>
                <w:rFonts w:hint="eastAsia"/>
                <w:sz w:val="24"/>
              </w:rPr>
            </w:pPr>
          </w:p>
          <w:p>
            <w:pPr>
              <w:rPr>
                <w:rFonts w:hint="eastAsia"/>
                <w:sz w:val="24"/>
              </w:rPr>
            </w:pPr>
          </w:p>
          <w:p>
            <w:pPr>
              <w:rPr>
                <w:rFonts w:hint="eastAsia"/>
                <w:sz w:val="24"/>
              </w:rPr>
            </w:pPr>
          </w:p>
          <w:p>
            <w:pPr>
              <w:spacing w:after="60"/>
              <w:rPr>
                <w:rFonts w:hint="eastAsia"/>
                <w:sz w:val="24"/>
              </w:rPr>
            </w:pPr>
          </w:p>
          <w:p>
            <w:pPr>
              <w:spacing w:after="60"/>
              <w:rPr>
                <w:rFonts w:hint="eastAsia"/>
                <w:sz w:val="24"/>
              </w:rPr>
            </w:pPr>
          </w:p>
          <w:p>
            <w:pPr>
              <w:spacing w:after="60"/>
              <w:ind w:firstLine="3751" w:firstLineChars="1563"/>
              <w:rPr>
                <w:rFonts w:hint="eastAsia"/>
                <w:sz w:val="24"/>
              </w:rPr>
            </w:pPr>
          </w:p>
          <w:p>
            <w:pPr>
              <w:spacing w:after="60"/>
              <w:ind w:firstLine="3751" w:firstLineChars="1563"/>
              <w:rPr>
                <w:rFonts w:hint="eastAsia"/>
                <w:sz w:val="24"/>
              </w:rPr>
            </w:pPr>
          </w:p>
          <w:p>
            <w:pPr>
              <w:spacing w:after="60"/>
              <w:ind w:firstLine="4229" w:firstLineChars="1762"/>
              <w:rPr>
                <w:rFonts w:hint="eastAsia"/>
                <w:sz w:val="24"/>
              </w:rPr>
            </w:pPr>
            <w:r>
              <w:rPr>
                <w:rFonts w:hint="eastAsia"/>
                <w:sz w:val="24"/>
              </w:rPr>
              <w:t xml:space="preserve">答辩委员会主任签字：            </w:t>
            </w:r>
          </w:p>
          <w:p>
            <w:pPr>
              <w:spacing w:after="60"/>
              <w:ind w:firstLine="1920" w:firstLineChars="800"/>
              <w:jc w:val="right"/>
              <w:rPr>
                <w:rFonts w:hint="eastAsia"/>
                <w:sz w:val="24"/>
              </w:rPr>
            </w:pPr>
            <w:r>
              <w:rPr>
                <w:rFonts w:hint="eastAsia"/>
                <w:sz w:val="24"/>
              </w:rPr>
              <w:t xml:space="preserve">                       202</w:t>
            </w:r>
            <w:r>
              <w:rPr>
                <w:rFonts w:hint="eastAsia"/>
                <w:sz w:val="24"/>
                <w:lang w:val="en-US" w:eastAsia="zh-CN"/>
              </w:rPr>
              <w:t>3</w:t>
            </w:r>
            <w:r>
              <w:rPr>
                <w:rFonts w:hint="eastAsia"/>
                <w:sz w:val="24"/>
              </w:rPr>
              <w:t>年5月</w:t>
            </w:r>
            <w:r>
              <w:rPr>
                <w:rFonts w:hint="eastAsia"/>
                <w:sz w:val="24"/>
                <w:lang w:val="en-US" w:eastAsia="zh-CN"/>
              </w:rPr>
              <w:t xml:space="preserve">  </w:t>
            </w:r>
            <w:r>
              <w:rPr>
                <w:rFonts w:hint="eastAsia"/>
                <w:sz w:val="24"/>
              </w:rPr>
              <w:t>日</w:t>
            </w:r>
          </w:p>
        </w:tc>
      </w:tr>
    </w:tbl>
    <w:p>
      <w:pPr>
        <w:jc w:val="center"/>
        <w:rPr>
          <w:rFonts w:hint="eastAsia"/>
        </w:rPr>
      </w:pPr>
    </w:p>
    <w:p>
      <w:pPr>
        <w:spacing w:line="300" w:lineRule="auto"/>
        <w:jc w:val="center"/>
        <w:rPr>
          <w:rFonts w:eastAsia="黑体" w:hint="eastAsia"/>
          <w:sz w:val="32"/>
          <w:szCs w:val="32"/>
        </w:rPr>
        <w:sectPr>
          <w:type w:val="nextPage"/>
          <w:pgSz w:w="11907" w:h="16839"/>
          <w:pgMar w:top="1134" w:right="1134" w:bottom="1134" w:left="1134" w:header="851" w:footer="992" w:gutter="0"/>
          <w:pgNumType w:start="4"/>
          <w:cols w:num="1" w:space="720"/>
          <w:titlePg w:val="0"/>
          <w:docGrid w:type="lines" w:linePitch="312" w:charSpace="0"/>
        </w:sectPr>
      </w:pPr>
    </w:p>
    <w:p>
      <w:pPr>
        <w:spacing w:before="624" w:beforeLines="200" w:after="468" w:afterLines="150" w:line="400" w:lineRule="exact"/>
        <w:jc w:val="center"/>
        <w:rPr>
          <w:rFonts w:eastAsia="黑体" w:hint="eastAsia"/>
          <w:b/>
          <w:sz w:val="32"/>
          <w:szCs w:val="32"/>
        </w:rPr>
      </w:pPr>
      <w:r>
        <w:rPr>
          <w:rFonts w:eastAsia="黑体" w:hint="eastAsia"/>
          <w:b/>
          <w:sz w:val="32"/>
          <w:szCs w:val="32"/>
        </w:rPr>
        <w:t>摘    要</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sz w:val="24"/>
        </w:rPr>
      </w:pPr>
      <w:r>
        <w:rPr>
          <w:rFonts w:ascii="宋体" w:eastAsia="宋体" w:hAnsi="宋体" w:cs="宋体" w:hint="eastAsia"/>
          <w:sz w:val="24"/>
        </w:rPr>
        <w:t>进到知识经济时代纪元后，人力资源管理已经变成了公司最主要的竞争资源。本研究在研究掌握佛山陶瓷产业情况的前提下，以佛山瀚思齐有限责任公司人力资源管理为研究主体，再应用个案研究法、SWOT剖析、人力资源六大控制模块等基础知识对佛山瀚思齐陶瓷有限公司展开分析，发觉佛山瀚思齐陶瓷有限公司在人力资源管理上存在无清楚的人力资源管理核心理念、欠缺完善的人力资源规划、离职率高、欠缺高效率有效指导等难题。对于</w:t>
      </w:r>
      <w:r>
        <w:rPr>
          <w:rFonts w:ascii="宋体" w:hAnsi="宋体" w:cs="宋体" w:hint="eastAsia"/>
          <w:sz w:val="24"/>
          <w:lang w:eastAsia="zh-CN"/>
        </w:rPr>
        <w:t>佛山瀚思齐陶瓷公司</w:t>
      </w:r>
      <w:r>
        <w:rPr>
          <w:rFonts w:ascii="宋体" w:eastAsia="宋体" w:hAnsi="宋体" w:cs="宋体" w:hint="eastAsia"/>
          <w:sz w:val="24"/>
        </w:rPr>
        <w:t>问题，给出了塑造科学的人力资源管理核心理念、制订适宜的人力资源规划、关怀员工，减少流动率、制订高效率有效学习培训等方面防范措施，供</w:t>
      </w:r>
      <w:r>
        <w:rPr>
          <w:rFonts w:ascii="宋体" w:hAnsi="宋体" w:cs="宋体" w:hint="eastAsia"/>
          <w:sz w:val="24"/>
          <w:lang w:eastAsia="zh-CN"/>
        </w:rPr>
        <w:t>佛山瀚思齐陶瓷公司</w:t>
      </w:r>
      <w:r>
        <w:rPr>
          <w:rFonts w:ascii="宋体" w:eastAsia="宋体" w:hAnsi="宋体" w:cs="宋体" w:hint="eastAsia"/>
          <w:sz w:val="24"/>
        </w:rPr>
        <w:t>参考，以利于提升该公司在市场里竞争能力。</w:t>
      </w:r>
    </w:p>
    <w:p>
      <w:pPr>
        <w:spacing w:line="400" w:lineRule="exact"/>
        <w:rPr>
          <w:rFonts w:hint="eastAsia"/>
          <w:sz w:val="24"/>
        </w:rPr>
      </w:pPr>
    </w:p>
    <w:p>
      <w:pPr>
        <w:spacing w:line="400" w:lineRule="exact"/>
        <w:rPr>
          <w:rFonts w:hint="eastAsia"/>
          <w:sz w:val="24"/>
        </w:rPr>
      </w:pPr>
    </w:p>
    <w:p>
      <w:pPr>
        <w:spacing w:line="400" w:lineRule="exact"/>
        <w:rPr>
          <w:rFonts w:hint="eastAsia"/>
          <w:sz w:val="24"/>
        </w:rPr>
      </w:pPr>
    </w:p>
    <w:p>
      <w:pPr>
        <w:spacing w:line="400" w:lineRule="exact"/>
        <w:rPr>
          <w:rFonts w:hint="eastAsia"/>
          <w:sz w:val="24"/>
        </w:rPr>
      </w:pPr>
    </w:p>
    <w:p>
      <w:pPr>
        <w:spacing w:line="400" w:lineRule="exact"/>
        <w:rPr>
          <w:rFonts w:hint="eastAsia"/>
          <w:sz w:val="24"/>
        </w:rPr>
      </w:pPr>
    </w:p>
    <w:p>
      <w:pPr>
        <w:spacing w:line="400" w:lineRule="exact"/>
        <w:rPr>
          <w:rFonts w:hint="eastAsia"/>
          <w:sz w:val="24"/>
        </w:rPr>
      </w:pPr>
    </w:p>
    <w:p>
      <w:pPr>
        <w:spacing w:line="400" w:lineRule="exact"/>
        <w:rPr>
          <w:rFonts w:hint="eastAsia"/>
          <w:sz w:val="24"/>
        </w:rPr>
      </w:pPr>
    </w:p>
    <w:p>
      <w:pPr>
        <w:spacing w:line="400" w:lineRule="exact"/>
        <w:rPr>
          <w:rFonts w:hint="eastAsia"/>
          <w:sz w:val="24"/>
        </w:rPr>
      </w:pPr>
    </w:p>
    <w:p>
      <w:pPr>
        <w:spacing w:line="400" w:lineRule="exact"/>
        <w:rPr>
          <w:rFonts w:hint="eastAsia"/>
          <w:sz w:val="24"/>
        </w:rPr>
      </w:pPr>
    </w:p>
    <w:p>
      <w:pPr>
        <w:spacing w:line="400" w:lineRule="exact"/>
        <w:rPr>
          <w:rFonts w:hint="eastAsia"/>
          <w:sz w:val="24"/>
        </w:rPr>
      </w:pPr>
    </w:p>
    <w:p>
      <w:pPr>
        <w:spacing w:line="400" w:lineRule="exact"/>
        <w:rPr>
          <w:rFonts w:hint="eastAsia"/>
          <w:sz w:val="24"/>
        </w:rPr>
      </w:pPr>
    </w:p>
    <w:p>
      <w:pPr>
        <w:spacing w:line="400" w:lineRule="exact"/>
        <w:rPr>
          <w:rFonts w:hint="eastAsia"/>
          <w:sz w:val="24"/>
        </w:rPr>
      </w:pPr>
    </w:p>
    <w:p>
      <w:pPr>
        <w:spacing w:line="400" w:lineRule="exact"/>
        <w:rPr>
          <w:rFonts w:hint="eastAsia"/>
          <w:sz w:val="24"/>
        </w:rPr>
      </w:pPr>
    </w:p>
    <w:p>
      <w:pPr>
        <w:spacing w:line="400" w:lineRule="exact"/>
        <w:rPr>
          <w:rFonts w:hint="eastAsia"/>
          <w:sz w:val="24"/>
        </w:rPr>
      </w:pPr>
    </w:p>
    <w:p>
      <w:pPr>
        <w:spacing w:line="400" w:lineRule="exact"/>
        <w:rPr>
          <w:rFonts w:hint="eastAsia"/>
          <w:sz w:val="24"/>
        </w:rPr>
      </w:pPr>
    </w:p>
    <w:p>
      <w:pPr>
        <w:spacing w:line="400" w:lineRule="exact"/>
        <w:rPr>
          <w:rFonts w:hint="eastAsia"/>
          <w:sz w:val="24"/>
        </w:rPr>
      </w:pPr>
    </w:p>
    <w:p>
      <w:pPr>
        <w:spacing w:line="400" w:lineRule="exact"/>
        <w:rPr>
          <w:rFonts w:hint="eastAsia"/>
          <w:sz w:val="24"/>
        </w:rPr>
        <w:sectPr>
          <w:type w:val="nextPage"/>
          <w:pgSz w:w="11907" w:h="16839"/>
          <w:pgMar w:top="1134" w:right="1134" w:bottom="1134" w:left="1134" w:header="851" w:footer="992" w:gutter="0"/>
          <w:pgNumType w:start="5"/>
          <w:cols w:num="1" w:space="720"/>
          <w:titlePg w:val="0"/>
          <w:docGrid w:type="lines" w:linePitch="312" w:charSpace="0"/>
        </w:sectPr>
      </w:pPr>
      <w:r>
        <w:rPr>
          <w:rFonts w:ascii="黑体" w:eastAsia="黑体" w:hint="eastAsia"/>
          <w:b/>
          <w:sz w:val="28"/>
          <w:szCs w:val="28"/>
        </w:rPr>
        <w:t>关键词：</w:t>
      </w:r>
      <w:r>
        <w:rPr>
          <w:rFonts w:ascii="Times New Roman" w:eastAsia="宋体" w:hAnsi="Times New Roman" w:cs="Times New Roman" w:hint="eastAsia"/>
          <w:sz w:val="24"/>
        </w:rPr>
        <w:t>人力资源管理</w:t>
      </w:r>
      <w:r>
        <w:rPr>
          <w:rFonts w:cs="Times New Roman" w:hint="eastAsia"/>
          <w:sz w:val="24"/>
          <w:lang w:val="en-US" w:eastAsia="zh-CN"/>
        </w:rPr>
        <w:t xml:space="preserve">  </w:t>
      </w:r>
      <w:r>
        <w:rPr>
          <w:rFonts w:ascii="Times New Roman" w:eastAsia="宋体" w:hAnsi="Times New Roman" w:cs="Times New Roman" w:hint="eastAsia"/>
          <w:sz w:val="24"/>
        </w:rPr>
        <w:t>中小企业</w:t>
      </w:r>
      <w:r>
        <w:rPr>
          <w:rFonts w:cs="Times New Roman" w:hint="eastAsia"/>
          <w:sz w:val="24"/>
          <w:lang w:val="en-US" w:eastAsia="zh-CN"/>
        </w:rPr>
        <w:t xml:space="preserve">  </w:t>
      </w:r>
      <w:r>
        <w:rPr>
          <w:rFonts w:ascii="Times New Roman" w:eastAsia="宋体" w:hAnsi="Times New Roman" w:cs="Times New Roman" w:hint="eastAsia"/>
          <w:sz w:val="24"/>
        </w:rPr>
        <w:t>对策研究</w:t>
      </w:r>
    </w:p>
    <w:p>
      <w:pPr>
        <w:keepNext w:val="0"/>
        <w:keepLines w:val="0"/>
        <w:pageBreakBefore w:val="0"/>
        <w:widowControl w:val="0"/>
        <w:kinsoku/>
        <w:wordWrap/>
        <w:overflowPunct/>
        <w:topLinePunct w:val="0"/>
        <w:autoSpaceDE/>
        <w:autoSpaceDN/>
        <w:bidi w:val="0"/>
        <w:adjustRightInd/>
        <w:snapToGrid/>
        <w:spacing w:before="625" w:beforeLines="200" w:after="469" w:afterLines="150" w:line="400" w:lineRule="exact"/>
        <w:jc w:val="center"/>
        <w:textAlignment w:val="auto"/>
        <w:rPr>
          <w:rFonts w:eastAsia="黑体" w:hint="default"/>
          <w:sz w:val="30"/>
          <w:szCs w:val="30"/>
        </w:rPr>
      </w:pPr>
      <w:r>
        <w:rPr>
          <w:rFonts w:ascii="Times New Roman" w:eastAsia="黑体" w:hAnsi="Times New Roman" w:cs="Times New Roman" w:hint="default"/>
          <w:b/>
          <w:sz w:val="32"/>
          <w:szCs w:val="32"/>
        </w:rPr>
        <w:t>ABSTRACT</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default"/>
          <w:sz w:val="24"/>
        </w:rPr>
      </w:pPr>
      <w:r>
        <w:rPr>
          <w:rFonts w:ascii="Times New Roman" w:eastAsia="宋体" w:hAnsi="Times New Roman" w:cs="Times New Roman" w:hint="default"/>
          <w:sz w:val="24"/>
        </w:rPr>
        <w:t>Into the era of knowledge economy, human resource management has become the company's most important competitive resources. On the premise of studying and mastering the ceramic industry in Foshan, this study takes the human resource management of Foshan Hansiqi Co., Ltd. as the main body of the study, and then analyzes Foshan Hansiqi Ceramics Co., Ltd. with the basic knowledge of case study method, SWOT analysis and six control modules of human resources. It is found that Foshan Hansiqi Ceramics Co., Ltd. has some problems in human resource management, such as no clear core concept of human resource management, lack of perfect human resource planning, high turnover rate and lack of efficient and effective guidance. As for the problems of Foshan Hansiqi Ceramics Co., LTD., this paper puts forward some preventive measures, such as shaping the core concept of scientific human resource management, formulating appropriate human resource planning, caring for employees, reducing turnover rate, and formulating efficient and effective learning and training, for reference of Foshan Hansiqi Ceramics Co., LTD., so as to improve the company's competitiveness in the market.</w:t>
      </w:r>
    </w:p>
    <w:p>
      <w:pPr>
        <w:spacing w:line="400" w:lineRule="exact"/>
        <w:rPr>
          <w:rFonts w:eastAsia="黑体" w:hint="default"/>
          <w:b/>
          <w:bCs/>
          <w:sz w:val="24"/>
        </w:rPr>
      </w:pPr>
    </w:p>
    <w:p>
      <w:pPr>
        <w:spacing w:line="400" w:lineRule="exact"/>
        <w:rPr>
          <w:rFonts w:eastAsia="黑体" w:hint="default"/>
          <w:b/>
          <w:bCs/>
          <w:sz w:val="24"/>
        </w:rPr>
      </w:pPr>
    </w:p>
    <w:p>
      <w:pPr>
        <w:spacing w:line="400" w:lineRule="exact"/>
        <w:rPr>
          <w:rFonts w:eastAsia="黑体" w:hint="default"/>
          <w:b/>
          <w:bCs/>
          <w:sz w:val="24"/>
        </w:rPr>
      </w:pPr>
    </w:p>
    <w:p>
      <w:pPr>
        <w:spacing w:line="400" w:lineRule="exact"/>
        <w:rPr>
          <w:rFonts w:eastAsia="黑体" w:hint="default"/>
          <w:b/>
          <w:bCs/>
          <w:sz w:val="24"/>
        </w:rPr>
      </w:pPr>
    </w:p>
    <w:p>
      <w:pPr>
        <w:spacing w:line="400" w:lineRule="exact"/>
        <w:rPr>
          <w:rFonts w:eastAsia="黑体" w:hint="default"/>
          <w:b/>
          <w:bCs/>
          <w:sz w:val="24"/>
        </w:rPr>
      </w:pPr>
    </w:p>
    <w:p>
      <w:pPr>
        <w:spacing w:line="400" w:lineRule="exact"/>
        <w:rPr>
          <w:rFonts w:eastAsia="黑体" w:hint="default"/>
          <w:b/>
          <w:bCs/>
          <w:sz w:val="24"/>
        </w:rPr>
      </w:pPr>
    </w:p>
    <w:p>
      <w:pPr>
        <w:spacing w:line="400" w:lineRule="exact"/>
        <w:rPr>
          <w:rFonts w:eastAsia="黑体" w:hint="default"/>
          <w:b/>
          <w:bCs/>
          <w:sz w:val="24"/>
        </w:rPr>
      </w:pPr>
    </w:p>
    <w:p>
      <w:pPr>
        <w:spacing w:line="400" w:lineRule="exact"/>
        <w:rPr>
          <w:rFonts w:eastAsia="黑体" w:hint="default"/>
          <w:b/>
          <w:bCs/>
          <w:sz w:val="24"/>
        </w:rPr>
      </w:pPr>
    </w:p>
    <w:p>
      <w:pPr>
        <w:spacing w:line="400" w:lineRule="exact"/>
        <w:rPr>
          <w:rFonts w:hint="default"/>
          <w:sz w:val="24"/>
        </w:rPr>
      </w:pPr>
      <w:r>
        <w:rPr>
          <w:rFonts w:ascii="Times New Roman" w:eastAsia="黑体" w:hAnsi="Times New Roman" w:cs="Times New Roman" w:hint="default"/>
          <w:b/>
          <w:sz w:val="28"/>
          <w:szCs w:val="28"/>
        </w:rPr>
        <w:t>Keywords:</w:t>
      </w:r>
      <w:r>
        <w:rPr>
          <w:rFonts w:ascii="Times New Roman" w:eastAsia="黑体" w:hAnsi="Times New Roman" w:cs="Times New Roman" w:hint="default"/>
          <w:b/>
          <w:sz w:val="28"/>
          <w:szCs w:val="28"/>
          <w:lang w:val="en-US" w:eastAsia="zh-CN"/>
        </w:rPr>
        <w:t xml:space="preserve"> </w:t>
      </w:r>
      <w:r>
        <w:rPr>
          <w:rFonts w:ascii="Times New Roman" w:eastAsia="宋体" w:hAnsi="Times New Roman" w:cs="Times New Roman" w:hint="default"/>
          <w:sz w:val="24"/>
        </w:rPr>
        <w:t>Human resource management of small and medium-sized enterprises countermeasure research</w:t>
      </w:r>
    </w:p>
    <w:p>
      <w:pPr>
        <w:spacing w:line="400" w:lineRule="exact"/>
        <w:rPr>
          <w:rFonts w:hint="default"/>
          <w:szCs w:val="21"/>
        </w:rPr>
        <w:sectPr>
          <w:type w:val="nextPage"/>
          <w:pgSz w:w="11907" w:h="16839"/>
          <w:pgMar w:top="1134" w:right="1134" w:bottom="1134" w:left="1134" w:header="851" w:footer="992" w:gutter="0"/>
          <w:pgNumType w:start="6"/>
          <w:cols w:num="1" w:space="720"/>
          <w:titlePg w:val="0"/>
          <w:docGrid w:type="lines" w:linePitch="312" w:charSpace="0"/>
        </w:sectPr>
      </w:pPr>
    </w:p>
    <w:p>
      <w:pPr>
        <w:spacing w:before="624" w:beforeLines="200" w:after="468" w:afterLines="150" w:line="400" w:lineRule="exact"/>
        <w:jc w:val="center"/>
        <w:rPr>
          <w:rFonts w:eastAsia="黑体" w:hint="eastAsia"/>
          <w:b/>
          <w:bCs/>
          <w:sz w:val="32"/>
        </w:rPr>
      </w:pPr>
      <w:r>
        <w:rPr>
          <w:rFonts w:eastAsia="黑体" w:hint="eastAsia"/>
          <w:b/>
          <w:bCs/>
          <w:sz w:val="32"/>
        </w:rPr>
        <w:t>目    录</w:t>
      </w:r>
    </w:p>
    <w:p>
      <w:pPr>
        <w:pStyle w:val="TOC1"/>
        <w:tabs>
          <w:tab w:val="clear" w:pos="7871"/>
          <w:tab w:val="right" w:leader="dot" w:pos="9639"/>
        </w:tabs>
        <w:rPr>
          <w:rFonts w:hint="eastAsia"/>
          <w:sz w:val="24"/>
          <w:szCs w:val="24"/>
        </w:rPr>
      </w:pPr>
      <w:r>
        <w:rPr>
          <w:rFonts w:ascii="宋体" w:hAnsi="宋体" w:hint="eastAsia"/>
          <w:bCs w:val="0"/>
          <w:sz w:val="24"/>
        </w:rPr>
        <w:fldChar w:fldCharType="begin"/>
      </w:r>
      <w:r>
        <w:rPr>
          <w:rFonts w:ascii="宋体" w:hAnsi="宋体" w:hint="eastAsia"/>
          <w:bCs w:val="0"/>
          <w:sz w:val="24"/>
        </w:rPr>
        <w:instrText>TOC\o"1-3"\h\u</w:instrText>
      </w:r>
      <w:r>
        <w:rPr>
          <w:rFonts w:ascii="宋体" w:hAnsi="宋体" w:hint="eastAsia"/>
          <w:bCs w:val="0"/>
          <w:sz w:val="24"/>
        </w:rPr>
        <w:fldChar w:fldCharType="separate"/>
      </w:r>
      <w:r>
        <w:rPr>
          <w:rFonts w:hint="eastAsia"/>
          <w:sz w:val="24"/>
          <w:szCs w:val="24"/>
        </w:rPr>
        <w:fldChar w:fldCharType="begin"/>
      </w:r>
      <w:r>
        <w:rPr>
          <w:rFonts w:hint="eastAsia"/>
          <w:sz w:val="24"/>
          <w:szCs w:val="24"/>
        </w:rPr>
        <w:instrText>HYPERLINK\l_Toc28908</w:instrText>
      </w:r>
      <w:r>
        <w:rPr>
          <w:rFonts w:hint="eastAsia"/>
          <w:sz w:val="24"/>
          <w:szCs w:val="24"/>
        </w:rPr>
        <w:fldChar w:fldCharType="separate"/>
      </w:r>
      <w:r>
        <w:rPr>
          <w:rFonts w:hint="eastAsia"/>
          <w:sz w:val="24"/>
          <w:szCs w:val="24"/>
        </w:rPr>
        <w:t>一、引言</w:t>
      </w:r>
      <w:r>
        <w:rPr>
          <w:rFonts w:hint="eastAsia"/>
          <w:sz w:val="24"/>
          <w:szCs w:val="24"/>
        </w:rPr>
        <w:tab/>
      </w:r>
      <w:r>
        <w:rPr>
          <w:rFonts w:hint="eastAsia"/>
          <w:sz w:val="24"/>
          <w:szCs w:val="24"/>
        </w:rPr>
        <w:fldChar w:fldCharType="begin"/>
      </w:r>
      <w:r>
        <w:rPr>
          <w:rFonts w:hint="eastAsia"/>
          <w:sz w:val="24"/>
          <w:szCs w:val="24"/>
        </w:rPr>
        <w:instrText>PAGEREF_Toc28908\h</w:instrText>
      </w:r>
      <w:r>
        <w:rPr>
          <w:rFonts w:hint="eastAsia"/>
          <w:sz w:val="24"/>
          <w:szCs w:val="24"/>
        </w:rPr>
        <w:fldChar w:fldCharType="separate"/>
      </w:r>
      <w:r>
        <w:rPr>
          <w:rFonts w:hint="eastAsia"/>
          <w:sz w:val="24"/>
          <w:szCs w:val="24"/>
        </w:rPr>
        <w:t>1</w:t>
      </w:r>
      <w:r>
        <w:rPr>
          <w:rFonts w:hint="eastAsia"/>
          <w:sz w:val="24"/>
          <w:szCs w:val="24"/>
        </w:rPr>
        <w:fldChar w:fldCharType="end"/>
      </w:r>
      <w:r>
        <w:rPr>
          <w:rFonts w:hint="eastAsia"/>
          <w:sz w:val="24"/>
          <w:szCs w:val="24"/>
        </w:rPr>
        <w:fldChar w:fldCharType="end"/>
      </w:r>
    </w:p>
    <w:p>
      <w:pPr>
        <w:pStyle w:val="TOC1"/>
        <w:tabs>
          <w:tab w:val="clear" w:pos="7871"/>
          <w:tab w:val="right" w:leader="dot" w:pos="9639"/>
        </w:tabs>
        <w:rPr>
          <w:rFonts w:hint="eastAsia"/>
          <w:sz w:val="24"/>
          <w:szCs w:val="24"/>
        </w:rPr>
      </w:pPr>
      <w:r>
        <w:rPr>
          <w:rFonts w:hint="eastAsia"/>
          <w:sz w:val="24"/>
          <w:szCs w:val="24"/>
        </w:rPr>
        <w:fldChar w:fldCharType="begin"/>
      </w:r>
      <w:r>
        <w:rPr>
          <w:rFonts w:hint="eastAsia"/>
          <w:sz w:val="24"/>
          <w:szCs w:val="24"/>
        </w:rPr>
        <w:instrText>HYPERLINK\l_Toc18143</w:instrText>
      </w:r>
      <w:r>
        <w:rPr>
          <w:rFonts w:hint="eastAsia"/>
          <w:sz w:val="24"/>
          <w:szCs w:val="24"/>
        </w:rPr>
        <w:fldChar w:fldCharType="separate"/>
      </w:r>
      <w:r>
        <w:rPr>
          <w:rFonts w:hint="eastAsia"/>
          <w:sz w:val="24"/>
          <w:szCs w:val="24"/>
        </w:rPr>
        <w:t>二、佛山陶瓷行业的发展状况</w:t>
      </w:r>
      <w:r>
        <w:rPr>
          <w:rFonts w:hint="eastAsia"/>
          <w:sz w:val="24"/>
          <w:szCs w:val="24"/>
        </w:rPr>
        <w:tab/>
      </w:r>
      <w:r>
        <w:rPr>
          <w:rFonts w:hint="eastAsia"/>
          <w:sz w:val="24"/>
          <w:szCs w:val="24"/>
        </w:rPr>
        <w:fldChar w:fldCharType="begin"/>
      </w:r>
      <w:r>
        <w:rPr>
          <w:rFonts w:hint="eastAsia"/>
          <w:sz w:val="24"/>
          <w:szCs w:val="24"/>
        </w:rPr>
        <w:instrText>PAGEREF_Toc18143\h</w:instrText>
      </w:r>
      <w:r>
        <w:rPr>
          <w:rFonts w:hint="eastAsia"/>
          <w:sz w:val="24"/>
          <w:szCs w:val="24"/>
        </w:rPr>
        <w:fldChar w:fldCharType="separate"/>
      </w:r>
      <w:r>
        <w:rPr>
          <w:rFonts w:hint="eastAsia"/>
          <w:sz w:val="24"/>
          <w:szCs w:val="24"/>
        </w:rPr>
        <w:t>2</w:t>
      </w:r>
      <w:r>
        <w:rPr>
          <w:rFonts w:hint="eastAsia"/>
          <w:sz w:val="24"/>
          <w:szCs w:val="24"/>
        </w:rPr>
        <w:fldChar w:fldCharType="end"/>
      </w:r>
      <w:r>
        <w:rPr>
          <w:rFonts w:hint="eastAsia"/>
          <w:sz w:val="24"/>
          <w:szCs w:val="24"/>
        </w:rPr>
        <w:fldChar w:fldCharType="end"/>
      </w:r>
    </w:p>
    <w:p>
      <w:pPr>
        <w:pStyle w:val="TOC2"/>
        <w:keepNext w:val="0"/>
        <w:keepLines w:val="0"/>
        <w:pageBreakBefore w:val="0"/>
        <w:widowControl w:val="0"/>
        <w:tabs>
          <w:tab w:val="right" w:leader="dot" w:pos="9639"/>
        </w:tabs>
        <w:kinsoku/>
        <w:wordWrap/>
        <w:overflowPunct/>
        <w:topLinePunct w:val="0"/>
        <w:autoSpaceDE/>
        <w:autoSpaceDN/>
        <w:bidi w:val="0"/>
        <w:adjustRightInd/>
        <w:snapToGrid/>
        <w:spacing w:line="400" w:lineRule="exact"/>
        <w:textAlignment w:val="auto"/>
        <w:rPr>
          <w:rFonts w:ascii="宋体" w:eastAsia="宋体" w:hAnsi="宋体" w:cs="宋体" w:hint="eastAsia"/>
          <w:sz w:val="24"/>
          <w:szCs w:val="24"/>
        </w:rPr>
      </w:pPr>
      <w:r>
        <w:rPr>
          <w:rFonts w:ascii="宋体" w:eastAsia="宋体" w:hAnsi="宋体" w:cs="宋体" w:hint="eastAsia"/>
          <w:sz w:val="24"/>
          <w:szCs w:val="24"/>
        </w:rPr>
        <w:fldChar w:fldCharType="begin"/>
      </w:r>
      <w:r>
        <w:rPr>
          <w:rFonts w:ascii="宋体" w:eastAsia="宋体" w:hAnsi="宋体" w:cs="宋体" w:hint="eastAsia"/>
          <w:sz w:val="24"/>
          <w:szCs w:val="24"/>
        </w:rPr>
        <w:instrText>HYPERLINK\l_Toc5359</w:instrText>
      </w:r>
      <w:r>
        <w:rPr>
          <w:rFonts w:ascii="宋体" w:eastAsia="宋体" w:hAnsi="宋体" w:cs="宋体" w:hint="eastAsia"/>
          <w:sz w:val="24"/>
          <w:szCs w:val="24"/>
        </w:rPr>
        <w:fldChar w:fldCharType="separate"/>
      </w:r>
      <w:r>
        <w:rPr>
          <w:rFonts w:ascii="宋体" w:eastAsia="宋体" w:hAnsi="宋体" w:cs="宋体" w:hint="eastAsia"/>
          <w:sz w:val="24"/>
          <w:szCs w:val="24"/>
        </w:rPr>
        <w:t>（一）佛山陶瓷行业的主要特点</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PAGEREF_Toc5359\h</w:instrText>
      </w:r>
      <w:r>
        <w:rPr>
          <w:rFonts w:ascii="宋体" w:eastAsia="宋体" w:hAnsi="宋体" w:cs="宋体" w:hint="eastAsia"/>
          <w:sz w:val="24"/>
          <w:szCs w:val="24"/>
        </w:rPr>
        <w:fldChar w:fldCharType="separate"/>
      </w:r>
      <w:r>
        <w:rPr>
          <w:rFonts w:ascii="宋体" w:eastAsia="宋体" w:hAnsi="宋体" w:cs="宋体" w:hint="eastAsia"/>
          <w:sz w:val="24"/>
          <w:szCs w:val="24"/>
        </w:rPr>
        <w:t>2</w:t>
      </w:r>
      <w:r>
        <w:rPr>
          <w:rFonts w:ascii="宋体" w:eastAsia="宋体" w:hAnsi="宋体" w:cs="宋体" w:hint="eastAsia"/>
          <w:sz w:val="24"/>
          <w:szCs w:val="24"/>
        </w:rPr>
        <w:fldChar w:fldCharType="end"/>
      </w:r>
      <w:r>
        <w:rPr>
          <w:rFonts w:ascii="宋体" w:eastAsia="宋体" w:hAnsi="宋体" w:cs="宋体" w:hint="eastAsia"/>
          <w:sz w:val="24"/>
          <w:szCs w:val="24"/>
        </w:rPr>
        <w:fldChar w:fldCharType="end"/>
      </w:r>
    </w:p>
    <w:p>
      <w:pPr>
        <w:pStyle w:val="TOC3"/>
        <w:keepNext w:val="0"/>
        <w:keepLines w:val="0"/>
        <w:pageBreakBefore w:val="0"/>
        <w:widowControl w:val="0"/>
        <w:tabs>
          <w:tab w:val="right" w:leader="dot" w:pos="9639"/>
        </w:tabs>
        <w:kinsoku/>
        <w:wordWrap/>
        <w:overflowPunct/>
        <w:topLinePunct w:val="0"/>
        <w:autoSpaceDE/>
        <w:autoSpaceDN/>
        <w:bidi w:val="0"/>
        <w:adjustRightInd/>
        <w:snapToGrid/>
        <w:spacing w:line="400" w:lineRule="exact"/>
        <w:ind w:left="420"/>
        <w:textAlignment w:val="auto"/>
        <w:rPr>
          <w:rFonts w:ascii="宋体" w:eastAsia="宋体" w:hAnsi="宋体" w:cs="宋体" w:hint="eastAsia"/>
          <w:i w:val="0"/>
          <w:iCs w:val="0"/>
        </w:rPr>
      </w:pPr>
      <w:r>
        <w:rPr>
          <w:rFonts w:ascii="宋体" w:eastAsia="宋体" w:hAnsi="宋体" w:cs="宋体" w:hint="eastAsia"/>
          <w:i w:val="0"/>
          <w:iCs w:val="0"/>
        </w:rPr>
        <w:fldChar w:fldCharType="begin"/>
      </w:r>
      <w:r>
        <w:rPr>
          <w:rFonts w:ascii="宋体" w:eastAsia="宋体" w:hAnsi="宋体" w:cs="宋体" w:hint="eastAsia"/>
          <w:i w:val="0"/>
          <w:iCs w:val="0"/>
        </w:rPr>
        <w:instrText>HYPERLINK\l_Toc1910</w:instrText>
      </w:r>
      <w:r>
        <w:rPr>
          <w:rFonts w:ascii="宋体" w:eastAsia="宋体" w:hAnsi="宋体" w:cs="宋体" w:hint="eastAsia"/>
          <w:i w:val="0"/>
          <w:iCs w:val="0"/>
        </w:rPr>
        <w:fldChar w:fldCharType="separate"/>
      </w:r>
      <w:r>
        <w:rPr>
          <w:rFonts w:ascii="宋体" w:eastAsia="宋体" w:hAnsi="宋体" w:cs="宋体" w:hint="eastAsia"/>
          <w:i w:val="0"/>
          <w:iCs w:val="0"/>
        </w:rPr>
        <w:t>1．产品优势显著</w:t>
      </w:r>
      <w:r>
        <w:rPr>
          <w:rFonts w:ascii="宋体" w:eastAsia="宋体" w:hAnsi="宋体" w:cs="宋体" w:hint="eastAsia"/>
          <w:i w:val="0"/>
          <w:iCs w:val="0"/>
        </w:rPr>
        <w:tab/>
      </w:r>
      <w:r>
        <w:rPr>
          <w:rFonts w:ascii="宋体" w:eastAsia="宋体" w:hAnsi="宋体" w:cs="宋体" w:hint="eastAsia"/>
          <w:i w:val="0"/>
          <w:iCs w:val="0"/>
        </w:rPr>
        <w:fldChar w:fldCharType="begin"/>
      </w:r>
      <w:r>
        <w:rPr>
          <w:rFonts w:ascii="宋体" w:eastAsia="宋体" w:hAnsi="宋体" w:cs="宋体" w:hint="eastAsia"/>
          <w:i w:val="0"/>
          <w:iCs w:val="0"/>
        </w:rPr>
        <w:instrText>PAGEREF_Toc1910\h</w:instrText>
      </w:r>
      <w:r>
        <w:rPr>
          <w:rFonts w:ascii="宋体" w:eastAsia="宋体" w:hAnsi="宋体" w:cs="宋体" w:hint="eastAsia"/>
          <w:i w:val="0"/>
          <w:iCs w:val="0"/>
        </w:rPr>
        <w:fldChar w:fldCharType="separate"/>
      </w:r>
      <w:r>
        <w:rPr>
          <w:rFonts w:ascii="宋体" w:eastAsia="宋体" w:hAnsi="宋体" w:cs="宋体" w:hint="eastAsia"/>
          <w:i w:val="0"/>
          <w:iCs w:val="0"/>
        </w:rPr>
        <w:t>2</w:t>
      </w:r>
      <w:r>
        <w:rPr>
          <w:rFonts w:ascii="宋体" w:eastAsia="宋体" w:hAnsi="宋体" w:cs="宋体" w:hint="eastAsia"/>
          <w:i w:val="0"/>
          <w:iCs w:val="0"/>
        </w:rPr>
        <w:fldChar w:fldCharType="end"/>
      </w:r>
      <w:r>
        <w:rPr>
          <w:rFonts w:ascii="宋体" w:eastAsia="宋体" w:hAnsi="宋体" w:cs="宋体" w:hint="eastAsia"/>
          <w:i w:val="0"/>
          <w:iCs w:val="0"/>
        </w:rPr>
        <w:fldChar w:fldCharType="end"/>
      </w:r>
    </w:p>
    <w:p>
      <w:pPr>
        <w:pStyle w:val="TOC3"/>
        <w:keepNext w:val="0"/>
        <w:keepLines w:val="0"/>
        <w:pageBreakBefore w:val="0"/>
        <w:widowControl w:val="0"/>
        <w:tabs>
          <w:tab w:val="right" w:leader="dot" w:pos="9639"/>
        </w:tabs>
        <w:kinsoku/>
        <w:wordWrap/>
        <w:overflowPunct/>
        <w:topLinePunct w:val="0"/>
        <w:autoSpaceDE/>
        <w:autoSpaceDN/>
        <w:bidi w:val="0"/>
        <w:adjustRightInd/>
        <w:snapToGrid/>
        <w:spacing w:line="400" w:lineRule="exact"/>
        <w:ind w:left="420"/>
        <w:textAlignment w:val="auto"/>
        <w:rPr>
          <w:rFonts w:ascii="宋体" w:eastAsia="宋体" w:hAnsi="宋体" w:cs="宋体" w:hint="eastAsia"/>
          <w:i w:val="0"/>
          <w:iCs w:val="0"/>
        </w:rPr>
      </w:pPr>
      <w:r>
        <w:rPr>
          <w:rFonts w:ascii="宋体" w:eastAsia="宋体" w:hAnsi="宋体" w:cs="宋体" w:hint="eastAsia"/>
          <w:i w:val="0"/>
          <w:iCs w:val="0"/>
        </w:rPr>
        <w:fldChar w:fldCharType="begin"/>
      </w:r>
      <w:r>
        <w:rPr>
          <w:rFonts w:ascii="宋体" w:eastAsia="宋体" w:hAnsi="宋体" w:cs="宋体" w:hint="eastAsia"/>
          <w:i w:val="0"/>
          <w:iCs w:val="0"/>
        </w:rPr>
        <w:instrText>HYPERLINK\l_Toc29805</w:instrText>
      </w:r>
      <w:r>
        <w:rPr>
          <w:rFonts w:ascii="宋体" w:eastAsia="宋体" w:hAnsi="宋体" w:cs="宋体" w:hint="eastAsia"/>
          <w:i w:val="0"/>
          <w:iCs w:val="0"/>
        </w:rPr>
        <w:fldChar w:fldCharType="separate"/>
      </w:r>
      <w:r>
        <w:rPr>
          <w:rFonts w:ascii="宋体" w:eastAsia="宋体" w:hAnsi="宋体" w:cs="宋体" w:hint="eastAsia"/>
          <w:i w:val="0"/>
          <w:iCs w:val="0"/>
        </w:rPr>
        <w:t>2．技术水平高，技术装备领跑</w:t>
      </w:r>
      <w:r>
        <w:rPr>
          <w:rFonts w:ascii="宋体" w:eastAsia="宋体" w:hAnsi="宋体" w:cs="宋体" w:hint="eastAsia"/>
          <w:i w:val="0"/>
          <w:iCs w:val="0"/>
        </w:rPr>
        <w:tab/>
      </w:r>
      <w:r>
        <w:rPr>
          <w:rFonts w:ascii="宋体" w:eastAsia="宋体" w:hAnsi="宋体" w:cs="宋体" w:hint="eastAsia"/>
          <w:i w:val="0"/>
          <w:iCs w:val="0"/>
        </w:rPr>
        <w:fldChar w:fldCharType="begin"/>
      </w:r>
      <w:r>
        <w:rPr>
          <w:rFonts w:ascii="宋体" w:eastAsia="宋体" w:hAnsi="宋体" w:cs="宋体" w:hint="eastAsia"/>
          <w:i w:val="0"/>
          <w:iCs w:val="0"/>
        </w:rPr>
        <w:instrText>PAGEREF_Toc29805\h</w:instrText>
      </w:r>
      <w:r>
        <w:rPr>
          <w:rFonts w:ascii="宋体" w:eastAsia="宋体" w:hAnsi="宋体" w:cs="宋体" w:hint="eastAsia"/>
          <w:i w:val="0"/>
          <w:iCs w:val="0"/>
        </w:rPr>
        <w:fldChar w:fldCharType="separate"/>
      </w:r>
      <w:r>
        <w:rPr>
          <w:rFonts w:ascii="宋体" w:eastAsia="宋体" w:hAnsi="宋体" w:cs="宋体" w:hint="eastAsia"/>
          <w:i w:val="0"/>
          <w:iCs w:val="0"/>
        </w:rPr>
        <w:t>2</w:t>
      </w:r>
      <w:r>
        <w:rPr>
          <w:rFonts w:ascii="宋体" w:eastAsia="宋体" w:hAnsi="宋体" w:cs="宋体" w:hint="eastAsia"/>
          <w:i w:val="0"/>
          <w:iCs w:val="0"/>
        </w:rPr>
        <w:fldChar w:fldCharType="end"/>
      </w:r>
      <w:r>
        <w:rPr>
          <w:rFonts w:ascii="宋体" w:eastAsia="宋体" w:hAnsi="宋体" w:cs="宋体" w:hint="eastAsia"/>
          <w:i w:val="0"/>
          <w:iCs w:val="0"/>
        </w:rPr>
        <w:fldChar w:fldCharType="end"/>
      </w:r>
    </w:p>
    <w:p>
      <w:pPr>
        <w:pStyle w:val="TOC3"/>
        <w:keepNext w:val="0"/>
        <w:keepLines w:val="0"/>
        <w:pageBreakBefore w:val="0"/>
        <w:widowControl w:val="0"/>
        <w:tabs>
          <w:tab w:val="right" w:leader="dot" w:pos="9639"/>
        </w:tabs>
        <w:kinsoku/>
        <w:wordWrap/>
        <w:overflowPunct/>
        <w:topLinePunct w:val="0"/>
        <w:autoSpaceDE/>
        <w:autoSpaceDN/>
        <w:bidi w:val="0"/>
        <w:adjustRightInd/>
        <w:snapToGrid/>
        <w:spacing w:line="400" w:lineRule="exact"/>
        <w:ind w:left="420"/>
        <w:textAlignment w:val="auto"/>
        <w:rPr>
          <w:rFonts w:ascii="宋体" w:eastAsia="宋体" w:hAnsi="宋体" w:cs="宋体" w:hint="eastAsia"/>
          <w:i w:val="0"/>
          <w:iCs w:val="0"/>
        </w:rPr>
      </w:pPr>
      <w:r>
        <w:rPr>
          <w:rFonts w:ascii="宋体" w:eastAsia="宋体" w:hAnsi="宋体" w:cs="宋体" w:hint="eastAsia"/>
          <w:i w:val="0"/>
          <w:iCs w:val="0"/>
        </w:rPr>
        <w:fldChar w:fldCharType="begin"/>
      </w:r>
      <w:r>
        <w:rPr>
          <w:rFonts w:ascii="宋体" w:eastAsia="宋体" w:hAnsi="宋体" w:cs="宋体" w:hint="eastAsia"/>
          <w:i w:val="0"/>
          <w:iCs w:val="0"/>
        </w:rPr>
        <w:instrText>HYPERLINK\l_Toc4055</w:instrText>
      </w:r>
      <w:r>
        <w:rPr>
          <w:rFonts w:ascii="宋体" w:eastAsia="宋体" w:hAnsi="宋体" w:cs="宋体" w:hint="eastAsia"/>
          <w:i w:val="0"/>
          <w:iCs w:val="0"/>
        </w:rPr>
        <w:fldChar w:fldCharType="separate"/>
      </w:r>
      <w:r>
        <w:rPr>
          <w:rFonts w:ascii="宋体" w:eastAsia="宋体" w:hAnsi="宋体" w:cs="宋体" w:hint="eastAsia"/>
          <w:i w:val="0"/>
          <w:iCs w:val="0"/>
        </w:rPr>
        <w:t>3．中小企业数量占多数</w:t>
      </w:r>
      <w:r>
        <w:rPr>
          <w:rFonts w:ascii="宋体" w:eastAsia="宋体" w:hAnsi="宋体" w:cs="宋体" w:hint="eastAsia"/>
          <w:i w:val="0"/>
          <w:iCs w:val="0"/>
        </w:rPr>
        <w:tab/>
      </w:r>
      <w:r>
        <w:rPr>
          <w:rFonts w:ascii="宋体" w:eastAsia="宋体" w:hAnsi="宋体" w:cs="宋体" w:hint="eastAsia"/>
          <w:i w:val="0"/>
          <w:iCs w:val="0"/>
        </w:rPr>
        <w:fldChar w:fldCharType="begin"/>
      </w:r>
      <w:r>
        <w:rPr>
          <w:rFonts w:ascii="宋体" w:eastAsia="宋体" w:hAnsi="宋体" w:cs="宋体" w:hint="eastAsia"/>
          <w:i w:val="0"/>
          <w:iCs w:val="0"/>
        </w:rPr>
        <w:instrText>PAGEREF_Toc4055\h</w:instrText>
      </w:r>
      <w:r>
        <w:rPr>
          <w:rFonts w:ascii="宋体" w:eastAsia="宋体" w:hAnsi="宋体" w:cs="宋体" w:hint="eastAsia"/>
          <w:i w:val="0"/>
          <w:iCs w:val="0"/>
        </w:rPr>
        <w:fldChar w:fldCharType="separate"/>
      </w:r>
      <w:r>
        <w:rPr>
          <w:rFonts w:ascii="宋体" w:eastAsia="宋体" w:hAnsi="宋体" w:cs="宋体" w:hint="eastAsia"/>
          <w:i w:val="0"/>
          <w:iCs w:val="0"/>
        </w:rPr>
        <w:t>3</w:t>
      </w:r>
      <w:r>
        <w:rPr>
          <w:rFonts w:ascii="宋体" w:eastAsia="宋体" w:hAnsi="宋体" w:cs="宋体" w:hint="eastAsia"/>
          <w:i w:val="0"/>
          <w:iCs w:val="0"/>
        </w:rPr>
        <w:fldChar w:fldCharType="end"/>
      </w:r>
      <w:r>
        <w:rPr>
          <w:rFonts w:ascii="宋体" w:eastAsia="宋体" w:hAnsi="宋体" w:cs="宋体" w:hint="eastAsia"/>
          <w:i w:val="0"/>
          <w:iCs w:val="0"/>
        </w:rPr>
        <w:fldChar w:fldCharType="end"/>
      </w:r>
    </w:p>
    <w:p>
      <w:pPr>
        <w:pStyle w:val="TOC3"/>
        <w:keepNext w:val="0"/>
        <w:keepLines w:val="0"/>
        <w:pageBreakBefore w:val="0"/>
        <w:widowControl w:val="0"/>
        <w:tabs>
          <w:tab w:val="right" w:leader="dot" w:pos="9639"/>
        </w:tabs>
        <w:kinsoku/>
        <w:wordWrap/>
        <w:overflowPunct/>
        <w:topLinePunct w:val="0"/>
        <w:autoSpaceDE/>
        <w:autoSpaceDN/>
        <w:bidi w:val="0"/>
        <w:adjustRightInd/>
        <w:snapToGrid/>
        <w:spacing w:line="400" w:lineRule="exact"/>
        <w:ind w:left="420"/>
        <w:textAlignment w:val="auto"/>
        <w:rPr>
          <w:rFonts w:ascii="宋体" w:eastAsia="宋体" w:hAnsi="宋体" w:cs="宋体" w:hint="eastAsia"/>
          <w:i w:val="0"/>
          <w:iCs w:val="0"/>
        </w:rPr>
      </w:pPr>
      <w:r>
        <w:rPr>
          <w:rFonts w:ascii="宋体" w:eastAsia="宋体" w:hAnsi="宋体" w:cs="宋体" w:hint="eastAsia"/>
          <w:i w:val="0"/>
          <w:iCs w:val="0"/>
        </w:rPr>
        <w:fldChar w:fldCharType="begin"/>
      </w:r>
      <w:r>
        <w:rPr>
          <w:rFonts w:ascii="宋体" w:eastAsia="宋体" w:hAnsi="宋体" w:cs="宋体" w:hint="eastAsia"/>
          <w:i w:val="0"/>
          <w:iCs w:val="0"/>
        </w:rPr>
        <w:instrText>HYPERLINK\l_Toc18142</w:instrText>
      </w:r>
      <w:r>
        <w:rPr>
          <w:rFonts w:ascii="宋体" w:eastAsia="宋体" w:hAnsi="宋体" w:cs="宋体" w:hint="eastAsia"/>
          <w:i w:val="0"/>
          <w:iCs w:val="0"/>
        </w:rPr>
        <w:fldChar w:fldCharType="separate"/>
      </w:r>
      <w:r>
        <w:rPr>
          <w:rFonts w:ascii="宋体" w:eastAsia="宋体" w:hAnsi="宋体" w:cs="宋体" w:hint="eastAsia"/>
          <w:i w:val="0"/>
          <w:iCs w:val="0"/>
        </w:rPr>
        <w:t>4．出口发展趋势缓解，出口特色化观念较差</w:t>
      </w:r>
      <w:r>
        <w:rPr>
          <w:rFonts w:ascii="宋体" w:eastAsia="宋体" w:hAnsi="宋体" w:cs="宋体" w:hint="eastAsia"/>
          <w:i w:val="0"/>
          <w:iCs w:val="0"/>
        </w:rPr>
        <w:tab/>
      </w:r>
      <w:r>
        <w:rPr>
          <w:rFonts w:ascii="宋体" w:eastAsia="宋体" w:hAnsi="宋体" w:cs="宋体" w:hint="eastAsia"/>
          <w:i w:val="0"/>
          <w:iCs w:val="0"/>
        </w:rPr>
        <w:fldChar w:fldCharType="begin"/>
      </w:r>
      <w:r>
        <w:rPr>
          <w:rFonts w:ascii="宋体" w:eastAsia="宋体" w:hAnsi="宋体" w:cs="宋体" w:hint="eastAsia"/>
          <w:i w:val="0"/>
          <w:iCs w:val="0"/>
        </w:rPr>
        <w:instrText>PAGEREF_Toc18142\h</w:instrText>
      </w:r>
      <w:r>
        <w:rPr>
          <w:rFonts w:ascii="宋体" w:eastAsia="宋体" w:hAnsi="宋体" w:cs="宋体" w:hint="eastAsia"/>
          <w:i w:val="0"/>
          <w:iCs w:val="0"/>
        </w:rPr>
        <w:fldChar w:fldCharType="separate"/>
      </w:r>
      <w:r>
        <w:rPr>
          <w:rFonts w:ascii="宋体" w:eastAsia="宋体" w:hAnsi="宋体" w:cs="宋体" w:hint="eastAsia"/>
          <w:i w:val="0"/>
          <w:iCs w:val="0"/>
        </w:rPr>
        <w:t>3</w:t>
      </w:r>
      <w:r>
        <w:rPr>
          <w:rFonts w:ascii="宋体" w:eastAsia="宋体" w:hAnsi="宋体" w:cs="宋体" w:hint="eastAsia"/>
          <w:i w:val="0"/>
          <w:iCs w:val="0"/>
        </w:rPr>
        <w:fldChar w:fldCharType="end"/>
      </w:r>
      <w:r>
        <w:rPr>
          <w:rFonts w:ascii="宋体" w:eastAsia="宋体" w:hAnsi="宋体" w:cs="宋体" w:hint="eastAsia"/>
          <w:i w:val="0"/>
          <w:iCs w:val="0"/>
        </w:rPr>
        <w:fldChar w:fldCharType="end"/>
      </w:r>
    </w:p>
    <w:p>
      <w:pPr>
        <w:pStyle w:val="TOC3"/>
        <w:keepNext w:val="0"/>
        <w:keepLines w:val="0"/>
        <w:pageBreakBefore w:val="0"/>
        <w:widowControl w:val="0"/>
        <w:tabs>
          <w:tab w:val="right" w:leader="dot" w:pos="9639"/>
        </w:tabs>
        <w:kinsoku/>
        <w:wordWrap/>
        <w:overflowPunct/>
        <w:topLinePunct w:val="0"/>
        <w:autoSpaceDE/>
        <w:autoSpaceDN/>
        <w:bidi w:val="0"/>
        <w:adjustRightInd/>
        <w:snapToGrid/>
        <w:spacing w:line="400" w:lineRule="exact"/>
        <w:ind w:left="420"/>
        <w:textAlignment w:val="auto"/>
        <w:rPr>
          <w:rFonts w:ascii="宋体" w:eastAsia="宋体" w:hAnsi="宋体" w:cs="宋体" w:hint="eastAsia"/>
          <w:i w:val="0"/>
          <w:iCs w:val="0"/>
        </w:rPr>
      </w:pPr>
      <w:r>
        <w:rPr>
          <w:rFonts w:ascii="宋体" w:eastAsia="宋体" w:hAnsi="宋体" w:cs="宋体" w:hint="eastAsia"/>
          <w:i w:val="0"/>
          <w:iCs w:val="0"/>
        </w:rPr>
        <w:fldChar w:fldCharType="begin"/>
      </w:r>
      <w:r>
        <w:rPr>
          <w:rFonts w:ascii="宋体" w:eastAsia="宋体" w:hAnsi="宋体" w:cs="宋体" w:hint="eastAsia"/>
          <w:i w:val="0"/>
          <w:iCs w:val="0"/>
        </w:rPr>
        <w:instrText>HYPERLINK\l_Toc13673</w:instrText>
      </w:r>
      <w:r>
        <w:rPr>
          <w:rFonts w:ascii="宋体" w:eastAsia="宋体" w:hAnsi="宋体" w:cs="宋体" w:hint="eastAsia"/>
          <w:i w:val="0"/>
          <w:iCs w:val="0"/>
        </w:rPr>
        <w:fldChar w:fldCharType="separate"/>
      </w:r>
      <w:r>
        <w:rPr>
          <w:rFonts w:ascii="宋体" w:eastAsia="宋体" w:hAnsi="宋体" w:cs="宋体" w:hint="eastAsia"/>
          <w:i w:val="0"/>
          <w:iCs w:val="0"/>
        </w:rPr>
        <w:t>5．领域同质化比较严重，缺乏人性化</w:t>
      </w:r>
      <w:r>
        <w:rPr>
          <w:rFonts w:ascii="宋体" w:eastAsia="宋体" w:hAnsi="宋体" w:cs="宋体" w:hint="eastAsia"/>
          <w:i w:val="0"/>
          <w:iCs w:val="0"/>
        </w:rPr>
        <w:tab/>
      </w:r>
      <w:r>
        <w:rPr>
          <w:rFonts w:ascii="宋体" w:eastAsia="宋体" w:hAnsi="宋体" w:cs="宋体" w:hint="eastAsia"/>
          <w:i w:val="0"/>
          <w:iCs w:val="0"/>
        </w:rPr>
        <w:fldChar w:fldCharType="begin"/>
      </w:r>
      <w:r>
        <w:rPr>
          <w:rFonts w:ascii="宋体" w:eastAsia="宋体" w:hAnsi="宋体" w:cs="宋体" w:hint="eastAsia"/>
          <w:i w:val="0"/>
          <w:iCs w:val="0"/>
        </w:rPr>
        <w:instrText>PAGEREF_Toc13673\h</w:instrText>
      </w:r>
      <w:r>
        <w:rPr>
          <w:rFonts w:ascii="宋体" w:eastAsia="宋体" w:hAnsi="宋体" w:cs="宋体" w:hint="eastAsia"/>
          <w:i w:val="0"/>
          <w:iCs w:val="0"/>
        </w:rPr>
        <w:fldChar w:fldCharType="separate"/>
      </w:r>
      <w:r>
        <w:rPr>
          <w:rFonts w:ascii="宋体" w:eastAsia="宋体" w:hAnsi="宋体" w:cs="宋体" w:hint="eastAsia"/>
          <w:i w:val="0"/>
          <w:iCs w:val="0"/>
        </w:rPr>
        <w:t>3</w:t>
      </w:r>
      <w:r>
        <w:rPr>
          <w:rFonts w:ascii="宋体" w:eastAsia="宋体" w:hAnsi="宋体" w:cs="宋体" w:hint="eastAsia"/>
          <w:i w:val="0"/>
          <w:iCs w:val="0"/>
        </w:rPr>
        <w:fldChar w:fldCharType="end"/>
      </w:r>
      <w:r>
        <w:rPr>
          <w:rFonts w:ascii="宋体" w:eastAsia="宋体" w:hAnsi="宋体" w:cs="宋体" w:hint="eastAsia"/>
          <w:i w:val="0"/>
          <w:iCs w:val="0"/>
        </w:rPr>
        <w:fldChar w:fldCharType="end"/>
      </w:r>
    </w:p>
    <w:p>
      <w:pPr>
        <w:pStyle w:val="TOC2"/>
        <w:keepNext w:val="0"/>
        <w:keepLines w:val="0"/>
        <w:pageBreakBefore w:val="0"/>
        <w:widowControl w:val="0"/>
        <w:tabs>
          <w:tab w:val="right" w:leader="dot" w:pos="9639"/>
        </w:tabs>
        <w:kinsoku/>
        <w:wordWrap/>
        <w:overflowPunct/>
        <w:topLinePunct w:val="0"/>
        <w:autoSpaceDE/>
        <w:autoSpaceDN/>
        <w:bidi w:val="0"/>
        <w:adjustRightInd/>
        <w:snapToGrid/>
        <w:spacing w:line="400" w:lineRule="exact"/>
        <w:textAlignment w:val="auto"/>
        <w:rPr>
          <w:rFonts w:ascii="宋体" w:eastAsia="宋体" w:hAnsi="宋体" w:cs="宋体" w:hint="eastAsia"/>
          <w:sz w:val="24"/>
          <w:szCs w:val="24"/>
        </w:rPr>
      </w:pPr>
      <w:r>
        <w:rPr>
          <w:rFonts w:ascii="宋体" w:eastAsia="宋体" w:hAnsi="宋体" w:cs="宋体" w:hint="eastAsia"/>
          <w:sz w:val="24"/>
          <w:szCs w:val="24"/>
        </w:rPr>
        <w:fldChar w:fldCharType="begin"/>
      </w:r>
      <w:r>
        <w:rPr>
          <w:rFonts w:ascii="宋体" w:eastAsia="宋体" w:hAnsi="宋体" w:cs="宋体" w:hint="eastAsia"/>
          <w:sz w:val="24"/>
          <w:szCs w:val="24"/>
        </w:rPr>
        <w:instrText>HYPERLINK\l_Toc24726</w:instrText>
      </w:r>
      <w:r>
        <w:rPr>
          <w:rFonts w:ascii="宋体" w:eastAsia="宋体" w:hAnsi="宋体" w:cs="宋体" w:hint="eastAsia"/>
          <w:sz w:val="24"/>
          <w:szCs w:val="24"/>
        </w:rPr>
        <w:fldChar w:fldCharType="separate"/>
      </w:r>
      <w:r>
        <w:rPr>
          <w:rFonts w:ascii="宋体" w:eastAsia="宋体" w:hAnsi="宋体" w:cs="宋体" w:hint="eastAsia"/>
          <w:sz w:val="24"/>
          <w:szCs w:val="24"/>
        </w:rPr>
        <w:t>（二）佛山陶瓷市场发展情况</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PAGEREF_Toc24726\h</w:instrText>
      </w:r>
      <w:r>
        <w:rPr>
          <w:rFonts w:ascii="宋体" w:eastAsia="宋体" w:hAnsi="宋体" w:cs="宋体" w:hint="eastAsia"/>
          <w:sz w:val="24"/>
          <w:szCs w:val="24"/>
        </w:rPr>
        <w:fldChar w:fldCharType="separate"/>
      </w:r>
      <w:r>
        <w:rPr>
          <w:rFonts w:ascii="宋体" w:eastAsia="宋体" w:hAnsi="宋体" w:cs="宋体" w:hint="eastAsia"/>
          <w:sz w:val="24"/>
          <w:szCs w:val="24"/>
        </w:rPr>
        <w:t>4</w:t>
      </w:r>
      <w:r>
        <w:rPr>
          <w:rFonts w:ascii="宋体" w:eastAsia="宋体" w:hAnsi="宋体" w:cs="宋体" w:hint="eastAsia"/>
          <w:sz w:val="24"/>
          <w:szCs w:val="24"/>
        </w:rPr>
        <w:fldChar w:fldCharType="end"/>
      </w:r>
      <w:r>
        <w:rPr>
          <w:rFonts w:ascii="宋体" w:eastAsia="宋体" w:hAnsi="宋体" w:cs="宋体" w:hint="eastAsia"/>
          <w:sz w:val="24"/>
          <w:szCs w:val="24"/>
        </w:rPr>
        <w:fldChar w:fldCharType="end"/>
      </w:r>
    </w:p>
    <w:p>
      <w:pPr>
        <w:pStyle w:val="TOC1"/>
        <w:tabs>
          <w:tab w:val="clear" w:pos="7871"/>
          <w:tab w:val="right" w:leader="dot" w:pos="9639"/>
        </w:tabs>
        <w:rPr>
          <w:rFonts w:hint="eastAsia"/>
          <w:sz w:val="24"/>
          <w:szCs w:val="24"/>
        </w:rPr>
      </w:pPr>
      <w:r>
        <w:rPr>
          <w:rFonts w:hint="eastAsia"/>
          <w:sz w:val="24"/>
          <w:szCs w:val="24"/>
        </w:rPr>
        <w:fldChar w:fldCharType="begin"/>
      </w:r>
      <w:r>
        <w:rPr>
          <w:rFonts w:hint="eastAsia"/>
          <w:sz w:val="24"/>
          <w:szCs w:val="24"/>
        </w:rPr>
        <w:instrText>HYPERLINK\l_Toc9621</w:instrText>
      </w:r>
      <w:r>
        <w:rPr>
          <w:rFonts w:hint="eastAsia"/>
          <w:sz w:val="24"/>
          <w:szCs w:val="24"/>
        </w:rPr>
        <w:fldChar w:fldCharType="separate"/>
      </w:r>
      <w:r>
        <w:rPr>
          <w:rFonts w:hint="eastAsia"/>
          <w:sz w:val="24"/>
          <w:szCs w:val="24"/>
          <w:lang w:eastAsia="zh-CN"/>
        </w:rPr>
        <w:t>三、佛山瀚思齐陶瓷公司发展现状</w:t>
      </w:r>
      <w:r>
        <w:rPr>
          <w:rFonts w:hint="eastAsia"/>
          <w:sz w:val="24"/>
          <w:szCs w:val="24"/>
        </w:rPr>
        <w:tab/>
      </w:r>
      <w:r>
        <w:rPr>
          <w:rFonts w:hint="eastAsia"/>
          <w:sz w:val="24"/>
          <w:szCs w:val="24"/>
        </w:rPr>
        <w:fldChar w:fldCharType="begin"/>
      </w:r>
      <w:r>
        <w:rPr>
          <w:rFonts w:hint="eastAsia"/>
          <w:sz w:val="24"/>
          <w:szCs w:val="24"/>
        </w:rPr>
        <w:instrText>PAGEREF_Toc9621\h</w:instrText>
      </w:r>
      <w:r>
        <w:rPr>
          <w:rFonts w:hint="eastAsia"/>
          <w:sz w:val="24"/>
          <w:szCs w:val="24"/>
        </w:rPr>
        <w:fldChar w:fldCharType="separate"/>
      </w:r>
      <w:r>
        <w:rPr>
          <w:rFonts w:hint="eastAsia"/>
          <w:sz w:val="24"/>
          <w:szCs w:val="24"/>
        </w:rPr>
        <w:t>5</w:t>
      </w:r>
      <w:r>
        <w:rPr>
          <w:rFonts w:hint="eastAsia"/>
          <w:sz w:val="24"/>
          <w:szCs w:val="24"/>
        </w:rPr>
        <w:fldChar w:fldCharType="end"/>
      </w:r>
      <w:r>
        <w:rPr>
          <w:rFonts w:hint="eastAsia"/>
          <w:sz w:val="24"/>
          <w:szCs w:val="24"/>
        </w:rPr>
        <w:fldChar w:fldCharType="end"/>
      </w:r>
    </w:p>
    <w:p>
      <w:pPr>
        <w:pStyle w:val="TOC2"/>
        <w:keepNext w:val="0"/>
        <w:keepLines w:val="0"/>
        <w:pageBreakBefore w:val="0"/>
        <w:widowControl w:val="0"/>
        <w:tabs>
          <w:tab w:val="right" w:leader="dot" w:pos="9639"/>
        </w:tabs>
        <w:kinsoku/>
        <w:wordWrap/>
        <w:overflowPunct/>
        <w:topLinePunct w:val="0"/>
        <w:autoSpaceDE/>
        <w:autoSpaceDN/>
        <w:bidi w:val="0"/>
        <w:adjustRightInd/>
        <w:snapToGrid/>
        <w:spacing w:line="400" w:lineRule="exact"/>
        <w:textAlignment w:val="auto"/>
        <w:rPr>
          <w:rFonts w:ascii="宋体" w:eastAsia="宋体" w:hAnsi="宋体" w:cs="宋体" w:hint="eastAsia"/>
          <w:sz w:val="24"/>
          <w:szCs w:val="24"/>
        </w:rPr>
      </w:pPr>
      <w:r>
        <w:rPr>
          <w:rFonts w:ascii="宋体" w:eastAsia="宋体" w:hAnsi="宋体" w:cs="宋体" w:hint="eastAsia"/>
          <w:sz w:val="24"/>
          <w:szCs w:val="24"/>
        </w:rPr>
        <w:fldChar w:fldCharType="begin"/>
      </w:r>
      <w:r>
        <w:rPr>
          <w:rFonts w:ascii="宋体" w:eastAsia="宋体" w:hAnsi="宋体" w:cs="宋体" w:hint="eastAsia"/>
          <w:sz w:val="24"/>
          <w:szCs w:val="24"/>
        </w:rPr>
        <w:instrText>HYPERLINK\l_Toc16949</w:instrText>
      </w:r>
      <w:r>
        <w:rPr>
          <w:rFonts w:ascii="宋体" w:eastAsia="宋体" w:hAnsi="宋体" w:cs="宋体" w:hint="eastAsia"/>
          <w:sz w:val="24"/>
          <w:szCs w:val="24"/>
        </w:rPr>
        <w:fldChar w:fldCharType="separate"/>
      </w:r>
      <w:r>
        <w:rPr>
          <w:rFonts w:ascii="宋体" w:eastAsia="宋体" w:hAnsi="宋体" w:cs="宋体" w:hint="eastAsia"/>
          <w:sz w:val="24"/>
          <w:szCs w:val="24"/>
          <w:lang w:eastAsia="zh-CN"/>
        </w:rPr>
        <w:t>（一）佛山瀚思齐陶瓷公司介绍</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PAGEREF_Toc16949\h</w:instrText>
      </w:r>
      <w:r>
        <w:rPr>
          <w:rFonts w:ascii="宋体" w:eastAsia="宋体" w:hAnsi="宋体" w:cs="宋体" w:hint="eastAsia"/>
          <w:sz w:val="24"/>
          <w:szCs w:val="24"/>
        </w:rPr>
        <w:fldChar w:fldCharType="separate"/>
      </w:r>
      <w:r>
        <w:rPr>
          <w:rFonts w:ascii="宋体" w:eastAsia="宋体" w:hAnsi="宋体" w:cs="宋体" w:hint="eastAsia"/>
          <w:sz w:val="24"/>
          <w:szCs w:val="24"/>
        </w:rPr>
        <w:t>5</w:t>
      </w:r>
      <w:r>
        <w:rPr>
          <w:rFonts w:ascii="宋体" w:eastAsia="宋体" w:hAnsi="宋体" w:cs="宋体" w:hint="eastAsia"/>
          <w:sz w:val="24"/>
          <w:szCs w:val="24"/>
        </w:rPr>
        <w:fldChar w:fldCharType="end"/>
      </w:r>
      <w:r>
        <w:rPr>
          <w:rFonts w:ascii="宋体" w:eastAsia="宋体" w:hAnsi="宋体" w:cs="宋体" w:hint="eastAsia"/>
          <w:sz w:val="24"/>
          <w:szCs w:val="24"/>
        </w:rPr>
        <w:fldChar w:fldCharType="end"/>
      </w:r>
    </w:p>
    <w:p>
      <w:pPr>
        <w:pStyle w:val="TOC2"/>
        <w:keepNext w:val="0"/>
        <w:keepLines w:val="0"/>
        <w:pageBreakBefore w:val="0"/>
        <w:widowControl w:val="0"/>
        <w:tabs>
          <w:tab w:val="right" w:leader="dot" w:pos="9639"/>
        </w:tabs>
        <w:kinsoku/>
        <w:wordWrap/>
        <w:overflowPunct/>
        <w:topLinePunct w:val="0"/>
        <w:autoSpaceDE/>
        <w:autoSpaceDN/>
        <w:bidi w:val="0"/>
        <w:adjustRightInd/>
        <w:snapToGrid/>
        <w:spacing w:line="400" w:lineRule="exact"/>
        <w:textAlignment w:val="auto"/>
        <w:rPr>
          <w:rFonts w:ascii="宋体" w:eastAsia="宋体" w:hAnsi="宋体" w:cs="宋体" w:hint="eastAsia"/>
          <w:sz w:val="24"/>
          <w:szCs w:val="24"/>
        </w:rPr>
      </w:pPr>
      <w:r>
        <w:rPr>
          <w:rFonts w:ascii="宋体" w:eastAsia="宋体" w:hAnsi="宋体" w:cs="宋体" w:hint="eastAsia"/>
          <w:sz w:val="24"/>
          <w:szCs w:val="24"/>
        </w:rPr>
        <w:fldChar w:fldCharType="begin"/>
      </w:r>
      <w:r>
        <w:rPr>
          <w:rFonts w:ascii="宋体" w:eastAsia="宋体" w:hAnsi="宋体" w:cs="宋体" w:hint="eastAsia"/>
          <w:sz w:val="24"/>
          <w:szCs w:val="24"/>
        </w:rPr>
        <w:instrText>HYPERLINK\l_Toc11243</w:instrText>
      </w:r>
      <w:r>
        <w:rPr>
          <w:rFonts w:ascii="宋体" w:eastAsia="宋体" w:hAnsi="宋体" w:cs="宋体" w:hint="eastAsia"/>
          <w:sz w:val="24"/>
          <w:szCs w:val="24"/>
        </w:rPr>
        <w:fldChar w:fldCharType="separate"/>
      </w:r>
      <w:r>
        <w:rPr>
          <w:rFonts w:ascii="宋体" w:eastAsia="宋体" w:hAnsi="宋体" w:cs="宋体" w:hint="eastAsia"/>
          <w:sz w:val="24"/>
          <w:szCs w:val="24"/>
        </w:rPr>
        <w:t>（二）</w:t>
      </w:r>
      <w:r>
        <w:rPr>
          <w:rFonts w:ascii="宋体" w:eastAsia="宋体" w:hAnsi="宋体" w:cs="宋体" w:hint="eastAsia"/>
          <w:sz w:val="24"/>
          <w:szCs w:val="24"/>
          <w:lang w:eastAsia="zh-CN"/>
        </w:rPr>
        <w:t>佛山瀚思齐陶瓷公司</w:t>
      </w:r>
      <w:r>
        <w:rPr>
          <w:rFonts w:ascii="宋体" w:eastAsia="宋体" w:hAnsi="宋体" w:cs="宋体" w:hint="eastAsia"/>
          <w:sz w:val="24"/>
          <w:szCs w:val="24"/>
        </w:rPr>
        <w:t>的SWOT分析</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PAGEREF_Toc11243\h</w:instrText>
      </w:r>
      <w:r>
        <w:rPr>
          <w:rFonts w:ascii="宋体" w:eastAsia="宋体" w:hAnsi="宋体" w:cs="宋体" w:hint="eastAsia"/>
          <w:sz w:val="24"/>
          <w:szCs w:val="24"/>
        </w:rPr>
        <w:fldChar w:fldCharType="separate"/>
      </w:r>
      <w:r>
        <w:rPr>
          <w:rFonts w:ascii="宋体" w:eastAsia="宋体" w:hAnsi="宋体" w:cs="宋体" w:hint="eastAsia"/>
          <w:sz w:val="24"/>
          <w:szCs w:val="24"/>
        </w:rPr>
        <w:t>6</w:t>
      </w:r>
      <w:r>
        <w:rPr>
          <w:rFonts w:ascii="宋体" w:eastAsia="宋体" w:hAnsi="宋体" w:cs="宋体" w:hint="eastAsia"/>
          <w:sz w:val="24"/>
          <w:szCs w:val="24"/>
        </w:rPr>
        <w:fldChar w:fldCharType="end"/>
      </w:r>
      <w:r>
        <w:rPr>
          <w:rFonts w:ascii="宋体" w:eastAsia="宋体" w:hAnsi="宋体" w:cs="宋体" w:hint="eastAsia"/>
          <w:sz w:val="24"/>
          <w:szCs w:val="24"/>
        </w:rPr>
        <w:fldChar w:fldCharType="end"/>
      </w:r>
    </w:p>
    <w:p>
      <w:pPr>
        <w:pStyle w:val="TOC3"/>
        <w:keepNext w:val="0"/>
        <w:keepLines w:val="0"/>
        <w:pageBreakBefore w:val="0"/>
        <w:widowControl w:val="0"/>
        <w:tabs>
          <w:tab w:val="right" w:leader="dot" w:pos="9639"/>
        </w:tabs>
        <w:kinsoku/>
        <w:wordWrap/>
        <w:overflowPunct/>
        <w:topLinePunct w:val="0"/>
        <w:autoSpaceDE/>
        <w:autoSpaceDN/>
        <w:bidi w:val="0"/>
        <w:adjustRightInd/>
        <w:snapToGrid/>
        <w:spacing w:line="400" w:lineRule="exact"/>
        <w:ind w:left="420"/>
        <w:textAlignment w:val="auto"/>
        <w:rPr>
          <w:rFonts w:ascii="宋体" w:eastAsia="宋体" w:hAnsi="宋体" w:cs="宋体" w:hint="eastAsia"/>
          <w:i w:val="0"/>
          <w:iCs w:val="0"/>
        </w:rPr>
      </w:pPr>
      <w:r>
        <w:rPr>
          <w:rFonts w:ascii="宋体" w:eastAsia="宋体" w:hAnsi="宋体" w:cs="宋体" w:hint="eastAsia"/>
          <w:i w:val="0"/>
          <w:iCs w:val="0"/>
        </w:rPr>
        <w:fldChar w:fldCharType="begin"/>
      </w:r>
      <w:r>
        <w:rPr>
          <w:rFonts w:ascii="宋体" w:eastAsia="宋体" w:hAnsi="宋体" w:cs="宋体" w:hint="eastAsia"/>
          <w:i w:val="0"/>
          <w:iCs w:val="0"/>
        </w:rPr>
        <w:instrText>HYPERLINK\l_Toc26806</w:instrText>
      </w:r>
      <w:r>
        <w:rPr>
          <w:rFonts w:ascii="宋体" w:eastAsia="宋体" w:hAnsi="宋体" w:cs="宋体" w:hint="eastAsia"/>
          <w:i w:val="0"/>
          <w:iCs w:val="0"/>
        </w:rPr>
        <w:fldChar w:fldCharType="separate"/>
      </w:r>
      <w:r>
        <w:rPr>
          <w:rFonts w:ascii="宋体" w:eastAsia="宋体" w:hAnsi="宋体" w:cs="宋体" w:hint="eastAsia"/>
          <w:i w:val="0"/>
          <w:iCs w:val="0"/>
        </w:rPr>
        <w:t>1．优点（S）</w:t>
      </w:r>
      <w:r>
        <w:rPr>
          <w:rFonts w:ascii="宋体" w:eastAsia="宋体" w:hAnsi="宋体" w:cs="宋体" w:hint="eastAsia"/>
          <w:i w:val="0"/>
          <w:iCs w:val="0"/>
        </w:rPr>
        <w:tab/>
      </w:r>
      <w:r>
        <w:rPr>
          <w:rFonts w:ascii="宋体" w:eastAsia="宋体" w:hAnsi="宋体" w:cs="宋体" w:hint="eastAsia"/>
          <w:i w:val="0"/>
          <w:iCs w:val="0"/>
        </w:rPr>
        <w:fldChar w:fldCharType="begin"/>
      </w:r>
      <w:r>
        <w:rPr>
          <w:rFonts w:ascii="宋体" w:eastAsia="宋体" w:hAnsi="宋体" w:cs="宋体" w:hint="eastAsia"/>
          <w:i w:val="0"/>
          <w:iCs w:val="0"/>
        </w:rPr>
        <w:instrText>PAGEREF_Toc26806\h</w:instrText>
      </w:r>
      <w:r>
        <w:rPr>
          <w:rFonts w:ascii="宋体" w:eastAsia="宋体" w:hAnsi="宋体" w:cs="宋体" w:hint="eastAsia"/>
          <w:i w:val="0"/>
          <w:iCs w:val="0"/>
        </w:rPr>
        <w:fldChar w:fldCharType="separate"/>
      </w:r>
      <w:r>
        <w:rPr>
          <w:rFonts w:ascii="宋体" w:eastAsia="宋体" w:hAnsi="宋体" w:cs="宋体" w:hint="eastAsia"/>
          <w:i w:val="0"/>
          <w:iCs w:val="0"/>
        </w:rPr>
        <w:t>6</w:t>
      </w:r>
      <w:r>
        <w:rPr>
          <w:rFonts w:ascii="宋体" w:eastAsia="宋体" w:hAnsi="宋体" w:cs="宋体" w:hint="eastAsia"/>
          <w:i w:val="0"/>
          <w:iCs w:val="0"/>
        </w:rPr>
        <w:fldChar w:fldCharType="end"/>
      </w:r>
      <w:r>
        <w:rPr>
          <w:rFonts w:ascii="宋体" w:eastAsia="宋体" w:hAnsi="宋体" w:cs="宋体" w:hint="eastAsia"/>
          <w:i w:val="0"/>
          <w:iCs w:val="0"/>
        </w:rPr>
        <w:fldChar w:fldCharType="end"/>
      </w:r>
    </w:p>
    <w:p>
      <w:pPr>
        <w:pStyle w:val="TOC3"/>
        <w:keepNext w:val="0"/>
        <w:keepLines w:val="0"/>
        <w:pageBreakBefore w:val="0"/>
        <w:widowControl w:val="0"/>
        <w:tabs>
          <w:tab w:val="right" w:leader="dot" w:pos="9639"/>
        </w:tabs>
        <w:kinsoku/>
        <w:wordWrap/>
        <w:overflowPunct/>
        <w:topLinePunct w:val="0"/>
        <w:autoSpaceDE/>
        <w:autoSpaceDN/>
        <w:bidi w:val="0"/>
        <w:adjustRightInd/>
        <w:snapToGrid/>
        <w:spacing w:line="400" w:lineRule="exact"/>
        <w:ind w:left="420"/>
        <w:textAlignment w:val="auto"/>
        <w:rPr>
          <w:rFonts w:ascii="宋体" w:eastAsia="宋体" w:hAnsi="宋体" w:cs="宋体" w:hint="eastAsia"/>
          <w:i w:val="0"/>
          <w:iCs w:val="0"/>
        </w:rPr>
      </w:pPr>
      <w:r>
        <w:rPr>
          <w:rFonts w:ascii="宋体" w:eastAsia="宋体" w:hAnsi="宋体" w:cs="宋体" w:hint="eastAsia"/>
          <w:i w:val="0"/>
          <w:iCs w:val="0"/>
        </w:rPr>
        <w:fldChar w:fldCharType="begin"/>
      </w:r>
      <w:r>
        <w:rPr>
          <w:rFonts w:ascii="宋体" w:eastAsia="宋体" w:hAnsi="宋体" w:cs="宋体" w:hint="eastAsia"/>
          <w:i w:val="0"/>
          <w:iCs w:val="0"/>
        </w:rPr>
        <w:instrText>HYPERLINK\l_Toc23166</w:instrText>
      </w:r>
      <w:r>
        <w:rPr>
          <w:rFonts w:ascii="宋体" w:eastAsia="宋体" w:hAnsi="宋体" w:cs="宋体" w:hint="eastAsia"/>
          <w:i w:val="0"/>
          <w:iCs w:val="0"/>
        </w:rPr>
        <w:fldChar w:fldCharType="separate"/>
      </w:r>
      <w:r>
        <w:rPr>
          <w:rFonts w:ascii="宋体" w:eastAsia="宋体" w:hAnsi="宋体" w:cs="宋体" w:hint="eastAsia"/>
          <w:i w:val="0"/>
          <w:iCs w:val="0"/>
        </w:rPr>
        <w:t>2．缺点（W）</w:t>
      </w:r>
      <w:r>
        <w:rPr>
          <w:rFonts w:ascii="宋体" w:eastAsia="宋体" w:hAnsi="宋体" w:cs="宋体" w:hint="eastAsia"/>
          <w:i w:val="0"/>
          <w:iCs w:val="0"/>
        </w:rPr>
        <w:tab/>
      </w:r>
      <w:r>
        <w:rPr>
          <w:rFonts w:ascii="宋体" w:eastAsia="宋体" w:hAnsi="宋体" w:cs="宋体" w:hint="eastAsia"/>
          <w:i w:val="0"/>
          <w:iCs w:val="0"/>
        </w:rPr>
        <w:fldChar w:fldCharType="begin"/>
      </w:r>
      <w:r>
        <w:rPr>
          <w:rFonts w:ascii="宋体" w:eastAsia="宋体" w:hAnsi="宋体" w:cs="宋体" w:hint="eastAsia"/>
          <w:i w:val="0"/>
          <w:iCs w:val="0"/>
        </w:rPr>
        <w:instrText>PAGEREF_Toc23166\h</w:instrText>
      </w:r>
      <w:r>
        <w:rPr>
          <w:rFonts w:ascii="宋体" w:eastAsia="宋体" w:hAnsi="宋体" w:cs="宋体" w:hint="eastAsia"/>
          <w:i w:val="0"/>
          <w:iCs w:val="0"/>
        </w:rPr>
        <w:fldChar w:fldCharType="separate"/>
      </w:r>
      <w:r>
        <w:rPr>
          <w:rFonts w:ascii="宋体" w:eastAsia="宋体" w:hAnsi="宋体" w:cs="宋体" w:hint="eastAsia"/>
          <w:i w:val="0"/>
          <w:iCs w:val="0"/>
        </w:rPr>
        <w:t>6</w:t>
      </w:r>
      <w:r>
        <w:rPr>
          <w:rFonts w:ascii="宋体" w:eastAsia="宋体" w:hAnsi="宋体" w:cs="宋体" w:hint="eastAsia"/>
          <w:i w:val="0"/>
          <w:iCs w:val="0"/>
        </w:rPr>
        <w:fldChar w:fldCharType="end"/>
      </w:r>
      <w:r>
        <w:rPr>
          <w:rFonts w:ascii="宋体" w:eastAsia="宋体" w:hAnsi="宋体" w:cs="宋体" w:hint="eastAsia"/>
          <w:i w:val="0"/>
          <w:iCs w:val="0"/>
        </w:rPr>
        <w:fldChar w:fldCharType="end"/>
      </w:r>
    </w:p>
    <w:p>
      <w:pPr>
        <w:pStyle w:val="TOC3"/>
        <w:keepNext w:val="0"/>
        <w:keepLines w:val="0"/>
        <w:pageBreakBefore w:val="0"/>
        <w:widowControl w:val="0"/>
        <w:tabs>
          <w:tab w:val="right" w:leader="dot" w:pos="9639"/>
        </w:tabs>
        <w:kinsoku/>
        <w:wordWrap/>
        <w:overflowPunct/>
        <w:topLinePunct w:val="0"/>
        <w:autoSpaceDE/>
        <w:autoSpaceDN/>
        <w:bidi w:val="0"/>
        <w:adjustRightInd/>
        <w:snapToGrid/>
        <w:spacing w:line="400" w:lineRule="exact"/>
        <w:ind w:left="420"/>
        <w:textAlignment w:val="auto"/>
        <w:rPr>
          <w:rFonts w:ascii="宋体" w:eastAsia="宋体" w:hAnsi="宋体" w:cs="宋体" w:hint="eastAsia"/>
          <w:i w:val="0"/>
          <w:iCs w:val="0"/>
        </w:rPr>
      </w:pPr>
      <w:r>
        <w:rPr>
          <w:rFonts w:ascii="宋体" w:eastAsia="宋体" w:hAnsi="宋体" w:cs="宋体" w:hint="eastAsia"/>
          <w:i w:val="0"/>
          <w:iCs w:val="0"/>
        </w:rPr>
        <w:fldChar w:fldCharType="begin"/>
      </w:r>
      <w:r>
        <w:rPr>
          <w:rFonts w:ascii="宋体" w:eastAsia="宋体" w:hAnsi="宋体" w:cs="宋体" w:hint="eastAsia"/>
          <w:i w:val="0"/>
          <w:iCs w:val="0"/>
        </w:rPr>
        <w:instrText>HYPERLINK\l_Toc2779</w:instrText>
      </w:r>
      <w:r>
        <w:rPr>
          <w:rFonts w:ascii="宋体" w:eastAsia="宋体" w:hAnsi="宋体" w:cs="宋体" w:hint="eastAsia"/>
          <w:i w:val="0"/>
          <w:iCs w:val="0"/>
        </w:rPr>
        <w:fldChar w:fldCharType="separate"/>
      </w:r>
      <w:r>
        <w:rPr>
          <w:rFonts w:ascii="宋体" w:eastAsia="宋体" w:hAnsi="宋体" w:cs="宋体" w:hint="eastAsia"/>
          <w:i w:val="0"/>
          <w:iCs w:val="0"/>
        </w:rPr>
        <w:t>3．机会（O）</w:t>
      </w:r>
      <w:r>
        <w:rPr>
          <w:rFonts w:ascii="宋体" w:eastAsia="宋体" w:hAnsi="宋体" w:cs="宋体" w:hint="eastAsia"/>
          <w:i w:val="0"/>
          <w:iCs w:val="0"/>
        </w:rPr>
        <w:tab/>
      </w:r>
      <w:r>
        <w:rPr>
          <w:rFonts w:ascii="宋体" w:eastAsia="宋体" w:hAnsi="宋体" w:cs="宋体" w:hint="eastAsia"/>
          <w:i w:val="0"/>
          <w:iCs w:val="0"/>
        </w:rPr>
        <w:fldChar w:fldCharType="begin"/>
      </w:r>
      <w:r>
        <w:rPr>
          <w:rFonts w:ascii="宋体" w:eastAsia="宋体" w:hAnsi="宋体" w:cs="宋体" w:hint="eastAsia"/>
          <w:i w:val="0"/>
          <w:iCs w:val="0"/>
        </w:rPr>
        <w:instrText>PAGEREF_Toc2779\h</w:instrText>
      </w:r>
      <w:r>
        <w:rPr>
          <w:rFonts w:ascii="宋体" w:eastAsia="宋体" w:hAnsi="宋体" w:cs="宋体" w:hint="eastAsia"/>
          <w:i w:val="0"/>
          <w:iCs w:val="0"/>
        </w:rPr>
        <w:fldChar w:fldCharType="separate"/>
      </w:r>
      <w:r>
        <w:rPr>
          <w:rFonts w:ascii="宋体" w:eastAsia="宋体" w:hAnsi="宋体" w:cs="宋体" w:hint="eastAsia"/>
          <w:i w:val="0"/>
          <w:iCs w:val="0"/>
        </w:rPr>
        <w:t>6</w:t>
      </w:r>
      <w:r>
        <w:rPr>
          <w:rFonts w:ascii="宋体" w:eastAsia="宋体" w:hAnsi="宋体" w:cs="宋体" w:hint="eastAsia"/>
          <w:i w:val="0"/>
          <w:iCs w:val="0"/>
        </w:rPr>
        <w:fldChar w:fldCharType="end"/>
      </w:r>
      <w:r>
        <w:rPr>
          <w:rFonts w:ascii="宋体" w:eastAsia="宋体" w:hAnsi="宋体" w:cs="宋体" w:hint="eastAsia"/>
          <w:i w:val="0"/>
          <w:iCs w:val="0"/>
        </w:rPr>
        <w:fldChar w:fldCharType="end"/>
      </w:r>
    </w:p>
    <w:p>
      <w:pPr>
        <w:pStyle w:val="TOC3"/>
        <w:keepNext w:val="0"/>
        <w:keepLines w:val="0"/>
        <w:pageBreakBefore w:val="0"/>
        <w:widowControl w:val="0"/>
        <w:tabs>
          <w:tab w:val="right" w:leader="dot" w:pos="9639"/>
        </w:tabs>
        <w:kinsoku/>
        <w:wordWrap/>
        <w:overflowPunct/>
        <w:topLinePunct w:val="0"/>
        <w:autoSpaceDE/>
        <w:autoSpaceDN/>
        <w:bidi w:val="0"/>
        <w:adjustRightInd/>
        <w:snapToGrid/>
        <w:spacing w:line="400" w:lineRule="exact"/>
        <w:ind w:left="420"/>
        <w:textAlignment w:val="auto"/>
        <w:rPr>
          <w:rFonts w:ascii="宋体" w:eastAsia="宋体" w:hAnsi="宋体" w:cs="宋体" w:hint="eastAsia"/>
          <w:i w:val="0"/>
          <w:iCs w:val="0"/>
        </w:rPr>
      </w:pPr>
      <w:r>
        <w:rPr>
          <w:rFonts w:ascii="宋体" w:eastAsia="宋体" w:hAnsi="宋体" w:cs="宋体" w:hint="eastAsia"/>
          <w:i w:val="0"/>
          <w:iCs w:val="0"/>
        </w:rPr>
        <w:fldChar w:fldCharType="begin"/>
      </w:r>
      <w:r>
        <w:rPr>
          <w:rFonts w:ascii="宋体" w:eastAsia="宋体" w:hAnsi="宋体" w:cs="宋体" w:hint="eastAsia"/>
          <w:i w:val="0"/>
          <w:iCs w:val="0"/>
        </w:rPr>
        <w:instrText>HYPERLINK\l_Toc11804</w:instrText>
      </w:r>
      <w:r>
        <w:rPr>
          <w:rFonts w:ascii="宋体" w:eastAsia="宋体" w:hAnsi="宋体" w:cs="宋体" w:hint="eastAsia"/>
          <w:i w:val="0"/>
          <w:iCs w:val="0"/>
        </w:rPr>
        <w:fldChar w:fldCharType="separate"/>
      </w:r>
      <w:r>
        <w:rPr>
          <w:rFonts w:ascii="宋体" w:eastAsia="宋体" w:hAnsi="宋体" w:cs="宋体" w:hint="eastAsia"/>
          <w:i w:val="0"/>
          <w:iCs w:val="0"/>
        </w:rPr>
        <w:t>4．威协（T）</w:t>
      </w:r>
      <w:r>
        <w:rPr>
          <w:rFonts w:ascii="宋体" w:eastAsia="宋体" w:hAnsi="宋体" w:cs="宋体" w:hint="eastAsia"/>
          <w:i w:val="0"/>
          <w:iCs w:val="0"/>
        </w:rPr>
        <w:tab/>
      </w:r>
      <w:r>
        <w:rPr>
          <w:rFonts w:ascii="宋体" w:eastAsia="宋体" w:hAnsi="宋体" w:cs="宋体" w:hint="eastAsia"/>
          <w:i w:val="0"/>
          <w:iCs w:val="0"/>
        </w:rPr>
        <w:fldChar w:fldCharType="begin"/>
      </w:r>
      <w:r>
        <w:rPr>
          <w:rFonts w:ascii="宋体" w:eastAsia="宋体" w:hAnsi="宋体" w:cs="宋体" w:hint="eastAsia"/>
          <w:i w:val="0"/>
          <w:iCs w:val="0"/>
        </w:rPr>
        <w:instrText>PAGEREF_Toc11804\h</w:instrText>
      </w:r>
      <w:r>
        <w:rPr>
          <w:rFonts w:ascii="宋体" w:eastAsia="宋体" w:hAnsi="宋体" w:cs="宋体" w:hint="eastAsia"/>
          <w:i w:val="0"/>
          <w:iCs w:val="0"/>
        </w:rPr>
        <w:fldChar w:fldCharType="separate"/>
      </w:r>
      <w:r>
        <w:rPr>
          <w:rFonts w:ascii="宋体" w:eastAsia="宋体" w:hAnsi="宋体" w:cs="宋体" w:hint="eastAsia"/>
          <w:i w:val="0"/>
          <w:iCs w:val="0"/>
        </w:rPr>
        <w:t>6</w:t>
      </w:r>
      <w:r>
        <w:rPr>
          <w:rFonts w:ascii="宋体" w:eastAsia="宋体" w:hAnsi="宋体" w:cs="宋体" w:hint="eastAsia"/>
          <w:i w:val="0"/>
          <w:iCs w:val="0"/>
        </w:rPr>
        <w:fldChar w:fldCharType="end"/>
      </w:r>
      <w:r>
        <w:rPr>
          <w:rFonts w:ascii="宋体" w:eastAsia="宋体" w:hAnsi="宋体" w:cs="宋体" w:hint="eastAsia"/>
          <w:i w:val="0"/>
          <w:iCs w:val="0"/>
        </w:rPr>
        <w:fldChar w:fldCharType="end"/>
      </w:r>
    </w:p>
    <w:p>
      <w:pPr>
        <w:pStyle w:val="TOC3"/>
        <w:keepNext w:val="0"/>
        <w:keepLines w:val="0"/>
        <w:pageBreakBefore w:val="0"/>
        <w:widowControl w:val="0"/>
        <w:tabs>
          <w:tab w:val="right" w:leader="dot" w:pos="9639"/>
        </w:tabs>
        <w:kinsoku/>
        <w:wordWrap/>
        <w:overflowPunct/>
        <w:topLinePunct w:val="0"/>
        <w:autoSpaceDE/>
        <w:autoSpaceDN/>
        <w:bidi w:val="0"/>
        <w:adjustRightInd/>
        <w:snapToGrid/>
        <w:spacing w:line="400" w:lineRule="exact"/>
        <w:ind w:left="420"/>
        <w:textAlignment w:val="auto"/>
        <w:rPr>
          <w:rFonts w:ascii="宋体" w:eastAsia="宋体" w:hAnsi="宋体" w:cs="宋体" w:hint="eastAsia"/>
          <w:i w:val="0"/>
          <w:iCs w:val="0"/>
        </w:rPr>
      </w:pPr>
      <w:r>
        <w:rPr>
          <w:rFonts w:ascii="宋体" w:eastAsia="宋体" w:hAnsi="宋体" w:cs="宋体" w:hint="eastAsia"/>
          <w:i w:val="0"/>
          <w:iCs w:val="0"/>
        </w:rPr>
        <w:fldChar w:fldCharType="begin"/>
      </w:r>
      <w:r>
        <w:rPr>
          <w:rFonts w:ascii="宋体" w:eastAsia="宋体" w:hAnsi="宋体" w:cs="宋体" w:hint="eastAsia"/>
          <w:i w:val="0"/>
          <w:iCs w:val="0"/>
        </w:rPr>
        <w:instrText>HYPERLINK\l_Toc5888</w:instrText>
      </w:r>
      <w:r>
        <w:rPr>
          <w:rFonts w:ascii="宋体" w:eastAsia="宋体" w:hAnsi="宋体" w:cs="宋体" w:hint="eastAsia"/>
          <w:i w:val="0"/>
          <w:iCs w:val="0"/>
        </w:rPr>
        <w:fldChar w:fldCharType="separate"/>
      </w:r>
      <w:r>
        <w:rPr>
          <w:rFonts w:ascii="宋体" w:eastAsia="宋体" w:hAnsi="宋体" w:cs="宋体" w:hint="eastAsia"/>
          <w:i w:val="0"/>
          <w:iCs w:val="0"/>
        </w:rPr>
        <w:t>5．WO战略</w:t>
      </w:r>
      <w:r>
        <w:rPr>
          <w:rFonts w:ascii="宋体" w:eastAsia="宋体" w:hAnsi="宋体" w:cs="宋体" w:hint="eastAsia"/>
          <w:i w:val="0"/>
          <w:iCs w:val="0"/>
        </w:rPr>
        <w:tab/>
      </w:r>
      <w:r>
        <w:rPr>
          <w:rFonts w:ascii="宋体" w:eastAsia="宋体" w:hAnsi="宋体" w:cs="宋体" w:hint="eastAsia"/>
          <w:i w:val="0"/>
          <w:iCs w:val="0"/>
        </w:rPr>
        <w:fldChar w:fldCharType="begin"/>
      </w:r>
      <w:r>
        <w:rPr>
          <w:rFonts w:ascii="宋体" w:eastAsia="宋体" w:hAnsi="宋体" w:cs="宋体" w:hint="eastAsia"/>
          <w:i w:val="0"/>
          <w:iCs w:val="0"/>
        </w:rPr>
        <w:instrText>PAGEREF_Toc5888\h</w:instrText>
      </w:r>
      <w:r>
        <w:rPr>
          <w:rFonts w:ascii="宋体" w:eastAsia="宋体" w:hAnsi="宋体" w:cs="宋体" w:hint="eastAsia"/>
          <w:i w:val="0"/>
          <w:iCs w:val="0"/>
        </w:rPr>
        <w:fldChar w:fldCharType="separate"/>
      </w:r>
      <w:r>
        <w:rPr>
          <w:rFonts w:ascii="宋体" w:eastAsia="宋体" w:hAnsi="宋体" w:cs="宋体" w:hint="eastAsia"/>
          <w:i w:val="0"/>
          <w:iCs w:val="0"/>
        </w:rPr>
        <w:t>6</w:t>
      </w:r>
      <w:r>
        <w:rPr>
          <w:rFonts w:ascii="宋体" w:eastAsia="宋体" w:hAnsi="宋体" w:cs="宋体" w:hint="eastAsia"/>
          <w:i w:val="0"/>
          <w:iCs w:val="0"/>
        </w:rPr>
        <w:fldChar w:fldCharType="end"/>
      </w:r>
      <w:r>
        <w:rPr>
          <w:rFonts w:ascii="宋体" w:eastAsia="宋体" w:hAnsi="宋体" w:cs="宋体" w:hint="eastAsia"/>
          <w:i w:val="0"/>
          <w:iCs w:val="0"/>
        </w:rPr>
        <w:fldChar w:fldCharType="end"/>
      </w:r>
    </w:p>
    <w:p>
      <w:pPr>
        <w:pStyle w:val="TOC3"/>
        <w:keepNext w:val="0"/>
        <w:keepLines w:val="0"/>
        <w:pageBreakBefore w:val="0"/>
        <w:widowControl w:val="0"/>
        <w:tabs>
          <w:tab w:val="right" w:leader="dot" w:pos="9639"/>
        </w:tabs>
        <w:kinsoku/>
        <w:wordWrap/>
        <w:overflowPunct/>
        <w:topLinePunct w:val="0"/>
        <w:autoSpaceDE/>
        <w:autoSpaceDN/>
        <w:bidi w:val="0"/>
        <w:adjustRightInd/>
        <w:snapToGrid/>
        <w:spacing w:line="400" w:lineRule="exact"/>
        <w:ind w:left="420"/>
        <w:textAlignment w:val="auto"/>
        <w:rPr>
          <w:rFonts w:ascii="宋体" w:eastAsia="宋体" w:hAnsi="宋体" w:cs="宋体" w:hint="eastAsia"/>
          <w:i w:val="0"/>
          <w:iCs w:val="0"/>
        </w:rPr>
      </w:pPr>
      <w:r>
        <w:rPr>
          <w:rFonts w:ascii="宋体" w:eastAsia="宋体" w:hAnsi="宋体" w:cs="宋体" w:hint="eastAsia"/>
          <w:i w:val="0"/>
          <w:iCs w:val="0"/>
        </w:rPr>
        <w:fldChar w:fldCharType="begin"/>
      </w:r>
      <w:r>
        <w:rPr>
          <w:rFonts w:ascii="宋体" w:eastAsia="宋体" w:hAnsi="宋体" w:cs="宋体" w:hint="eastAsia"/>
          <w:i w:val="0"/>
          <w:iCs w:val="0"/>
        </w:rPr>
        <w:instrText>HYPERLINK\l_Toc21837</w:instrText>
      </w:r>
      <w:r>
        <w:rPr>
          <w:rFonts w:ascii="宋体" w:eastAsia="宋体" w:hAnsi="宋体" w:cs="宋体" w:hint="eastAsia"/>
          <w:i w:val="0"/>
          <w:iCs w:val="0"/>
        </w:rPr>
        <w:fldChar w:fldCharType="separate"/>
      </w:r>
      <w:r>
        <w:rPr>
          <w:rFonts w:ascii="宋体" w:eastAsia="宋体" w:hAnsi="宋体" w:cs="宋体" w:hint="eastAsia"/>
          <w:i w:val="0"/>
          <w:iCs w:val="0"/>
        </w:rPr>
        <w:t>6．WT战略</w:t>
      </w:r>
      <w:r>
        <w:rPr>
          <w:rFonts w:ascii="宋体" w:eastAsia="宋体" w:hAnsi="宋体" w:cs="宋体" w:hint="eastAsia"/>
          <w:i w:val="0"/>
          <w:iCs w:val="0"/>
        </w:rPr>
        <w:tab/>
      </w:r>
      <w:r>
        <w:rPr>
          <w:rFonts w:ascii="宋体" w:eastAsia="宋体" w:hAnsi="宋体" w:cs="宋体" w:hint="eastAsia"/>
          <w:i w:val="0"/>
          <w:iCs w:val="0"/>
        </w:rPr>
        <w:fldChar w:fldCharType="begin"/>
      </w:r>
      <w:r>
        <w:rPr>
          <w:rFonts w:ascii="宋体" w:eastAsia="宋体" w:hAnsi="宋体" w:cs="宋体" w:hint="eastAsia"/>
          <w:i w:val="0"/>
          <w:iCs w:val="0"/>
        </w:rPr>
        <w:instrText>PAGEREF_Toc21837\h</w:instrText>
      </w:r>
      <w:r>
        <w:rPr>
          <w:rFonts w:ascii="宋体" w:eastAsia="宋体" w:hAnsi="宋体" w:cs="宋体" w:hint="eastAsia"/>
          <w:i w:val="0"/>
          <w:iCs w:val="0"/>
        </w:rPr>
        <w:fldChar w:fldCharType="separate"/>
      </w:r>
      <w:r>
        <w:rPr>
          <w:rFonts w:ascii="宋体" w:eastAsia="宋体" w:hAnsi="宋体" w:cs="宋体" w:hint="eastAsia"/>
          <w:i w:val="0"/>
          <w:iCs w:val="0"/>
        </w:rPr>
        <w:t>6</w:t>
      </w:r>
      <w:r>
        <w:rPr>
          <w:rFonts w:ascii="宋体" w:eastAsia="宋体" w:hAnsi="宋体" w:cs="宋体" w:hint="eastAsia"/>
          <w:i w:val="0"/>
          <w:iCs w:val="0"/>
        </w:rPr>
        <w:fldChar w:fldCharType="end"/>
      </w:r>
      <w:r>
        <w:rPr>
          <w:rFonts w:ascii="宋体" w:eastAsia="宋体" w:hAnsi="宋体" w:cs="宋体" w:hint="eastAsia"/>
          <w:i w:val="0"/>
          <w:iCs w:val="0"/>
        </w:rPr>
        <w:fldChar w:fldCharType="end"/>
      </w:r>
    </w:p>
    <w:p>
      <w:pPr>
        <w:pStyle w:val="TOC3"/>
        <w:keepNext w:val="0"/>
        <w:keepLines w:val="0"/>
        <w:pageBreakBefore w:val="0"/>
        <w:widowControl w:val="0"/>
        <w:tabs>
          <w:tab w:val="right" w:leader="dot" w:pos="9639"/>
        </w:tabs>
        <w:kinsoku/>
        <w:wordWrap/>
        <w:overflowPunct/>
        <w:topLinePunct w:val="0"/>
        <w:autoSpaceDE/>
        <w:autoSpaceDN/>
        <w:bidi w:val="0"/>
        <w:adjustRightInd/>
        <w:snapToGrid/>
        <w:spacing w:line="400" w:lineRule="exact"/>
        <w:ind w:left="420"/>
        <w:textAlignment w:val="auto"/>
        <w:rPr>
          <w:rFonts w:ascii="宋体" w:eastAsia="宋体" w:hAnsi="宋体" w:cs="宋体" w:hint="eastAsia"/>
          <w:i w:val="0"/>
          <w:iCs w:val="0"/>
        </w:rPr>
      </w:pPr>
      <w:r>
        <w:rPr>
          <w:rFonts w:ascii="宋体" w:eastAsia="宋体" w:hAnsi="宋体" w:cs="宋体" w:hint="eastAsia"/>
          <w:i w:val="0"/>
          <w:iCs w:val="0"/>
        </w:rPr>
        <w:fldChar w:fldCharType="begin"/>
      </w:r>
      <w:r>
        <w:rPr>
          <w:rFonts w:ascii="宋体" w:eastAsia="宋体" w:hAnsi="宋体" w:cs="宋体" w:hint="eastAsia"/>
          <w:i w:val="0"/>
          <w:iCs w:val="0"/>
        </w:rPr>
        <w:instrText>HYPERLINK\l_Toc7336</w:instrText>
      </w:r>
      <w:r>
        <w:rPr>
          <w:rFonts w:ascii="宋体" w:eastAsia="宋体" w:hAnsi="宋体" w:cs="宋体" w:hint="eastAsia"/>
          <w:i w:val="0"/>
          <w:iCs w:val="0"/>
        </w:rPr>
        <w:fldChar w:fldCharType="separate"/>
      </w:r>
      <w:r>
        <w:rPr>
          <w:rFonts w:ascii="宋体" w:eastAsia="宋体" w:hAnsi="宋体" w:cs="宋体" w:hint="eastAsia"/>
          <w:i w:val="0"/>
          <w:iCs w:val="0"/>
        </w:rPr>
        <w:t>7．SO战略</w:t>
      </w:r>
      <w:r>
        <w:rPr>
          <w:rFonts w:ascii="宋体" w:eastAsia="宋体" w:hAnsi="宋体" w:cs="宋体" w:hint="eastAsia"/>
          <w:i w:val="0"/>
          <w:iCs w:val="0"/>
        </w:rPr>
        <w:tab/>
      </w:r>
      <w:r>
        <w:rPr>
          <w:rFonts w:ascii="宋体" w:eastAsia="宋体" w:hAnsi="宋体" w:cs="宋体" w:hint="eastAsia"/>
          <w:i w:val="0"/>
          <w:iCs w:val="0"/>
        </w:rPr>
        <w:fldChar w:fldCharType="begin"/>
      </w:r>
      <w:r>
        <w:rPr>
          <w:rFonts w:ascii="宋体" w:eastAsia="宋体" w:hAnsi="宋体" w:cs="宋体" w:hint="eastAsia"/>
          <w:i w:val="0"/>
          <w:iCs w:val="0"/>
        </w:rPr>
        <w:instrText>PAGEREF_Toc7336\h</w:instrText>
      </w:r>
      <w:r>
        <w:rPr>
          <w:rFonts w:ascii="宋体" w:eastAsia="宋体" w:hAnsi="宋体" w:cs="宋体" w:hint="eastAsia"/>
          <w:i w:val="0"/>
          <w:iCs w:val="0"/>
        </w:rPr>
        <w:fldChar w:fldCharType="separate"/>
      </w:r>
      <w:r>
        <w:rPr>
          <w:rFonts w:ascii="宋体" w:eastAsia="宋体" w:hAnsi="宋体" w:cs="宋体" w:hint="eastAsia"/>
          <w:i w:val="0"/>
          <w:iCs w:val="0"/>
        </w:rPr>
        <w:t>6</w:t>
      </w:r>
      <w:r>
        <w:rPr>
          <w:rFonts w:ascii="宋体" w:eastAsia="宋体" w:hAnsi="宋体" w:cs="宋体" w:hint="eastAsia"/>
          <w:i w:val="0"/>
          <w:iCs w:val="0"/>
        </w:rPr>
        <w:fldChar w:fldCharType="end"/>
      </w:r>
      <w:r>
        <w:rPr>
          <w:rFonts w:ascii="宋体" w:eastAsia="宋体" w:hAnsi="宋体" w:cs="宋体" w:hint="eastAsia"/>
          <w:i w:val="0"/>
          <w:iCs w:val="0"/>
        </w:rPr>
        <w:fldChar w:fldCharType="end"/>
      </w:r>
    </w:p>
    <w:p>
      <w:pPr>
        <w:pStyle w:val="TOC3"/>
        <w:keepNext w:val="0"/>
        <w:keepLines w:val="0"/>
        <w:pageBreakBefore w:val="0"/>
        <w:widowControl w:val="0"/>
        <w:tabs>
          <w:tab w:val="right" w:leader="dot" w:pos="9639"/>
        </w:tabs>
        <w:kinsoku/>
        <w:wordWrap/>
        <w:overflowPunct/>
        <w:topLinePunct w:val="0"/>
        <w:autoSpaceDE/>
        <w:autoSpaceDN/>
        <w:bidi w:val="0"/>
        <w:adjustRightInd/>
        <w:snapToGrid/>
        <w:spacing w:line="400" w:lineRule="exact"/>
        <w:ind w:left="420"/>
        <w:textAlignment w:val="auto"/>
        <w:rPr>
          <w:rFonts w:ascii="宋体" w:eastAsia="宋体" w:hAnsi="宋体" w:cs="宋体" w:hint="eastAsia"/>
          <w:i w:val="0"/>
          <w:iCs w:val="0"/>
        </w:rPr>
      </w:pPr>
      <w:r>
        <w:rPr>
          <w:rFonts w:ascii="宋体" w:eastAsia="宋体" w:hAnsi="宋体" w:cs="宋体" w:hint="eastAsia"/>
          <w:i w:val="0"/>
          <w:iCs w:val="0"/>
        </w:rPr>
        <w:fldChar w:fldCharType="begin"/>
      </w:r>
      <w:r>
        <w:rPr>
          <w:rFonts w:ascii="宋体" w:eastAsia="宋体" w:hAnsi="宋体" w:cs="宋体" w:hint="eastAsia"/>
          <w:i w:val="0"/>
          <w:iCs w:val="0"/>
        </w:rPr>
        <w:instrText>HYPERLINK\l_Toc14398</w:instrText>
      </w:r>
      <w:r>
        <w:rPr>
          <w:rFonts w:ascii="宋体" w:eastAsia="宋体" w:hAnsi="宋体" w:cs="宋体" w:hint="eastAsia"/>
          <w:i w:val="0"/>
          <w:iCs w:val="0"/>
        </w:rPr>
        <w:fldChar w:fldCharType="separate"/>
      </w:r>
      <w:r>
        <w:rPr>
          <w:rFonts w:ascii="宋体" w:eastAsia="宋体" w:hAnsi="宋体" w:cs="宋体" w:hint="eastAsia"/>
          <w:i w:val="0"/>
          <w:iCs w:val="0"/>
        </w:rPr>
        <w:t>8．ST战略</w:t>
      </w:r>
      <w:r>
        <w:rPr>
          <w:rFonts w:ascii="宋体" w:eastAsia="宋体" w:hAnsi="宋体" w:cs="宋体" w:hint="eastAsia"/>
          <w:i w:val="0"/>
          <w:iCs w:val="0"/>
        </w:rPr>
        <w:tab/>
      </w:r>
      <w:r>
        <w:rPr>
          <w:rFonts w:ascii="宋体" w:eastAsia="宋体" w:hAnsi="宋体" w:cs="宋体" w:hint="eastAsia"/>
          <w:i w:val="0"/>
          <w:iCs w:val="0"/>
        </w:rPr>
        <w:fldChar w:fldCharType="begin"/>
      </w:r>
      <w:r>
        <w:rPr>
          <w:rFonts w:ascii="宋体" w:eastAsia="宋体" w:hAnsi="宋体" w:cs="宋体" w:hint="eastAsia"/>
          <w:i w:val="0"/>
          <w:iCs w:val="0"/>
        </w:rPr>
        <w:instrText>PAGEREF_Toc14398\h</w:instrText>
      </w:r>
      <w:r>
        <w:rPr>
          <w:rFonts w:ascii="宋体" w:eastAsia="宋体" w:hAnsi="宋体" w:cs="宋体" w:hint="eastAsia"/>
          <w:i w:val="0"/>
          <w:iCs w:val="0"/>
        </w:rPr>
        <w:fldChar w:fldCharType="separate"/>
      </w:r>
      <w:r>
        <w:rPr>
          <w:rFonts w:ascii="宋体" w:eastAsia="宋体" w:hAnsi="宋体" w:cs="宋体" w:hint="eastAsia"/>
          <w:i w:val="0"/>
          <w:iCs w:val="0"/>
        </w:rPr>
        <w:t>6</w:t>
      </w:r>
      <w:r>
        <w:rPr>
          <w:rFonts w:ascii="宋体" w:eastAsia="宋体" w:hAnsi="宋体" w:cs="宋体" w:hint="eastAsia"/>
          <w:i w:val="0"/>
          <w:iCs w:val="0"/>
        </w:rPr>
        <w:fldChar w:fldCharType="end"/>
      </w:r>
      <w:r>
        <w:rPr>
          <w:rFonts w:ascii="宋体" w:eastAsia="宋体" w:hAnsi="宋体" w:cs="宋体" w:hint="eastAsia"/>
          <w:i w:val="0"/>
          <w:iCs w:val="0"/>
        </w:rPr>
        <w:fldChar w:fldCharType="end"/>
      </w:r>
    </w:p>
    <w:p>
      <w:pPr>
        <w:pStyle w:val="TOC2"/>
        <w:keepNext w:val="0"/>
        <w:keepLines w:val="0"/>
        <w:pageBreakBefore w:val="0"/>
        <w:widowControl w:val="0"/>
        <w:tabs>
          <w:tab w:val="right" w:leader="dot" w:pos="9639"/>
        </w:tabs>
        <w:kinsoku/>
        <w:wordWrap/>
        <w:overflowPunct/>
        <w:topLinePunct w:val="0"/>
        <w:autoSpaceDE/>
        <w:autoSpaceDN/>
        <w:bidi w:val="0"/>
        <w:adjustRightInd/>
        <w:snapToGrid/>
        <w:spacing w:line="400" w:lineRule="exact"/>
        <w:textAlignment w:val="auto"/>
        <w:rPr>
          <w:rFonts w:ascii="宋体" w:eastAsia="宋体" w:hAnsi="宋体" w:cs="宋体" w:hint="eastAsia"/>
          <w:sz w:val="24"/>
          <w:szCs w:val="24"/>
        </w:rPr>
      </w:pPr>
      <w:r>
        <w:rPr>
          <w:rFonts w:ascii="宋体" w:eastAsia="宋体" w:hAnsi="宋体" w:cs="宋体" w:hint="eastAsia"/>
          <w:sz w:val="24"/>
          <w:szCs w:val="24"/>
        </w:rPr>
        <w:fldChar w:fldCharType="begin"/>
      </w:r>
      <w:r>
        <w:rPr>
          <w:rFonts w:ascii="宋体" w:eastAsia="宋体" w:hAnsi="宋体" w:cs="宋体" w:hint="eastAsia"/>
          <w:sz w:val="24"/>
          <w:szCs w:val="24"/>
        </w:rPr>
        <w:instrText>HYPERLINK\l_Toc26425</w:instrText>
      </w:r>
      <w:r>
        <w:rPr>
          <w:rFonts w:ascii="宋体" w:eastAsia="宋体" w:hAnsi="宋体" w:cs="宋体" w:hint="eastAsia"/>
          <w:sz w:val="24"/>
          <w:szCs w:val="24"/>
        </w:rPr>
        <w:fldChar w:fldCharType="separate"/>
      </w:r>
      <w:r>
        <w:rPr>
          <w:rFonts w:ascii="宋体" w:eastAsia="宋体" w:hAnsi="宋体" w:cs="宋体" w:hint="eastAsia"/>
          <w:sz w:val="24"/>
          <w:szCs w:val="24"/>
        </w:rPr>
        <w:t>（三）</w:t>
      </w:r>
      <w:r>
        <w:rPr>
          <w:rFonts w:ascii="宋体" w:eastAsia="宋体" w:hAnsi="宋体" w:cs="宋体" w:hint="eastAsia"/>
          <w:sz w:val="24"/>
          <w:szCs w:val="24"/>
          <w:lang w:eastAsia="zh-CN"/>
        </w:rPr>
        <w:t>佛山瀚思齐陶瓷公司</w:t>
      </w:r>
      <w:r>
        <w:rPr>
          <w:rFonts w:ascii="宋体" w:eastAsia="宋体" w:hAnsi="宋体" w:cs="宋体" w:hint="eastAsia"/>
          <w:sz w:val="24"/>
          <w:szCs w:val="24"/>
        </w:rPr>
        <w:t>的人力资源现况</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PAGEREF_Toc26425\h</w:instrText>
      </w:r>
      <w:r>
        <w:rPr>
          <w:rFonts w:ascii="宋体" w:eastAsia="宋体" w:hAnsi="宋体" w:cs="宋体" w:hint="eastAsia"/>
          <w:sz w:val="24"/>
          <w:szCs w:val="24"/>
        </w:rPr>
        <w:fldChar w:fldCharType="separate"/>
      </w:r>
      <w:r>
        <w:rPr>
          <w:rFonts w:ascii="宋体" w:eastAsia="宋体" w:hAnsi="宋体" w:cs="宋体" w:hint="eastAsia"/>
          <w:sz w:val="24"/>
          <w:szCs w:val="24"/>
        </w:rPr>
        <w:t>7</w:t>
      </w:r>
      <w:r>
        <w:rPr>
          <w:rFonts w:ascii="宋体" w:eastAsia="宋体" w:hAnsi="宋体" w:cs="宋体" w:hint="eastAsia"/>
          <w:sz w:val="24"/>
          <w:szCs w:val="24"/>
        </w:rPr>
        <w:fldChar w:fldCharType="end"/>
      </w:r>
      <w:r>
        <w:rPr>
          <w:rFonts w:ascii="宋体" w:eastAsia="宋体" w:hAnsi="宋体" w:cs="宋体" w:hint="eastAsia"/>
          <w:sz w:val="24"/>
          <w:szCs w:val="24"/>
        </w:rPr>
        <w:fldChar w:fldCharType="end"/>
      </w:r>
    </w:p>
    <w:p>
      <w:pPr>
        <w:pStyle w:val="TOC1"/>
        <w:tabs>
          <w:tab w:val="clear" w:pos="7871"/>
          <w:tab w:val="right" w:leader="dot" w:pos="9639"/>
        </w:tabs>
        <w:rPr>
          <w:rFonts w:hint="eastAsia"/>
          <w:sz w:val="24"/>
          <w:szCs w:val="24"/>
        </w:rPr>
      </w:pPr>
      <w:r>
        <w:rPr>
          <w:rFonts w:hint="eastAsia"/>
          <w:sz w:val="24"/>
          <w:szCs w:val="24"/>
        </w:rPr>
        <w:fldChar w:fldCharType="begin"/>
      </w:r>
      <w:r>
        <w:rPr>
          <w:rFonts w:hint="eastAsia"/>
          <w:sz w:val="24"/>
          <w:szCs w:val="24"/>
        </w:rPr>
        <w:instrText>HYPERLINK\l_Toc4350</w:instrText>
      </w:r>
      <w:r>
        <w:rPr>
          <w:rFonts w:hint="eastAsia"/>
          <w:sz w:val="24"/>
          <w:szCs w:val="24"/>
        </w:rPr>
        <w:fldChar w:fldCharType="separate"/>
      </w:r>
      <w:r>
        <w:rPr>
          <w:rFonts w:hint="eastAsia"/>
          <w:sz w:val="24"/>
          <w:szCs w:val="24"/>
        </w:rPr>
        <w:t>四、</w:t>
      </w:r>
      <w:r>
        <w:rPr>
          <w:rFonts w:hint="eastAsia"/>
          <w:sz w:val="24"/>
          <w:szCs w:val="24"/>
          <w:lang w:eastAsia="zh-CN"/>
        </w:rPr>
        <w:t>佛山瀚思齐陶瓷公司</w:t>
      </w:r>
      <w:r>
        <w:rPr>
          <w:rFonts w:hint="eastAsia"/>
          <w:sz w:val="24"/>
          <w:szCs w:val="24"/>
        </w:rPr>
        <w:t>人力资源管理存在的问题</w:t>
      </w:r>
      <w:r>
        <w:rPr>
          <w:rFonts w:hint="eastAsia"/>
          <w:sz w:val="24"/>
          <w:szCs w:val="24"/>
        </w:rPr>
        <w:tab/>
      </w:r>
      <w:r>
        <w:rPr>
          <w:rFonts w:hint="eastAsia"/>
          <w:sz w:val="24"/>
          <w:szCs w:val="24"/>
        </w:rPr>
        <w:fldChar w:fldCharType="begin"/>
      </w:r>
      <w:r>
        <w:rPr>
          <w:rFonts w:hint="eastAsia"/>
          <w:sz w:val="24"/>
          <w:szCs w:val="24"/>
        </w:rPr>
        <w:instrText>PAGEREF_Toc4350\h</w:instrText>
      </w:r>
      <w:r>
        <w:rPr>
          <w:rFonts w:hint="eastAsia"/>
          <w:sz w:val="24"/>
          <w:szCs w:val="24"/>
        </w:rPr>
        <w:fldChar w:fldCharType="separate"/>
      </w:r>
      <w:r>
        <w:rPr>
          <w:rFonts w:hint="eastAsia"/>
          <w:sz w:val="24"/>
          <w:szCs w:val="24"/>
        </w:rPr>
        <w:t>8</w:t>
      </w:r>
      <w:r>
        <w:rPr>
          <w:rFonts w:hint="eastAsia"/>
          <w:sz w:val="24"/>
          <w:szCs w:val="24"/>
        </w:rPr>
        <w:fldChar w:fldCharType="end"/>
      </w:r>
      <w:r>
        <w:rPr>
          <w:rFonts w:hint="eastAsia"/>
          <w:sz w:val="24"/>
          <w:szCs w:val="24"/>
        </w:rPr>
        <w:fldChar w:fldCharType="end"/>
      </w:r>
    </w:p>
    <w:p>
      <w:pPr>
        <w:pStyle w:val="TOC2"/>
        <w:keepNext w:val="0"/>
        <w:keepLines w:val="0"/>
        <w:pageBreakBefore w:val="0"/>
        <w:widowControl w:val="0"/>
        <w:tabs>
          <w:tab w:val="right" w:leader="dot" w:pos="9639"/>
        </w:tabs>
        <w:kinsoku/>
        <w:wordWrap/>
        <w:overflowPunct/>
        <w:topLinePunct w:val="0"/>
        <w:autoSpaceDE/>
        <w:autoSpaceDN/>
        <w:bidi w:val="0"/>
        <w:adjustRightInd/>
        <w:snapToGrid/>
        <w:spacing w:line="400" w:lineRule="exact"/>
        <w:textAlignment w:val="auto"/>
        <w:rPr>
          <w:rFonts w:ascii="宋体" w:eastAsia="宋体" w:hAnsi="宋体" w:cs="宋体" w:hint="eastAsia"/>
          <w:sz w:val="24"/>
          <w:szCs w:val="24"/>
        </w:rPr>
      </w:pPr>
      <w:r>
        <w:rPr>
          <w:rFonts w:ascii="宋体" w:eastAsia="宋体" w:hAnsi="宋体" w:cs="宋体" w:hint="eastAsia"/>
          <w:sz w:val="24"/>
          <w:szCs w:val="24"/>
        </w:rPr>
        <w:fldChar w:fldCharType="begin"/>
      </w:r>
      <w:r>
        <w:rPr>
          <w:rFonts w:ascii="宋体" w:eastAsia="宋体" w:hAnsi="宋体" w:cs="宋体" w:hint="eastAsia"/>
          <w:sz w:val="24"/>
          <w:szCs w:val="24"/>
        </w:rPr>
        <w:instrText>HYPERLINK\l_Toc31679</w:instrText>
      </w:r>
      <w:r>
        <w:rPr>
          <w:rFonts w:ascii="宋体" w:eastAsia="宋体" w:hAnsi="宋体" w:cs="宋体" w:hint="eastAsia"/>
          <w:sz w:val="24"/>
          <w:szCs w:val="24"/>
        </w:rPr>
        <w:fldChar w:fldCharType="separate"/>
      </w:r>
      <w:r>
        <w:rPr>
          <w:rFonts w:ascii="宋体" w:eastAsia="宋体" w:hAnsi="宋体" w:cs="宋体" w:hint="eastAsia"/>
          <w:sz w:val="24"/>
          <w:szCs w:val="24"/>
        </w:rPr>
        <w:t>（一）人力资源管理理念不清晰</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PAGEREF_Toc31679\h</w:instrText>
      </w:r>
      <w:r>
        <w:rPr>
          <w:rFonts w:ascii="宋体" w:eastAsia="宋体" w:hAnsi="宋体" w:cs="宋体" w:hint="eastAsia"/>
          <w:sz w:val="24"/>
          <w:szCs w:val="24"/>
        </w:rPr>
        <w:fldChar w:fldCharType="separate"/>
      </w:r>
      <w:r>
        <w:rPr>
          <w:rFonts w:ascii="宋体" w:eastAsia="宋体" w:hAnsi="宋体" w:cs="宋体" w:hint="eastAsia"/>
          <w:sz w:val="24"/>
          <w:szCs w:val="24"/>
        </w:rPr>
        <w:t>8</w:t>
      </w:r>
      <w:r>
        <w:rPr>
          <w:rFonts w:ascii="宋体" w:eastAsia="宋体" w:hAnsi="宋体" w:cs="宋体" w:hint="eastAsia"/>
          <w:sz w:val="24"/>
          <w:szCs w:val="24"/>
        </w:rPr>
        <w:fldChar w:fldCharType="end"/>
      </w:r>
      <w:r>
        <w:rPr>
          <w:rFonts w:ascii="宋体" w:eastAsia="宋体" w:hAnsi="宋体" w:cs="宋体" w:hint="eastAsia"/>
          <w:sz w:val="24"/>
          <w:szCs w:val="24"/>
        </w:rPr>
        <w:fldChar w:fldCharType="end"/>
      </w:r>
    </w:p>
    <w:p>
      <w:pPr>
        <w:pStyle w:val="TOC2"/>
        <w:keepNext w:val="0"/>
        <w:keepLines w:val="0"/>
        <w:pageBreakBefore w:val="0"/>
        <w:widowControl w:val="0"/>
        <w:tabs>
          <w:tab w:val="right" w:leader="dot" w:pos="9639"/>
        </w:tabs>
        <w:kinsoku/>
        <w:wordWrap/>
        <w:overflowPunct/>
        <w:topLinePunct w:val="0"/>
        <w:autoSpaceDE/>
        <w:autoSpaceDN/>
        <w:bidi w:val="0"/>
        <w:adjustRightInd/>
        <w:snapToGrid/>
        <w:spacing w:line="400" w:lineRule="exact"/>
        <w:textAlignment w:val="auto"/>
        <w:rPr>
          <w:rFonts w:ascii="宋体" w:eastAsia="宋体" w:hAnsi="宋体" w:cs="宋体" w:hint="eastAsia"/>
          <w:sz w:val="24"/>
          <w:szCs w:val="24"/>
        </w:rPr>
      </w:pPr>
      <w:r>
        <w:rPr>
          <w:rFonts w:ascii="宋体" w:eastAsia="宋体" w:hAnsi="宋体" w:cs="宋体" w:hint="eastAsia"/>
          <w:sz w:val="24"/>
          <w:szCs w:val="24"/>
        </w:rPr>
        <w:fldChar w:fldCharType="begin"/>
      </w:r>
      <w:r>
        <w:rPr>
          <w:rFonts w:ascii="宋体" w:eastAsia="宋体" w:hAnsi="宋体" w:cs="宋体" w:hint="eastAsia"/>
          <w:sz w:val="24"/>
          <w:szCs w:val="24"/>
        </w:rPr>
        <w:instrText>HYPERLINK\l_Toc7869</w:instrText>
      </w:r>
      <w:r>
        <w:rPr>
          <w:rFonts w:ascii="宋体" w:eastAsia="宋体" w:hAnsi="宋体" w:cs="宋体" w:hint="eastAsia"/>
          <w:sz w:val="24"/>
          <w:szCs w:val="24"/>
        </w:rPr>
        <w:fldChar w:fldCharType="separate"/>
      </w:r>
      <w:r>
        <w:rPr>
          <w:rFonts w:ascii="宋体" w:eastAsia="宋体" w:hAnsi="宋体" w:cs="宋体" w:hint="eastAsia"/>
          <w:sz w:val="24"/>
          <w:szCs w:val="24"/>
        </w:rPr>
        <w:t>（二）欠缺完善的人力资源规划</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PAGEREF_Toc7869\h</w:instrText>
      </w:r>
      <w:r>
        <w:rPr>
          <w:rFonts w:ascii="宋体" w:eastAsia="宋体" w:hAnsi="宋体" w:cs="宋体" w:hint="eastAsia"/>
          <w:sz w:val="24"/>
          <w:szCs w:val="24"/>
        </w:rPr>
        <w:fldChar w:fldCharType="separate"/>
      </w:r>
      <w:r>
        <w:rPr>
          <w:rFonts w:ascii="宋体" w:eastAsia="宋体" w:hAnsi="宋体" w:cs="宋体" w:hint="eastAsia"/>
          <w:sz w:val="24"/>
          <w:szCs w:val="24"/>
        </w:rPr>
        <w:t>8</w:t>
      </w:r>
      <w:r>
        <w:rPr>
          <w:rFonts w:ascii="宋体" w:eastAsia="宋体" w:hAnsi="宋体" w:cs="宋体" w:hint="eastAsia"/>
          <w:sz w:val="24"/>
          <w:szCs w:val="24"/>
        </w:rPr>
        <w:fldChar w:fldCharType="end"/>
      </w:r>
      <w:r>
        <w:rPr>
          <w:rFonts w:ascii="宋体" w:eastAsia="宋体" w:hAnsi="宋体" w:cs="宋体" w:hint="eastAsia"/>
          <w:sz w:val="24"/>
          <w:szCs w:val="24"/>
        </w:rPr>
        <w:fldChar w:fldCharType="end"/>
      </w:r>
    </w:p>
    <w:p>
      <w:pPr>
        <w:pStyle w:val="TOC2"/>
        <w:keepNext w:val="0"/>
        <w:keepLines w:val="0"/>
        <w:pageBreakBefore w:val="0"/>
        <w:widowControl w:val="0"/>
        <w:tabs>
          <w:tab w:val="right" w:leader="dot" w:pos="9639"/>
        </w:tabs>
        <w:kinsoku/>
        <w:wordWrap/>
        <w:overflowPunct/>
        <w:topLinePunct w:val="0"/>
        <w:autoSpaceDE/>
        <w:autoSpaceDN/>
        <w:bidi w:val="0"/>
        <w:adjustRightInd/>
        <w:snapToGrid/>
        <w:spacing w:line="400" w:lineRule="exact"/>
        <w:textAlignment w:val="auto"/>
        <w:rPr>
          <w:rFonts w:ascii="宋体" w:eastAsia="宋体" w:hAnsi="宋体" w:cs="宋体" w:hint="eastAsia"/>
          <w:sz w:val="24"/>
          <w:szCs w:val="24"/>
        </w:rPr>
      </w:pPr>
      <w:r>
        <w:rPr>
          <w:rFonts w:ascii="宋体" w:eastAsia="宋体" w:hAnsi="宋体" w:cs="宋体" w:hint="eastAsia"/>
          <w:sz w:val="24"/>
          <w:szCs w:val="24"/>
        </w:rPr>
        <w:fldChar w:fldCharType="begin"/>
      </w:r>
      <w:r>
        <w:rPr>
          <w:rFonts w:ascii="宋体" w:eastAsia="宋体" w:hAnsi="宋体" w:cs="宋体" w:hint="eastAsia"/>
          <w:sz w:val="24"/>
          <w:szCs w:val="24"/>
        </w:rPr>
        <w:instrText>HYPERLINK\l_Toc31156</w:instrText>
      </w:r>
      <w:r>
        <w:rPr>
          <w:rFonts w:ascii="宋体" w:eastAsia="宋体" w:hAnsi="宋体" w:cs="宋体" w:hint="eastAsia"/>
          <w:sz w:val="24"/>
          <w:szCs w:val="24"/>
        </w:rPr>
        <w:fldChar w:fldCharType="separate"/>
      </w:r>
      <w:r>
        <w:rPr>
          <w:rFonts w:ascii="宋体" w:eastAsia="宋体" w:hAnsi="宋体" w:cs="宋体" w:hint="eastAsia"/>
          <w:sz w:val="24"/>
          <w:szCs w:val="24"/>
        </w:rPr>
        <w:t>（三）招骋效果不佳，人员流失率高</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PAGEREF_Toc31156\h</w:instrText>
      </w:r>
      <w:r>
        <w:rPr>
          <w:rFonts w:ascii="宋体" w:eastAsia="宋体" w:hAnsi="宋体" w:cs="宋体" w:hint="eastAsia"/>
          <w:sz w:val="24"/>
          <w:szCs w:val="24"/>
        </w:rPr>
        <w:fldChar w:fldCharType="separate"/>
      </w:r>
      <w:r>
        <w:rPr>
          <w:rFonts w:ascii="宋体" w:eastAsia="宋体" w:hAnsi="宋体" w:cs="宋体" w:hint="eastAsia"/>
          <w:sz w:val="24"/>
          <w:szCs w:val="24"/>
        </w:rPr>
        <w:t>9</w:t>
      </w:r>
      <w:r>
        <w:rPr>
          <w:rFonts w:ascii="宋体" w:eastAsia="宋体" w:hAnsi="宋体" w:cs="宋体" w:hint="eastAsia"/>
          <w:sz w:val="24"/>
          <w:szCs w:val="24"/>
        </w:rPr>
        <w:fldChar w:fldCharType="end"/>
      </w:r>
      <w:r>
        <w:rPr>
          <w:rFonts w:ascii="宋体" w:eastAsia="宋体" w:hAnsi="宋体" w:cs="宋体" w:hint="eastAsia"/>
          <w:sz w:val="24"/>
          <w:szCs w:val="24"/>
        </w:rPr>
        <w:fldChar w:fldCharType="end"/>
      </w:r>
    </w:p>
    <w:p>
      <w:pPr>
        <w:pStyle w:val="TOC2"/>
        <w:keepNext w:val="0"/>
        <w:keepLines w:val="0"/>
        <w:pageBreakBefore w:val="0"/>
        <w:widowControl w:val="0"/>
        <w:tabs>
          <w:tab w:val="right" w:leader="dot" w:pos="9639"/>
        </w:tabs>
        <w:kinsoku/>
        <w:wordWrap/>
        <w:overflowPunct/>
        <w:topLinePunct w:val="0"/>
        <w:autoSpaceDE/>
        <w:autoSpaceDN/>
        <w:bidi w:val="0"/>
        <w:adjustRightInd/>
        <w:snapToGrid/>
        <w:spacing w:line="400" w:lineRule="exact"/>
        <w:textAlignment w:val="auto"/>
        <w:rPr>
          <w:rFonts w:ascii="宋体" w:eastAsia="宋体" w:hAnsi="宋体" w:cs="宋体" w:hint="eastAsia"/>
          <w:sz w:val="24"/>
          <w:szCs w:val="24"/>
        </w:rPr>
      </w:pPr>
      <w:r>
        <w:rPr>
          <w:rFonts w:ascii="宋体" w:eastAsia="宋体" w:hAnsi="宋体" w:cs="宋体" w:hint="eastAsia"/>
          <w:sz w:val="24"/>
          <w:szCs w:val="24"/>
        </w:rPr>
        <w:fldChar w:fldCharType="begin"/>
      </w:r>
      <w:r>
        <w:rPr>
          <w:rFonts w:ascii="宋体" w:eastAsia="宋体" w:hAnsi="宋体" w:cs="宋体" w:hint="eastAsia"/>
          <w:sz w:val="24"/>
          <w:szCs w:val="24"/>
        </w:rPr>
        <w:instrText>HYPERLINK\l_Toc5100</w:instrText>
      </w:r>
      <w:r>
        <w:rPr>
          <w:rFonts w:ascii="宋体" w:eastAsia="宋体" w:hAnsi="宋体" w:cs="宋体" w:hint="eastAsia"/>
          <w:sz w:val="24"/>
          <w:szCs w:val="24"/>
        </w:rPr>
        <w:fldChar w:fldCharType="separate"/>
      </w:r>
      <w:r>
        <w:rPr>
          <w:rFonts w:ascii="宋体" w:eastAsia="宋体" w:hAnsi="宋体" w:cs="宋体" w:hint="eastAsia"/>
          <w:sz w:val="24"/>
          <w:szCs w:val="24"/>
        </w:rPr>
        <w:t>（四）缺乏合理高效培训和团队建设</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PAGEREF_Toc5100\h</w:instrText>
      </w:r>
      <w:r>
        <w:rPr>
          <w:rFonts w:ascii="宋体" w:eastAsia="宋体" w:hAnsi="宋体" w:cs="宋体" w:hint="eastAsia"/>
          <w:sz w:val="24"/>
          <w:szCs w:val="24"/>
        </w:rPr>
        <w:fldChar w:fldCharType="separate"/>
      </w:r>
      <w:r>
        <w:rPr>
          <w:rFonts w:ascii="宋体" w:eastAsia="宋体" w:hAnsi="宋体" w:cs="宋体" w:hint="eastAsia"/>
          <w:sz w:val="24"/>
          <w:szCs w:val="24"/>
        </w:rPr>
        <w:t>10</w:t>
      </w:r>
      <w:r>
        <w:rPr>
          <w:rFonts w:ascii="宋体" w:eastAsia="宋体" w:hAnsi="宋体" w:cs="宋体" w:hint="eastAsia"/>
          <w:sz w:val="24"/>
          <w:szCs w:val="24"/>
        </w:rPr>
        <w:fldChar w:fldCharType="end"/>
      </w:r>
      <w:r>
        <w:rPr>
          <w:rFonts w:ascii="宋体" w:eastAsia="宋体" w:hAnsi="宋体" w:cs="宋体" w:hint="eastAsia"/>
          <w:sz w:val="24"/>
          <w:szCs w:val="24"/>
        </w:rPr>
        <w:fldChar w:fldCharType="end"/>
      </w:r>
    </w:p>
    <w:p>
      <w:pPr>
        <w:pStyle w:val="TOC2"/>
        <w:keepNext w:val="0"/>
        <w:keepLines w:val="0"/>
        <w:pageBreakBefore w:val="0"/>
        <w:widowControl w:val="0"/>
        <w:tabs>
          <w:tab w:val="right" w:leader="dot" w:pos="9639"/>
        </w:tabs>
        <w:kinsoku/>
        <w:wordWrap/>
        <w:overflowPunct/>
        <w:topLinePunct w:val="0"/>
        <w:autoSpaceDE/>
        <w:autoSpaceDN/>
        <w:bidi w:val="0"/>
        <w:adjustRightInd/>
        <w:snapToGrid/>
        <w:spacing w:line="400" w:lineRule="exact"/>
        <w:textAlignment w:val="auto"/>
        <w:rPr>
          <w:rFonts w:ascii="宋体" w:eastAsia="宋体" w:hAnsi="宋体" w:cs="宋体" w:hint="eastAsia"/>
          <w:sz w:val="24"/>
          <w:szCs w:val="24"/>
        </w:rPr>
      </w:pPr>
      <w:r>
        <w:rPr>
          <w:rFonts w:ascii="宋体" w:eastAsia="宋体" w:hAnsi="宋体" w:cs="宋体" w:hint="eastAsia"/>
          <w:sz w:val="24"/>
          <w:szCs w:val="24"/>
        </w:rPr>
        <w:fldChar w:fldCharType="begin"/>
      </w:r>
      <w:r>
        <w:rPr>
          <w:rFonts w:ascii="宋体" w:eastAsia="宋体" w:hAnsi="宋体" w:cs="宋体" w:hint="eastAsia"/>
          <w:sz w:val="24"/>
          <w:szCs w:val="24"/>
        </w:rPr>
        <w:instrText>HYPERLINK\l_Toc7966</w:instrText>
      </w:r>
      <w:r>
        <w:rPr>
          <w:rFonts w:ascii="宋体" w:eastAsia="宋体" w:hAnsi="宋体" w:cs="宋体" w:hint="eastAsia"/>
          <w:sz w:val="24"/>
          <w:szCs w:val="24"/>
        </w:rPr>
        <w:fldChar w:fldCharType="separate"/>
      </w:r>
      <w:r>
        <w:rPr>
          <w:rFonts w:ascii="宋体" w:eastAsia="宋体" w:hAnsi="宋体" w:cs="宋体" w:hint="eastAsia"/>
          <w:sz w:val="24"/>
          <w:szCs w:val="24"/>
        </w:rPr>
        <w:t>（五）绩效考核不完善，影响员工绩效发挥</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PAGEREF_Toc7966\h</w:instrText>
      </w:r>
      <w:r>
        <w:rPr>
          <w:rFonts w:ascii="宋体" w:eastAsia="宋体" w:hAnsi="宋体" w:cs="宋体" w:hint="eastAsia"/>
          <w:sz w:val="24"/>
          <w:szCs w:val="24"/>
        </w:rPr>
        <w:fldChar w:fldCharType="separate"/>
      </w:r>
      <w:r>
        <w:rPr>
          <w:rFonts w:ascii="宋体" w:eastAsia="宋体" w:hAnsi="宋体" w:cs="宋体" w:hint="eastAsia"/>
          <w:sz w:val="24"/>
          <w:szCs w:val="24"/>
        </w:rPr>
        <w:t>10</w:t>
      </w:r>
      <w:r>
        <w:rPr>
          <w:rFonts w:ascii="宋体" w:eastAsia="宋体" w:hAnsi="宋体" w:cs="宋体" w:hint="eastAsia"/>
          <w:sz w:val="24"/>
          <w:szCs w:val="24"/>
        </w:rPr>
        <w:fldChar w:fldCharType="end"/>
      </w:r>
      <w:r>
        <w:rPr>
          <w:rFonts w:ascii="宋体" w:eastAsia="宋体" w:hAnsi="宋体" w:cs="宋体" w:hint="eastAsia"/>
          <w:sz w:val="24"/>
          <w:szCs w:val="24"/>
        </w:rPr>
        <w:fldChar w:fldCharType="end"/>
      </w:r>
    </w:p>
    <w:p>
      <w:pPr>
        <w:pStyle w:val="TOC1"/>
        <w:tabs>
          <w:tab w:val="clear" w:pos="7871"/>
          <w:tab w:val="right" w:leader="dot" w:pos="9639"/>
        </w:tabs>
        <w:rPr>
          <w:rFonts w:hint="eastAsia"/>
          <w:sz w:val="24"/>
          <w:szCs w:val="24"/>
        </w:rPr>
      </w:pPr>
      <w:r>
        <w:rPr>
          <w:rFonts w:hint="eastAsia"/>
          <w:sz w:val="24"/>
          <w:szCs w:val="24"/>
        </w:rPr>
        <w:fldChar w:fldCharType="begin"/>
      </w:r>
      <w:r>
        <w:rPr>
          <w:rFonts w:hint="eastAsia"/>
          <w:sz w:val="24"/>
          <w:szCs w:val="24"/>
        </w:rPr>
        <w:instrText>HYPERLINK\l_Toc7788</w:instrText>
      </w:r>
      <w:r>
        <w:rPr>
          <w:rFonts w:hint="eastAsia"/>
          <w:sz w:val="24"/>
          <w:szCs w:val="24"/>
        </w:rPr>
        <w:fldChar w:fldCharType="separate"/>
      </w:r>
      <w:r>
        <w:rPr>
          <w:rFonts w:hint="eastAsia"/>
          <w:sz w:val="24"/>
          <w:szCs w:val="24"/>
        </w:rPr>
        <w:t>五、针对</w:t>
      </w:r>
      <w:r>
        <w:rPr>
          <w:rFonts w:hint="eastAsia"/>
          <w:sz w:val="24"/>
          <w:szCs w:val="24"/>
          <w:lang w:eastAsia="zh-CN"/>
        </w:rPr>
        <w:t>佛山瀚思齐陶瓷公司</w:t>
      </w:r>
      <w:r>
        <w:rPr>
          <w:rFonts w:hint="eastAsia"/>
          <w:sz w:val="24"/>
          <w:szCs w:val="24"/>
        </w:rPr>
        <w:t>人力资源管理的对策</w:t>
      </w:r>
      <w:r>
        <w:rPr>
          <w:rFonts w:hint="eastAsia"/>
          <w:sz w:val="24"/>
          <w:szCs w:val="24"/>
        </w:rPr>
        <w:tab/>
      </w:r>
      <w:r>
        <w:rPr>
          <w:rFonts w:hint="eastAsia"/>
          <w:sz w:val="24"/>
          <w:szCs w:val="24"/>
        </w:rPr>
        <w:fldChar w:fldCharType="begin"/>
      </w:r>
      <w:r>
        <w:rPr>
          <w:rFonts w:hint="eastAsia"/>
          <w:sz w:val="24"/>
          <w:szCs w:val="24"/>
        </w:rPr>
        <w:instrText>PAGEREF_Toc7788\h</w:instrText>
      </w:r>
      <w:r>
        <w:rPr>
          <w:rFonts w:hint="eastAsia"/>
          <w:sz w:val="24"/>
          <w:szCs w:val="24"/>
        </w:rPr>
        <w:fldChar w:fldCharType="separate"/>
      </w:r>
      <w:r>
        <w:rPr>
          <w:rFonts w:hint="eastAsia"/>
          <w:sz w:val="24"/>
          <w:szCs w:val="24"/>
        </w:rPr>
        <w:t>11</w:t>
      </w:r>
      <w:r>
        <w:rPr>
          <w:rFonts w:hint="eastAsia"/>
          <w:sz w:val="24"/>
          <w:szCs w:val="24"/>
        </w:rPr>
        <w:fldChar w:fldCharType="end"/>
      </w:r>
      <w:r>
        <w:rPr>
          <w:rFonts w:hint="eastAsia"/>
          <w:sz w:val="24"/>
          <w:szCs w:val="24"/>
        </w:rPr>
        <w:fldChar w:fldCharType="end"/>
      </w:r>
    </w:p>
    <w:p>
      <w:pPr>
        <w:pStyle w:val="TOC2"/>
        <w:keepNext w:val="0"/>
        <w:keepLines w:val="0"/>
        <w:pageBreakBefore w:val="0"/>
        <w:widowControl w:val="0"/>
        <w:tabs>
          <w:tab w:val="right" w:leader="dot" w:pos="9639"/>
        </w:tabs>
        <w:kinsoku/>
        <w:wordWrap/>
        <w:overflowPunct/>
        <w:topLinePunct w:val="0"/>
        <w:autoSpaceDE/>
        <w:autoSpaceDN/>
        <w:bidi w:val="0"/>
        <w:adjustRightInd/>
        <w:snapToGrid/>
        <w:spacing w:line="400" w:lineRule="exact"/>
        <w:textAlignment w:val="auto"/>
        <w:rPr>
          <w:rFonts w:ascii="宋体" w:eastAsia="宋体" w:hAnsi="宋体" w:cs="宋体" w:hint="eastAsia"/>
          <w:sz w:val="24"/>
          <w:szCs w:val="24"/>
        </w:rPr>
      </w:pPr>
      <w:r>
        <w:rPr>
          <w:rFonts w:ascii="宋体" w:eastAsia="宋体" w:hAnsi="宋体" w:cs="宋体" w:hint="eastAsia"/>
          <w:sz w:val="24"/>
          <w:szCs w:val="24"/>
        </w:rPr>
        <w:fldChar w:fldCharType="begin"/>
      </w:r>
      <w:r>
        <w:rPr>
          <w:rFonts w:ascii="宋体" w:eastAsia="宋体" w:hAnsi="宋体" w:cs="宋体" w:hint="eastAsia"/>
          <w:sz w:val="24"/>
          <w:szCs w:val="24"/>
        </w:rPr>
        <w:instrText>HYPERLINK\l_Toc29312</w:instrText>
      </w:r>
      <w:r>
        <w:rPr>
          <w:rFonts w:ascii="宋体" w:eastAsia="宋体" w:hAnsi="宋体" w:cs="宋体" w:hint="eastAsia"/>
          <w:sz w:val="24"/>
          <w:szCs w:val="24"/>
        </w:rPr>
        <w:fldChar w:fldCharType="separate"/>
      </w:r>
      <w:r>
        <w:rPr>
          <w:rFonts w:ascii="宋体" w:eastAsia="宋体" w:hAnsi="宋体" w:cs="宋体" w:hint="eastAsia"/>
          <w:sz w:val="24"/>
          <w:szCs w:val="24"/>
        </w:rPr>
        <w:t>（一）树立科学的人力资源管理理念</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PAGEREF_Toc29312\h</w:instrText>
      </w:r>
      <w:r>
        <w:rPr>
          <w:rFonts w:ascii="宋体" w:eastAsia="宋体" w:hAnsi="宋体" w:cs="宋体" w:hint="eastAsia"/>
          <w:sz w:val="24"/>
          <w:szCs w:val="24"/>
        </w:rPr>
        <w:fldChar w:fldCharType="separate"/>
      </w:r>
      <w:r>
        <w:rPr>
          <w:rFonts w:ascii="宋体" w:eastAsia="宋体" w:hAnsi="宋体" w:cs="宋体" w:hint="eastAsia"/>
          <w:sz w:val="24"/>
          <w:szCs w:val="24"/>
        </w:rPr>
        <w:t>11</w:t>
      </w:r>
      <w:r>
        <w:rPr>
          <w:rFonts w:ascii="宋体" w:eastAsia="宋体" w:hAnsi="宋体" w:cs="宋体" w:hint="eastAsia"/>
          <w:sz w:val="24"/>
          <w:szCs w:val="24"/>
        </w:rPr>
        <w:fldChar w:fldCharType="end"/>
      </w:r>
      <w:r>
        <w:rPr>
          <w:rFonts w:ascii="宋体" w:eastAsia="宋体" w:hAnsi="宋体" w:cs="宋体" w:hint="eastAsia"/>
          <w:sz w:val="24"/>
          <w:szCs w:val="24"/>
        </w:rPr>
        <w:fldChar w:fldCharType="end"/>
      </w:r>
    </w:p>
    <w:p>
      <w:pPr>
        <w:pStyle w:val="TOC2"/>
        <w:keepNext w:val="0"/>
        <w:keepLines w:val="0"/>
        <w:pageBreakBefore w:val="0"/>
        <w:widowControl w:val="0"/>
        <w:tabs>
          <w:tab w:val="right" w:leader="dot" w:pos="9639"/>
        </w:tabs>
        <w:kinsoku/>
        <w:wordWrap/>
        <w:overflowPunct/>
        <w:topLinePunct w:val="0"/>
        <w:autoSpaceDE/>
        <w:autoSpaceDN/>
        <w:bidi w:val="0"/>
        <w:adjustRightInd/>
        <w:snapToGrid/>
        <w:spacing w:line="400" w:lineRule="exact"/>
        <w:textAlignment w:val="auto"/>
        <w:rPr>
          <w:rFonts w:ascii="宋体" w:eastAsia="宋体" w:hAnsi="宋体" w:cs="宋体" w:hint="eastAsia"/>
          <w:sz w:val="24"/>
          <w:szCs w:val="24"/>
        </w:rPr>
      </w:pPr>
      <w:r>
        <w:rPr>
          <w:rFonts w:ascii="宋体" w:eastAsia="宋体" w:hAnsi="宋体" w:cs="宋体" w:hint="eastAsia"/>
          <w:sz w:val="24"/>
          <w:szCs w:val="24"/>
        </w:rPr>
        <w:fldChar w:fldCharType="begin"/>
      </w:r>
      <w:r>
        <w:rPr>
          <w:rFonts w:ascii="宋体" w:eastAsia="宋体" w:hAnsi="宋体" w:cs="宋体" w:hint="eastAsia"/>
          <w:sz w:val="24"/>
          <w:szCs w:val="24"/>
        </w:rPr>
        <w:instrText>HYPERLINK\l_Toc8758</w:instrText>
      </w:r>
      <w:r>
        <w:rPr>
          <w:rFonts w:ascii="宋体" w:eastAsia="宋体" w:hAnsi="宋体" w:cs="宋体" w:hint="eastAsia"/>
          <w:sz w:val="24"/>
          <w:szCs w:val="24"/>
        </w:rPr>
        <w:fldChar w:fldCharType="separate"/>
      </w:r>
      <w:r>
        <w:rPr>
          <w:rFonts w:ascii="宋体" w:eastAsia="宋体" w:hAnsi="宋体" w:cs="宋体" w:hint="eastAsia"/>
          <w:sz w:val="24"/>
          <w:szCs w:val="24"/>
        </w:rPr>
        <w:t>（二）制订适宜公司战略发展的财务战略</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PAGEREF_Toc8758\h</w:instrText>
      </w:r>
      <w:r>
        <w:rPr>
          <w:rFonts w:ascii="宋体" w:eastAsia="宋体" w:hAnsi="宋体" w:cs="宋体" w:hint="eastAsia"/>
          <w:sz w:val="24"/>
          <w:szCs w:val="24"/>
        </w:rPr>
        <w:fldChar w:fldCharType="separate"/>
      </w:r>
      <w:r>
        <w:rPr>
          <w:rFonts w:ascii="宋体" w:eastAsia="宋体" w:hAnsi="宋体" w:cs="宋体" w:hint="eastAsia"/>
          <w:sz w:val="24"/>
          <w:szCs w:val="24"/>
        </w:rPr>
        <w:t>11</w:t>
      </w:r>
      <w:r>
        <w:rPr>
          <w:rFonts w:ascii="宋体" w:eastAsia="宋体" w:hAnsi="宋体" w:cs="宋体" w:hint="eastAsia"/>
          <w:sz w:val="24"/>
          <w:szCs w:val="24"/>
        </w:rPr>
        <w:fldChar w:fldCharType="end"/>
      </w:r>
      <w:r>
        <w:rPr>
          <w:rFonts w:ascii="宋体" w:eastAsia="宋体" w:hAnsi="宋体" w:cs="宋体" w:hint="eastAsia"/>
          <w:sz w:val="24"/>
          <w:szCs w:val="24"/>
        </w:rPr>
        <w:fldChar w:fldCharType="end"/>
      </w:r>
    </w:p>
    <w:p>
      <w:pPr>
        <w:pStyle w:val="TOC2"/>
        <w:keepNext w:val="0"/>
        <w:keepLines w:val="0"/>
        <w:pageBreakBefore w:val="0"/>
        <w:widowControl w:val="0"/>
        <w:tabs>
          <w:tab w:val="right" w:leader="dot" w:pos="9639"/>
        </w:tabs>
        <w:kinsoku/>
        <w:wordWrap/>
        <w:overflowPunct/>
        <w:topLinePunct w:val="0"/>
        <w:autoSpaceDE/>
        <w:autoSpaceDN/>
        <w:bidi w:val="0"/>
        <w:adjustRightInd/>
        <w:snapToGrid/>
        <w:spacing w:line="400" w:lineRule="exact"/>
        <w:textAlignment w:val="auto"/>
        <w:rPr>
          <w:rFonts w:ascii="宋体" w:eastAsia="宋体" w:hAnsi="宋体" w:cs="宋体" w:hint="eastAsia"/>
          <w:sz w:val="24"/>
          <w:szCs w:val="24"/>
        </w:rPr>
      </w:pPr>
      <w:r>
        <w:rPr>
          <w:rFonts w:ascii="宋体" w:eastAsia="宋体" w:hAnsi="宋体" w:cs="宋体" w:hint="eastAsia"/>
          <w:sz w:val="24"/>
          <w:szCs w:val="24"/>
        </w:rPr>
        <w:fldChar w:fldCharType="begin"/>
      </w:r>
      <w:r>
        <w:rPr>
          <w:rFonts w:ascii="宋体" w:eastAsia="宋体" w:hAnsi="宋体" w:cs="宋体" w:hint="eastAsia"/>
          <w:sz w:val="24"/>
          <w:szCs w:val="24"/>
        </w:rPr>
        <w:instrText>HYPERLINK\l_Toc26995</w:instrText>
      </w:r>
      <w:r>
        <w:rPr>
          <w:rFonts w:ascii="宋体" w:eastAsia="宋体" w:hAnsi="宋体" w:cs="宋体" w:hint="eastAsia"/>
          <w:sz w:val="24"/>
          <w:szCs w:val="24"/>
        </w:rPr>
        <w:fldChar w:fldCharType="separate"/>
      </w:r>
      <w:r>
        <w:rPr>
          <w:rFonts w:ascii="宋体" w:eastAsia="宋体" w:hAnsi="宋体" w:cs="宋体" w:hint="eastAsia"/>
          <w:sz w:val="24"/>
          <w:szCs w:val="24"/>
        </w:rPr>
        <w:t>（三）改进人才培养自然环境，提升成就感，减少流动率</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PAGEREF_Toc26995\h</w:instrText>
      </w:r>
      <w:r>
        <w:rPr>
          <w:rFonts w:ascii="宋体" w:eastAsia="宋体" w:hAnsi="宋体" w:cs="宋体" w:hint="eastAsia"/>
          <w:sz w:val="24"/>
          <w:szCs w:val="24"/>
        </w:rPr>
        <w:fldChar w:fldCharType="separate"/>
      </w:r>
      <w:r>
        <w:rPr>
          <w:rFonts w:ascii="宋体" w:eastAsia="宋体" w:hAnsi="宋体" w:cs="宋体" w:hint="eastAsia"/>
          <w:sz w:val="24"/>
          <w:szCs w:val="24"/>
        </w:rPr>
        <w:t>11</w:t>
      </w:r>
      <w:r>
        <w:rPr>
          <w:rFonts w:ascii="宋体" w:eastAsia="宋体" w:hAnsi="宋体" w:cs="宋体" w:hint="eastAsia"/>
          <w:sz w:val="24"/>
          <w:szCs w:val="24"/>
        </w:rPr>
        <w:fldChar w:fldCharType="end"/>
      </w:r>
      <w:r>
        <w:rPr>
          <w:rFonts w:ascii="宋体" w:eastAsia="宋体" w:hAnsi="宋体" w:cs="宋体" w:hint="eastAsia"/>
          <w:sz w:val="24"/>
          <w:szCs w:val="24"/>
        </w:rPr>
        <w:fldChar w:fldCharType="end"/>
      </w:r>
    </w:p>
    <w:p>
      <w:pPr>
        <w:pStyle w:val="TOC2"/>
        <w:keepNext w:val="0"/>
        <w:keepLines w:val="0"/>
        <w:pageBreakBefore w:val="0"/>
        <w:widowControl w:val="0"/>
        <w:tabs>
          <w:tab w:val="right" w:leader="dot" w:pos="9639"/>
        </w:tabs>
        <w:kinsoku/>
        <w:wordWrap/>
        <w:overflowPunct/>
        <w:topLinePunct w:val="0"/>
        <w:autoSpaceDE/>
        <w:autoSpaceDN/>
        <w:bidi w:val="0"/>
        <w:adjustRightInd/>
        <w:snapToGrid/>
        <w:spacing w:line="400" w:lineRule="exact"/>
        <w:textAlignment w:val="auto"/>
        <w:rPr>
          <w:rFonts w:ascii="宋体" w:eastAsia="宋体" w:hAnsi="宋体" w:cs="宋体" w:hint="eastAsia"/>
          <w:sz w:val="24"/>
          <w:szCs w:val="24"/>
        </w:rPr>
      </w:pPr>
      <w:r>
        <w:rPr>
          <w:rFonts w:ascii="宋体" w:eastAsia="宋体" w:hAnsi="宋体" w:cs="宋体" w:hint="eastAsia"/>
          <w:sz w:val="24"/>
          <w:szCs w:val="24"/>
        </w:rPr>
        <w:fldChar w:fldCharType="begin"/>
      </w:r>
      <w:r>
        <w:rPr>
          <w:rFonts w:ascii="宋体" w:eastAsia="宋体" w:hAnsi="宋体" w:cs="宋体" w:hint="eastAsia"/>
          <w:sz w:val="24"/>
          <w:szCs w:val="24"/>
        </w:rPr>
        <w:instrText>HYPERLINK\l_Toc16914</w:instrText>
      </w:r>
      <w:r>
        <w:rPr>
          <w:rFonts w:ascii="宋体" w:eastAsia="宋体" w:hAnsi="宋体" w:cs="宋体" w:hint="eastAsia"/>
          <w:sz w:val="24"/>
          <w:szCs w:val="24"/>
        </w:rPr>
        <w:fldChar w:fldCharType="separate"/>
      </w:r>
      <w:r>
        <w:rPr>
          <w:rFonts w:ascii="宋体" w:eastAsia="宋体" w:hAnsi="宋体" w:cs="宋体" w:hint="eastAsia"/>
          <w:sz w:val="24"/>
          <w:szCs w:val="24"/>
        </w:rPr>
        <w:t>（四）给予有效且适宜的员工培训及团队文化建设，激起企业文化艺术</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PAGEREF_Toc16914\h</w:instrText>
      </w:r>
      <w:r>
        <w:rPr>
          <w:rFonts w:ascii="宋体" w:eastAsia="宋体" w:hAnsi="宋体" w:cs="宋体" w:hint="eastAsia"/>
          <w:sz w:val="24"/>
          <w:szCs w:val="24"/>
        </w:rPr>
        <w:fldChar w:fldCharType="separate"/>
      </w:r>
      <w:r>
        <w:rPr>
          <w:rFonts w:ascii="宋体" w:eastAsia="宋体" w:hAnsi="宋体" w:cs="宋体" w:hint="eastAsia"/>
          <w:sz w:val="24"/>
          <w:szCs w:val="24"/>
        </w:rPr>
        <w:t>12</w:t>
      </w:r>
      <w:r>
        <w:rPr>
          <w:rFonts w:ascii="宋体" w:eastAsia="宋体" w:hAnsi="宋体" w:cs="宋体" w:hint="eastAsia"/>
          <w:sz w:val="24"/>
          <w:szCs w:val="24"/>
        </w:rPr>
        <w:fldChar w:fldCharType="end"/>
      </w:r>
      <w:r>
        <w:rPr>
          <w:rFonts w:ascii="宋体" w:eastAsia="宋体" w:hAnsi="宋体" w:cs="宋体" w:hint="eastAsia"/>
          <w:sz w:val="24"/>
          <w:szCs w:val="24"/>
        </w:rPr>
        <w:fldChar w:fldCharType="end"/>
      </w:r>
    </w:p>
    <w:p>
      <w:pPr>
        <w:pStyle w:val="TOC2"/>
        <w:keepNext w:val="0"/>
        <w:keepLines w:val="0"/>
        <w:pageBreakBefore w:val="0"/>
        <w:widowControl w:val="0"/>
        <w:tabs>
          <w:tab w:val="right" w:leader="dot" w:pos="9639"/>
        </w:tabs>
        <w:kinsoku/>
        <w:wordWrap/>
        <w:overflowPunct/>
        <w:topLinePunct w:val="0"/>
        <w:autoSpaceDE/>
        <w:autoSpaceDN/>
        <w:bidi w:val="0"/>
        <w:adjustRightInd/>
        <w:snapToGrid/>
        <w:spacing w:line="400" w:lineRule="exact"/>
        <w:textAlignment w:val="auto"/>
        <w:rPr>
          <w:rFonts w:ascii="宋体" w:eastAsia="宋体" w:hAnsi="宋体" w:cs="宋体" w:hint="eastAsia"/>
          <w:sz w:val="24"/>
          <w:szCs w:val="24"/>
        </w:rPr>
      </w:pPr>
      <w:r>
        <w:rPr>
          <w:rFonts w:ascii="宋体" w:eastAsia="宋体" w:hAnsi="宋体" w:cs="宋体" w:hint="eastAsia"/>
          <w:sz w:val="24"/>
          <w:szCs w:val="24"/>
        </w:rPr>
        <w:fldChar w:fldCharType="begin"/>
      </w:r>
      <w:r>
        <w:rPr>
          <w:rFonts w:ascii="宋体" w:eastAsia="宋体" w:hAnsi="宋体" w:cs="宋体" w:hint="eastAsia"/>
          <w:sz w:val="24"/>
          <w:szCs w:val="24"/>
        </w:rPr>
        <w:instrText>HYPERLINK\l_Toc22752</w:instrText>
      </w:r>
      <w:r>
        <w:rPr>
          <w:rFonts w:ascii="宋体" w:eastAsia="宋体" w:hAnsi="宋体" w:cs="宋体" w:hint="eastAsia"/>
          <w:sz w:val="24"/>
          <w:szCs w:val="24"/>
        </w:rPr>
        <w:fldChar w:fldCharType="separate"/>
      </w:r>
      <w:r>
        <w:rPr>
          <w:rFonts w:ascii="宋体" w:eastAsia="宋体" w:hAnsi="宋体" w:cs="宋体" w:hint="eastAsia"/>
          <w:sz w:val="24"/>
          <w:szCs w:val="24"/>
        </w:rPr>
        <w:t>（五）搭建适宜业绩考核考核管理体系，确保企业目标完成</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PAGEREF_Toc22752\h</w:instrText>
      </w:r>
      <w:r>
        <w:rPr>
          <w:rFonts w:ascii="宋体" w:eastAsia="宋体" w:hAnsi="宋体" w:cs="宋体" w:hint="eastAsia"/>
          <w:sz w:val="24"/>
          <w:szCs w:val="24"/>
        </w:rPr>
        <w:fldChar w:fldCharType="separate"/>
      </w:r>
      <w:r>
        <w:rPr>
          <w:rFonts w:ascii="宋体" w:eastAsia="宋体" w:hAnsi="宋体" w:cs="宋体" w:hint="eastAsia"/>
          <w:sz w:val="24"/>
          <w:szCs w:val="24"/>
        </w:rPr>
        <w:t>12</w:t>
      </w:r>
      <w:r>
        <w:rPr>
          <w:rFonts w:ascii="宋体" w:eastAsia="宋体" w:hAnsi="宋体" w:cs="宋体" w:hint="eastAsia"/>
          <w:sz w:val="24"/>
          <w:szCs w:val="24"/>
        </w:rPr>
        <w:fldChar w:fldCharType="end"/>
      </w:r>
      <w:r>
        <w:rPr>
          <w:rFonts w:ascii="宋体" w:eastAsia="宋体" w:hAnsi="宋体" w:cs="宋体" w:hint="eastAsia"/>
          <w:sz w:val="24"/>
          <w:szCs w:val="24"/>
        </w:rPr>
        <w:fldChar w:fldCharType="end"/>
      </w:r>
    </w:p>
    <w:p>
      <w:pPr>
        <w:pStyle w:val="TOC2"/>
        <w:keepNext w:val="0"/>
        <w:keepLines w:val="0"/>
        <w:pageBreakBefore w:val="0"/>
        <w:widowControl w:val="0"/>
        <w:tabs>
          <w:tab w:val="right" w:leader="dot" w:pos="9639"/>
        </w:tabs>
        <w:kinsoku/>
        <w:wordWrap/>
        <w:overflowPunct/>
        <w:topLinePunct w:val="0"/>
        <w:autoSpaceDE/>
        <w:autoSpaceDN/>
        <w:bidi w:val="0"/>
        <w:adjustRightInd/>
        <w:snapToGrid/>
        <w:spacing w:line="400" w:lineRule="exact"/>
        <w:textAlignment w:val="auto"/>
        <w:rPr>
          <w:rFonts w:ascii="宋体" w:eastAsia="宋体" w:hAnsi="宋体" w:cs="宋体" w:hint="eastAsia"/>
          <w:sz w:val="24"/>
          <w:szCs w:val="24"/>
        </w:rPr>
      </w:pPr>
      <w:r>
        <w:rPr>
          <w:rFonts w:ascii="宋体" w:eastAsia="宋体" w:hAnsi="宋体" w:cs="宋体" w:hint="eastAsia"/>
          <w:sz w:val="24"/>
          <w:szCs w:val="24"/>
        </w:rPr>
        <w:fldChar w:fldCharType="begin"/>
      </w:r>
      <w:r>
        <w:rPr>
          <w:rFonts w:ascii="宋体" w:eastAsia="宋体" w:hAnsi="宋体" w:cs="宋体" w:hint="eastAsia"/>
          <w:sz w:val="24"/>
          <w:szCs w:val="24"/>
        </w:rPr>
        <w:instrText>HYPERLINK\l_Toc28518</w:instrText>
      </w:r>
      <w:r>
        <w:rPr>
          <w:rFonts w:ascii="宋体" w:eastAsia="宋体" w:hAnsi="宋体" w:cs="宋体" w:hint="eastAsia"/>
          <w:sz w:val="24"/>
          <w:szCs w:val="24"/>
        </w:rPr>
        <w:fldChar w:fldCharType="separate"/>
      </w:r>
      <w:r>
        <w:rPr>
          <w:rFonts w:ascii="宋体" w:eastAsia="宋体" w:hAnsi="宋体" w:cs="宋体" w:hint="eastAsia"/>
          <w:sz w:val="24"/>
          <w:szCs w:val="24"/>
        </w:rPr>
        <w:t>（六）</w:t>
      </w:r>
      <w:r>
        <w:rPr>
          <w:rFonts w:ascii="宋体" w:eastAsia="宋体" w:hAnsi="宋体" w:cs="宋体" w:hint="default"/>
          <w:sz w:val="24"/>
          <w:szCs w:val="24"/>
        </w:rPr>
        <w:t>运用信息化管理创新管理模式，健全人力资源体系</w:t>
      </w:r>
      <w:r>
        <w:rPr>
          <w:rFonts w:ascii="宋体" w:eastAsia="宋体" w:hAnsi="宋体" w:cs="宋体" w:hint="eastAsia"/>
          <w:sz w:val="24"/>
          <w:szCs w:val="24"/>
        </w:rPr>
        <w:tab/>
      </w:r>
      <w:r>
        <w:rPr>
          <w:rFonts w:ascii="宋体" w:eastAsia="宋体" w:hAnsi="宋体" w:cs="宋体" w:hint="eastAsia"/>
          <w:sz w:val="24"/>
          <w:szCs w:val="24"/>
        </w:rPr>
        <w:fldChar w:fldCharType="begin"/>
      </w:r>
      <w:r>
        <w:rPr>
          <w:rFonts w:ascii="宋体" w:eastAsia="宋体" w:hAnsi="宋体" w:cs="宋体" w:hint="eastAsia"/>
          <w:sz w:val="24"/>
          <w:szCs w:val="24"/>
        </w:rPr>
        <w:instrText>PAGEREF_Toc28518\h</w:instrText>
      </w:r>
      <w:r>
        <w:rPr>
          <w:rFonts w:ascii="宋体" w:eastAsia="宋体" w:hAnsi="宋体" w:cs="宋体" w:hint="eastAsia"/>
          <w:sz w:val="24"/>
          <w:szCs w:val="24"/>
        </w:rPr>
        <w:fldChar w:fldCharType="separate"/>
      </w:r>
      <w:r>
        <w:rPr>
          <w:rFonts w:ascii="宋体" w:eastAsia="宋体" w:hAnsi="宋体" w:cs="宋体" w:hint="eastAsia"/>
          <w:sz w:val="24"/>
          <w:szCs w:val="24"/>
        </w:rPr>
        <w:t>13</w:t>
      </w:r>
      <w:r>
        <w:rPr>
          <w:rFonts w:ascii="宋体" w:eastAsia="宋体" w:hAnsi="宋体" w:cs="宋体" w:hint="eastAsia"/>
          <w:sz w:val="24"/>
          <w:szCs w:val="24"/>
        </w:rPr>
        <w:fldChar w:fldCharType="end"/>
      </w:r>
      <w:r>
        <w:rPr>
          <w:rFonts w:ascii="宋体" w:eastAsia="宋体" w:hAnsi="宋体" w:cs="宋体" w:hint="eastAsia"/>
          <w:sz w:val="24"/>
          <w:szCs w:val="24"/>
        </w:rPr>
        <w:fldChar w:fldCharType="end"/>
      </w:r>
    </w:p>
    <w:p>
      <w:pPr>
        <w:pStyle w:val="TOC1"/>
        <w:tabs>
          <w:tab w:val="clear" w:pos="7871"/>
          <w:tab w:val="right" w:leader="dot" w:pos="9639"/>
        </w:tabs>
        <w:rPr>
          <w:rFonts w:hint="eastAsia"/>
          <w:sz w:val="24"/>
          <w:szCs w:val="24"/>
        </w:rPr>
      </w:pPr>
      <w:r>
        <w:rPr>
          <w:rFonts w:hint="eastAsia"/>
          <w:sz w:val="24"/>
          <w:szCs w:val="24"/>
        </w:rPr>
        <w:fldChar w:fldCharType="begin"/>
      </w:r>
      <w:r>
        <w:rPr>
          <w:rFonts w:hint="eastAsia"/>
          <w:sz w:val="24"/>
          <w:szCs w:val="24"/>
        </w:rPr>
        <w:instrText>HYPERLINK\l_Toc9265</w:instrText>
      </w:r>
      <w:r>
        <w:rPr>
          <w:rFonts w:hint="eastAsia"/>
          <w:sz w:val="24"/>
          <w:szCs w:val="24"/>
        </w:rPr>
        <w:fldChar w:fldCharType="separate"/>
      </w:r>
      <w:r>
        <w:rPr>
          <w:rFonts w:hint="eastAsia"/>
          <w:sz w:val="24"/>
          <w:szCs w:val="24"/>
          <w:lang w:eastAsia="zh-CN"/>
        </w:rPr>
        <w:t>六、结论</w:t>
      </w:r>
      <w:r>
        <w:rPr>
          <w:rFonts w:hint="eastAsia"/>
          <w:sz w:val="24"/>
          <w:szCs w:val="24"/>
        </w:rPr>
        <w:tab/>
      </w:r>
      <w:r>
        <w:rPr>
          <w:rFonts w:hint="eastAsia"/>
          <w:sz w:val="24"/>
          <w:szCs w:val="24"/>
        </w:rPr>
        <w:fldChar w:fldCharType="begin"/>
      </w:r>
      <w:r>
        <w:rPr>
          <w:rFonts w:hint="eastAsia"/>
          <w:sz w:val="24"/>
          <w:szCs w:val="24"/>
        </w:rPr>
        <w:instrText>PAGEREF_Toc9265\h</w:instrText>
      </w:r>
      <w:r>
        <w:rPr>
          <w:rFonts w:hint="eastAsia"/>
          <w:sz w:val="24"/>
          <w:szCs w:val="24"/>
        </w:rPr>
        <w:fldChar w:fldCharType="separate"/>
      </w:r>
      <w:r>
        <w:rPr>
          <w:rFonts w:hint="eastAsia"/>
          <w:sz w:val="24"/>
          <w:szCs w:val="24"/>
        </w:rPr>
        <w:t>15</w:t>
      </w:r>
      <w:r>
        <w:rPr>
          <w:rFonts w:hint="eastAsia"/>
          <w:sz w:val="24"/>
          <w:szCs w:val="24"/>
        </w:rPr>
        <w:fldChar w:fldCharType="end"/>
      </w:r>
      <w:r>
        <w:rPr>
          <w:rFonts w:hint="eastAsia"/>
          <w:sz w:val="24"/>
          <w:szCs w:val="24"/>
        </w:rPr>
        <w:fldChar w:fldCharType="end"/>
      </w:r>
    </w:p>
    <w:p>
      <w:pPr>
        <w:pStyle w:val="TOC1"/>
        <w:tabs>
          <w:tab w:val="clear" w:pos="7871"/>
          <w:tab w:val="right" w:leader="dot" w:pos="9639"/>
        </w:tabs>
        <w:rPr>
          <w:rFonts w:hint="eastAsia"/>
          <w:sz w:val="24"/>
          <w:szCs w:val="24"/>
        </w:rPr>
      </w:pPr>
      <w:r>
        <w:rPr>
          <w:rFonts w:hint="eastAsia"/>
          <w:sz w:val="24"/>
          <w:szCs w:val="24"/>
        </w:rPr>
        <w:fldChar w:fldCharType="begin"/>
      </w:r>
      <w:r>
        <w:rPr>
          <w:rFonts w:hint="eastAsia"/>
          <w:sz w:val="24"/>
          <w:szCs w:val="24"/>
        </w:rPr>
        <w:instrText>HYPERLINK\l_Toc16677</w:instrText>
      </w:r>
      <w:r>
        <w:rPr>
          <w:rFonts w:hint="eastAsia"/>
          <w:sz w:val="24"/>
          <w:szCs w:val="24"/>
        </w:rPr>
        <w:fldChar w:fldCharType="separate"/>
      </w:r>
      <w:r>
        <w:rPr>
          <w:rFonts w:hint="eastAsia"/>
          <w:sz w:val="24"/>
          <w:szCs w:val="24"/>
        </w:rPr>
        <w:t>参考文献</w:t>
      </w:r>
      <w:r>
        <w:rPr>
          <w:rFonts w:hint="eastAsia"/>
          <w:sz w:val="24"/>
          <w:szCs w:val="24"/>
        </w:rPr>
        <w:tab/>
      </w:r>
      <w:r>
        <w:rPr>
          <w:rFonts w:hint="eastAsia"/>
          <w:sz w:val="24"/>
          <w:szCs w:val="24"/>
        </w:rPr>
        <w:fldChar w:fldCharType="begin"/>
      </w:r>
      <w:r>
        <w:rPr>
          <w:rFonts w:hint="eastAsia"/>
          <w:sz w:val="24"/>
          <w:szCs w:val="24"/>
        </w:rPr>
        <w:instrText>PAGEREF_Toc16677\h</w:instrText>
      </w:r>
      <w:r>
        <w:rPr>
          <w:rFonts w:hint="eastAsia"/>
          <w:sz w:val="24"/>
          <w:szCs w:val="24"/>
        </w:rPr>
        <w:fldChar w:fldCharType="separate"/>
      </w:r>
      <w:r>
        <w:rPr>
          <w:rFonts w:hint="eastAsia"/>
          <w:sz w:val="24"/>
          <w:szCs w:val="24"/>
        </w:rPr>
        <w:t>16</w:t>
      </w:r>
      <w:r>
        <w:rPr>
          <w:rFonts w:hint="eastAsia"/>
          <w:sz w:val="24"/>
          <w:szCs w:val="24"/>
        </w:rPr>
        <w:fldChar w:fldCharType="end"/>
      </w:r>
      <w:r>
        <w:rPr>
          <w:rFonts w:hint="eastAsia"/>
          <w:sz w:val="24"/>
          <w:szCs w:val="24"/>
        </w:rPr>
        <w:fldChar w:fldCharType="end"/>
      </w:r>
    </w:p>
    <w:p>
      <w:pPr>
        <w:pStyle w:val="TOC1"/>
        <w:tabs>
          <w:tab w:val="clear" w:pos="7871"/>
          <w:tab w:val="right" w:leader="dot" w:pos="9639"/>
        </w:tabs>
        <w:rPr>
          <w:rFonts w:hint="eastAsia"/>
          <w:sz w:val="24"/>
          <w:szCs w:val="24"/>
        </w:rPr>
      </w:pPr>
      <w:r>
        <w:rPr>
          <w:rFonts w:hint="eastAsia"/>
          <w:sz w:val="24"/>
          <w:szCs w:val="24"/>
        </w:rPr>
        <w:fldChar w:fldCharType="begin"/>
      </w:r>
      <w:r>
        <w:rPr>
          <w:rFonts w:hint="eastAsia"/>
          <w:sz w:val="24"/>
          <w:szCs w:val="24"/>
        </w:rPr>
        <w:instrText>HYPERLINK\l_Toc2811</w:instrText>
      </w:r>
      <w:r>
        <w:rPr>
          <w:rFonts w:hint="eastAsia"/>
          <w:sz w:val="24"/>
          <w:szCs w:val="24"/>
        </w:rPr>
        <w:fldChar w:fldCharType="separate"/>
      </w:r>
      <w:r>
        <w:rPr>
          <w:rFonts w:hint="eastAsia"/>
          <w:sz w:val="24"/>
          <w:szCs w:val="24"/>
        </w:rPr>
        <w:t>致谢</w:t>
      </w:r>
      <w:r>
        <w:rPr>
          <w:rFonts w:hint="eastAsia"/>
          <w:sz w:val="24"/>
          <w:szCs w:val="24"/>
        </w:rPr>
        <w:tab/>
      </w:r>
      <w:r>
        <w:rPr>
          <w:rFonts w:hint="eastAsia"/>
          <w:sz w:val="24"/>
          <w:szCs w:val="24"/>
        </w:rPr>
        <w:fldChar w:fldCharType="begin"/>
      </w:r>
      <w:r>
        <w:rPr>
          <w:rFonts w:hint="eastAsia"/>
          <w:sz w:val="24"/>
          <w:szCs w:val="24"/>
        </w:rPr>
        <w:instrText>PAGEREF_Toc2811\h</w:instrText>
      </w:r>
      <w:r>
        <w:rPr>
          <w:rFonts w:hint="eastAsia"/>
          <w:sz w:val="24"/>
          <w:szCs w:val="24"/>
        </w:rPr>
        <w:fldChar w:fldCharType="separate"/>
      </w:r>
      <w:r>
        <w:rPr>
          <w:rFonts w:hint="eastAsia"/>
          <w:sz w:val="24"/>
          <w:szCs w:val="24"/>
        </w:rPr>
        <w:t>18</w:t>
      </w:r>
      <w:r>
        <w:rPr>
          <w:rFonts w:hint="eastAsia"/>
          <w:sz w:val="24"/>
          <w:szCs w:val="24"/>
        </w:rPr>
        <w:fldChar w:fldCharType="end"/>
      </w:r>
      <w:r>
        <w:rPr>
          <w:rFonts w:hint="eastAsia"/>
          <w:sz w:val="24"/>
          <w:szCs w:val="24"/>
        </w:rPr>
        <w:fldChar w:fldCharType="end"/>
      </w:r>
    </w:p>
    <w:p>
      <w:pPr>
        <w:spacing w:line="360" w:lineRule="auto"/>
        <w:jc w:val="center"/>
        <w:rPr>
          <w:rFonts w:ascii="宋体" w:hAnsi="宋体" w:hint="eastAsia"/>
          <w:bCs/>
        </w:rPr>
        <w:sectPr>
          <w:type w:val="nextPage"/>
          <w:pgSz w:w="11907" w:h="16839"/>
          <w:pgMar w:top="1134" w:right="1134" w:bottom="1134" w:left="1134" w:header="851" w:footer="992" w:gutter="0"/>
          <w:pgNumType w:start="7"/>
          <w:cols w:num="1" w:space="720"/>
          <w:titlePg w:val="0"/>
          <w:docGrid w:type="lines" w:linePitch="312" w:charSpace="0"/>
        </w:sectPr>
      </w:pPr>
      <w:r>
        <w:rPr>
          <w:rFonts w:ascii="宋体" w:hAnsi="宋体" w:hint="eastAsia"/>
          <w:bCs/>
        </w:rPr>
        <w:fldChar w:fldCharType="end"/>
      </w:r>
    </w:p>
    <w:p>
      <w:pPr>
        <w:keepNext w:val="0"/>
        <w:keepLines w:val="0"/>
        <w:pageBreakBefore w:val="0"/>
        <w:widowControl w:val="0"/>
        <w:kinsoku/>
        <w:wordWrap/>
        <w:overflowPunct/>
        <w:topLinePunct w:val="0"/>
        <w:autoSpaceDE/>
        <w:autoSpaceDN/>
        <w:bidi w:val="0"/>
        <w:adjustRightInd/>
        <w:snapToGrid/>
        <w:spacing w:before="624" w:beforeLines="200" w:after="468" w:afterLines="150"/>
        <w:jc w:val="center"/>
        <w:textAlignment w:val="auto"/>
        <w:rPr>
          <w:rFonts w:hint="eastAsia"/>
        </w:rPr>
      </w:pPr>
      <w:r>
        <w:rPr>
          <w:rFonts w:ascii="宋体" w:hAnsi="宋体" w:cs="宋体" w:hint="eastAsia"/>
          <w:b/>
          <w:bCs/>
          <w:sz w:val="36"/>
          <w:szCs w:val="36"/>
          <w:lang w:eastAsia="zh-CN"/>
        </w:rPr>
        <w:t>佛山瀚思齐陶瓷公司人力资源问题与对策</w:t>
      </w:r>
    </w:p>
    <w:p>
      <w:pPr>
        <w:pStyle w:val="Heading1"/>
        <w:bidi w:val="0"/>
        <w:ind w:left="0" w:firstLine="402" w:leftChars="0" w:firstLineChars="0"/>
        <w:rPr>
          <w:rFonts w:hint="eastAsia"/>
        </w:rPr>
      </w:pPr>
      <w:bookmarkStart w:id="1" w:name="_Toc31608"/>
      <w:bookmarkStart w:id="2" w:name="_Toc28908"/>
      <w:r>
        <w:rPr>
          <w:rFonts w:hint="eastAsia"/>
        </w:rPr>
        <w:t>引</w:t>
      </w:r>
      <w:r>
        <w:rPr>
          <w:rFonts w:hint="eastAsia"/>
          <w:lang w:val="en-US" w:eastAsia="zh-CN"/>
        </w:rPr>
        <w:t xml:space="preserve">  </w:t>
      </w:r>
      <w:r>
        <w:rPr>
          <w:rFonts w:hint="eastAsia"/>
        </w:rPr>
        <w:t>言</w:t>
      </w:r>
      <w:bookmarkEnd w:id="1"/>
      <w:bookmarkEnd w:id="2"/>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default"/>
          <w:sz w:val="24"/>
        </w:rPr>
      </w:pPr>
      <w:r>
        <w:rPr>
          <w:rFonts w:ascii="Times New Roman" w:eastAsia="宋体" w:hAnsi="Times New Roman" w:cs="Times New Roman" w:hint="default"/>
          <w:sz w:val="24"/>
        </w:rPr>
        <w:t>在专业知识时代的到来，企业不仅依靠一些机械设备、机器工厂等工业的东西了发展，更应依靠人原本保持更强发展。希望在销售市场求取存活，发展更强，那就需要有自己独特的竞争优势。Dell·戴尔卡耐基也曾经讲过：</w:t>
      </w:r>
      <w:r>
        <w:rPr>
          <w:rFonts w:cs="Times New Roman" w:hint="eastAsia"/>
          <w:sz w:val="24"/>
          <w:lang w:eastAsia="zh-CN"/>
        </w:rPr>
        <w:t>“</w:t>
      </w:r>
      <w:r>
        <w:rPr>
          <w:rFonts w:ascii="Times New Roman" w:eastAsia="宋体" w:hAnsi="Times New Roman" w:cs="Times New Roman" w:hint="default"/>
          <w:sz w:val="24"/>
        </w:rPr>
        <w:t>倘若我企业被烧毁了，但将人留住了，20年之后我也钢铁大王</w:t>
      </w:r>
      <w:r>
        <w:rPr>
          <w:rFonts w:cs="Times New Roman" w:hint="eastAsia"/>
          <w:sz w:val="24"/>
          <w:lang w:eastAsia="zh-CN"/>
        </w:rPr>
        <w:t>”</w:t>
      </w:r>
      <w:r>
        <w:rPr>
          <w:rFonts w:ascii="Times New Roman" w:eastAsia="宋体" w:hAnsi="Times New Roman" w:cs="Times New Roman" w:hint="default"/>
          <w:sz w:val="24"/>
        </w:rPr>
        <w:t>不难看出，人力资源针对企业是多么的重要。人力资源管理方法就是按照企业发展战略，根据人力资源整体规划、招骋与选拨、绩效考核管理、薪酬管理体系、团队激励、培训和开发等一系列方式来提升劳动效率，从而达到企业发展总体目标的一种管理活动。人力资源管理方法使才尽其用，事得其人，人事部门适宜，为机构奉献最佳发展。</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default"/>
          <w:sz w:val="24"/>
        </w:rPr>
      </w:pPr>
      <w:r>
        <w:rPr>
          <w:rFonts w:ascii="Times New Roman" w:eastAsia="宋体" w:hAnsi="Times New Roman" w:cs="Times New Roman" w:hint="default"/>
          <w:sz w:val="24"/>
        </w:rPr>
        <w:t>佛山市瀚思齐陶瓷有限公司（下称为：</w:t>
      </w:r>
      <w:r>
        <w:rPr>
          <w:rFonts w:cs="Times New Roman" w:hint="eastAsia"/>
          <w:sz w:val="24"/>
          <w:lang w:eastAsia="zh-CN"/>
        </w:rPr>
        <w:t>佛山瀚思齐陶瓷公司</w:t>
      </w:r>
      <w:r>
        <w:rPr>
          <w:rFonts w:ascii="Times New Roman" w:eastAsia="宋体" w:hAnsi="Times New Roman" w:cs="Times New Roman" w:hint="default"/>
          <w:sz w:val="24"/>
        </w:rPr>
        <w:t>）始创于2018年，是一个以市场销售、批发价瓷器为主导的新式中小型企业。按照国务院《工业转型升级规（2011-2015）》统计分析，全国中小企业实现了全国各地50%税款，造就了中国60%的国民生产总值。中小型企业在中国社会经济中发挥了越来越重要的作用。但是，因为企业经营规模、人力资源等方面缺点，中小型企业欠缺专业管理人才，体系不健全。尤其是</w:t>
      </w:r>
      <w:r>
        <w:rPr>
          <w:rFonts w:cs="Times New Roman" w:hint="eastAsia"/>
          <w:sz w:val="24"/>
          <w:lang w:eastAsia="zh-CN"/>
        </w:rPr>
        <w:t>佛山瀚思齐陶瓷公司</w:t>
      </w:r>
      <w:r>
        <w:rPr>
          <w:rFonts w:ascii="Times New Roman" w:eastAsia="宋体" w:hAnsi="Times New Roman" w:cs="Times New Roman" w:hint="default"/>
          <w:sz w:val="24"/>
        </w:rPr>
        <w:t>是新成立的小企业，还习惯放养式的管理方案，欠缺销售市场适应力和把控专业能力，员工素质低，管理者欠缺等原因导致企业市场竞争力较弱。因此在中小型企业时要有新飞越发展，人力资源管理方法也起到了非常重要的作用。</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sz w:val="24"/>
        </w:rPr>
        <w:sectPr>
          <w:headerReference w:type="default" r:id="rId5"/>
          <w:pgSz w:w="11907" w:h="16839"/>
          <w:pgMar w:top="1134" w:right="1134" w:bottom="1134" w:left="1134" w:header="737" w:footer="907" w:gutter="0"/>
          <w:pgNumType w:start="1"/>
          <w:cols w:num="1" w:space="720"/>
          <w:docGrid w:type="linesAndChars" w:linePitch="312" w:charSpace="0"/>
        </w:sectPr>
      </w:pPr>
      <w:r>
        <w:rPr>
          <w:rFonts w:ascii="Times New Roman" w:eastAsia="宋体" w:hAnsi="Times New Roman" w:cs="Times New Roman" w:hint="default"/>
          <w:sz w:val="24"/>
        </w:rPr>
        <w:t>人都是企业基本，企业生产运营要以人为本靶子，提升企业的凝聚力与凝集力。本研究内容在融合佛山陶瓷行业的发展现况，以</w:t>
      </w:r>
      <w:r>
        <w:rPr>
          <w:rFonts w:cs="Times New Roman" w:hint="eastAsia"/>
          <w:sz w:val="24"/>
          <w:lang w:eastAsia="zh-CN"/>
        </w:rPr>
        <w:t>佛山瀚思齐陶瓷公司</w:t>
      </w:r>
      <w:r>
        <w:rPr>
          <w:rFonts w:ascii="Times New Roman" w:eastAsia="宋体" w:hAnsi="Times New Roman" w:cs="Times New Roman" w:hint="default"/>
          <w:sz w:val="24"/>
        </w:rPr>
        <w:t>做为研究主体，通过运用自身学习到的知识技能、人力资源、SWOT分析及结合实际发觉企业人力资源难题，然后再去解决这些问题，甚至把难题变为机遇，发展企业，提高企业竞争能力，针对中小型企业针对</w:t>
      </w:r>
      <w:r>
        <w:rPr>
          <w:rFonts w:cs="Times New Roman" w:hint="eastAsia"/>
          <w:sz w:val="24"/>
          <w:lang w:eastAsia="zh-CN"/>
        </w:rPr>
        <w:t>佛山瀚思齐陶瓷公司</w:t>
      </w:r>
      <w:r>
        <w:rPr>
          <w:rFonts w:ascii="Times New Roman" w:eastAsia="宋体" w:hAnsi="Times New Roman" w:cs="Times New Roman" w:hint="default"/>
          <w:sz w:val="24"/>
        </w:rPr>
        <w:t>全是具有一定的实际意义。</w:t>
      </w:r>
    </w:p>
    <w:p>
      <w:pPr>
        <w:pStyle w:val="Heading1"/>
        <w:bidi w:val="0"/>
        <w:rPr>
          <w:rFonts w:hint="eastAsia"/>
        </w:rPr>
      </w:pPr>
      <w:bookmarkStart w:id="3" w:name="_Toc18143"/>
      <w:r>
        <w:rPr>
          <w:rFonts w:ascii="黑体" w:eastAsia="黑体" w:hAnsi="黑体" w:hint="eastAsia"/>
          <w:sz w:val="30"/>
          <w:szCs w:val="30"/>
        </w:rPr>
        <w:t>佛山陶瓷行业的发展状况</w:t>
      </w:r>
      <w:bookmarkEnd w:id="3"/>
    </w:p>
    <w:p>
      <w:pPr>
        <w:pStyle w:val="Heading2"/>
        <w:bidi w:val="0"/>
        <w:rPr>
          <w:rFonts w:hint="eastAsia"/>
        </w:rPr>
      </w:pPr>
      <w:bookmarkStart w:id="4" w:name="_Toc5359"/>
      <w:r>
        <w:rPr>
          <w:rFonts w:hint="eastAsia"/>
        </w:rPr>
        <w:t>佛山陶瓷行业的主要特点</w:t>
      </w:r>
      <w:bookmarkEnd w:id="4"/>
    </w:p>
    <w:p>
      <w:pPr>
        <w:pStyle w:val="Heading3"/>
        <w:bidi w:val="0"/>
        <w:rPr>
          <w:rFonts w:hint="eastAsia"/>
        </w:rPr>
      </w:pPr>
      <w:bookmarkStart w:id="5" w:name="_Toc1910"/>
      <w:r>
        <w:rPr>
          <w:rFonts w:hint="eastAsia"/>
        </w:rPr>
        <w:t>产品优势显著</w:t>
      </w:r>
      <w:bookmarkEnd w:id="5"/>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sz w:val="24"/>
        </w:rPr>
      </w:pPr>
      <w:r>
        <w:rPr>
          <w:rFonts w:ascii="Times New Roman" w:eastAsia="宋体" w:hAnsi="Times New Roman" w:cs="Times New Roman" w:hint="eastAsia"/>
          <w:sz w:val="24"/>
        </w:rPr>
        <w:t>佛山瓷器在中国的陶瓷工业上占据着重要的地位，是中国较大、最主要的陶瓷生产基地。具备优越的地区优势和悠久历史文化艺术，接二连三的知名品牌陶瓷企业出现了，如下图2.1所显示得到中国著名品牌的佛山公司：东鹏陶瓷、鹰牌陶瓷、新中源陶瓷、宏宇陶瓷、蒙娜丽莎陶瓷、能强陶瓷等。获得中国陶瓷十大品牌的佛山公司：百冠瓷器、威尔斯陶瓷、卡米亚陶瓷、新中源陶瓷等。得到名牌产品的佛山公司：金舵陶瓷、鹰牌陶瓷、亚细亚陶瓷等。得到广东省驰名商标的佛山公司：东鹏陶瓷、宏宇陶瓷等，是市场公认元老级瓷砖品牌，印证中国陶瓷行业的前世今生。</w:t>
      </w:r>
    </w:p>
    <w:p>
      <w:pPr>
        <w:spacing w:line="360" w:lineRule="auto"/>
        <w:ind w:firstLine="420" w:firstLineChars="200"/>
        <w:jc w:val="center"/>
        <w:rPr>
          <w:rFonts w:ascii="宋体" w:hAnsi="宋体"/>
        </w:rPr>
      </w:pPr>
      <w:r>
        <w:drawing>
          <wp:inline distT="0" distB="0" distL="0" distR="0">
            <wp:extent cx="4381500" cy="3215005"/>
            <wp:effectExtent l="0" t="0" r="0" b="0"/>
            <wp:docPr id="5" name="C9F754DE-2CAD-44b6-B708-469DEB6407EB-3" descr="qt_te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C9F754DE-2CAD-44b6-B708-469DEB6407EB-3" descr="qt_temp"/>
                    <pic:cNvPicPr>
                      <a:picLocks noChangeAspect="1"/>
                    </pic:cNvPicPr>
                  </pic:nvPicPr>
                  <pic:blipFill>
                    <a:blip xmlns:r="http://schemas.openxmlformats.org/officeDocument/2006/relationships" r:embed="rId6"/>
                    <a:stretch>
                      <a:fillRect/>
                    </a:stretch>
                  </pic:blipFill>
                  <pic:spPr>
                    <a:xfrm>
                      <a:off x="0" y="0"/>
                      <a:ext cx="4384418" cy="3217341"/>
                    </a:xfrm>
                    <a:prstGeom prst="rect">
                      <a:avLst/>
                    </a:prstGeom>
                  </pic:spPr>
                </pic:pic>
              </a:graphicData>
            </a:graphic>
          </wp:inline>
        </w:drawing>
      </w:r>
    </w:p>
    <w:p>
      <w:pPr>
        <w:spacing w:line="360" w:lineRule="auto"/>
        <w:ind w:firstLine="420" w:firstLineChars="200"/>
        <w:jc w:val="center"/>
        <w:rPr>
          <w:rFonts w:ascii="宋体" w:hAnsi="宋体"/>
        </w:rPr>
      </w:pPr>
      <w:r>
        <w:rPr>
          <w:rFonts w:ascii="宋体" w:hAnsi="宋体" w:hint="eastAsia"/>
        </w:rPr>
        <w:t>图2.1佛山陶瓷品牌企业（部分）</w:t>
      </w:r>
    </w:p>
    <w:p>
      <w:pPr>
        <w:pStyle w:val="Heading3"/>
        <w:bidi w:val="0"/>
        <w:rPr>
          <w:rFonts w:hint="eastAsia"/>
        </w:rPr>
      </w:pPr>
      <w:bookmarkStart w:id="6" w:name="_Toc29805"/>
      <w:r>
        <w:rPr>
          <w:rFonts w:hint="eastAsia"/>
        </w:rPr>
        <w:t>技术水平高，技术装备领跑</w:t>
      </w:r>
      <w:bookmarkEnd w:id="6"/>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sz w:val="24"/>
        </w:rPr>
        <w:sectPr>
          <w:headerReference w:type="default" r:id="rId7"/>
          <w:type w:val="nextPage"/>
          <w:pgSz w:w="11907" w:h="16839"/>
          <w:pgMar w:top="1134" w:right="1134" w:bottom="1134" w:left="1134" w:header="737" w:footer="907" w:gutter="0"/>
          <w:pgNumType w:start="2"/>
          <w:cols w:num="1" w:space="720"/>
          <w:titlePg w:val="0"/>
          <w:docGrid w:type="linesAndChars" w:linePitch="312" w:charSpace="0"/>
        </w:sectPr>
      </w:pPr>
      <w:r>
        <w:rPr>
          <w:rFonts w:ascii="Times New Roman" w:eastAsia="宋体" w:hAnsi="Times New Roman" w:cs="Times New Roman" w:hint="eastAsia"/>
          <w:sz w:val="24"/>
        </w:rPr>
        <w:t>若想造就这么多的中国知名品牌公司，加工工艺质量不错是重点。佛山是陶瓷技术设备领先的大城市，有着陶瓷生产流水线近万条，其中大部分是引入消化的技术设备，如5000吨、7200吨大中型冲压机；环保节能、自动化程度高，也有3.5米宽的辊道窑，总长200余米，日烧抛釉砖1万多平方米。这种设备技术领先、环保节能、高效率、自动化技术。佛山陶瓷权威专家进新技术性、新品上与时俱进。这些人在引进国外优秀技术和设备的前提下，进行改进与创新。陶瓷耐磨损釉面砖技术性已经达到全球领先地位，新品层出不穷。</w:t>
      </w:r>
    </w:p>
    <w:p>
      <w:pPr>
        <w:pStyle w:val="Heading3"/>
        <w:bidi w:val="0"/>
        <w:rPr>
          <w:rFonts w:hint="eastAsia"/>
        </w:rPr>
      </w:pPr>
      <w:bookmarkStart w:id="7" w:name="_Toc4055"/>
      <w:r>
        <w:rPr>
          <w:rFonts w:hint="eastAsia"/>
        </w:rPr>
        <w:t>中小企业数量占多数</w:t>
      </w:r>
      <w:bookmarkEnd w:id="7"/>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sz w:val="24"/>
        </w:rPr>
      </w:pPr>
      <w:r>
        <w:rPr>
          <w:rFonts w:ascii="Times New Roman" w:eastAsia="宋体" w:hAnsi="Times New Roman" w:cs="Times New Roman" w:hint="eastAsia"/>
          <w:sz w:val="24"/>
        </w:rPr>
        <w:t>中小民营企业社会经济发展即是佛山经济增长的突显特点，都是社会经济发展的成功方式。民营企业变成带动佛山经济增长的支撑，我市企业的资产总额、工业总产值和收益占全市制造业企业的70%之上。佛山的陶瓷公司规模，是其他主产区所不具备的，仅建筑陶瓷领域所获得的中国驰名商标总数就占了中国驰名商标数量的一半以上，佛山陶瓷在这个市场高可视性和强大的销售市场渗透性，此外，主要是在佛山的陶瓷公司一般规模庞大，抗风险强。佛山市佛山禅城、三水区等地区拥有庞大的生产地和产业化生产量。</w:t>
      </w:r>
    </w:p>
    <w:p>
      <w:pPr>
        <w:pStyle w:val="Heading3"/>
        <w:bidi w:val="0"/>
        <w:rPr>
          <w:rFonts w:hint="eastAsia"/>
        </w:rPr>
      </w:pPr>
      <w:bookmarkStart w:id="8" w:name="_Toc18142"/>
      <w:r>
        <w:rPr>
          <w:rFonts w:hint="eastAsia"/>
        </w:rPr>
        <w:t>出口发展趋势缓解，出口特色化观念较差</w:t>
      </w:r>
      <w:bookmarkEnd w:id="8"/>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sz w:val="24"/>
        </w:rPr>
      </w:pPr>
      <w:r>
        <w:rPr>
          <w:rFonts w:ascii="Times New Roman" w:eastAsia="宋体" w:hAnsi="Times New Roman" w:cs="Times New Roman" w:hint="eastAsia"/>
          <w:sz w:val="24"/>
        </w:rPr>
        <w:t>2017年（图2.</w:t>
      </w:r>
      <w:r>
        <w:rPr>
          <w:rFonts w:cs="Times New Roman" w:hint="eastAsia"/>
          <w:sz w:val="24"/>
          <w:lang w:val="en-US" w:eastAsia="zh-CN"/>
        </w:rPr>
        <w:t>2</w:t>
      </w:r>
      <w:r>
        <w:rPr>
          <w:rFonts w:ascii="Times New Roman" w:eastAsia="宋体" w:hAnsi="Times New Roman" w:cs="Times New Roman" w:hint="eastAsia"/>
          <w:sz w:val="24"/>
        </w:rPr>
        <w:t>），占佛山陶瓷出口前九国家与地区各是第一个是美国，第二位是泰国，其次越南、东南亚地区、泰国、香港、澳大利亚、孟加拉国、迪拜。</w:t>
      </w:r>
    </w:p>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ascii="宋体" w:hAnsi="宋体"/>
          <w:sz w:val="24"/>
        </w:rPr>
      </w:pPr>
      <w:r>
        <w:rPr>
          <w:rFonts w:hint="eastAsia"/>
        </w:rPr>
        <w:drawing>
          <wp:inline distT="0" distB="0" distL="0" distR="0">
            <wp:extent cx="4145915" cy="2165350"/>
            <wp:effectExtent l="0" t="0" r="14605" b="13970"/>
            <wp:docPr id="3" name="图片 3" descr="C:\Users\林婉莉\AppData\Local\Temp\ksohtml10704\wps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C:\Users\林婉莉\AppData\Local\Temp\ksohtml10704\wps4.jpg"/>
                    <pic:cNvPicPr>
                      <a:picLocks noChangeAspect="1" noChangeArrowheads="1"/>
                    </pic:cNvPicPr>
                  </pic:nvPicPr>
                  <pic:blipFill>
                    <a:blip xmlns:r="http://schemas.openxmlformats.org/officeDocument/2006/relationships" r:embed="rId8" cstate="print">
                      <a:extLst>
                        <a:ext xmlns:a="http://schemas.openxmlformats.org/drawingml/2006/main" uri="{28A0092B-C50C-407E-A947-70E740481C1C}">
                          <a14:useLocalDpi xmlns:a14="http://schemas.microsoft.com/office/drawing/2010/main" val="0"/>
                        </a:ext>
                      </a:extLst>
                    </a:blip>
                    <a:stretch>
                      <a:fillRect/>
                    </a:stretch>
                  </pic:blipFill>
                  <pic:spPr>
                    <a:xfrm>
                      <a:off x="0" y="0"/>
                      <a:ext cx="4156293" cy="2170592"/>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ascii="宋体" w:hAnsi="宋体"/>
        </w:rPr>
      </w:pPr>
      <w:r>
        <w:rPr>
          <w:rFonts w:ascii="宋体" w:hAnsi="宋体" w:hint="eastAsia"/>
        </w:rPr>
        <w:t>图2.</w:t>
      </w:r>
      <w:r>
        <w:rPr>
          <w:rFonts w:ascii="宋体" w:hAnsi="宋体" w:hint="eastAsia"/>
          <w:lang w:val="en-US" w:eastAsia="zh-CN"/>
        </w:rPr>
        <w:t>2</w:t>
      </w:r>
      <w:r>
        <w:rPr>
          <w:rFonts w:ascii="宋体" w:hAnsi="宋体" w:hint="eastAsia"/>
        </w:rPr>
        <w:t>佛山陶瓷主要出口地区分布</w:t>
      </w:r>
    </w:p>
    <w:p>
      <w:pPr>
        <w:bidi w:val="0"/>
        <w:rPr>
          <w:rFonts w:hint="eastAsia"/>
        </w:rPr>
      </w:pP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sz w:val="24"/>
        </w:rPr>
      </w:pPr>
      <w:r>
        <w:rPr>
          <w:rFonts w:ascii="Times New Roman" w:eastAsia="宋体" w:hAnsi="Times New Roman" w:cs="Times New Roman" w:hint="eastAsia"/>
          <w:sz w:val="24"/>
        </w:rPr>
        <w:t>广东省多年来一直是我国陶瓷出口的领头省区。但在近些年屡屡国内外的反倾销税，再加上出口国持续垒高的绿色壁垒，使佛山陶瓷企业遭受重大损失。在2016年，佛山陶瓷产品出口总金额182.67亿人民币，2015年的出口总金额260.28亿人民币，2016年的出口总金额比2015年降低了77.61亿人民币，降低比例高达29%。2017年也是出口额不断创新低，仅有177亿人民币。现阶段出口行业不景气，也是波及到了佛山的陶瓷企业，可能比2008年的金融风暴还需要风险。</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sz w:val="24"/>
        </w:rPr>
      </w:pPr>
      <w:r>
        <w:rPr>
          <w:rFonts w:ascii="Times New Roman" w:eastAsia="宋体" w:hAnsi="Times New Roman" w:cs="Times New Roman" w:hint="eastAsia"/>
          <w:sz w:val="24"/>
        </w:rPr>
        <w:t>针对特色化观念这一块，佛山陶瓷企业应当处于劣势，甚至一些企业对产品对广告资金投入，钱财时长几乎为零。其实这也是较为可怕的，有一些企业只在乎生产制造大量产品，市场销售更多产品，有一些企业就做贴牌生产企业生产制造，获得便宜的加工成本，这不仅会把企业放置顾客价值的中低端。假如要把出口额提上来，加强品牌效应是十分重要的，欠缺品牌知名度，也是很难打开国际市场的。</w:t>
      </w:r>
    </w:p>
    <w:p>
      <w:pPr>
        <w:pStyle w:val="Heading3"/>
        <w:bidi w:val="0"/>
        <w:rPr>
          <w:rFonts w:hint="eastAsia"/>
        </w:rPr>
      </w:pPr>
      <w:bookmarkStart w:id="9" w:name="_Toc13673"/>
      <w:r>
        <w:rPr>
          <w:rFonts w:hint="eastAsia"/>
        </w:rPr>
        <w:t>领域同质化比较严重，缺乏人性化</w:t>
      </w:r>
      <w:bookmarkEnd w:id="9"/>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sz w:val="24"/>
        </w:rPr>
      </w:pPr>
      <w:r>
        <w:rPr>
          <w:rFonts w:hint="eastAsia"/>
          <w:sz w:val="24"/>
        </w:rPr>
        <w:br/>
      </w:r>
      <w:r>
        <w:rPr>
          <w:rFonts w:hint="eastAsia"/>
          <w:sz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9" w:history="1">
        <w:r>
          <w:rPr>
            <w:rFonts w:ascii="SimSun" w:eastAsia="SimSun" w:hAnsi="SimSun" w:cs="SimSun"/>
            <w:b/>
            <w:bCs/>
            <w:color w:val="0000EE"/>
            <w:kern w:val="0"/>
            <w:sz w:val="30"/>
            <w:szCs w:val="30"/>
            <w:u w:val="single" w:color="0000EE"/>
          </w:rPr>
          <w:t>https://d.book118.com/016232133231010054</w:t>
        </w:r>
      </w:hyperlink>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sz w:val="24"/>
        </w:rPr>
      </w:pPr>
    </w:p>
    <w:sectPr>
      <w:headerReference w:type="default" r:id="rId10"/>
      <w:type w:val="nextPage"/>
      <w:pgSz w:w="11907" w:h="16839"/>
      <w:pgMar w:top="1134" w:right="1134" w:bottom="1134" w:left="1134" w:header="737" w:footer="907" w:gutter="0"/>
      <w:pgNumType w:start="3"/>
      <w:cols w:num="1" w:space="720"/>
      <w:titlePg w:val="0"/>
      <w:docGrid w:type="linesAndChars" w:linePitch="312" w:charSpace="0"/>
    </w:sectPr>
  </w:body>
</w:document>
</file>

<file path=word/customizations.xml><?xml version="1.0" encoding="utf-8"?>
<wne:tcg xmlns:r="http://schemas.openxmlformats.org/officeDocument/2006/relationships" xmlns:wne="http://schemas.microsoft.com/office/word/2006/wordml">
  <wne:keymaps>
    <wne:keymap wne:kcmPrimary="0434">
      <wne:acd wne:acdName="acd-1"/>
    </wne:keymap>
    <wne:keymap wne:kcmPrimary="0431">
      <wne:acd wne:acdName="acd-1"/>
    </wne:keymap>
    <wne:keymap wne:kcmPrimary="0251">
      <wne:acd wne:acdName="acd-1"/>
    </wne:keymap>
    <wne:keymap wne:kcmPrimary="0433">
      <wne:acd wne:acdName="acd-1"/>
    </wne:keymap>
  </wne:keymaps>
</wne:tcg>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2"/>
    <w:family w:val="auto"/>
    <w:pitch w:val="default"/>
    <w:sig w:usb0="E0002AFF" w:usb1="C0007841" w:usb2="00000009" w:usb3="00000000" w:csb0="C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auto"/>
    <w:pitch w:val="default"/>
    <w:sig w:usb0="800002BF" w:usb1="38CF7CFA" w:usb2="00000016" w:usb3="00000000" w:csb0="00040001" w:csb1="00000000"/>
  </w:font>
  <w:font w:name="隶书">
    <w:panose1 w:val="02010509060101010101"/>
    <w:charset w:val="86"/>
    <w:family w:val="modern"/>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Cambria">
    <w:panose1 w:val="02040503050406030204"/>
    <w:charset w:val="00"/>
    <w:family w:val="roman"/>
    <w:pitch w:val="default"/>
    <w:sig w:usb0="E00002FF" w:usb1="400004FF" w:usb2="00000000" w:usb3="00000000" w:csb0="2000019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ascii="宋体" w:hAnsi="宋体" w:hint="eastAsia"/>
      </w:rP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Header"/>
                            <w:jc w:val="both"/>
                          </w:pPr>
                          <w:r>
                            <w:rPr>
                              <w:rFonts w:ascii="宋体" w:hAnsi="宋体" w:hint="eastAsia"/>
                            </w:rPr>
                            <w:t>继续教育学院202</w:t>
                          </w:r>
                          <w:r>
                            <w:rPr>
                              <w:rFonts w:ascii="宋体" w:hAnsi="宋体" w:hint="eastAsia"/>
                              <w:lang w:val="en-US" w:eastAsia="zh-CN"/>
                            </w:rPr>
                            <w:t>3</w:t>
                          </w:r>
                          <w:r>
                            <w:rPr>
                              <w:rFonts w:ascii="宋体" w:hAnsi="宋体" w:hint="eastAsia"/>
                            </w:rPr>
                            <w:t xml:space="preserve">届本科毕业设计（论文）               </w:t>
                          </w:r>
                          <w:r>
                            <w:rPr>
                              <w:rFonts w:ascii="宋体" w:hAnsi="宋体" w:hint="eastAsia"/>
                              <w:kern w:val="0"/>
                              <w:szCs w:val="21"/>
                            </w:rPr>
                            <w:t xml:space="preserve">第 </w:t>
                          </w:r>
                          <w:r>
                            <w:rPr>
                              <w:rFonts w:ascii="宋体" w:hAnsi="宋体"/>
                              <w:kern w:val="0"/>
                              <w:szCs w:val="21"/>
                            </w:rPr>
                            <w:fldChar w:fldCharType="begin"/>
                          </w:r>
                          <w:r>
                            <w:rPr>
                              <w:rFonts w:ascii="宋体" w:hAnsi="宋体"/>
                              <w:kern w:val="0"/>
                              <w:szCs w:val="21"/>
                            </w:rPr>
                            <w:instrText xml:space="preserve"> PAGE </w:instrText>
                          </w:r>
                          <w:r>
                            <w:rPr>
                              <w:rFonts w:ascii="宋体" w:hAnsi="宋体"/>
                              <w:kern w:val="0"/>
                              <w:szCs w:val="21"/>
                            </w:rPr>
                            <w:fldChar w:fldCharType="separate"/>
                          </w:r>
                          <w:r>
                            <w:rPr>
                              <w:rFonts w:ascii="宋体" w:hAnsi="宋体"/>
                              <w:kern w:val="0"/>
                              <w:szCs w:val="21"/>
                            </w:rPr>
                            <w:t>1</w:t>
                          </w:r>
                          <w:r>
                            <w:rPr>
                              <w:rFonts w:ascii="宋体" w:hAnsi="宋体"/>
                              <w:kern w:val="0"/>
                              <w:szCs w:val="21"/>
                            </w:rPr>
                            <w:fldChar w:fldCharType="end"/>
                          </w:r>
                          <w:r>
                            <w:rPr>
                              <w:rFonts w:ascii="宋体" w:hAnsi="宋体" w:hint="eastAsia"/>
                              <w:kern w:val="0"/>
                              <w:szCs w:val="21"/>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v:textbox style="mso-fit-shape-to-text:t" inset="0,0,0,0">
                <w:txbxContent>
                  <w:p>
                    <w:pPr>
                      <w:pStyle w:val="Header"/>
                      <w:jc w:val="both"/>
                    </w:pPr>
                    <w:r>
                      <w:rPr>
                        <w:rFonts w:ascii="宋体" w:hAnsi="宋体" w:hint="eastAsia"/>
                      </w:rPr>
                      <w:t>继续教育学院202</w:t>
                    </w:r>
                    <w:r>
                      <w:rPr>
                        <w:rFonts w:ascii="宋体" w:hAnsi="宋体" w:hint="eastAsia"/>
                        <w:lang w:val="en-US" w:eastAsia="zh-CN"/>
                      </w:rPr>
                      <w:t>3</w:t>
                    </w:r>
                    <w:r>
                      <w:rPr>
                        <w:rFonts w:ascii="宋体" w:hAnsi="宋体" w:hint="eastAsia"/>
                      </w:rPr>
                      <w:t xml:space="preserve">届本科毕业设计（论文）               </w:t>
                    </w:r>
                    <w:r>
                      <w:rPr>
                        <w:rFonts w:ascii="宋体" w:hAnsi="宋体" w:hint="eastAsia"/>
                        <w:kern w:val="0"/>
                        <w:szCs w:val="21"/>
                      </w:rPr>
                      <w:t xml:space="preserve">第 </w:t>
                    </w:r>
                    <w:r>
                      <w:rPr>
                        <w:rFonts w:ascii="宋体" w:hAnsi="宋体"/>
                        <w:kern w:val="0"/>
                        <w:szCs w:val="21"/>
                      </w:rPr>
                      <w:fldChar w:fldCharType="begin"/>
                    </w:r>
                    <w:r>
                      <w:rPr>
                        <w:rFonts w:ascii="宋体" w:hAnsi="宋体"/>
                        <w:kern w:val="0"/>
                        <w:szCs w:val="21"/>
                      </w:rPr>
                      <w:instrText xml:space="preserve"> PAGE </w:instrText>
                    </w:r>
                    <w:r>
                      <w:rPr>
                        <w:rFonts w:ascii="宋体" w:hAnsi="宋体"/>
                        <w:kern w:val="0"/>
                        <w:szCs w:val="21"/>
                      </w:rPr>
                      <w:fldChar w:fldCharType="separate"/>
                    </w:r>
                    <w:r>
                      <w:rPr>
                        <w:rFonts w:ascii="宋体" w:hAnsi="宋体"/>
                        <w:kern w:val="0"/>
                        <w:szCs w:val="21"/>
                      </w:rPr>
                      <w:t>1</w:t>
                    </w:r>
                    <w:r>
                      <w:rPr>
                        <w:rFonts w:ascii="宋体" w:hAnsi="宋体"/>
                        <w:kern w:val="0"/>
                        <w:szCs w:val="21"/>
                      </w:rPr>
                      <w:fldChar w:fldCharType="end"/>
                    </w:r>
                    <w:r>
                      <w:rPr>
                        <w:rFonts w:ascii="宋体" w:hAnsi="宋体" w:hint="eastAsia"/>
                        <w:kern w:val="0"/>
                        <w:szCs w:val="21"/>
                      </w:rPr>
                      <w:t xml:space="preserve"> 页</w:t>
                    </w:r>
                  </w:p>
                </w:txbxContent>
              </v:textbox>
              <w10:wrap anchorx="margin"/>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ascii="宋体" w:hAnsi="宋体" w:hint="eastAsia"/>
      </w:rPr>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11617712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Header"/>
                            <w:jc w:val="both"/>
                          </w:pPr>
                          <w:r>
                            <w:rPr>
                              <w:rFonts w:ascii="宋体" w:hAnsi="宋体" w:hint="eastAsia"/>
                            </w:rPr>
                            <w:t>继续教育学院202</w:t>
                          </w:r>
                          <w:r>
                            <w:rPr>
                              <w:rFonts w:ascii="宋体" w:hAnsi="宋体" w:hint="eastAsia"/>
                              <w:lang w:val="en-US" w:eastAsia="zh-CN"/>
                            </w:rPr>
                            <w:t>3</w:t>
                          </w:r>
                          <w:r>
                            <w:rPr>
                              <w:rFonts w:ascii="宋体" w:hAnsi="宋体" w:hint="eastAsia"/>
                            </w:rPr>
                            <w:t xml:space="preserve">届本科毕业设计（论文）               </w:t>
                          </w:r>
                          <w:r>
                            <w:rPr>
                              <w:rFonts w:ascii="宋体" w:hAnsi="宋体" w:hint="eastAsia"/>
                              <w:kern w:val="0"/>
                              <w:szCs w:val="21"/>
                            </w:rPr>
                            <w:t xml:space="preserve">第 </w:t>
                          </w:r>
                          <w:r>
                            <w:rPr>
                              <w:rFonts w:ascii="宋体" w:hAnsi="宋体"/>
                              <w:kern w:val="0"/>
                              <w:szCs w:val="21"/>
                            </w:rPr>
                            <w:fldChar w:fldCharType="begin"/>
                          </w:r>
                          <w:r>
                            <w:rPr>
                              <w:rFonts w:ascii="宋体" w:hAnsi="宋体"/>
                              <w:kern w:val="0"/>
                              <w:szCs w:val="21"/>
                            </w:rPr>
                            <w:instrText xml:space="preserve"> PAGE </w:instrText>
                          </w:r>
                          <w:r>
                            <w:rPr>
                              <w:rFonts w:ascii="宋体" w:hAnsi="宋体"/>
                              <w:kern w:val="0"/>
                              <w:szCs w:val="21"/>
                            </w:rPr>
                            <w:fldChar w:fldCharType="separate"/>
                          </w:r>
                          <w:r>
                            <w:rPr>
                              <w:rFonts w:ascii="宋体" w:hAnsi="宋体"/>
                              <w:kern w:val="0"/>
                              <w:szCs w:val="21"/>
                            </w:rPr>
                            <w:t>2</w:t>
                          </w:r>
                          <w:r>
                            <w:rPr>
                              <w:rFonts w:ascii="宋体" w:hAnsi="宋体"/>
                              <w:kern w:val="0"/>
                              <w:szCs w:val="21"/>
                            </w:rPr>
                            <w:fldChar w:fldCharType="end"/>
                          </w:r>
                          <w:r>
                            <w:rPr>
                              <w:rFonts w:ascii="宋体" w:hAnsi="宋体" w:hint="eastAsia"/>
                              <w:kern w:val="0"/>
                              <w:szCs w:val="21"/>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v:textbox style="mso-fit-shape-to-text:t" inset="0,0,0,0">
                <w:txbxContent>
                  <w:p>
                    <w:pPr>
                      <w:pStyle w:val="Header"/>
                      <w:jc w:val="both"/>
                    </w:pPr>
                    <w:r>
                      <w:rPr>
                        <w:rFonts w:ascii="宋体" w:hAnsi="宋体" w:hint="eastAsia"/>
                      </w:rPr>
                      <w:t>继续教育学院202</w:t>
                    </w:r>
                    <w:r>
                      <w:rPr>
                        <w:rFonts w:ascii="宋体" w:hAnsi="宋体" w:hint="eastAsia"/>
                        <w:lang w:val="en-US" w:eastAsia="zh-CN"/>
                      </w:rPr>
                      <w:t>3</w:t>
                    </w:r>
                    <w:r>
                      <w:rPr>
                        <w:rFonts w:ascii="宋体" w:hAnsi="宋体" w:hint="eastAsia"/>
                      </w:rPr>
                      <w:t xml:space="preserve">届本科毕业设计（论文）               </w:t>
                    </w:r>
                    <w:r>
                      <w:rPr>
                        <w:rFonts w:ascii="宋体" w:hAnsi="宋体" w:hint="eastAsia"/>
                        <w:kern w:val="0"/>
                        <w:szCs w:val="21"/>
                      </w:rPr>
                      <w:t xml:space="preserve">第 </w:t>
                    </w:r>
                    <w:r>
                      <w:rPr>
                        <w:rFonts w:ascii="宋体" w:hAnsi="宋体"/>
                        <w:kern w:val="0"/>
                        <w:szCs w:val="21"/>
                      </w:rPr>
                      <w:fldChar w:fldCharType="begin"/>
                    </w:r>
                    <w:r>
                      <w:rPr>
                        <w:rFonts w:ascii="宋体" w:hAnsi="宋体"/>
                        <w:kern w:val="0"/>
                        <w:szCs w:val="21"/>
                      </w:rPr>
                      <w:instrText xml:space="preserve"> PAGE </w:instrText>
                    </w:r>
                    <w:r>
                      <w:rPr>
                        <w:rFonts w:ascii="宋体" w:hAnsi="宋体"/>
                        <w:kern w:val="0"/>
                        <w:szCs w:val="21"/>
                      </w:rPr>
                      <w:fldChar w:fldCharType="separate"/>
                    </w:r>
                    <w:r>
                      <w:rPr>
                        <w:rFonts w:ascii="宋体" w:hAnsi="宋体"/>
                        <w:kern w:val="0"/>
                        <w:szCs w:val="21"/>
                      </w:rPr>
                      <w:t>2</w:t>
                    </w:r>
                    <w:r>
                      <w:rPr>
                        <w:rFonts w:ascii="宋体" w:hAnsi="宋体"/>
                        <w:kern w:val="0"/>
                        <w:szCs w:val="21"/>
                      </w:rPr>
                      <w:fldChar w:fldCharType="end"/>
                    </w:r>
                    <w:r>
                      <w:rPr>
                        <w:rFonts w:ascii="宋体" w:hAnsi="宋体" w:hint="eastAsia"/>
                        <w:kern w:val="0"/>
                        <w:szCs w:val="21"/>
                      </w:rPr>
                      <w:t xml:space="preserve"> 页</w:t>
                    </w:r>
                  </w:p>
                </w:txbxContent>
              </v:textbox>
              <w10:wrap anchorx="margin"/>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ascii="宋体" w:hAnsi="宋体" w:hint="eastAsia"/>
      </w:rPr>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208466123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Header"/>
                            <w:jc w:val="both"/>
                          </w:pPr>
                          <w:r>
                            <w:rPr>
                              <w:rFonts w:ascii="宋体" w:hAnsi="宋体" w:hint="eastAsia"/>
                            </w:rPr>
                            <w:t>继续教育学院202</w:t>
                          </w:r>
                          <w:r>
                            <w:rPr>
                              <w:rFonts w:ascii="宋体" w:hAnsi="宋体" w:hint="eastAsia"/>
                              <w:lang w:val="en-US" w:eastAsia="zh-CN"/>
                            </w:rPr>
                            <w:t>3</w:t>
                          </w:r>
                          <w:r>
                            <w:rPr>
                              <w:rFonts w:ascii="宋体" w:hAnsi="宋体" w:hint="eastAsia"/>
                            </w:rPr>
                            <w:t xml:space="preserve">届本科毕业设计（论文）               </w:t>
                          </w:r>
                          <w:r>
                            <w:rPr>
                              <w:rFonts w:ascii="宋体" w:hAnsi="宋体" w:hint="eastAsia"/>
                              <w:kern w:val="0"/>
                              <w:szCs w:val="21"/>
                            </w:rPr>
                            <w:t xml:space="preserve">第 </w:t>
                          </w:r>
                          <w:r>
                            <w:rPr>
                              <w:rFonts w:ascii="宋体" w:hAnsi="宋体"/>
                              <w:kern w:val="0"/>
                              <w:szCs w:val="21"/>
                            </w:rPr>
                            <w:fldChar w:fldCharType="begin"/>
                          </w:r>
                          <w:r>
                            <w:rPr>
                              <w:rFonts w:ascii="宋体" w:hAnsi="宋体"/>
                              <w:kern w:val="0"/>
                              <w:szCs w:val="21"/>
                            </w:rPr>
                            <w:instrText xml:space="preserve"> PAGE </w:instrText>
                          </w:r>
                          <w:r>
                            <w:rPr>
                              <w:rFonts w:ascii="宋体" w:hAnsi="宋体"/>
                              <w:kern w:val="0"/>
                              <w:szCs w:val="21"/>
                            </w:rPr>
                            <w:fldChar w:fldCharType="separate"/>
                          </w:r>
                          <w:r>
                            <w:rPr>
                              <w:rFonts w:ascii="宋体" w:hAnsi="宋体"/>
                              <w:kern w:val="0"/>
                              <w:szCs w:val="21"/>
                            </w:rPr>
                            <w:t>3</w:t>
                          </w:r>
                          <w:r>
                            <w:rPr>
                              <w:rFonts w:ascii="宋体" w:hAnsi="宋体"/>
                              <w:kern w:val="0"/>
                              <w:szCs w:val="21"/>
                            </w:rPr>
                            <w:fldChar w:fldCharType="end"/>
                          </w:r>
                          <w:r>
                            <w:rPr>
                              <w:rFonts w:ascii="宋体" w:hAnsi="宋体" w:hint="eastAsia"/>
                              <w:kern w:val="0"/>
                              <w:szCs w:val="21"/>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v:textbox style="mso-fit-shape-to-text:t" inset="0,0,0,0">
                <w:txbxContent>
                  <w:p>
                    <w:pPr>
                      <w:pStyle w:val="Header"/>
                      <w:jc w:val="both"/>
                    </w:pPr>
                    <w:r>
                      <w:rPr>
                        <w:rFonts w:ascii="宋体" w:hAnsi="宋体" w:hint="eastAsia"/>
                      </w:rPr>
                      <w:t>继续教育学院202</w:t>
                    </w:r>
                    <w:r>
                      <w:rPr>
                        <w:rFonts w:ascii="宋体" w:hAnsi="宋体" w:hint="eastAsia"/>
                        <w:lang w:val="en-US" w:eastAsia="zh-CN"/>
                      </w:rPr>
                      <w:t>3</w:t>
                    </w:r>
                    <w:r>
                      <w:rPr>
                        <w:rFonts w:ascii="宋体" w:hAnsi="宋体" w:hint="eastAsia"/>
                      </w:rPr>
                      <w:t xml:space="preserve">届本科毕业设计（论文）               </w:t>
                    </w:r>
                    <w:r>
                      <w:rPr>
                        <w:rFonts w:ascii="宋体" w:hAnsi="宋体" w:hint="eastAsia"/>
                        <w:kern w:val="0"/>
                        <w:szCs w:val="21"/>
                      </w:rPr>
                      <w:t xml:space="preserve">第 </w:t>
                    </w:r>
                    <w:r>
                      <w:rPr>
                        <w:rFonts w:ascii="宋体" w:hAnsi="宋体"/>
                        <w:kern w:val="0"/>
                        <w:szCs w:val="21"/>
                      </w:rPr>
                      <w:fldChar w:fldCharType="begin"/>
                    </w:r>
                    <w:r>
                      <w:rPr>
                        <w:rFonts w:ascii="宋体" w:hAnsi="宋体"/>
                        <w:kern w:val="0"/>
                        <w:szCs w:val="21"/>
                      </w:rPr>
                      <w:instrText xml:space="preserve"> PAGE </w:instrText>
                    </w:r>
                    <w:r>
                      <w:rPr>
                        <w:rFonts w:ascii="宋体" w:hAnsi="宋体"/>
                        <w:kern w:val="0"/>
                        <w:szCs w:val="21"/>
                      </w:rPr>
                      <w:fldChar w:fldCharType="separate"/>
                    </w:r>
                    <w:r>
                      <w:rPr>
                        <w:rFonts w:ascii="宋体" w:hAnsi="宋体"/>
                        <w:kern w:val="0"/>
                        <w:szCs w:val="21"/>
                      </w:rPr>
                      <w:t>3</w:t>
                    </w:r>
                    <w:r>
                      <w:rPr>
                        <w:rFonts w:ascii="宋体" w:hAnsi="宋体"/>
                        <w:kern w:val="0"/>
                        <w:szCs w:val="21"/>
                      </w:rPr>
                      <w:fldChar w:fldCharType="end"/>
                    </w:r>
                    <w:r>
                      <w:rPr>
                        <w:rFonts w:ascii="宋体" w:hAnsi="宋体" w:hint="eastAsia"/>
                        <w:kern w:val="0"/>
                        <w:szCs w:val="21"/>
                      </w:rPr>
                      <w:t xml:space="preserve"> 页</w:t>
                    </w:r>
                  </w:p>
                </w:txbxContent>
              </v:textbox>
              <w10:wrap anchorx="margin"/>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8B0DE650"/>
    <w:multiLevelType w:val="multilevel"/>
    <w:tmpl w:val="8B0DE650"/>
    <w:lvl w:ilvl="0">
      <w:start w:val="1"/>
      <w:numFmt w:val="chineseCounting"/>
      <w:pStyle w:val="Heading1"/>
      <w:suff w:val="nothing"/>
      <w:lvlText w:val="%1、"/>
      <w:lvlJc w:val="left"/>
      <w:pPr>
        <w:tabs>
          <w:tab w:val="left" w:pos="0"/>
        </w:tabs>
        <w:ind w:left="0" w:firstLine="0"/>
      </w:pPr>
      <w:rPr>
        <w:rFonts w:hint="eastAsia"/>
      </w:rPr>
    </w:lvl>
    <w:lvl w:ilvl="1">
      <w:start w:val="1"/>
      <w:numFmt w:val="chineseCounting"/>
      <w:pStyle w:val="Heading2"/>
      <w:suff w:val="nothing"/>
      <w:lvlText w:val="（%2）"/>
      <w:lvlJc w:val="left"/>
      <w:pPr>
        <w:ind w:left="0" w:firstLine="0"/>
      </w:pPr>
      <w:rPr>
        <w:rFonts w:ascii="宋体" w:eastAsia="宋体" w:hAnsi="宋体" w:cs="宋体" w:hint="eastAsia"/>
      </w:rPr>
    </w:lvl>
    <w:lvl w:ilvl="2">
      <w:start w:val="1"/>
      <w:numFmt w:val="decimal"/>
      <w:pStyle w:val="Heading3"/>
      <w:suff w:val="nothing"/>
      <w:lvlText w:val="%3．"/>
      <w:lvlJc w:val="left"/>
      <w:pPr>
        <w:ind w:left="0" w:firstLine="400"/>
      </w:pPr>
      <w:rPr>
        <w:rFonts w:ascii="宋体" w:eastAsia="宋体" w:hAnsi="宋体" w:cs="宋体" w:hint="eastAsia"/>
      </w:rPr>
    </w:lvl>
    <w:lvl w:ilvl="3">
      <w:start w:val="1"/>
      <w:numFmt w:val="decimal"/>
      <w:pStyle w:val="Heading4"/>
      <w:suff w:val="nothing"/>
      <w:lvlText w:val="（%4）"/>
      <w:lvlJc w:val="left"/>
      <w:pPr>
        <w:ind w:left="0" w:firstLine="402"/>
      </w:pPr>
      <w:rPr>
        <w:rFonts w:hint="eastAsia"/>
      </w:rPr>
    </w:lvl>
    <w:lvl w:ilvl="4">
      <w:start w:val="1"/>
      <w:numFmt w:val="decimalEnclosedCircleChinese"/>
      <w:pStyle w:val="Heading5"/>
      <w:suff w:val="nothing"/>
      <w:lvlText w:val="%5"/>
      <w:lvlJc w:val="left"/>
      <w:pPr>
        <w:ind w:left="0" w:firstLine="402"/>
      </w:pPr>
      <w:rPr>
        <w:rFonts w:hint="eastAsia"/>
      </w:rPr>
    </w:lvl>
    <w:lvl w:ilvl="5">
      <w:start w:val="1"/>
      <w:numFmt w:val="decimal"/>
      <w:pStyle w:val="Heading6"/>
      <w:suff w:val="nothing"/>
      <w:lvlText w:val="%6）"/>
      <w:lvlJc w:val="left"/>
      <w:pPr>
        <w:ind w:left="0" w:firstLine="402"/>
      </w:pPr>
      <w:rPr>
        <w:rFonts w:hint="eastAsia"/>
      </w:rPr>
    </w:lvl>
    <w:lvl w:ilvl="6">
      <w:start w:val="1"/>
      <w:numFmt w:val="lowerLetter"/>
      <w:pStyle w:val="Heading7"/>
      <w:suff w:val="nothing"/>
      <w:lvlText w:val="%7．"/>
      <w:lvlJc w:val="left"/>
      <w:pPr>
        <w:ind w:left="0" w:firstLine="402"/>
      </w:pPr>
      <w:rPr>
        <w:rFonts w:hint="eastAsia"/>
      </w:rPr>
    </w:lvl>
    <w:lvl w:ilvl="7">
      <w:start w:val="1"/>
      <w:numFmt w:val="lowerLetter"/>
      <w:pStyle w:val="Heading8"/>
      <w:suff w:val="nothing"/>
      <w:lvlText w:val="%8）"/>
      <w:lvlJc w:val="left"/>
      <w:pPr>
        <w:ind w:left="0" w:firstLine="402"/>
      </w:pPr>
      <w:rPr>
        <w:rFonts w:hint="eastAsia"/>
      </w:rPr>
    </w:lvl>
    <w:lvl w:ilvl="8">
      <w:start w:val="1"/>
      <w:numFmt w:val="lowerRoman"/>
      <w:pStyle w:val="Heading9"/>
      <w:suff w:val="nothing"/>
      <w:lvlText w:val="%9 "/>
      <w:lvlJc w:val="left"/>
      <w:pPr>
        <w:ind w:left="0" w:firstLine="402"/>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80124"/>
    <w:rsid w:val="00006402"/>
    <w:rsid w:val="00006CA4"/>
    <w:rsid w:val="0000786A"/>
    <w:rsid w:val="00012C5E"/>
    <w:rsid w:val="00013A95"/>
    <w:rsid w:val="000147FD"/>
    <w:rsid w:val="000300C0"/>
    <w:rsid w:val="00031938"/>
    <w:rsid w:val="00035799"/>
    <w:rsid w:val="00035803"/>
    <w:rsid w:val="000404B3"/>
    <w:rsid w:val="000423F1"/>
    <w:rsid w:val="00043165"/>
    <w:rsid w:val="00047CF1"/>
    <w:rsid w:val="000524BF"/>
    <w:rsid w:val="00054E61"/>
    <w:rsid w:val="00081F3D"/>
    <w:rsid w:val="000844E0"/>
    <w:rsid w:val="00084C93"/>
    <w:rsid w:val="000869F0"/>
    <w:rsid w:val="00095427"/>
    <w:rsid w:val="000A0BD4"/>
    <w:rsid w:val="000A36CF"/>
    <w:rsid w:val="000A47B1"/>
    <w:rsid w:val="000A638A"/>
    <w:rsid w:val="000B245F"/>
    <w:rsid w:val="000B2635"/>
    <w:rsid w:val="000C72B0"/>
    <w:rsid w:val="000D15C4"/>
    <w:rsid w:val="000D3EFC"/>
    <w:rsid w:val="000E376F"/>
    <w:rsid w:val="000F2457"/>
    <w:rsid w:val="000F2535"/>
    <w:rsid w:val="00113CC5"/>
    <w:rsid w:val="00114CFF"/>
    <w:rsid w:val="001236A8"/>
    <w:rsid w:val="00127686"/>
    <w:rsid w:val="00130E61"/>
    <w:rsid w:val="0013212A"/>
    <w:rsid w:val="00134289"/>
    <w:rsid w:val="001358D0"/>
    <w:rsid w:val="00141E2D"/>
    <w:rsid w:val="001420F7"/>
    <w:rsid w:val="00145169"/>
    <w:rsid w:val="00160D42"/>
    <w:rsid w:val="00161CA2"/>
    <w:rsid w:val="001635F6"/>
    <w:rsid w:val="00164E2A"/>
    <w:rsid w:val="001919F3"/>
    <w:rsid w:val="001A426F"/>
    <w:rsid w:val="001A4C33"/>
    <w:rsid w:val="001A4ED0"/>
    <w:rsid w:val="001A5E2B"/>
    <w:rsid w:val="001B5BD8"/>
    <w:rsid w:val="001C232C"/>
    <w:rsid w:val="001C603B"/>
    <w:rsid w:val="001D00C6"/>
    <w:rsid w:val="001E2573"/>
    <w:rsid w:val="001E423F"/>
    <w:rsid w:val="001F24B0"/>
    <w:rsid w:val="001F4641"/>
    <w:rsid w:val="001F4D97"/>
    <w:rsid w:val="001F747A"/>
    <w:rsid w:val="00201C76"/>
    <w:rsid w:val="00211A86"/>
    <w:rsid w:val="002136F9"/>
    <w:rsid w:val="002161D5"/>
    <w:rsid w:val="002201DD"/>
    <w:rsid w:val="00220B57"/>
    <w:rsid w:val="00247FD2"/>
    <w:rsid w:val="00250F8B"/>
    <w:rsid w:val="00251996"/>
    <w:rsid w:val="002542E6"/>
    <w:rsid w:val="002560B0"/>
    <w:rsid w:val="00262DBD"/>
    <w:rsid w:val="0026643A"/>
    <w:rsid w:val="00270A4D"/>
    <w:rsid w:val="00272C0E"/>
    <w:rsid w:val="0027343B"/>
    <w:rsid w:val="002762BE"/>
    <w:rsid w:val="00285DDB"/>
    <w:rsid w:val="00287555"/>
    <w:rsid w:val="002947D8"/>
    <w:rsid w:val="00296853"/>
    <w:rsid w:val="002A1657"/>
    <w:rsid w:val="002B0507"/>
    <w:rsid w:val="002B1D2E"/>
    <w:rsid w:val="002B4E34"/>
    <w:rsid w:val="002B7DB9"/>
    <w:rsid w:val="002C1C3E"/>
    <w:rsid w:val="002C2537"/>
    <w:rsid w:val="002F08B7"/>
    <w:rsid w:val="002F3AE3"/>
    <w:rsid w:val="002F3EE5"/>
    <w:rsid w:val="003005E9"/>
    <w:rsid w:val="00317987"/>
    <w:rsid w:val="0032314E"/>
    <w:rsid w:val="00326E50"/>
    <w:rsid w:val="00335856"/>
    <w:rsid w:val="00367D9E"/>
    <w:rsid w:val="003742C8"/>
    <w:rsid w:val="00377025"/>
    <w:rsid w:val="00384D44"/>
    <w:rsid w:val="003A2B14"/>
    <w:rsid w:val="003A3D82"/>
    <w:rsid w:val="003A614C"/>
    <w:rsid w:val="003A6D7F"/>
    <w:rsid w:val="003A6FBA"/>
    <w:rsid w:val="003B30B9"/>
    <w:rsid w:val="003D0294"/>
    <w:rsid w:val="003D70F6"/>
    <w:rsid w:val="003E2A36"/>
    <w:rsid w:val="003E41FB"/>
    <w:rsid w:val="003E5E53"/>
    <w:rsid w:val="003F01C5"/>
    <w:rsid w:val="003F0A2C"/>
    <w:rsid w:val="00404DDF"/>
    <w:rsid w:val="00411925"/>
    <w:rsid w:val="00412863"/>
    <w:rsid w:val="00415033"/>
    <w:rsid w:val="004159B4"/>
    <w:rsid w:val="004279CF"/>
    <w:rsid w:val="0043740F"/>
    <w:rsid w:val="00437977"/>
    <w:rsid w:val="00453762"/>
    <w:rsid w:val="00480FAB"/>
    <w:rsid w:val="00490001"/>
    <w:rsid w:val="00495913"/>
    <w:rsid w:val="00497F1A"/>
    <w:rsid w:val="004A15E3"/>
    <w:rsid w:val="004A4DA8"/>
    <w:rsid w:val="004B3D9B"/>
    <w:rsid w:val="004C75EE"/>
    <w:rsid w:val="004D35F6"/>
    <w:rsid w:val="004E13A0"/>
    <w:rsid w:val="004E1E90"/>
    <w:rsid w:val="004E6A01"/>
    <w:rsid w:val="004E6BB8"/>
    <w:rsid w:val="004F4241"/>
    <w:rsid w:val="005079A4"/>
    <w:rsid w:val="0051596A"/>
    <w:rsid w:val="005220F5"/>
    <w:rsid w:val="0052360F"/>
    <w:rsid w:val="00524D62"/>
    <w:rsid w:val="00532F40"/>
    <w:rsid w:val="00552CDF"/>
    <w:rsid w:val="005532C2"/>
    <w:rsid w:val="0055676E"/>
    <w:rsid w:val="00565D5E"/>
    <w:rsid w:val="00571233"/>
    <w:rsid w:val="00573828"/>
    <w:rsid w:val="00576F61"/>
    <w:rsid w:val="00580365"/>
    <w:rsid w:val="00587702"/>
    <w:rsid w:val="00591081"/>
    <w:rsid w:val="0059451D"/>
    <w:rsid w:val="005A3A0D"/>
    <w:rsid w:val="005A5C8A"/>
    <w:rsid w:val="005B2181"/>
    <w:rsid w:val="005C2039"/>
    <w:rsid w:val="005C2BBE"/>
    <w:rsid w:val="005C3445"/>
    <w:rsid w:val="005C742F"/>
    <w:rsid w:val="005D49E8"/>
    <w:rsid w:val="005D5264"/>
    <w:rsid w:val="005E5DAE"/>
    <w:rsid w:val="005F0819"/>
    <w:rsid w:val="005F5130"/>
    <w:rsid w:val="00604699"/>
    <w:rsid w:val="00610468"/>
    <w:rsid w:val="00612D53"/>
    <w:rsid w:val="00613F86"/>
    <w:rsid w:val="00622677"/>
    <w:rsid w:val="006236B9"/>
    <w:rsid w:val="00625641"/>
    <w:rsid w:val="00635B08"/>
    <w:rsid w:val="00637E8E"/>
    <w:rsid w:val="00651D50"/>
    <w:rsid w:val="006524A0"/>
    <w:rsid w:val="006630ED"/>
    <w:rsid w:val="0066366F"/>
    <w:rsid w:val="00671903"/>
    <w:rsid w:val="00672FBE"/>
    <w:rsid w:val="00673D47"/>
    <w:rsid w:val="00674E56"/>
    <w:rsid w:val="00682D14"/>
    <w:rsid w:val="00684B45"/>
    <w:rsid w:val="006932F2"/>
    <w:rsid w:val="00693DD2"/>
    <w:rsid w:val="00696306"/>
    <w:rsid w:val="0069677C"/>
    <w:rsid w:val="006B393C"/>
    <w:rsid w:val="006B6467"/>
    <w:rsid w:val="006C3CF5"/>
    <w:rsid w:val="006C721C"/>
    <w:rsid w:val="006D02DB"/>
    <w:rsid w:val="006D2897"/>
    <w:rsid w:val="006D528B"/>
    <w:rsid w:val="006E05F5"/>
    <w:rsid w:val="006E5FD3"/>
    <w:rsid w:val="006F528E"/>
    <w:rsid w:val="00702260"/>
    <w:rsid w:val="007058DC"/>
    <w:rsid w:val="007106DC"/>
    <w:rsid w:val="00711A07"/>
    <w:rsid w:val="00716B93"/>
    <w:rsid w:val="007235E0"/>
    <w:rsid w:val="00727703"/>
    <w:rsid w:val="00735C13"/>
    <w:rsid w:val="00746C44"/>
    <w:rsid w:val="0074713E"/>
    <w:rsid w:val="00751A92"/>
    <w:rsid w:val="00756204"/>
    <w:rsid w:val="00757308"/>
    <w:rsid w:val="00762503"/>
    <w:rsid w:val="007700B9"/>
    <w:rsid w:val="007709B2"/>
    <w:rsid w:val="00772F73"/>
    <w:rsid w:val="007737EE"/>
    <w:rsid w:val="00777151"/>
    <w:rsid w:val="007815A9"/>
    <w:rsid w:val="00783360"/>
    <w:rsid w:val="00787285"/>
    <w:rsid w:val="00790EA4"/>
    <w:rsid w:val="0079572A"/>
    <w:rsid w:val="007B20BD"/>
    <w:rsid w:val="007B286A"/>
    <w:rsid w:val="007B4B9E"/>
    <w:rsid w:val="007B593C"/>
    <w:rsid w:val="007C0129"/>
    <w:rsid w:val="007C177F"/>
    <w:rsid w:val="007C1E94"/>
    <w:rsid w:val="007E0C4B"/>
    <w:rsid w:val="007E1117"/>
    <w:rsid w:val="007E1A31"/>
    <w:rsid w:val="007E5FD4"/>
    <w:rsid w:val="007F1D30"/>
    <w:rsid w:val="007F2E6B"/>
    <w:rsid w:val="007F46E5"/>
    <w:rsid w:val="008041C0"/>
    <w:rsid w:val="008072EF"/>
    <w:rsid w:val="008148B3"/>
    <w:rsid w:val="00820023"/>
    <w:rsid w:val="0082472B"/>
    <w:rsid w:val="00825DF3"/>
    <w:rsid w:val="00827D27"/>
    <w:rsid w:val="00832307"/>
    <w:rsid w:val="0083413B"/>
    <w:rsid w:val="008411C3"/>
    <w:rsid w:val="00857EFA"/>
    <w:rsid w:val="008616DA"/>
    <w:rsid w:val="0086297D"/>
    <w:rsid w:val="00863AD3"/>
    <w:rsid w:val="00864591"/>
    <w:rsid w:val="008654AD"/>
    <w:rsid w:val="00867E8B"/>
    <w:rsid w:val="0087423C"/>
    <w:rsid w:val="008754A5"/>
    <w:rsid w:val="00876089"/>
    <w:rsid w:val="00885410"/>
    <w:rsid w:val="00892B6D"/>
    <w:rsid w:val="0089513A"/>
    <w:rsid w:val="008B6788"/>
    <w:rsid w:val="008B7F74"/>
    <w:rsid w:val="008C0194"/>
    <w:rsid w:val="008C5300"/>
    <w:rsid w:val="008C58A9"/>
    <w:rsid w:val="008E098B"/>
    <w:rsid w:val="008E34C4"/>
    <w:rsid w:val="008E62EE"/>
    <w:rsid w:val="008F11D9"/>
    <w:rsid w:val="008F4088"/>
    <w:rsid w:val="00907960"/>
    <w:rsid w:val="009207AF"/>
    <w:rsid w:val="00931679"/>
    <w:rsid w:val="009347D4"/>
    <w:rsid w:val="0095363C"/>
    <w:rsid w:val="00954FD7"/>
    <w:rsid w:val="0095651A"/>
    <w:rsid w:val="00963601"/>
    <w:rsid w:val="00964C47"/>
    <w:rsid w:val="009850C6"/>
    <w:rsid w:val="00992CF8"/>
    <w:rsid w:val="009939F6"/>
    <w:rsid w:val="009A1493"/>
    <w:rsid w:val="009A359E"/>
    <w:rsid w:val="009A695E"/>
    <w:rsid w:val="009B2362"/>
    <w:rsid w:val="009B2E84"/>
    <w:rsid w:val="009B5285"/>
    <w:rsid w:val="009C36A1"/>
    <w:rsid w:val="009C6DF6"/>
    <w:rsid w:val="009C6F35"/>
    <w:rsid w:val="009C793C"/>
    <w:rsid w:val="009D5138"/>
    <w:rsid w:val="009D5C08"/>
    <w:rsid w:val="009D7514"/>
    <w:rsid w:val="009E7110"/>
    <w:rsid w:val="009E7621"/>
    <w:rsid w:val="009E76C2"/>
    <w:rsid w:val="009F6539"/>
    <w:rsid w:val="00A07C24"/>
    <w:rsid w:val="00A24F8F"/>
    <w:rsid w:val="00A33092"/>
    <w:rsid w:val="00A353D3"/>
    <w:rsid w:val="00A41122"/>
    <w:rsid w:val="00A455CF"/>
    <w:rsid w:val="00A45B92"/>
    <w:rsid w:val="00A55B3B"/>
    <w:rsid w:val="00A60578"/>
    <w:rsid w:val="00A65BC5"/>
    <w:rsid w:val="00A86325"/>
    <w:rsid w:val="00A911F7"/>
    <w:rsid w:val="00A96599"/>
    <w:rsid w:val="00A96D1F"/>
    <w:rsid w:val="00A97E9D"/>
    <w:rsid w:val="00AA04F9"/>
    <w:rsid w:val="00AA3DC6"/>
    <w:rsid w:val="00AA4B33"/>
    <w:rsid w:val="00AA6CD9"/>
    <w:rsid w:val="00AC5609"/>
    <w:rsid w:val="00AD2432"/>
    <w:rsid w:val="00AD4A75"/>
    <w:rsid w:val="00AD557A"/>
    <w:rsid w:val="00AD67F2"/>
    <w:rsid w:val="00AD79F9"/>
    <w:rsid w:val="00AE105D"/>
    <w:rsid w:val="00AE286B"/>
    <w:rsid w:val="00AF5BCF"/>
    <w:rsid w:val="00AF660F"/>
    <w:rsid w:val="00AF7455"/>
    <w:rsid w:val="00B01ECB"/>
    <w:rsid w:val="00B047E9"/>
    <w:rsid w:val="00B14C38"/>
    <w:rsid w:val="00B27B32"/>
    <w:rsid w:val="00B379DB"/>
    <w:rsid w:val="00B4457F"/>
    <w:rsid w:val="00B446A0"/>
    <w:rsid w:val="00B61DD1"/>
    <w:rsid w:val="00B64F0D"/>
    <w:rsid w:val="00B827C6"/>
    <w:rsid w:val="00B86307"/>
    <w:rsid w:val="00B90876"/>
    <w:rsid w:val="00B90D5F"/>
    <w:rsid w:val="00B94513"/>
    <w:rsid w:val="00B9489C"/>
    <w:rsid w:val="00BB2B56"/>
    <w:rsid w:val="00BB5B89"/>
    <w:rsid w:val="00BC31E0"/>
    <w:rsid w:val="00BC5A27"/>
    <w:rsid w:val="00BC6064"/>
    <w:rsid w:val="00BC61D9"/>
    <w:rsid w:val="00BD005C"/>
    <w:rsid w:val="00BD7356"/>
    <w:rsid w:val="00BD776A"/>
    <w:rsid w:val="00BE642C"/>
    <w:rsid w:val="00BF1B66"/>
    <w:rsid w:val="00BF6BEC"/>
    <w:rsid w:val="00C02DB9"/>
    <w:rsid w:val="00C119E9"/>
    <w:rsid w:val="00C12460"/>
    <w:rsid w:val="00C1675F"/>
    <w:rsid w:val="00C25966"/>
    <w:rsid w:val="00C26170"/>
    <w:rsid w:val="00C2714A"/>
    <w:rsid w:val="00C27D9D"/>
    <w:rsid w:val="00C3066B"/>
    <w:rsid w:val="00C30B6A"/>
    <w:rsid w:val="00C33491"/>
    <w:rsid w:val="00C36527"/>
    <w:rsid w:val="00C40977"/>
    <w:rsid w:val="00C41593"/>
    <w:rsid w:val="00C4343E"/>
    <w:rsid w:val="00C45D6D"/>
    <w:rsid w:val="00C470B4"/>
    <w:rsid w:val="00C502EF"/>
    <w:rsid w:val="00C51549"/>
    <w:rsid w:val="00C51CF4"/>
    <w:rsid w:val="00C64099"/>
    <w:rsid w:val="00C66A1B"/>
    <w:rsid w:val="00C75C2A"/>
    <w:rsid w:val="00C77280"/>
    <w:rsid w:val="00C775AD"/>
    <w:rsid w:val="00C835BA"/>
    <w:rsid w:val="00C90F5D"/>
    <w:rsid w:val="00C96EC9"/>
    <w:rsid w:val="00CA1EDF"/>
    <w:rsid w:val="00CA23BB"/>
    <w:rsid w:val="00CA464B"/>
    <w:rsid w:val="00CB221F"/>
    <w:rsid w:val="00CD69A2"/>
    <w:rsid w:val="00CE2178"/>
    <w:rsid w:val="00CE222D"/>
    <w:rsid w:val="00CE424B"/>
    <w:rsid w:val="00CF0716"/>
    <w:rsid w:val="00D02A5D"/>
    <w:rsid w:val="00D0409D"/>
    <w:rsid w:val="00D41AFA"/>
    <w:rsid w:val="00D4422B"/>
    <w:rsid w:val="00D443FD"/>
    <w:rsid w:val="00D54951"/>
    <w:rsid w:val="00D57D3D"/>
    <w:rsid w:val="00D62E00"/>
    <w:rsid w:val="00D634F6"/>
    <w:rsid w:val="00D6754E"/>
    <w:rsid w:val="00D707A4"/>
    <w:rsid w:val="00D73CCE"/>
    <w:rsid w:val="00D80124"/>
    <w:rsid w:val="00D823B9"/>
    <w:rsid w:val="00D82AD9"/>
    <w:rsid w:val="00D8564B"/>
    <w:rsid w:val="00D91EC2"/>
    <w:rsid w:val="00DD36F7"/>
    <w:rsid w:val="00DE2FEA"/>
    <w:rsid w:val="00DE4A62"/>
    <w:rsid w:val="00DE6841"/>
    <w:rsid w:val="00DF1EA6"/>
    <w:rsid w:val="00E02148"/>
    <w:rsid w:val="00E02AC4"/>
    <w:rsid w:val="00E02D4D"/>
    <w:rsid w:val="00E044E4"/>
    <w:rsid w:val="00E079F2"/>
    <w:rsid w:val="00E12B4D"/>
    <w:rsid w:val="00E159DD"/>
    <w:rsid w:val="00E506B3"/>
    <w:rsid w:val="00E641AA"/>
    <w:rsid w:val="00E654F2"/>
    <w:rsid w:val="00E70BF4"/>
    <w:rsid w:val="00E71E42"/>
    <w:rsid w:val="00E72E35"/>
    <w:rsid w:val="00E77E1C"/>
    <w:rsid w:val="00E77F4E"/>
    <w:rsid w:val="00E80D51"/>
    <w:rsid w:val="00E97054"/>
    <w:rsid w:val="00EA0284"/>
    <w:rsid w:val="00EA34F3"/>
    <w:rsid w:val="00EB10EE"/>
    <w:rsid w:val="00EB3124"/>
    <w:rsid w:val="00EB4370"/>
    <w:rsid w:val="00EC4454"/>
    <w:rsid w:val="00ED2D8F"/>
    <w:rsid w:val="00ED3108"/>
    <w:rsid w:val="00ED79C5"/>
    <w:rsid w:val="00ED7CE9"/>
    <w:rsid w:val="00EE0A78"/>
    <w:rsid w:val="00EE101E"/>
    <w:rsid w:val="00EE41BB"/>
    <w:rsid w:val="00EF4ECB"/>
    <w:rsid w:val="00F0661B"/>
    <w:rsid w:val="00F0693F"/>
    <w:rsid w:val="00F07B74"/>
    <w:rsid w:val="00F12643"/>
    <w:rsid w:val="00F16272"/>
    <w:rsid w:val="00F219FE"/>
    <w:rsid w:val="00F368F0"/>
    <w:rsid w:val="00F37DD7"/>
    <w:rsid w:val="00F468CC"/>
    <w:rsid w:val="00F472F3"/>
    <w:rsid w:val="00F47EDB"/>
    <w:rsid w:val="00F5120A"/>
    <w:rsid w:val="00F52FC4"/>
    <w:rsid w:val="00F54AEA"/>
    <w:rsid w:val="00F56F8F"/>
    <w:rsid w:val="00F627D3"/>
    <w:rsid w:val="00F933C6"/>
    <w:rsid w:val="00FA362E"/>
    <w:rsid w:val="00FA5EA0"/>
    <w:rsid w:val="00FA73A1"/>
    <w:rsid w:val="00FB55E3"/>
    <w:rsid w:val="00FC10F0"/>
    <w:rsid w:val="00FC33DE"/>
    <w:rsid w:val="00FD33A5"/>
    <w:rsid w:val="00FD6E2A"/>
    <w:rsid w:val="00FE1C5B"/>
    <w:rsid w:val="00FE239A"/>
    <w:rsid w:val="00FF0E82"/>
    <w:rsid w:val="00FF146A"/>
    <w:rsid w:val="00FF42C6"/>
    <w:rsid w:val="00FF5778"/>
    <w:rsid w:val="00FF6BB9"/>
    <w:rsid w:val="00FF7572"/>
    <w:rsid w:val="05170943"/>
    <w:rsid w:val="10AE6CBB"/>
    <w:rsid w:val="1232446A"/>
    <w:rsid w:val="139B2EBD"/>
    <w:rsid w:val="151A216E"/>
    <w:rsid w:val="19A216CE"/>
    <w:rsid w:val="19DE5F80"/>
    <w:rsid w:val="19F7767E"/>
    <w:rsid w:val="22103232"/>
    <w:rsid w:val="281D6F8E"/>
    <w:rsid w:val="2A3D0F38"/>
    <w:rsid w:val="3B7A24A5"/>
    <w:rsid w:val="4E2F3328"/>
    <w:rsid w:val="55792448"/>
    <w:rsid w:val="56695782"/>
    <w:rsid w:val="5F4C5F7E"/>
    <w:rsid w:val="64387FEB"/>
    <w:rsid w:val="67CC01C9"/>
    <w:rsid w:val="6F1D08CA"/>
    <w:rsid w:val="6F5E26FA"/>
    <w:rsid w:val="7383028C"/>
  </w:rsids>
  <w:docVars>
    <w:docVar w:name="commondata" w:val="eyJoZGlkIjoiYjRkZjFiM2MwZWMxMDU1Y2FlN2E2NDdiMGYyNzQ0YWYifQ=="/>
  </w:docVar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qFormat="1"/>
    <w:lsdException w:name="toc 3" w:semiHidden="0" w:uiPriority="0" w:unhideWhenUsed="0"/>
    <w:lsdException w:name="toc 4" w:semiHidden="0" w:uiPriority="0" w:unhideWhenUsed="0" w:qFormat="1"/>
    <w:lsdException w:name="toc 5" w:semiHidden="0" w:uiPriority="0" w:unhideWhenUsed="0"/>
    <w:lsdException w:name="toc 6" w:semiHidden="0" w:uiPriority="0" w:unhideWhenUsed="0" w:qFormat="1"/>
    <w:lsdException w:name="toc 7" w:semiHidden="0" w:uiPriority="0" w:unhideWhenUsed="0" w:qFormat="1"/>
    <w:lsdException w:name="toc 8" w:semiHidden="0" w:uiPriority="0" w:unhideWhenUsed="0"/>
    <w:lsdException w:name="toc 9" w:semiHidden="0" w:uiPriority="0" w:unhideWhenUsed="0" w:qFormat="1"/>
    <w:lsdException w:name="Normal Indent" w:semiHidden="0" w:uiPriority="0" w:unhideWhenUsed="0"/>
    <w:lsdException w:name="footnote text" w:semiHidden="0" w:uiPriority="0" w:unhideWhenUsed="0"/>
    <w:lsdException w:name="annotation text" w:uiPriority="0" w:unhideWhenUsed="0" w:qFormat="1"/>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uiPriority="0" w:unhideWhenUsed="0" w:qFormat="1"/>
    <w:lsdException w:name="line number" w:semiHidden="0" w:uiPriority="0" w:unhideWhenUsed="0"/>
    <w:lsdException w:name="page number" w:semiHidden="0" w:uiPriority="0" w:unhideWhenUsed="0" w:qFormat="1"/>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qFormat="1"/>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qFormat="1"/>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uiPriority="0" w:unhideWhenUsed="0" w:qFormat="1"/>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qFormat="1"/>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uiPriority="0" w:unhideWhenUsed="0" w:qFormat="1"/>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uiPriority="0" w:unhideWhenUsed="0"/>
    <w:lsdException w:name="Table Grid" w:semiHidden="0" w:uiPriority="0" w:unhideWhenUsed="0" w:qFormat="1"/>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next w:val="Heading1"/>
    <w:qFormat/>
    <w:pPr>
      <w:widowControl w:val="0"/>
      <w:jc w:val="both"/>
    </w:pPr>
    <w:rPr>
      <w:rFonts w:ascii="Times New Roman" w:eastAsia="宋体" w:hAnsi="Times New Roman" w:cs="Times New Roman"/>
      <w:kern w:val="2"/>
      <w:sz w:val="21"/>
      <w:szCs w:val="24"/>
      <w:lang w:val="en-US" w:eastAsia="zh-CN" w:bidi="ar-SA"/>
    </w:rPr>
  </w:style>
  <w:style w:type="paragraph" w:styleId="Heading1">
    <w:name w:val="heading 1"/>
    <w:basedOn w:val="Normal"/>
    <w:next w:val="Normal"/>
    <w:link w:val="1Char"/>
    <w:qFormat/>
    <w:pPr>
      <w:keepNext/>
      <w:keepLines/>
      <w:numPr>
        <w:ilvl w:val="0"/>
        <w:numId w:val="1"/>
      </w:numPr>
      <w:spacing w:before="200" w:beforeLines="200" w:after="150" w:afterLines="150" w:line="240" w:lineRule="auto"/>
      <w:jc w:val="center"/>
      <w:outlineLvl w:val="0"/>
    </w:pPr>
    <w:rPr>
      <w:rFonts w:ascii="Times New Roman" w:eastAsia="黑体" w:hAnsi="Times New Roman"/>
      <w:b/>
      <w:bCs/>
      <w:kern w:val="44"/>
      <w:sz w:val="28"/>
      <w:szCs w:val="44"/>
    </w:rPr>
  </w:style>
  <w:style w:type="paragraph" w:styleId="Heading2">
    <w:name w:val="heading 2"/>
    <w:basedOn w:val="Normal"/>
    <w:next w:val="Normal"/>
    <w:link w:val="2"/>
    <w:qFormat/>
    <w:pPr>
      <w:keepNext/>
      <w:keepLines/>
      <w:numPr>
        <w:ilvl w:val="1"/>
        <w:numId w:val="1"/>
      </w:numPr>
      <w:spacing w:before="50" w:beforeLines="50" w:after="50" w:afterLines="50" w:line="240" w:lineRule="auto"/>
      <w:ind w:left="0" w:firstLine="1446" w:firstLineChars="200"/>
      <w:jc w:val="left"/>
      <w:outlineLvl w:val="1"/>
    </w:pPr>
    <w:rPr>
      <w:rFonts w:ascii="Times New Roman" w:eastAsia="宋体" w:hAnsi="Times New Roman"/>
      <w:b/>
      <w:sz w:val="24"/>
      <w:szCs w:val="20"/>
    </w:rPr>
  </w:style>
  <w:style w:type="paragraph" w:styleId="Heading3">
    <w:name w:val="heading 3"/>
    <w:basedOn w:val="Normal"/>
    <w:next w:val="Normal"/>
    <w:link w:val="3"/>
    <w:qFormat/>
    <w:pPr>
      <w:keepNext/>
      <w:keepLines/>
      <w:numPr>
        <w:ilvl w:val="2"/>
        <w:numId w:val="1"/>
      </w:numPr>
      <w:spacing w:before="50" w:beforeLines="50" w:after="50" w:afterLines="50" w:line="240" w:lineRule="auto"/>
      <w:ind w:left="0" w:firstLine="1446" w:firstLineChars="200"/>
      <w:jc w:val="left"/>
      <w:outlineLvl w:val="2"/>
    </w:pPr>
    <w:rPr>
      <w:rFonts w:ascii="Times New Roman" w:eastAsia="楷体" w:hAnsi="Times New Roman"/>
      <w:sz w:val="24"/>
      <w:szCs w:val="20"/>
    </w:rPr>
  </w:style>
  <w:style w:type="paragraph" w:styleId="Heading4">
    <w:name w:val="heading 4"/>
    <w:basedOn w:val="Normal"/>
    <w:next w:val="Normal"/>
    <w:semiHidden/>
    <w:unhideWhenUsed/>
    <w:qFormat/>
    <w:pPr>
      <w:keepNext/>
      <w:keepLines/>
      <w:numPr>
        <w:ilvl w:val="3"/>
        <w:numId w:val="1"/>
      </w:numPr>
      <w:spacing w:before="280" w:beforeLines="0" w:beforeAutospacing="0" w:after="290" w:afterLines="0" w:afterAutospacing="0" w:line="372" w:lineRule="auto"/>
      <w:ind w:left="0" w:firstLine="402" w:firstLineChars="0"/>
      <w:outlineLvl w:val="3"/>
    </w:pPr>
    <w:rPr>
      <w:rFonts w:ascii="Arial" w:eastAsia="黑体" w:hAnsi="Arial"/>
      <w:b/>
      <w:sz w:val="28"/>
    </w:rPr>
  </w:style>
  <w:style w:type="paragraph" w:styleId="Heading5">
    <w:name w:val="heading 5"/>
    <w:basedOn w:val="Normal"/>
    <w:next w:val="Normal"/>
    <w:semiHidden/>
    <w:unhideWhenUsed/>
    <w:qFormat/>
    <w:pPr>
      <w:keepNext/>
      <w:keepLines/>
      <w:numPr>
        <w:ilvl w:val="4"/>
        <w:numId w:val="1"/>
      </w:numPr>
      <w:spacing w:before="280" w:beforeLines="0" w:beforeAutospacing="0" w:after="290" w:afterLines="0" w:afterAutospacing="0" w:line="372" w:lineRule="auto"/>
      <w:ind w:left="0" w:firstLine="402" w:firstLineChars="0"/>
      <w:outlineLvl w:val="4"/>
    </w:pPr>
    <w:rPr>
      <w:b/>
      <w:sz w:val="28"/>
    </w:rPr>
  </w:style>
  <w:style w:type="paragraph" w:styleId="Heading6">
    <w:name w:val="heading 6"/>
    <w:basedOn w:val="Normal"/>
    <w:next w:val="Normal"/>
    <w:semiHidden/>
    <w:unhideWhenUsed/>
    <w:qFormat/>
    <w:pPr>
      <w:keepNext/>
      <w:keepLines/>
      <w:numPr>
        <w:ilvl w:val="5"/>
        <w:numId w:val="1"/>
      </w:numPr>
      <w:spacing w:before="240" w:beforeLines="0" w:beforeAutospacing="0" w:after="64" w:afterLines="0" w:afterAutospacing="0" w:line="317" w:lineRule="auto"/>
      <w:ind w:left="0" w:firstLine="402" w:firstLineChars="0"/>
      <w:outlineLvl w:val="5"/>
    </w:pPr>
    <w:rPr>
      <w:rFonts w:ascii="Arial" w:eastAsia="黑体" w:hAnsi="Arial"/>
      <w:b/>
      <w:sz w:val="24"/>
    </w:rPr>
  </w:style>
  <w:style w:type="paragraph" w:styleId="Heading7">
    <w:name w:val="heading 7"/>
    <w:basedOn w:val="Normal"/>
    <w:next w:val="Normal"/>
    <w:semiHidden/>
    <w:unhideWhenUsed/>
    <w:qFormat/>
    <w:pPr>
      <w:keepNext/>
      <w:keepLines/>
      <w:numPr>
        <w:ilvl w:val="6"/>
        <w:numId w:val="1"/>
      </w:numPr>
      <w:spacing w:before="240" w:beforeLines="0" w:beforeAutospacing="0" w:after="64" w:afterLines="0" w:afterAutospacing="0" w:line="317" w:lineRule="auto"/>
      <w:ind w:left="0" w:firstLine="402" w:firstLineChars="0"/>
      <w:outlineLvl w:val="6"/>
    </w:pPr>
    <w:rPr>
      <w:b/>
      <w:sz w:val="24"/>
    </w:rPr>
  </w:style>
  <w:style w:type="paragraph" w:styleId="Heading8">
    <w:name w:val="heading 8"/>
    <w:basedOn w:val="Normal"/>
    <w:next w:val="Normal"/>
    <w:semiHidden/>
    <w:unhideWhenUsed/>
    <w:qFormat/>
    <w:pPr>
      <w:keepNext/>
      <w:keepLines/>
      <w:numPr>
        <w:ilvl w:val="7"/>
        <w:numId w:val="1"/>
      </w:numPr>
      <w:spacing w:before="240" w:beforeLines="0" w:beforeAutospacing="0" w:after="64" w:afterLines="0" w:afterAutospacing="0" w:line="317" w:lineRule="auto"/>
      <w:ind w:left="0" w:firstLine="402" w:firstLineChars="0"/>
      <w:outlineLvl w:val="7"/>
    </w:pPr>
    <w:rPr>
      <w:rFonts w:ascii="Arial" w:eastAsia="黑体" w:hAnsi="Arial"/>
      <w:sz w:val="24"/>
    </w:rPr>
  </w:style>
  <w:style w:type="paragraph" w:styleId="Heading9">
    <w:name w:val="heading 9"/>
    <w:basedOn w:val="Normal"/>
    <w:next w:val="Normal"/>
    <w:semiHidden/>
    <w:unhideWhenUsed/>
    <w:qFormat/>
    <w:pPr>
      <w:keepNext/>
      <w:keepLines/>
      <w:numPr>
        <w:ilvl w:val="8"/>
        <w:numId w:val="1"/>
      </w:numPr>
      <w:spacing w:before="240" w:beforeLines="0" w:beforeAutospacing="0" w:after="64" w:afterLines="0" w:afterAutospacing="0" w:line="317" w:lineRule="auto"/>
      <w:ind w:left="0" w:firstLine="402" w:firstLineChars="0"/>
      <w:outlineLvl w:val="8"/>
    </w:pPr>
    <w:rPr>
      <w:rFonts w:ascii="Arial" w:eastAsia="黑体" w:hAnsi="Arial"/>
      <w:sz w:val="21"/>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TOC7">
    <w:name w:val="toc 7"/>
    <w:basedOn w:val="Normal"/>
    <w:next w:val="Normal"/>
    <w:qFormat/>
    <w:pPr>
      <w:ind w:left="2520" w:leftChars="1200"/>
    </w:pPr>
    <w:rPr>
      <w:szCs w:val="20"/>
    </w:rPr>
  </w:style>
  <w:style w:type="paragraph" w:styleId="NormalIndent">
    <w:name w:val="Normal Indent"/>
    <w:basedOn w:val="Normal"/>
    <w:pPr>
      <w:ind w:firstLine="420"/>
    </w:pPr>
  </w:style>
  <w:style w:type="paragraph" w:styleId="DocumentMap">
    <w:name w:val="Document Map"/>
    <w:basedOn w:val="Normal"/>
    <w:semiHidden/>
    <w:qFormat/>
    <w:pPr>
      <w:shd w:val="clear" w:color="auto" w:fill="000080"/>
    </w:pPr>
  </w:style>
  <w:style w:type="paragraph" w:styleId="CommentText">
    <w:name w:val="annotation text"/>
    <w:basedOn w:val="Normal"/>
    <w:semiHidden/>
    <w:qFormat/>
    <w:pPr>
      <w:jc w:val="left"/>
    </w:pPr>
  </w:style>
  <w:style w:type="paragraph" w:styleId="BodyText">
    <w:name w:val="Body Text"/>
    <w:basedOn w:val="Normal"/>
    <w:qFormat/>
    <w:pPr>
      <w:spacing w:after="120"/>
    </w:pPr>
  </w:style>
  <w:style w:type="paragraph" w:styleId="BodyTextIndent">
    <w:name w:val="Body Text Indent"/>
    <w:basedOn w:val="Normal"/>
    <w:pPr>
      <w:spacing w:after="120"/>
      <w:ind w:left="420" w:leftChars="200"/>
    </w:pPr>
  </w:style>
  <w:style w:type="paragraph" w:styleId="TOC5">
    <w:name w:val="toc 5"/>
    <w:basedOn w:val="Normal"/>
    <w:next w:val="Normal"/>
    <w:pPr>
      <w:ind w:left="1680" w:leftChars="800"/>
    </w:pPr>
    <w:rPr>
      <w:szCs w:val="20"/>
    </w:rPr>
  </w:style>
  <w:style w:type="paragraph" w:styleId="TOC3">
    <w:name w:val="toc 3"/>
    <w:basedOn w:val="Normal"/>
    <w:next w:val="Normal"/>
    <w:pPr>
      <w:ind w:left="420"/>
      <w:jc w:val="left"/>
    </w:pPr>
    <w:rPr>
      <w:i/>
      <w:iCs/>
    </w:rPr>
  </w:style>
  <w:style w:type="paragraph" w:styleId="PlainText">
    <w:name w:val="Plain Text"/>
    <w:basedOn w:val="Normal"/>
    <w:link w:val="a"/>
    <w:rPr>
      <w:rFonts w:ascii="宋体" w:hAnsi="Courier New"/>
      <w:sz w:val="24"/>
      <w:szCs w:val="20"/>
    </w:rPr>
  </w:style>
  <w:style w:type="paragraph" w:styleId="TOC8">
    <w:name w:val="toc 8"/>
    <w:basedOn w:val="Normal"/>
    <w:next w:val="Normal"/>
    <w:pPr>
      <w:ind w:left="2940" w:leftChars="1400"/>
    </w:pPr>
    <w:rPr>
      <w:szCs w:val="20"/>
    </w:rPr>
  </w:style>
  <w:style w:type="paragraph" w:styleId="Date">
    <w:name w:val="Date"/>
    <w:basedOn w:val="Normal"/>
    <w:next w:val="Normal"/>
    <w:pPr>
      <w:ind w:left="100" w:leftChars="2500"/>
    </w:pPr>
    <w:rPr>
      <w:szCs w:val="20"/>
    </w:rPr>
  </w:style>
  <w:style w:type="paragraph" w:styleId="BalloonText">
    <w:name w:val="Balloon Text"/>
    <w:basedOn w:val="Normal"/>
    <w:semiHidden/>
    <w:rPr>
      <w:sz w:val="18"/>
      <w:szCs w:val="18"/>
    </w:rPr>
  </w:style>
  <w:style w:type="paragraph" w:styleId="Footer">
    <w:name w:val="footer"/>
    <w:basedOn w:val="Normal"/>
    <w:qFormat/>
    <w:pPr>
      <w:tabs>
        <w:tab w:val="center" w:pos="4153"/>
        <w:tab w:val="right" w:pos="8306"/>
      </w:tabs>
      <w:snapToGrid w:val="0"/>
      <w:jc w:val="left"/>
    </w:pPr>
    <w:rPr>
      <w:sz w:val="18"/>
      <w:szCs w:val="18"/>
    </w:rPr>
  </w:style>
  <w:style w:type="paragraph" w:styleId="Header">
    <w:name w:val="header"/>
    <w:basedOn w:val="Normal"/>
    <w:qFormat/>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pPr>
      <w:tabs>
        <w:tab w:val="right" w:leader="dot" w:pos="7871"/>
      </w:tabs>
      <w:spacing w:line="440" w:lineRule="atLeast"/>
      <w:jc w:val="left"/>
    </w:pPr>
    <w:rPr>
      <w:rFonts w:ascii="宋体" w:hAnsi="宋体"/>
      <w:b/>
      <w:bCs/>
      <w:caps/>
      <w:color w:val="000000"/>
      <w:sz w:val="28"/>
      <w:szCs w:val="28"/>
    </w:rPr>
  </w:style>
  <w:style w:type="paragraph" w:styleId="TOC4">
    <w:name w:val="toc 4"/>
    <w:basedOn w:val="Normal"/>
    <w:next w:val="Normal"/>
    <w:qFormat/>
    <w:pPr>
      <w:ind w:left="1260" w:leftChars="600"/>
    </w:pPr>
    <w:rPr>
      <w:szCs w:val="20"/>
    </w:rPr>
  </w:style>
  <w:style w:type="paragraph" w:styleId="TOC6">
    <w:name w:val="toc 6"/>
    <w:basedOn w:val="Normal"/>
    <w:next w:val="Normal"/>
    <w:qFormat/>
    <w:pPr>
      <w:ind w:left="2100" w:leftChars="1000"/>
    </w:pPr>
    <w:rPr>
      <w:szCs w:val="20"/>
    </w:rPr>
  </w:style>
  <w:style w:type="paragraph" w:styleId="TOC2">
    <w:name w:val="toc 2"/>
    <w:basedOn w:val="Normal"/>
    <w:next w:val="Normal"/>
    <w:qFormat/>
    <w:pPr>
      <w:ind w:left="420" w:leftChars="200"/>
    </w:pPr>
    <w:rPr>
      <w:szCs w:val="20"/>
    </w:rPr>
  </w:style>
  <w:style w:type="paragraph" w:styleId="TOC9">
    <w:name w:val="toc 9"/>
    <w:basedOn w:val="Normal"/>
    <w:next w:val="Normal"/>
    <w:qFormat/>
    <w:pPr>
      <w:ind w:left="3360" w:leftChars="1600"/>
    </w:pPr>
    <w:rPr>
      <w:szCs w:val="20"/>
    </w:rPr>
  </w:style>
  <w:style w:type="paragraph" w:styleId="BodyText2">
    <w:name w:val="Body Text 2"/>
    <w:basedOn w:val="Normal"/>
    <w:qFormat/>
    <w:pPr>
      <w:spacing w:after="120" w:line="480" w:lineRule="auto"/>
    </w:pPr>
  </w:style>
  <w:style w:type="paragraph" w:styleId="HTMLPreformatted">
    <w:name w:val="HTML Preformatted"/>
    <w:basedOn w:val="Normal"/>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paragraph" w:styleId="NormalWeb">
    <w:name w:val="Normal (Web)"/>
    <w:basedOn w:val="Normal"/>
    <w:qFormat/>
    <w:pPr>
      <w:widowControl/>
      <w:spacing w:before="100" w:beforeAutospacing="1" w:after="100" w:afterAutospacing="1"/>
      <w:jc w:val="left"/>
    </w:pPr>
    <w:rPr>
      <w:rFonts w:ascii="宋体" w:hAnsi="宋体" w:cs="宋体"/>
      <w:kern w:val="0"/>
      <w:sz w:val="24"/>
    </w:rPr>
  </w:style>
  <w:style w:type="paragraph" w:styleId="CommentSubject">
    <w:name w:val="annotation subject"/>
    <w:basedOn w:val="CommentText"/>
    <w:next w:val="CommentText"/>
    <w:semiHidden/>
    <w:qFormat/>
    <w:rPr>
      <w:b/>
      <w:bCs/>
    </w:rPr>
  </w:style>
  <w:style w:type="table" w:styleId="TableGrid">
    <w:name w:val="Table Grid"/>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qFormat/>
    <w:rPr>
      <w:b/>
      <w:bCs/>
    </w:rPr>
  </w:style>
  <w:style w:type="character" w:styleId="PageNumber">
    <w:name w:val="page number"/>
    <w:basedOn w:val="DefaultParagraphFont"/>
    <w:qFormat/>
  </w:style>
  <w:style w:type="character" w:styleId="Hyperlink">
    <w:name w:val="Hyperlink"/>
    <w:rPr>
      <w:color w:val="0000FF"/>
      <w:u w:val="single"/>
    </w:rPr>
  </w:style>
  <w:style w:type="character" w:styleId="CommentReference">
    <w:name w:val="annotation reference"/>
    <w:semiHidden/>
    <w:qFormat/>
    <w:rPr>
      <w:sz w:val="21"/>
      <w:szCs w:val="21"/>
    </w:rPr>
  </w:style>
  <w:style w:type="character" w:customStyle="1" w:styleId="1Char">
    <w:name w:val="标题 1 Char"/>
    <w:link w:val="Heading1"/>
    <w:qFormat/>
    <w:rPr>
      <w:rFonts w:ascii="Times New Roman" w:eastAsia="黑体" w:hAnsi="Times New Roman"/>
      <w:b/>
      <w:bCs/>
      <w:kern w:val="44"/>
      <w:sz w:val="28"/>
      <w:szCs w:val="44"/>
    </w:rPr>
  </w:style>
  <w:style w:type="character" w:customStyle="1" w:styleId="2Char">
    <w:name w:val="标题 2 Char"/>
    <w:basedOn w:val="DefaultParagraphFont"/>
    <w:link w:val="Heading2"/>
    <w:qFormat/>
    <w:rPr>
      <w:rFonts w:ascii="Times New Roman" w:eastAsia="宋体" w:hAnsi="Times New Roman"/>
      <w:b/>
      <w:sz w:val="28"/>
    </w:rPr>
  </w:style>
  <w:style w:type="character" w:customStyle="1" w:styleId="2">
    <w:name w:val="标题 2 字符"/>
    <w:link w:val="Heading2"/>
    <w:qFormat/>
    <w:rPr>
      <w:rFonts w:ascii="Arial" w:eastAsia="宋体" w:hAnsi="Arial"/>
      <w:kern w:val="2"/>
      <w:sz w:val="24"/>
    </w:rPr>
  </w:style>
  <w:style w:type="character" w:customStyle="1" w:styleId="3">
    <w:name w:val="标题 3 字符"/>
    <w:link w:val="Heading3"/>
    <w:qFormat/>
    <w:rPr>
      <w:rFonts w:ascii="Times New Roman" w:eastAsia="楷体" w:hAnsi="Times New Roman"/>
      <w:kern w:val="2"/>
      <w:sz w:val="24"/>
    </w:rPr>
  </w:style>
  <w:style w:type="character" w:customStyle="1" w:styleId="a">
    <w:name w:val="纯文本 字符"/>
    <w:link w:val="PlainText"/>
    <w:qFormat/>
    <w:rPr>
      <w:rFonts w:ascii="宋体" w:hAnsi="Courier New"/>
      <w:kern w:val="2"/>
      <w:sz w:val="24"/>
    </w:rPr>
  </w:style>
  <w:style w:type="character" w:customStyle="1" w:styleId="hangstyle2">
    <w:name w:val="hang style2"/>
    <w:basedOn w:val="DefaultParagraphFont"/>
    <w:qFormat/>
  </w:style>
  <w:style w:type="character" w:customStyle="1" w:styleId="apple-converted-space">
    <w:name w:val="apple-converted-space"/>
    <w:basedOn w:val="DefaultParagraphFont"/>
    <w:qFormat/>
  </w:style>
  <w:style w:type="character" w:customStyle="1" w:styleId="tpccontent">
    <w:name w:val="tpc_content"/>
    <w:basedOn w:val="DefaultParagraphFont"/>
    <w:qFormat/>
  </w:style>
  <w:style w:type="paragraph" w:customStyle="1" w:styleId="p0">
    <w:name w:val="p0"/>
    <w:basedOn w:val="Normal"/>
    <w:qFormat/>
    <w:pPr>
      <w:widowControl/>
      <w:spacing w:before="100" w:beforeAutospacing="1" w:after="100" w:afterAutospacing="1"/>
      <w:jc w:val="left"/>
    </w:pPr>
    <w:rPr>
      <w:rFonts w:ascii="宋体" w:hAnsi="宋体" w:cs="宋体"/>
      <w:kern w:val="0"/>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1" Type="http://schemas.microsoft.com/office/2006/relationships/keyMapCustomizations" Target="customizations.xml" /><Relationship Id="rId12" Type="http://schemas.openxmlformats.org/officeDocument/2006/relationships/theme" Target="theme/theme1.xml" /><Relationship Id="rId13" Type="http://schemas.openxmlformats.org/officeDocument/2006/relationships/numbering" Target="numbering.xml" /><Relationship Id="rId14"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eader" Target="header1.xml" /><Relationship Id="rId6" Type="http://schemas.openxmlformats.org/officeDocument/2006/relationships/image" Target="media/image1.png" /><Relationship Id="rId7" Type="http://schemas.openxmlformats.org/officeDocument/2006/relationships/header" Target="header2.xml" /><Relationship Id="rId8" Type="http://schemas.openxmlformats.org/officeDocument/2006/relationships/image" Target="media/image2.jpeg" /><Relationship Id="rId9" Type="http://schemas.openxmlformats.org/officeDocument/2006/relationships/hyperlink" Target="https://d.book118.com/016232133231010054" TargetMode="External"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10</Pages>
  <Words>943</Words>
  <Characters>1008</Characters>
  <Application>Microsoft Office Word</Application>
  <DocSecurity>0</DocSecurity>
  <Lines>27</Lines>
  <Paragraphs>7</Paragraphs>
  <ScaleCrop>false</ScaleCrop>
  <Company>微软中国</Company>
  <LinksUpToDate>false</LinksUpToDate>
  <CharactersWithSpaces>1524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目    录</dc:title>
  <dc:creator>微软用户</dc:creator>
  <cp:lastModifiedBy>蔡淇</cp:lastModifiedBy>
  <cp:revision>2</cp:revision>
  <cp:lastPrinted>2009-12-31T08:51:00Z</cp:lastPrinted>
  <dcterms:created xsi:type="dcterms:W3CDTF">2017-01-21T00:20:00Z</dcterms:created>
  <dcterms:modified xsi:type="dcterms:W3CDTF">2023-02-06T03:06:35Z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8E513177E1A742CB974234FC7526EB79</vt:lpwstr>
  </property>
  <property fmtid="{D5CDD505-2E9C-101B-9397-08002B2CF9AE}" pid="3" name="KSOProductBuildVer">
    <vt:lpwstr>2052-11.1.0.13703</vt:lpwstr>
  </property>
  <property fmtid="{D5CDD505-2E9C-101B-9397-08002B2CF9AE}" pid="4" name="KSORubyTemplateID">
    <vt:lpwstr>6</vt:lpwstr>
  </property>
</Properties>
</file>