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碳纤维预制件项目可行性建设方案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8" w:history="1">
        <w:r>
          <w:rPr>
            <w:rFonts w:ascii="仿宋" w:eastAsia="仿宋" w:hAnsi="仿宋" w:cs="仿宋" w:hint="eastAsia"/>
            <w:lang w:eastAsia="zh-CN"/>
          </w:rPr>
          <w:t>前言</w:t>
        </w:r>
        <w:r>
          <w:tab/>
        </w:r>
        <w:r>
          <w:fldChar w:fldCharType="begin"/>
        </w:r>
        <w:r>
          <w:instrText xml:space="preserve"> PAGEREF _Toc10918 \h </w:instrText>
        </w:r>
        <w:r>
          <w:fldChar w:fldCharType="separate"/>
        </w:r>
        <w:r>
          <w:t>3</w:t>
        </w:r>
        <w:r>
          <w:fldChar w:fldCharType="end"/>
        </w:r>
      </w:hyperlink>
    </w:p>
    <w:p>
      <w:pPr>
        <w:pStyle w:val="TOC1"/>
        <w:tabs>
          <w:tab w:val="right" w:leader="dot" w:pos="8306"/>
        </w:tabs>
      </w:pPr>
      <w:hyperlink w:anchor="_Toc1356" w:history="1">
        <w:r>
          <w:rPr>
            <w:rFonts w:ascii="仿宋" w:eastAsia="仿宋" w:hAnsi="仿宋" w:cs="仿宋" w:hint="eastAsia"/>
            <w:lang w:eastAsia="zh-CN"/>
          </w:rPr>
          <w:t>一、社会影响分析</w:t>
        </w:r>
        <w:r>
          <w:tab/>
        </w:r>
        <w:r>
          <w:fldChar w:fldCharType="begin"/>
        </w:r>
        <w:r>
          <w:instrText xml:space="preserve"> PAGEREF _Toc1356 \h </w:instrText>
        </w:r>
        <w:r>
          <w:fldChar w:fldCharType="separate"/>
        </w:r>
        <w:r>
          <w:t>3</w:t>
        </w:r>
        <w:r>
          <w:fldChar w:fldCharType="end"/>
        </w:r>
      </w:hyperlink>
    </w:p>
    <w:p>
      <w:pPr>
        <w:pStyle w:val="TOC2"/>
        <w:tabs>
          <w:tab w:val="right" w:leader="dot" w:pos="8306"/>
        </w:tabs>
      </w:pPr>
      <w:hyperlink w:anchor="_Toc15782" w:history="1">
        <w:r>
          <w:rPr>
            <w:rFonts w:ascii="仿宋" w:eastAsia="仿宋" w:hAnsi="仿宋" w:cs="仿宋" w:hint="eastAsia"/>
            <w:lang w:eastAsia="zh-CN"/>
          </w:rPr>
          <w:t>(一)、社会影响效果分析</w:t>
        </w:r>
        <w:r>
          <w:tab/>
        </w:r>
        <w:r>
          <w:fldChar w:fldCharType="begin"/>
        </w:r>
        <w:r>
          <w:instrText xml:space="preserve"> PAGEREF _Toc15782 \h </w:instrText>
        </w:r>
        <w:r>
          <w:fldChar w:fldCharType="separate"/>
        </w:r>
        <w:r>
          <w:t>3</w:t>
        </w:r>
        <w:r>
          <w:fldChar w:fldCharType="end"/>
        </w:r>
      </w:hyperlink>
    </w:p>
    <w:p>
      <w:pPr>
        <w:pStyle w:val="TOC2"/>
        <w:tabs>
          <w:tab w:val="right" w:leader="dot" w:pos="8306"/>
        </w:tabs>
      </w:pPr>
      <w:hyperlink w:anchor="_Toc11497" w:history="1">
        <w:r>
          <w:rPr>
            <w:rFonts w:ascii="仿宋" w:eastAsia="仿宋" w:hAnsi="仿宋" w:cs="仿宋" w:hint="eastAsia"/>
            <w:lang w:eastAsia="zh-CN"/>
          </w:rPr>
          <w:t>(二)、社会适应性分析</w:t>
        </w:r>
        <w:r>
          <w:tab/>
        </w:r>
        <w:r>
          <w:fldChar w:fldCharType="begin"/>
        </w:r>
        <w:r>
          <w:instrText xml:space="preserve"> PAGEREF _Toc11497 \h </w:instrText>
        </w:r>
        <w:r>
          <w:fldChar w:fldCharType="separate"/>
        </w:r>
        <w:r>
          <w:t>5</w:t>
        </w:r>
        <w:r>
          <w:fldChar w:fldCharType="end"/>
        </w:r>
      </w:hyperlink>
    </w:p>
    <w:p>
      <w:pPr>
        <w:pStyle w:val="TOC2"/>
        <w:tabs>
          <w:tab w:val="right" w:leader="dot" w:pos="8306"/>
        </w:tabs>
      </w:pPr>
      <w:hyperlink w:anchor="_Toc670" w:history="1">
        <w:r>
          <w:rPr>
            <w:rFonts w:ascii="仿宋" w:eastAsia="仿宋" w:hAnsi="仿宋" w:cs="仿宋" w:hint="eastAsia"/>
            <w:lang w:eastAsia="zh-CN"/>
          </w:rPr>
          <w:t>(三)、社会风险及对策分析</w:t>
        </w:r>
        <w:r>
          <w:tab/>
        </w:r>
        <w:r>
          <w:fldChar w:fldCharType="begin"/>
        </w:r>
        <w:r>
          <w:instrText xml:space="preserve"> PAGEREF _Toc670 \h </w:instrText>
        </w:r>
        <w:r>
          <w:fldChar w:fldCharType="separate"/>
        </w:r>
        <w:r>
          <w:t>7</w:t>
        </w:r>
        <w:r>
          <w:fldChar w:fldCharType="end"/>
        </w:r>
      </w:hyperlink>
    </w:p>
    <w:p>
      <w:pPr>
        <w:pStyle w:val="TOC1"/>
        <w:tabs>
          <w:tab w:val="right" w:leader="dot" w:pos="8306"/>
        </w:tabs>
      </w:pPr>
      <w:hyperlink w:anchor="_Toc4529" w:history="1">
        <w:r>
          <w:rPr>
            <w:rFonts w:ascii="仿宋" w:eastAsia="仿宋" w:hAnsi="仿宋" w:cs="仿宋" w:hint="eastAsia"/>
            <w:lang w:eastAsia="zh-CN"/>
          </w:rPr>
          <w:t>二、资源开发及综合利用分析</w:t>
        </w:r>
        <w:r>
          <w:tab/>
        </w:r>
        <w:r>
          <w:fldChar w:fldCharType="begin"/>
        </w:r>
        <w:r>
          <w:instrText xml:space="preserve"> PAGEREF _Toc4529 \h </w:instrText>
        </w:r>
        <w:r>
          <w:fldChar w:fldCharType="separate"/>
        </w:r>
        <w:r>
          <w:t>10</w:t>
        </w:r>
        <w:r>
          <w:fldChar w:fldCharType="end"/>
        </w:r>
      </w:hyperlink>
    </w:p>
    <w:p>
      <w:pPr>
        <w:pStyle w:val="TOC2"/>
        <w:tabs>
          <w:tab w:val="right" w:leader="dot" w:pos="8306"/>
        </w:tabs>
      </w:pPr>
      <w:hyperlink w:anchor="_Toc976" w:history="1">
        <w:r>
          <w:rPr>
            <w:rFonts w:ascii="仿宋" w:eastAsia="仿宋" w:hAnsi="仿宋" w:cs="仿宋" w:hint="eastAsia"/>
            <w:lang w:eastAsia="zh-CN"/>
          </w:rPr>
          <w:t>(一)、资源开发方案</w:t>
        </w:r>
        <w:r>
          <w:tab/>
        </w:r>
        <w:r>
          <w:fldChar w:fldCharType="begin"/>
        </w:r>
        <w:r>
          <w:instrText xml:space="preserve"> PAGEREF _Toc976 \h </w:instrText>
        </w:r>
        <w:r>
          <w:fldChar w:fldCharType="separate"/>
        </w:r>
        <w:r>
          <w:t>10</w:t>
        </w:r>
        <w:r>
          <w:fldChar w:fldCharType="end"/>
        </w:r>
      </w:hyperlink>
    </w:p>
    <w:p>
      <w:pPr>
        <w:pStyle w:val="TOC2"/>
        <w:tabs>
          <w:tab w:val="right" w:leader="dot" w:pos="8306"/>
        </w:tabs>
      </w:pPr>
      <w:hyperlink w:anchor="_Toc8096" w:history="1">
        <w:r>
          <w:rPr>
            <w:rFonts w:ascii="仿宋" w:eastAsia="仿宋" w:hAnsi="仿宋" w:cs="仿宋" w:hint="eastAsia"/>
            <w:lang w:eastAsia="zh-CN"/>
          </w:rPr>
          <w:t>(二)、资源利用方案</w:t>
        </w:r>
        <w:r>
          <w:tab/>
        </w:r>
        <w:r>
          <w:fldChar w:fldCharType="begin"/>
        </w:r>
        <w:r>
          <w:instrText xml:space="preserve"> PAGEREF _Toc8096 \h </w:instrText>
        </w:r>
        <w:r>
          <w:fldChar w:fldCharType="separate"/>
        </w:r>
        <w:r>
          <w:t>12</w:t>
        </w:r>
        <w:r>
          <w:fldChar w:fldCharType="end"/>
        </w:r>
      </w:hyperlink>
    </w:p>
    <w:p>
      <w:pPr>
        <w:pStyle w:val="TOC2"/>
        <w:tabs>
          <w:tab w:val="right" w:leader="dot" w:pos="8306"/>
        </w:tabs>
      </w:pPr>
      <w:hyperlink w:anchor="_Toc17689" w:history="1">
        <w:r>
          <w:rPr>
            <w:rFonts w:ascii="仿宋" w:eastAsia="仿宋" w:hAnsi="仿宋" w:cs="仿宋" w:hint="eastAsia"/>
            <w:lang w:eastAsia="zh-CN"/>
          </w:rPr>
          <w:t>(三)、资源节约措施</w:t>
        </w:r>
        <w:r>
          <w:tab/>
        </w:r>
        <w:r>
          <w:fldChar w:fldCharType="begin"/>
        </w:r>
        <w:r>
          <w:instrText xml:space="preserve"> PAGEREF _Toc17689 \h </w:instrText>
        </w:r>
        <w:r>
          <w:fldChar w:fldCharType="separate"/>
        </w:r>
        <w:r>
          <w:t>13</w:t>
        </w:r>
        <w:r>
          <w:fldChar w:fldCharType="end"/>
        </w:r>
      </w:hyperlink>
    </w:p>
    <w:p>
      <w:pPr>
        <w:pStyle w:val="TOC1"/>
        <w:tabs>
          <w:tab w:val="right" w:leader="dot" w:pos="8306"/>
        </w:tabs>
      </w:pPr>
      <w:hyperlink w:anchor="_Toc15268" w:history="1">
        <w:r>
          <w:rPr>
            <w:rFonts w:ascii="仿宋" w:eastAsia="仿宋" w:hAnsi="仿宋" w:cs="仿宋" w:hint="eastAsia"/>
            <w:lang w:eastAsia="zh-CN"/>
          </w:rPr>
          <w:t>三、项目监理与质量保证</w:t>
        </w:r>
        <w:r>
          <w:tab/>
        </w:r>
        <w:r>
          <w:fldChar w:fldCharType="begin"/>
        </w:r>
        <w:r>
          <w:instrText xml:space="preserve"> PAGEREF _Toc15268 \h </w:instrText>
        </w:r>
        <w:r>
          <w:fldChar w:fldCharType="separate"/>
        </w:r>
        <w:r>
          <w:t>14</w:t>
        </w:r>
        <w:r>
          <w:fldChar w:fldCharType="end"/>
        </w:r>
      </w:hyperlink>
    </w:p>
    <w:p>
      <w:pPr>
        <w:pStyle w:val="TOC2"/>
        <w:tabs>
          <w:tab w:val="right" w:leader="dot" w:pos="8306"/>
        </w:tabs>
      </w:pPr>
      <w:hyperlink w:anchor="_Toc28176" w:history="1">
        <w:r>
          <w:rPr>
            <w:rFonts w:ascii="仿宋" w:eastAsia="仿宋" w:hAnsi="仿宋" w:cs="仿宋" w:hint="eastAsia"/>
            <w:lang w:eastAsia="zh-CN"/>
          </w:rPr>
          <w:t>(一)、监理体系构建</w:t>
        </w:r>
        <w:r>
          <w:tab/>
        </w:r>
        <w:r>
          <w:fldChar w:fldCharType="begin"/>
        </w:r>
        <w:r>
          <w:instrText xml:space="preserve"> PAGEREF _Toc28176 \h </w:instrText>
        </w:r>
        <w:r>
          <w:fldChar w:fldCharType="separate"/>
        </w:r>
        <w:r>
          <w:t>14</w:t>
        </w:r>
        <w:r>
          <w:fldChar w:fldCharType="end"/>
        </w:r>
      </w:hyperlink>
    </w:p>
    <w:p>
      <w:pPr>
        <w:pStyle w:val="TOC2"/>
        <w:tabs>
          <w:tab w:val="right" w:leader="dot" w:pos="8306"/>
        </w:tabs>
      </w:pPr>
      <w:hyperlink w:anchor="_Toc29649" w:history="1">
        <w:r>
          <w:rPr>
            <w:rFonts w:ascii="仿宋" w:eastAsia="仿宋" w:hAnsi="仿宋" w:cs="仿宋" w:hint="eastAsia"/>
            <w:lang w:eastAsia="zh-CN"/>
          </w:rPr>
          <w:t>(二)、质量保证体系实施</w:t>
        </w:r>
        <w:r>
          <w:tab/>
        </w:r>
        <w:r>
          <w:fldChar w:fldCharType="begin"/>
        </w:r>
        <w:r>
          <w:instrText xml:space="preserve"> PAGEREF _Toc29649 \h </w:instrText>
        </w:r>
        <w:r>
          <w:fldChar w:fldCharType="separate"/>
        </w:r>
        <w:r>
          <w:t>15</w:t>
        </w:r>
        <w:r>
          <w:fldChar w:fldCharType="end"/>
        </w:r>
      </w:hyperlink>
    </w:p>
    <w:p>
      <w:pPr>
        <w:pStyle w:val="TOC2"/>
        <w:tabs>
          <w:tab w:val="right" w:leader="dot" w:pos="8306"/>
        </w:tabs>
      </w:pPr>
      <w:hyperlink w:anchor="_Toc11758" w:history="1">
        <w:r>
          <w:rPr>
            <w:rFonts w:ascii="仿宋" w:eastAsia="仿宋" w:hAnsi="仿宋" w:cs="仿宋" w:hint="eastAsia"/>
            <w:lang w:eastAsia="zh-CN"/>
          </w:rPr>
          <w:t>(三)、监理与质量控制流程</w:t>
        </w:r>
        <w:r>
          <w:tab/>
        </w:r>
        <w:r>
          <w:fldChar w:fldCharType="begin"/>
        </w:r>
        <w:r>
          <w:instrText xml:space="preserve"> PAGEREF _Toc11758 \h </w:instrText>
        </w:r>
        <w:r>
          <w:fldChar w:fldCharType="separate"/>
        </w:r>
        <w:r>
          <w:t>15</w:t>
        </w:r>
        <w:r>
          <w:fldChar w:fldCharType="end"/>
        </w:r>
      </w:hyperlink>
    </w:p>
    <w:p>
      <w:pPr>
        <w:pStyle w:val="TOC1"/>
        <w:tabs>
          <w:tab w:val="right" w:leader="dot" w:pos="8306"/>
        </w:tabs>
      </w:pPr>
      <w:hyperlink w:anchor="_Toc30252" w:history="1">
        <w:r>
          <w:rPr>
            <w:rFonts w:ascii="仿宋" w:eastAsia="仿宋" w:hAnsi="仿宋" w:cs="仿宋" w:hint="eastAsia"/>
            <w:lang w:eastAsia="zh-CN"/>
          </w:rPr>
          <w:t>四、发展规划、产业政策和行业准入分析</w:t>
        </w:r>
        <w:r>
          <w:tab/>
        </w:r>
        <w:r>
          <w:fldChar w:fldCharType="begin"/>
        </w:r>
        <w:r>
          <w:instrText xml:space="preserve"> PAGEREF _Toc30252 \h </w:instrText>
        </w:r>
        <w:r>
          <w:fldChar w:fldCharType="separate"/>
        </w:r>
        <w:r>
          <w:t>16</w:t>
        </w:r>
        <w:r>
          <w:fldChar w:fldCharType="end"/>
        </w:r>
      </w:hyperlink>
    </w:p>
    <w:p>
      <w:pPr>
        <w:pStyle w:val="TOC2"/>
        <w:tabs>
          <w:tab w:val="right" w:leader="dot" w:pos="8306"/>
        </w:tabs>
      </w:pPr>
      <w:hyperlink w:anchor="_Toc28579" w:history="1">
        <w:r>
          <w:rPr>
            <w:rFonts w:ascii="仿宋" w:eastAsia="仿宋" w:hAnsi="仿宋" w:cs="仿宋" w:hint="eastAsia"/>
            <w:lang w:eastAsia="zh-CN"/>
          </w:rPr>
          <w:t>(一)、发展规划分析</w:t>
        </w:r>
        <w:r>
          <w:tab/>
        </w:r>
        <w:r>
          <w:fldChar w:fldCharType="begin"/>
        </w:r>
        <w:r>
          <w:instrText xml:space="preserve"> PAGEREF _Toc28579 \h </w:instrText>
        </w:r>
        <w:r>
          <w:fldChar w:fldCharType="separate"/>
        </w:r>
        <w:r>
          <w:t>16</w:t>
        </w:r>
        <w:r>
          <w:fldChar w:fldCharType="end"/>
        </w:r>
      </w:hyperlink>
    </w:p>
    <w:p>
      <w:pPr>
        <w:pStyle w:val="TOC2"/>
        <w:tabs>
          <w:tab w:val="right" w:leader="dot" w:pos="8306"/>
        </w:tabs>
      </w:pPr>
      <w:hyperlink w:anchor="_Toc10970" w:history="1">
        <w:r>
          <w:rPr>
            <w:rFonts w:ascii="仿宋" w:eastAsia="仿宋" w:hAnsi="仿宋" w:cs="仿宋" w:hint="eastAsia"/>
            <w:lang w:eastAsia="zh-CN"/>
          </w:rPr>
          <w:t>(二)、产业政策分析</w:t>
        </w:r>
        <w:r>
          <w:tab/>
        </w:r>
        <w:r>
          <w:fldChar w:fldCharType="begin"/>
        </w:r>
        <w:r>
          <w:instrText xml:space="preserve"> PAGEREF _Toc10970 \h </w:instrText>
        </w:r>
        <w:r>
          <w:fldChar w:fldCharType="separate"/>
        </w:r>
        <w:r>
          <w:t>17</w:t>
        </w:r>
        <w:r>
          <w:fldChar w:fldCharType="end"/>
        </w:r>
      </w:hyperlink>
    </w:p>
    <w:p>
      <w:pPr>
        <w:pStyle w:val="TOC2"/>
        <w:tabs>
          <w:tab w:val="right" w:leader="dot" w:pos="8306"/>
        </w:tabs>
      </w:pPr>
      <w:hyperlink w:anchor="_Toc26581" w:history="1">
        <w:r>
          <w:rPr>
            <w:rFonts w:ascii="仿宋" w:eastAsia="仿宋" w:hAnsi="仿宋" w:cs="仿宋" w:hint="eastAsia"/>
            <w:lang w:eastAsia="zh-CN"/>
          </w:rPr>
          <w:t>(三)、行业准入分析</w:t>
        </w:r>
        <w:r>
          <w:tab/>
        </w:r>
        <w:r>
          <w:fldChar w:fldCharType="begin"/>
        </w:r>
        <w:r>
          <w:instrText xml:space="preserve"> PAGEREF _Toc26581 \h </w:instrText>
        </w:r>
        <w:r>
          <w:fldChar w:fldCharType="separate"/>
        </w:r>
        <w:r>
          <w:t>19</w:t>
        </w:r>
        <w:r>
          <w:fldChar w:fldCharType="end"/>
        </w:r>
      </w:hyperlink>
    </w:p>
    <w:p>
      <w:pPr>
        <w:pStyle w:val="TOC1"/>
        <w:tabs>
          <w:tab w:val="right" w:leader="dot" w:pos="8306"/>
        </w:tabs>
      </w:pPr>
      <w:hyperlink w:anchor="_Toc29874" w:history="1">
        <w:r>
          <w:rPr>
            <w:rFonts w:ascii="仿宋" w:eastAsia="仿宋" w:hAnsi="仿宋" w:cs="仿宋" w:hint="eastAsia"/>
            <w:lang w:eastAsia="zh-CN"/>
          </w:rPr>
          <w:t>五、经济影响分析</w:t>
        </w:r>
        <w:r>
          <w:tab/>
        </w:r>
        <w:r>
          <w:fldChar w:fldCharType="begin"/>
        </w:r>
        <w:r>
          <w:instrText xml:space="preserve"> PAGEREF _Toc29874 \h </w:instrText>
        </w:r>
        <w:r>
          <w:fldChar w:fldCharType="separate"/>
        </w:r>
        <w:r>
          <w:t>20</w:t>
        </w:r>
        <w:r>
          <w:fldChar w:fldCharType="end"/>
        </w:r>
      </w:hyperlink>
    </w:p>
    <w:p>
      <w:pPr>
        <w:pStyle w:val="TOC2"/>
        <w:tabs>
          <w:tab w:val="right" w:leader="dot" w:pos="8306"/>
        </w:tabs>
      </w:pPr>
      <w:hyperlink w:anchor="_Toc5020" w:history="1">
        <w:r>
          <w:rPr>
            <w:rFonts w:ascii="仿宋" w:eastAsia="仿宋" w:hAnsi="仿宋" w:cs="仿宋" w:hint="eastAsia"/>
            <w:lang w:eastAsia="zh-CN"/>
          </w:rPr>
          <w:t>(一)、经济费用效益或费用效果分析</w:t>
        </w:r>
        <w:r>
          <w:tab/>
        </w:r>
        <w:r>
          <w:fldChar w:fldCharType="begin"/>
        </w:r>
        <w:r>
          <w:instrText xml:space="preserve"> PAGEREF _Toc5020 \h </w:instrText>
        </w:r>
        <w:r>
          <w:fldChar w:fldCharType="separate"/>
        </w:r>
        <w:r>
          <w:t>20</w:t>
        </w:r>
        <w:r>
          <w:fldChar w:fldCharType="end"/>
        </w:r>
      </w:hyperlink>
    </w:p>
    <w:p>
      <w:pPr>
        <w:pStyle w:val="TOC2"/>
        <w:tabs>
          <w:tab w:val="right" w:leader="dot" w:pos="8306"/>
        </w:tabs>
      </w:pPr>
      <w:hyperlink w:anchor="_Toc29580" w:history="1">
        <w:r>
          <w:rPr>
            <w:rFonts w:ascii="仿宋" w:eastAsia="仿宋" w:hAnsi="仿宋" w:cs="仿宋" w:hint="eastAsia"/>
            <w:lang w:eastAsia="zh-CN"/>
          </w:rPr>
          <w:t>(二)、行业影响分析</w:t>
        </w:r>
        <w:r>
          <w:tab/>
        </w:r>
        <w:r>
          <w:fldChar w:fldCharType="begin"/>
        </w:r>
        <w:r>
          <w:instrText xml:space="preserve"> PAGEREF _Toc29580 \h </w:instrText>
        </w:r>
        <w:r>
          <w:fldChar w:fldCharType="separate"/>
        </w:r>
        <w:r>
          <w:t>23</w:t>
        </w:r>
        <w:r>
          <w:fldChar w:fldCharType="end"/>
        </w:r>
      </w:hyperlink>
    </w:p>
    <w:p>
      <w:pPr>
        <w:pStyle w:val="TOC2"/>
        <w:tabs>
          <w:tab w:val="right" w:leader="dot" w:pos="8306"/>
        </w:tabs>
      </w:pPr>
      <w:hyperlink w:anchor="_Toc13865" w:history="1">
        <w:r>
          <w:rPr>
            <w:rFonts w:ascii="仿宋" w:eastAsia="仿宋" w:hAnsi="仿宋" w:cs="仿宋" w:hint="eastAsia"/>
            <w:lang w:eastAsia="zh-CN"/>
          </w:rPr>
          <w:t>(三)、区域经济影响分析</w:t>
        </w:r>
        <w:r>
          <w:tab/>
        </w:r>
        <w:r>
          <w:fldChar w:fldCharType="begin"/>
        </w:r>
        <w:r>
          <w:instrText xml:space="preserve"> PAGEREF _Toc13865 \h </w:instrText>
        </w:r>
        <w:r>
          <w:fldChar w:fldCharType="separate"/>
        </w:r>
        <w:r>
          <w:t>24</w:t>
        </w:r>
        <w:r>
          <w:fldChar w:fldCharType="end"/>
        </w:r>
      </w:hyperlink>
    </w:p>
    <w:p>
      <w:pPr>
        <w:pStyle w:val="TOC2"/>
        <w:tabs>
          <w:tab w:val="right" w:leader="dot" w:pos="8306"/>
        </w:tabs>
      </w:pPr>
      <w:hyperlink w:anchor="_Toc15798" w:history="1">
        <w:r>
          <w:rPr>
            <w:rFonts w:ascii="仿宋" w:eastAsia="仿宋" w:hAnsi="仿宋" w:cs="仿宋" w:hint="eastAsia"/>
            <w:lang w:eastAsia="zh-CN"/>
          </w:rPr>
          <w:t>(四)、宏观经济影响分析</w:t>
        </w:r>
        <w:r>
          <w:tab/>
        </w:r>
        <w:r>
          <w:fldChar w:fldCharType="begin"/>
        </w:r>
        <w:r>
          <w:instrText xml:space="preserve"> PAGEREF _Toc15798 \h </w:instrText>
        </w:r>
        <w:r>
          <w:fldChar w:fldCharType="separate"/>
        </w:r>
        <w:r>
          <w:t>25</w:t>
        </w:r>
        <w:r>
          <w:fldChar w:fldCharType="end"/>
        </w:r>
      </w:hyperlink>
    </w:p>
    <w:p>
      <w:pPr>
        <w:pStyle w:val="TOC1"/>
        <w:tabs>
          <w:tab w:val="right" w:leader="dot" w:pos="8306"/>
        </w:tabs>
      </w:pPr>
      <w:hyperlink w:anchor="_Toc5325" w:history="1">
        <w:r>
          <w:rPr>
            <w:rFonts w:ascii="仿宋" w:eastAsia="仿宋" w:hAnsi="仿宋" w:cs="仿宋" w:hint="eastAsia"/>
            <w:lang w:eastAsia="zh-CN"/>
          </w:rPr>
          <w:t>六、建设风险评估分析</w:t>
        </w:r>
        <w:r>
          <w:tab/>
        </w:r>
        <w:r>
          <w:fldChar w:fldCharType="begin"/>
        </w:r>
        <w:r>
          <w:instrText xml:space="preserve"> PAGEREF _Toc5325 \h </w:instrText>
        </w:r>
        <w:r>
          <w:fldChar w:fldCharType="separate"/>
        </w:r>
        <w:r>
          <w:t>27</w:t>
        </w:r>
        <w:r>
          <w:fldChar w:fldCharType="end"/>
        </w:r>
      </w:hyperlink>
    </w:p>
    <w:p>
      <w:pPr>
        <w:pStyle w:val="TOC2"/>
        <w:tabs>
          <w:tab w:val="right" w:leader="dot" w:pos="8306"/>
        </w:tabs>
      </w:pPr>
      <w:hyperlink w:anchor="_Toc29313" w:history="1">
        <w:r>
          <w:rPr>
            <w:rFonts w:ascii="仿宋" w:eastAsia="仿宋" w:hAnsi="仿宋" w:cs="仿宋" w:hint="eastAsia"/>
            <w:lang w:eastAsia="zh-CN"/>
          </w:rPr>
          <w:t>(一)、政策风险分析</w:t>
        </w:r>
        <w:r>
          <w:tab/>
        </w:r>
        <w:r>
          <w:fldChar w:fldCharType="begin"/>
        </w:r>
        <w:r>
          <w:instrText xml:space="preserve"> PAGEREF _Toc29313 \h </w:instrText>
        </w:r>
        <w:r>
          <w:fldChar w:fldCharType="separate"/>
        </w:r>
        <w:r>
          <w:t>27</w:t>
        </w:r>
        <w:r>
          <w:fldChar w:fldCharType="end"/>
        </w:r>
      </w:hyperlink>
    </w:p>
    <w:p>
      <w:pPr>
        <w:pStyle w:val="TOC2"/>
        <w:tabs>
          <w:tab w:val="right" w:leader="dot" w:pos="8306"/>
        </w:tabs>
      </w:pPr>
      <w:hyperlink w:anchor="_Toc27629" w:history="1">
        <w:r>
          <w:rPr>
            <w:rFonts w:ascii="仿宋" w:eastAsia="仿宋" w:hAnsi="仿宋" w:cs="仿宋" w:hint="eastAsia"/>
            <w:lang w:eastAsia="zh-CN"/>
          </w:rPr>
          <w:t>(二)、社会风险分析</w:t>
        </w:r>
        <w:r>
          <w:tab/>
        </w:r>
        <w:r>
          <w:fldChar w:fldCharType="begin"/>
        </w:r>
        <w:r>
          <w:instrText xml:space="preserve"> PAGEREF _Toc27629 \h </w:instrText>
        </w:r>
        <w:r>
          <w:fldChar w:fldCharType="separate"/>
        </w:r>
        <w:r>
          <w:t>28</w:t>
        </w:r>
        <w:r>
          <w:fldChar w:fldCharType="end"/>
        </w:r>
      </w:hyperlink>
    </w:p>
    <w:p>
      <w:pPr>
        <w:pStyle w:val="TOC2"/>
        <w:tabs>
          <w:tab w:val="right" w:leader="dot" w:pos="8306"/>
        </w:tabs>
      </w:pPr>
      <w:hyperlink w:anchor="_Toc21953" w:history="1">
        <w:r>
          <w:rPr>
            <w:rFonts w:ascii="仿宋" w:eastAsia="仿宋" w:hAnsi="仿宋" w:cs="仿宋" w:hint="eastAsia"/>
            <w:lang w:eastAsia="zh-CN"/>
          </w:rPr>
          <w:t>(三)、市场风险分析</w:t>
        </w:r>
        <w:r>
          <w:tab/>
        </w:r>
        <w:r>
          <w:fldChar w:fldCharType="begin"/>
        </w:r>
        <w:r>
          <w:instrText xml:space="preserve"> PAGEREF _Toc21953 \h </w:instrText>
        </w:r>
        <w:r>
          <w:fldChar w:fldCharType="separate"/>
        </w:r>
        <w:r>
          <w:t>30</w:t>
        </w:r>
        <w:r>
          <w:fldChar w:fldCharType="end"/>
        </w:r>
      </w:hyperlink>
    </w:p>
    <w:p>
      <w:pPr>
        <w:pStyle w:val="TOC2"/>
        <w:tabs>
          <w:tab w:val="right" w:leader="dot" w:pos="8306"/>
        </w:tabs>
      </w:pPr>
      <w:hyperlink w:anchor="_Toc11498" w:history="1">
        <w:r>
          <w:rPr>
            <w:rFonts w:ascii="仿宋" w:eastAsia="仿宋" w:hAnsi="仿宋" w:cs="仿宋" w:hint="eastAsia"/>
            <w:lang w:eastAsia="zh-CN"/>
          </w:rPr>
          <w:t>(四)、资金风险分析</w:t>
        </w:r>
        <w:r>
          <w:tab/>
        </w:r>
        <w:r>
          <w:fldChar w:fldCharType="begin"/>
        </w:r>
        <w:r>
          <w:instrText xml:space="preserve"> PAGEREF _Toc11498 \h </w:instrText>
        </w:r>
        <w:r>
          <w:fldChar w:fldCharType="separate"/>
        </w:r>
        <w:r>
          <w:t>30</w:t>
        </w:r>
        <w:r>
          <w:fldChar w:fldCharType="end"/>
        </w:r>
      </w:hyperlink>
    </w:p>
    <w:p>
      <w:pPr>
        <w:pStyle w:val="TOC2"/>
        <w:tabs>
          <w:tab w:val="right" w:leader="dot" w:pos="8306"/>
        </w:tabs>
      </w:pPr>
      <w:hyperlink w:anchor="_Toc25775" w:history="1">
        <w:r>
          <w:rPr>
            <w:rFonts w:ascii="仿宋" w:eastAsia="仿宋" w:hAnsi="仿宋" w:cs="仿宋" w:hint="eastAsia"/>
            <w:lang w:eastAsia="zh-CN"/>
          </w:rPr>
          <w:t>(五)、技术风险分析</w:t>
        </w:r>
        <w:r>
          <w:tab/>
        </w:r>
        <w:r>
          <w:fldChar w:fldCharType="begin"/>
        </w:r>
        <w:r>
          <w:instrText xml:space="preserve"> PAGEREF _Toc25775 \h </w:instrText>
        </w:r>
        <w:r>
          <w:fldChar w:fldCharType="separate"/>
        </w:r>
        <w:r>
          <w:t>31</w:t>
        </w:r>
        <w:r>
          <w:fldChar w:fldCharType="end"/>
        </w:r>
      </w:hyperlink>
    </w:p>
    <w:p>
      <w:pPr>
        <w:pStyle w:val="TOC2"/>
        <w:tabs>
          <w:tab w:val="right" w:leader="dot" w:pos="8306"/>
        </w:tabs>
      </w:pPr>
      <w:hyperlink w:anchor="_Toc21518" w:history="1">
        <w:r>
          <w:rPr>
            <w:rFonts w:ascii="仿宋" w:eastAsia="仿宋" w:hAnsi="仿宋" w:cs="仿宋" w:hint="eastAsia"/>
            <w:lang w:eastAsia="zh-CN"/>
          </w:rPr>
          <w:t>(六)、财务风险分析</w:t>
        </w:r>
        <w:r>
          <w:tab/>
        </w:r>
        <w:r>
          <w:fldChar w:fldCharType="begin"/>
        </w:r>
        <w:r>
          <w:instrText xml:space="preserve"> PAGEREF _Toc21518 \h </w:instrText>
        </w:r>
        <w:r>
          <w:fldChar w:fldCharType="separate"/>
        </w:r>
        <w:r>
          <w:t>33</w:t>
        </w:r>
        <w:r>
          <w:fldChar w:fldCharType="end"/>
        </w:r>
      </w:hyperlink>
    </w:p>
    <w:p>
      <w:pPr>
        <w:pStyle w:val="TOC2"/>
        <w:tabs>
          <w:tab w:val="right" w:leader="dot" w:pos="8306"/>
        </w:tabs>
      </w:pPr>
      <w:hyperlink w:anchor="_Toc5787" w:history="1">
        <w:r>
          <w:rPr>
            <w:rFonts w:ascii="仿宋" w:eastAsia="仿宋" w:hAnsi="仿宋" w:cs="仿宋" w:hint="eastAsia"/>
            <w:lang w:eastAsia="zh-CN"/>
          </w:rPr>
          <w:t>(七)、管理风险分析</w:t>
        </w:r>
        <w:r>
          <w:tab/>
        </w:r>
        <w:r>
          <w:fldChar w:fldCharType="begin"/>
        </w:r>
        <w:r>
          <w:instrText xml:space="preserve"> PAGEREF _Toc5787 \h </w:instrText>
        </w:r>
        <w:r>
          <w:fldChar w:fldCharType="separate"/>
        </w:r>
        <w:r>
          <w:t>34</w:t>
        </w:r>
        <w:r>
          <w:fldChar w:fldCharType="end"/>
        </w:r>
      </w:hyperlink>
    </w:p>
    <w:p>
      <w:pPr>
        <w:pStyle w:val="TOC2"/>
        <w:tabs>
          <w:tab w:val="right" w:leader="dot" w:pos="8306"/>
        </w:tabs>
      </w:pPr>
      <w:hyperlink w:anchor="_Toc24300" w:history="1">
        <w:r>
          <w:rPr>
            <w:rFonts w:ascii="仿宋" w:eastAsia="仿宋" w:hAnsi="仿宋" w:cs="仿宋" w:hint="eastAsia"/>
            <w:lang w:eastAsia="zh-CN"/>
          </w:rPr>
          <w:t>(八)、其它风险分析</w:t>
        </w:r>
        <w:r>
          <w:tab/>
        </w:r>
        <w:r>
          <w:fldChar w:fldCharType="begin"/>
        </w:r>
        <w:r>
          <w:instrText xml:space="preserve"> PAGEREF _Toc24300 \h </w:instrText>
        </w:r>
        <w:r>
          <w:fldChar w:fldCharType="separate"/>
        </w:r>
        <w:r>
          <w:t>36</w:t>
        </w:r>
        <w:r>
          <w:fldChar w:fldCharType="end"/>
        </w:r>
      </w:hyperlink>
    </w:p>
    <w:p>
      <w:pPr>
        <w:pStyle w:val="TOC2"/>
        <w:tabs>
          <w:tab w:val="right" w:leader="dot" w:pos="8306"/>
        </w:tabs>
      </w:pPr>
      <w:hyperlink w:anchor="_Toc20542" w:history="1">
        <w:r>
          <w:rPr>
            <w:rFonts w:ascii="仿宋" w:eastAsia="仿宋" w:hAnsi="仿宋" w:cs="仿宋" w:hint="eastAsia"/>
            <w:lang w:eastAsia="zh-CN"/>
          </w:rPr>
          <w:t>(九)、社会影响评估</w:t>
        </w:r>
        <w:r>
          <w:tab/>
        </w:r>
        <w:r>
          <w:fldChar w:fldCharType="begin"/>
        </w:r>
        <w:r>
          <w:instrText xml:space="preserve"> PAGEREF _Toc20542 \h </w:instrText>
        </w:r>
        <w:r>
          <w:fldChar w:fldCharType="separate"/>
        </w:r>
        <w:r>
          <w:t>37</w:t>
        </w:r>
        <w:r>
          <w:fldChar w:fldCharType="end"/>
        </w:r>
      </w:hyperlink>
    </w:p>
    <w:p>
      <w:pPr>
        <w:pStyle w:val="TOC1"/>
        <w:tabs>
          <w:tab w:val="right" w:leader="dot" w:pos="8306"/>
        </w:tabs>
      </w:pPr>
      <w:hyperlink w:anchor="_Toc28391" w:history="1">
        <w:r>
          <w:rPr>
            <w:rFonts w:ascii="仿宋" w:eastAsia="仿宋" w:hAnsi="仿宋" w:cs="仿宋" w:hint="eastAsia"/>
            <w:lang w:eastAsia="zh-CN"/>
          </w:rPr>
          <w:t>七、环境保护与治理方案</w:t>
        </w:r>
        <w:r>
          <w:tab/>
        </w:r>
        <w:r>
          <w:fldChar w:fldCharType="begin"/>
        </w:r>
        <w:r>
          <w:instrText xml:space="preserve"> PAGEREF _Toc28391 \h </w:instrText>
        </w:r>
        <w:r>
          <w:fldChar w:fldCharType="separate"/>
        </w:r>
        <w:r>
          <w:t>39</w:t>
        </w:r>
        <w:r>
          <w:fldChar w:fldCharType="end"/>
        </w:r>
      </w:hyperlink>
    </w:p>
    <w:p>
      <w:pPr>
        <w:pStyle w:val="TOC2"/>
        <w:tabs>
          <w:tab w:val="right" w:leader="dot" w:pos="8306"/>
        </w:tabs>
      </w:pPr>
      <w:hyperlink w:anchor="_Toc1725" w:history="1">
        <w:r>
          <w:rPr>
            <w:rFonts w:ascii="仿宋" w:eastAsia="仿宋" w:hAnsi="仿宋" w:cs="仿宋" w:hint="eastAsia"/>
            <w:lang w:eastAsia="zh-CN"/>
          </w:rPr>
          <w:t>(一)、项目环境影响评估</w:t>
        </w:r>
        <w:r>
          <w:tab/>
        </w:r>
        <w:r>
          <w:fldChar w:fldCharType="begin"/>
        </w:r>
        <w:r>
          <w:instrText xml:space="preserve"> PAGEREF _Toc1725 \h </w:instrText>
        </w:r>
        <w:r>
          <w:fldChar w:fldCharType="separate"/>
        </w:r>
        <w:r>
          <w:t>39</w:t>
        </w:r>
        <w:r>
          <w:fldChar w:fldCharType="end"/>
        </w:r>
      </w:hyperlink>
    </w:p>
    <w:p>
      <w:pPr>
        <w:pStyle w:val="TOC2"/>
        <w:tabs>
          <w:tab w:val="right" w:leader="dot" w:pos="8306"/>
        </w:tabs>
      </w:pPr>
      <w:hyperlink w:anchor="_Toc16564" w:history="1">
        <w:r>
          <w:rPr>
            <w:rFonts w:ascii="仿宋" w:eastAsia="仿宋" w:hAnsi="仿宋" w:cs="仿宋" w:hint="eastAsia"/>
            <w:lang w:eastAsia="zh-CN"/>
          </w:rPr>
          <w:t>(二)、环境保护措施与治理方案</w:t>
        </w:r>
        <w:r>
          <w:tab/>
        </w:r>
        <w:r>
          <w:fldChar w:fldCharType="begin"/>
        </w:r>
        <w:r>
          <w:instrText xml:space="preserve"> PAGEREF _Toc16564 \h </w:instrText>
        </w:r>
        <w:r>
          <w:fldChar w:fldCharType="separate"/>
        </w:r>
        <w:r>
          <w:t>40</w:t>
        </w:r>
        <w:r>
          <w:fldChar w:fldCharType="end"/>
        </w:r>
      </w:hyperlink>
    </w:p>
    <w:p>
      <w:pPr>
        <w:pStyle w:val="TOC1"/>
        <w:tabs>
          <w:tab w:val="right" w:leader="dot" w:pos="8306"/>
        </w:tabs>
      </w:pPr>
      <w:hyperlink w:anchor="_Toc14231" w:history="1">
        <w:r>
          <w:rPr>
            <w:rFonts w:ascii="仿宋" w:eastAsia="仿宋" w:hAnsi="仿宋" w:cs="仿宋" w:hint="eastAsia"/>
            <w:lang w:eastAsia="zh-CN"/>
          </w:rPr>
          <w:t>八、项目实施与管理方案</w:t>
        </w:r>
        <w:r>
          <w:tab/>
        </w:r>
        <w:r>
          <w:fldChar w:fldCharType="begin"/>
        </w:r>
        <w:r>
          <w:instrText xml:space="preserve"> PAGEREF _Toc14231 \h </w:instrText>
        </w:r>
        <w:r>
          <w:fldChar w:fldCharType="separate"/>
        </w:r>
        <w:r>
          <w:t>40</w:t>
        </w:r>
        <w:r>
          <w:fldChar w:fldCharType="end"/>
        </w:r>
      </w:hyperlink>
    </w:p>
    <w:p>
      <w:pPr>
        <w:pStyle w:val="TOC2"/>
        <w:tabs>
          <w:tab w:val="right" w:leader="dot" w:pos="8306"/>
        </w:tabs>
      </w:pPr>
      <w:hyperlink w:anchor="_Toc10506" w:history="1">
        <w:r>
          <w:rPr>
            <w:rFonts w:ascii="仿宋" w:eastAsia="仿宋" w:hAnsi="仿宋" w:cs="仿宋" w:hint="eastAsia"/>
            <w:lang w:eastAsia="zh-CN"/>
          </w:rPr>
          <w:t>(一)、项目实施计划</w:t>
        </w:r>
        <w:r>
          <w:tab/>
        </w:r>
        <w:r>
          <w:fldChar w:fldCharType="begin"/>
        </w:r>
        <w:r>
          <w:instrText xml:space="preserve"> PAGEREF _Toc10506 \h </w:instrText>
        </w:r>
        <w:r>
          <w:fldChar w:fldCharType="separate"/>
        </w:r>
        <w:r>
          <w:t>40</w:t>
        </w:r>
        <w:r>
          <w:fldChar w:fldCharType="end"/>
        </w:r>
      </w:hyperlink>
    </w:p>
    <w:p>
      <w:pPr>
        <w:pStyle w:val="TOC2"/>
        <w:tabs>
          <w:tab w:val="right" w:leader="dot" w:pos="8306"/>
        </w:tabs>
      </w:pPr>
      <w:hyperlink w:anchor="_Toc17673" w:history="1">
        <w:r>
          <w:rPr>
            <w:rFonts w:ascii="仿宋" w:eastAsia="仿宋" w:hAnsi="仿宋" w:cs="仿宋" w:hint="eastAsia"/>
            <w:lang w:eastAsia="zh-CN"/>
          </w:rPr>
          <w:t>(二)、项目组织机构与职责</w:t>
        </w:r>
        <w:r>
          <w:tab/>
        </w:r>
        <w:r>
          <w:fldChar w:fldCharType="begin"/>
        </w:r>
        <w:r>
          <w:instrText xml:space="preserve"> PAGEREF _Toc17673 \h </w:instrText>
        </w:r>
        <w:r>
          <w:fldChar w:fldCharType="separate"/>
        </w:r>
        <w:r>
          <w:t>42</w:t>
        </w:r>
        <w:r>
          <w:fldChar w:fldCharType="end"/>
        </w:r>
      </w:hyperlink>
    </w:p>
    <w:p>
      <w:pPr>
        <w:pStyle w:val="TOC2"/>
        <w:tabs>
          <w:tab w:val="right" w:leader="dot" w:pos="8306"/>
        </w:tabs>
      </w:pPr>
      <w:hyperlink w:anchor="_Toc2033" w:history="1">
        <w:r>
          <w:rPr>
            <w:rFonts w:ascii="仿宋" w:eastAsia="仿宋" w:hAnsi="仿宋" w:cs="仿宋" w:hint="eastAsia"/>
            <w:lang w:eastAsia="zh-CN"/>
          </w:rPr>
          <w:t>(三)、项目管理与监控体系</w:t>
        </w:r>
        <w:r>
          <w:tab/>
        </w:r>
        <w:r>
          <w:fldChar w:fldCharType="begin"/>
        </w:r>
        <w:r>
          <w:instrText xml:space="preserve"> PAGEREF _Toc2033 \h </w:instrText>
        </w:r>
        <w:r>
          <w:fldChar w:fldCharType="separate"/>
        </w:r>
        <w:r>
          <w:t>44</w:t>
        </w:r>
        <w:r>
          <w:fldChar w:fldCharType="end"/>
        </w:r>
      </w:hyperlink>
    </w:p>
    <w:p>
      <w:pPr>
        <w:pStyle w:val="TOC1"/>
        <w:tabs>
          <w:tab w:val="right" w:leader="dot" w:pos="8306"/>
        </w:tabs>
      </w:pPr>
      <w:hyperlink w:anchor="_Toc702" w:history="1">
        <w:r>
          <w:rPr>
            <w:rFonts w:ascii="仿宋" w:eastAsia="仿宋" w:hAnsi="仿宋" w:cs="仿宋" w:hint="eastAsia"/>
            <w:lang w:eastAsia="zh-CN"/>
          </w:rPr>
          <w:t>九、经济效益与社会效益优化</w:t>
        </w:r>
        <w:r>
          <w:tab/>
        </w:r>
        <w:r>
          <w:fldChar w:fldCharType="begin"/>
        </w:r>
        <w:r>
          <w:instrText xml:space="preserve"> PAGEREF _Toc702 \h </w:instrText>
        </w:r>
        <w:r>
          <w:fldChar w:fldCharType="separate"/>
        </w:r>
        <w:r>
          <w:t>46</w:t>
        </w:r>
        <w:r>
          <w:fldChar w:fldCharType="end"/>
        </w:r>
      </w:hyperlink>
    </w:p>
    <w:p>
      <w:pPr>
        <w:pStyle w:val="TOC2"/>
        <w:tabs>
          <w:tab w:val="right" w:leader="dot" w:pos="8306"/>
        </w:tabs>
      </w:pPr>
      <w:hyperlink w:anchor="_Toc28478" w:history="1">
        <w:r>
          <w:rPr>
            <w:rFonts w:ascii="仿宋" w:eastAsia="仿宋" w:hAnsi="仿宋" w:cs="仿宋" w:hint="eastAsia"/>
            <w:lang w:eastAsia="zh-CN"/>
          </w:rPr>
          <w:t>(一)、经济效益提升策略</w:t>
        </w:r>
        <w:r>
          <w:tab/>
        </w:r>
        <w:r>
          <w:fldChar w:fldCharType="begin"/>
        </w:r>
        <w:r>
          <w:instrText xml:space="preserve"> PAGEREF _Toc28478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7" w:history="1">
        <w:r>
          <w:rPr>
            <w:rFonts w:ascii="仿宋" w:eastAsia="仿宋" w:hAnsi="仿宋" w:cs="仿宋" w:hint="eastAsia"/>
            <w:lang w:eastAsia="zh-CN"/>
          </w:rPr>
          <w:t>(二)、社会效益增强方案</w:t>
        </w:r>
        <w:r>
          <w:tab/>
        </w:r>
        <w:r>
          <w:fldChar w:fldCharType="begin"/>
        </w:r>
        <w:r>
          <w:instrText xml:space="preserve"> PAGEREF _Toc23737 \h </w:instrText>
        </w:r>
        <w:r>
          <w:fldChar w:fldCharType="separate"/>
        </w:r>
        <w:r>
          <w:t>47</w:t>
        </w:r>
        <w:r>
          <w:fldChar w:fldCharType="end"/>
        </w:r>
      </w:hyperlink>
    </w:p>
    <w:p>
      <w:pPr>
        <w:pStyle w:val="TOC1"/>
        <w:tabs>
          <w:tab w:val="right" w:leader="dot" w:pos="8306"/>
        </w:tabs>
      </w:pPr>
      <w:hyperlink w:anchor="_Toc24131" w:history="1">
        <w:r>
          <w:rPr>
            <w:rFonts w:ascii="仿宋" w:eastAsia="仿宋" w:hAnsi="仿宋" w:cs="仿宋" w:hint="eastAsia"/>
            <w:lang w:eastAsia="zh-CN"/>
          </w:rPr>
          <w:t>十、客户关系管理与市场拓展</w:t>
        </w:r>
        <w:r>
          <w:tab/>
        </w:r>
        <w:r>
          <w:fldChar w:fldCharType="begin"/>
        </w:r>
        <w:r>
          <w:instrText xml:space="preserve"> PAGEREF _Toc24131 \h </w:instrText>
        </w:r>
        <w:r>
          <w:fldChar w:fldCharType="separate"/>
        </w:r>
        <w:r>
          <w:t>48</w:t>
        </w:r>
        <w:r>
          <w:fldChar w:fldCharType="end"/>
        </w:r>
      </w:hyperlink>
    </w:p>
    <w:p>
      <w:pPr>
        <w:pStyle w:val="TOC2"/>
        <w:tabs>
          <w:tab w:val="right" w:leader="dot" w:pos="8306"/>
        </w:tabs>
      </w:pPr>
      <w:hyperlink w:anchor="_Toc4833" w:history="1">
        <w:r>
          <w:rPr>
            <w:rFonts w:ascii="仿宋" w:eastAsia="仿宋" w:hAnsi="仿宋" w:cs="仿宋" w:hint="eastAsia"/>
            <w:lang w:eastAsia="zh-CN"/>
          </w:rPr>
          <w:t>(一)、客户关系管理策略</w:t>
        </w:r>
        <w:r>
          <w:tab/>
        </w:r>
        <w:r>
          <w:fldChar w:fldCharType="begin"/>
        </w:r>
        <w:r>
          <w:instrText xml:space="preserve"> PAGEREF _Toc4833 \h </w:instrText>
        </w:r>
        <w:r>
          <w:fldChar w:fldCharType="separate"/>
        </w:r>
        <w:r>
          <w:t>48</w:t>
        </w:r>
        <w:r>
          <w:fldChar w:fldCharType="end"/>
        </w:r>
      </w:hyperlink>
    </w:p>
    <w:p>
      <w:pPr>
        <w:pStyle w:val="TOC2"/>
        <w:tabs>
          <w:tab w:val="right" w:leader="dot" w:pos="8306"/>
        </w:tabs>
      </w:pPr>
      <w:hyperlink w:anchor="_Toc17348" w:history="1">
        <w:r>
          <w:rPr>
            <w:rFonts w:ascii="仿宋" w:eastAsia="仿宋" w:hAnsi="仿宋" w:cs="仿宋" w:hint="eastAsia"/>
            <w:lang w:eastAsia="zh-CN"/>
          </w:rPr>
          <w:t>(二)、市场拓展方案</w:t>
        </w:r>
        <w:r>
          <w:tab/>
        </w:r>
        <w:r>
          <w:fldChar w:fldCharType="begin"/>
        </w:r>
        <w:r>
          <w:instrText xml:space="preserve"> PAGEREF _Toc17348 \h </w:instrText>
        </w:r>
        <w:r>
          <w:fldChar w:fldCharType="separate"/>
        </w:r>
        <w:r>
          <w:t>49</w:t>
        </w:r>
        <w:r>
          <w:fldChar w:fldCharType="end"/>
        </w:r>
      </w:hyperlink>
    </w:p>
    <w:p>
      <w:pPr>
        <w:pStyle w:val="TOC1"/>
        <w:tabs>
          <w:tab w:val="right" w:leader="dot" w:pos="8306"/>
        </w:tabs>
      </w:pPr>
      <w:hyperlink w:anchor="_Toc5526" w:history="1">
        <w:r>
          <w:rPr>
            <w:rFonts w:ascii="仿宋" w:eastAsia="仿宋" w:hAnsi="仿宋" w:cs="仿宋" w:hint="eastAsia"/>
            <w:lang w:eastAsia="zh-CN"/>
          </w:rPr>
          <w:t>十一、资金管理与财务规划</w:t>
        </w:r>
        <w:r>
          <w:tab/>
        </w:r>
        <w:r>
          <w:fldChar w:fldCharType="begin"/>
        </w:r>
        <w:r>
          <w:instrText xml:space="preserve"> PAGEREF _Toc5526 \h </w:instrText>
        </w:r>
        <w:r>
          <w:fldChar w:fldCharType="separate"/>
        </w:r>
        <w:r>
          <w:t>50</w:t>
        </w:r>
        <w:r>
          <w:fldChar w:fldCharType="end"/>
        </w:r>
      </w:hyperlink>
    </w:p>
    <w:p>
      <w:pPr>
        <w:pStyle w:val="TOC2"/>
        <w:tabs>
          <w:tab w:val="right" w:leader="dot" w:pos="8306"/>
        </w:tabs>
      </w:pPr>
      <w:hyperlink w:anchor="_Toc16545" w:history="1">
        <w:r>
          <w:rPr>
            <w:rFonts w:ascii="仿宋" w:eastAsia="仿宋" w:hAnsi="仿宋" w:cs="仿宋" w:hint="eastAsia"/>
            <w:lang w:eastAsia="zh-CN"/>
          </w:rPr>
          <w:t>(一)、项目资金来源与筹措</w:t>
        </w:r>
        <w:r>
          <w:tab/>
        </w:r>
        <w:r>
          <w:fldChar w:fldCharType="begin"/>
        </w:r>
        <w:r>
          <w:instrText xml:space="preserve"> PAGEREF _Toc16545 \h </w:instrText>
        </w:r>
        <w:r>
          <w:fldChar w:fldCharType="separate"/>
        </w:r>
        <w:r>
          <w:t>50</w:t>
        </w:r>
        <w:r>
          <w:fldChar w:fldCharType="end"/>
        </w:r>
      </w:hyperlink>
    </w:p>
    <w:p>
      <w:pPr>
        <w:pStyle w:val="TOC2"/>
        <w:tabs>
          <w:tab w:val="right" w:leader="dot" w:pos="8306"/>
        </w:tabs>
      </w:pPr>
      <w:hyperlink w:anchor="_Toc13361" w:history="1">
        <w:r>
          <w:rPr>
            <w:rFonts w:ascii="仿宋" w:eastAsia="仿宋" w:hAnsi="仿宋" w:cs="仿宋" w:hint="eastAsia"/>
            <w:lang w:eastAsia="zh-CN"/>
          </w:rPr>
          <w:t>(二)、资金使用与监管</w:t>
        </w:r>
        <w:r>
          <w:tab/>
        </w:r>
        <w:r>
          <w:fldChar w:fldCharType="begin"/>
        </w:r>
        <w:r>
          <w:instrText xml:space="preserve"> PAGEREF _Toc13361 \h </w:instrText>
        </w:r>
        <w:r>
          <w:fldChar w:fldCharType="separate"/>
        </w:r>
        <w:r>
          <w:t>52</w:t>
        </w:r>
        <w:r>
          <w:fldChar w:fldCharType="end"/>
        </w:r>
      </w:hyperlink>
    </w:p>
    <w:p>
      <w:pPr>
        <w:pStyle w:val="TOC2"/>
        <w:tabs>
          <w:tab w:val="right" w:leader="dot" w:pos="8306"/>
        </w:tabs>
      </w:pPr>
      <w:hyperlink w:anchor="_Toc14559" w:history="1">
        <w:r>
          <w:rPr>
            <w:rFonts w:ascii="仿宋" w:eastAsia="仿宋" w:hAnsi="仿宋" w:cs="仿宋" w:hint="eastAsia"/>
            <w:lang w:eastAsia="zh-CN"/>
          </w:rPr>
          <w:t>(三)、财务规划与预测</w:t>
        </w:r>
        <w:r>
          <w:tab/>
        </w:r>
        <w:r>
          <w:fldChar w:fldCharType="begin"/>
        </w:r>
        <w:r>
          <w:instrText xml:space="preserve"> PAGEREF _Toc14559 \h </w:instrText>
        </w:r>
        <w:r>
          <w:fldChar w:fldCharType="separate"/>
        </w:r>
        <w:r>
          <w:t>53</w:t>
        </w:r>
        <w:r>
          <w:fldChar w:fldCharType="end"/>
        </w:r>
      </w:hyperlink>
    </w:p>
    <w:p>
      <w:pPr>
        <w:pStyle w:val="TOC1"/>
        <w:tabs>
          <w:tab w:val="right" w:leader="dot" w:pos="8306"/>
        </w:tabs>
      </w:pPr>
      <w:hyperlink w:anchor="_Toc5226" w:history="1">
        <w:r>
          <w:rPr>
            <w:rFonts w:ascii="仿宋" w:eastAsia="仿宋" w:hAnsi="仿宋" w:cs="仿宋" w:hint="eastAsia"/>
            <w:lang w:eastAsia="zh-CN"/>
          </w:rPr>
          <w:t>十二、项目变更管理</w:t>
        </w:r>
        <w:r>
          <w:tab/>
        </w:r>
        <w:r>
          <w:fldChar w:fldCharType="begin"/>
        </w:r>
        <w:r>
          <w:instrText xml:space="preserve"> PAGEREF _Toc5226 \h </w:instrText>
        </w:r>
        <w:r>
          <w:fldChar w:fldCharType="separate"/>
        </w:r>
        <w:r>
          <w:t>54</w:t>
        </w:r>
        <w:r>
          <w:fldChar w:fldCharType="end"/>
        </w:r>
      </w:hyperlink>
    </w:p>
    <w:p>
      <w:pPr>
        <w:pStyle w:val="TOC2"/>
        <w:tabs>
          <w:tab w:val="right" w:leader="dot" w:pos="8306"/>
        </w:tabs>
      </w:pPr>
      <w:hyperlink w:anchor="_Toc28152" w:history="1">
        <w:r>
          <w:rPr>
            <w:rFonts w:ascii="仿宋" w:eastAsia="仿宋" w:hAnsi="仿宋" w:cs="仿宋" w:hint="eastAsia"/>
            <w:lang w:eastAsia="zh-CN"/>
          </w:rPr>
          <w:t>(一)、变更控制流程</w:t>
        </w:r>
        <w:r>
          <w:tab/>
        </w:r>
        <w:r>
          <w:fldChar w:fldCharType="begin"/>
        </w:r>
        <w:r>
          <w:instrText xml:space="preserve"> PAGEREF _Toc28152 \h </w:instrText>
        </w:r>
        <w:r>
          <w:fldChar w:fldCharType="separate"/>
        </w:r>
        <w:r>
          <w:t>54</w:t>
        </w:r>
        <w:r>
          <w:fldChar w:fldCharType="end"/>
        </w:r>
      </w:hyperlink>
    </w:p>
    <w:p>
      <w:pPr>
        <w:pStyle w:val="TOC2"/>
        <w:tabs>
          <w:tab w:val="right" w:leader="dot" w:pos="8306"/>
        </w:tabs>
      </w:pPr>
      <w:hyperlink w:anchor="_Toc25072" w:history="1">
        <w:r>
          <w:rPr>
            <w:rFonts w:ascii="仿宋" w:eastAsia="仿宋" w:hAnsi="仿宋" w:cs="仿宋" w:hint="eastAsia"/>
            <w:lang w:eastAsia="zh-CN"/>
          </w:rPr>
          <w:t>(二)、影响评估与处理</w:t>
        </w:r>
        <w:r>
          <w:tab/>
        </w:r>
        <w:r>
          <w:fldChar w:fldCharType="begin"/>
        </w:r>
        <w:r>
          <w:instrText xml:space="preserve"> PAGEREF _Toc25072 \h </w:instrText>
        </w:r>
        <w:r>
          <w:fldChar w:fldCharType="separate"/>
        </w:r>
        <w:r>
          <w:t>55</w:t>
        </w:r>
        <w:r>
          <w:fldChar w:fldCharType="end"/>
        </w:r>
      </w:hyperlink>
    </w:p>
    <w:p>
      <w:pPr>
        <w:pStyle w:val="TOC2"/>
        <w:tabs>
          <w:tab w:val="right" w:leader="dot" w:pos="8306"/>
        </w:tabs>
      </w:pPr>
      <w:hyperlink w:anchor="_Toc29843" w:history="1">
        <w:r>
          <w:rPr>
            <w:rFonts w:ascii="仿宋" w:eastAsia="仿宋" w:hAnsi="仿宋" w:cs="仿宋" w:hint="eastAsia"/>
            <w:lang w:eastAsia="zh-CN"/>
          </w:rPr>
          <w:t>(三)、变更记录与追踪</w:t>
        </w:r>
        <w:r>
          <w:tab/>
        </w:r>
        <w:r>
          <w:fldChar w:fldCharType="begin"/>
        </w:r>
        <w:r>
          <w:instrText xml:space="preserve"> PAGEREF _Toc29843 \h </w:instrText>
        </w:r>
        <w:r>
          <w:fldChar w:fldCharType="separate"/>
        </w:r>
        <w:r>
          <w:t>56</w:t>
        </w:r>
        <w:r>
          <w:fldChar w:fldCharType="end"/>
        </w:r>
      </w:hyperlink>
    </w:p>
    <w:p>
      <w:pPr>
        <w:pStyle w:val="TOC2"/>
        <w:tabs>
          <w:tab w:val="right" w:leader="dot" w:pos="8306"/>
        </w:tabs>
      </w:pPr>
      <w:hyperlink w:anchor="_Toc24503" w:history="1">
        <w:r>
          <w:rPr>
            <w:rFonts w:ascii="仿宋" w:eastAsia="仿宋" w:hAnsi="仿宋" w:cs="仿宋" w:hint="eastAsia"/>
            <w:lang w:eastAsia="zh-CN"/>
          </w:rPr>
          <w:t>(四)、变更管理策略</w:t>
        </w:r>
        <w:r>
          <w:tab/>
        </w:r>
        <w:r>
          <w:fldChar w:fldCharType="begin"/>
        </w:r>
        <w:r>
          <w:instrText xml:space="preserve"> PAGEREF _Toc24503 \h </w:instrText>
        </w:r>
        <w:r>
          <w:fldChar w:fldCharType="separate"/>
        </w:r>
        <w:r>
          <w:t>58</w:t>
        </w:r>
        <w:r>
          <w:fldChar w:fldCharType="end"/>
        </w:r>
      </w:hyperlink>
    </w:p>
    <w:p>
      <w:pPr>
        <w:pStyle w:val="TOC1"/>
        <w:tabs>
          <w:tab w:val="right" w:leader="dot" w:pos="8306"/>
        </w:tabs>
      </w:pPr>
      <w:hyperlink w:anchor="_Toc10516" w:history="1">
        <w:r>
          <w:rPr>
            <w:rFonts w:ascii="仿宋" w:eastAsia="仿宋" w:hAnsi="仿宋" w:cs="仿宋" w:hint="eastAsia"/>
            <w:lang w:eastAsia="zh-CN"/>
          </w:rPr>
          <w:t>十三、合作与交流机制建立</w:t>
        </w:r>
        <w:r>
          <w:tab/>
        </w:r>
        <w:r>
          <w:fldChar w:fldCharType="begin"/>
        </w:r>
        <w:r>
          <w:instrText xml:space="preserve"> PAGEREF _Toc10516 \h </w:instrText>
        </w:r>
        <w:r>
          <w:fldChar w:fldCharType="separate"/>
        </w:r>
        <w:r>
          <w:t>60</w:t>
        </w:r>
        <w:r>
          <w:fldChar w:fldCharType="end"/>
        </w:r>
      </w:hyperlink>
    </w:p>
    <w:p>
      <w:pPr>
        <w:pStyle w:val="TOC2"/>
        <w:tabs>
          <w:tab w:val="right" w:leader="dot" w:pos="8306"/>
        </w:tabs>
      </w:pPr>
      <w:hyperlink w:anchor="_Toc4299" w:history="1">
        <w:r>
          <w:rPr>
            <w:rFonts w:ascii="仿宋" w:eastAsia="仿宋" w:hAnsi="仿宋" w:cs="仿宋" w:hint="eastAsia"/>
            <w:lang w:eastAsia="zh-CN"/>
          </w:rPr>
          <w:t>(一)、合作伙伴选择与合作方式</w:t>
        </w:r>
        <w:r>
          <w:tab/>
        </w:r>
        <w:r>
          <w:fldChar w:fldCharType="begin"/>
        </w:r>
        <w:r>
          <w:instrText xml:space="preserve"> PAGEREF _Toc4299 \h </w:instrText>
        </w:r>
        <w:r>
          <w:fldChar w:fldCharType="separate"/>
        </w:r>
        <w:r>
          <w:t>60</w:t>
        </w:r>
        <w:r>
          <w:fldChar w:fldCharType="end"/>
        </w:r>
      </w:hyperlink>
    </w:p>
    <w:p>
      <w:pPr>
        <w:pStyle w:val="TOC2"/>
        <w:tabs>
          <w:tab w:val="right" w:leader="dot" w:pos="8306"/>
        </w:tabs>
      </w:pPr>
      <w:hyperlink w:anchor="_Toc8620" w:history="1">
        <w:r>
          <w:rPr>
            <w:rFonts w:ascii="仿宋" w:eastAsia="仿宋" w:hAnsi="仿宋" w:cs="仿宋" w:hint="eastAsia"/>
            <w:lang w:eastAsia="zh-CN"/>
          </w:rPr>
          <w:t>(二)、交流与合作平台搭建</w:t>
        </w:r>
        <w:r>
          <w:tab/>
        </w:r>
        <w:r>
          <w:fldChar w:fldCharType="begin"/>
        </w:r>
        <w:r>
          <w:instrText xml:space="preserve"> PAGEREF _Toc8620 \h </w:instrText>
        </w:r>
        <w:r>
          <w:fldChar w:fldCharType="separate"/>
        </w:r>
        <w:r>
          <w:t>61</w:t>
        </w:r>
        <w:r>
          <w:fldChar w:fldCharType="end"/>
        </w:r>
      </w:hyperlink>
    </w:p>
    <w:p>
      <w:pPr>
        <w:pStyle w:val="TOC1"/>
        <w:tabs>
          <w:tab w:val="right" w:leader="dot" w:pos="8306"/>
        </w:tabs>
      </w:pPr>
      <w:hyperlink w:anchor="_Toc7337" w:history="1">
        <w:r>
          <w:rPr>
            <w:rFonts w:ascii="仿宋" w:eastAsia="仿宋" w:hAnsi="仿宋" w:cs="仿宋" w:hint="eastAsia"/>
            <w:lang w:eastAsia="zh-CN"/>
          </w:rPr>
          <w:t>十四、产业协同与集群发展</w:t>
        </w:r>
        <w:r>
          <w:tab/>
        </w:r>
        <w:r>
          <w:fldChar w:fldCharType="begin"/>
        </w:r>
        <w:r>
          <w:instrText xml:space="preserve"> PAGEREF _Toc7337 \h </w:instrText>
        </w:r>
        <w:r>
          <w:fldChar w:fldCharType="separate"/>
        </w:r>
        <w:r>
          <w:t>63</w:t>
        </w:r>
        <w:r>
          <w:fldChar w:fldCharType="end"/>
        </w:r>
      </w:hyperlink>
    </w:p>
    <w:p>
      <w:pPr>
        <w:pStyle w:val="TOC2"/>
        <w:tabs>
          <w:tab w:val="right" w:leader="dot" w:pos="8306"/>
        </w:tabs>
      </w:pPr>
      <w:hyperlink w:anchor="_Toc20932" w:history="1">
        <w:r>
          <w:rPr>
            <w:rFonts w:ascii="仿宋" w:eastAsia="仿宋" w:hAnsi="仿宋" w:cs="仿宋" w:hint="eastAsia"/>
            <w:lang w:eastAsia="zh-CN"/>
          </w:rPr>
          <w:t>(一)、产业协同机制建设</w:t>
        </w:r>
        <w:r>
          <w:tab/>
        </w:r>
        <w:r>
          <w:fldChar w:fldCharType="begin"/>
        </w:r>
        <w:r>
          <w:instrText xml:space="preserve"> PAGEREF _Toc20932 \h </w:instrText>
        </w:r>
        <w:r>
          <w:fldChar w:fldCharType="separate"/>
        </w:r>
        <w:r>
          <w:t>63</w:t>
        </w:r>
        <w:r>
          <w:fldChar w:fldCharType="end"/>
        </w:r>
      </w:hyperlink>
    </w:p>
    <w:p>
      <w:pPr>
        <w:pStyle w:val="TOC2"/>
        <w:tabs>
          <w:tab w:val="right" w:leader="dot" w:pos="8306"/>
        </w:tabs>
      </w:pPr>
      <w:hyperlink w:anchor="_Toc29547" w:history="1">
        <w:r>
          <w:rPr>
            <w:rFonts w:ascii="仿宋" w:eastAsia="仿宋" w:hAnsi="仿宋" w:cs="仿宋" w:hint="eastAsia"/>
            <w:lang w:eastAsia="zh-CN"/>
          </w:rPr>
          <w:t>(二)、产业集群培育与发展</w:t>
        </w:r>
        <w:r>
          <w:tab/>
        </w:r>
        <w:r>
          <w:fldChar w:fldCharType="begin"/>
        </w:r>
        <w:r>
          <w:instrText xml:space="preserve"> PAGEREF _Toc29547 \h </w:instrText>
        </w:r>
        <w:r>
          <w:fldChar w:fldCharType="separate"/>
        </w:r>
        <w:r>
          <w:t>64</w:t>
        </w:r>
        <w:r>
          <w:fldChar w:fldCharType="end"/>
        </w:r>
      </w:hyperlink>
    </w:p>
    <w:p>
      <w:pPr>
        <w:pStyle w:val="TOC1"/>
        <w:tabs>
          <w:tab w:val="right" w:leader="dot" w:pos="8306"/>
        </w:tabs>
      </w:pPr>
      <w:hyperlink w:anchor="_Toc29186" w:history="1">
        <w:r>
          <w:rPr>
            <w:rFonts w:ascii="仿宋" w:eastAsia="仿宋" w:hAnsi="仿宋" w:cs="仿宋" w:hint="eastAsia"/>
            <w:lang w:eastAsia="zh-CN"/>
          </w:rPr>
          <w:t>十五、知识产权管理与保护</w:t>
        </w:r>
        <w:r>
          <w:tab/>
        </w:r>
        <w:r>
          <w:fldChar w:fldCharType="begin"/>
        </w:r>
        <w:r>
          <w:instrText xml:space="preserve"> PAGEREF _Toc29186 \h </w:instrText>
        </w:r>
        <w:r>
          <w:fldChar w:fldCharType="separate"/>
        </w:r>
        <w:r>
          <w:t>65</w:t>
        </w:r>
        <w:r>
          <w:fldChar w:fldCharType="end"/>
        </w:r>
      </w:hyperlink>
    </w:p>
    <w:p>
      <w:pPr>
        <w:pStyle w:val="TOC2"/>
        <w:tabs>
          <w:tab w:val="right" w:leader="dot" w:pos="8306"/>
        </w:tabs>
      </w:pPr>
      <w:hyperlink w:anchor="_Toc6218" w:history="1">
        <w:r>
          <w:rPr>
            <w:rFonts w:ascii="仿宋" w:eastAsia="仿宋" w:hAnsi="仿宋" w:cs="仿宋" w:hint="eastAsia"/>
            <w:lang w:eastAsia="zh-CN"/>
          </w:rPr>
          <w:t>(一)、知识产权管理体系建设</w:t>
        </w:r>
        <w:r>
          <w:tab/>
        </w:r>
        <w:r>
          <w:fldChar w:fldCharType="begin"/>
        </w:r>
        <w:r>
          <w:instrText xml:space="preserve"> PAGEREF _Toc6218 \h </w:instrText>
        </w:r>
        <w:r>
          <w:fldChar w:fldCharType="separate"/>
        </w:r>
        <w:r>
          <w:t>65</w:t>
        </w:r>
        <w:r>
          <w:fldChar w:fldCharType="end"/>
        </w:r>
      </w:hyperlink>
    </w:p>
    <w:p>
      <w:pPr>
        <w:pStyle w:val="TOC2"/>
        <w:tabs>
          <w:tab w:val="right" w:leader="dot" w:pos="8306"/>
        </w:tabs>
      </w:pPr>
      <w:hyperlink w:anchor="_Toc6457" w:history="1">
        <w:r>
          <w:rPr>
            <w:rFonts w:ascii="仿宋" w:eastAsia="仿宋" w:hAnsi="仿宋" w:cs="仿宋" w:hint="eastAsia"/>
            <w:lang w:eastAsia="zh-CN"/>
          </w:rPr>
          <w:t>(二)、知识产权保护措施</w:t>
        </w:r>
        <w:r>
          <w:tab/>
        </w:r>
        <w:r>
          <w:fldChar w:fldCharType="begin"/>
        </w:r>
        <w:r>
          <w:instrText xml:space="preserve"> PAGEREF _Toc6457 \h </w:instrText>
        </w:r>
        <w:r>
          <w:fldChar w:fldCharType="separate"/>
        </w:r>
        <w:r>
          <w:t>65</w:t>
        </w:r>
        <w:r>
          <w:fldChar w:fldCharType="end"/>
        </w:r>
      </w:hyperlink>
    </w:p>
    <w:p>
      <w:pPr>
        <w:pStyle w:val="TOC1"/>
        <w:tabs>
          <w:tab w:val="right" w:leader="dot" w:pos="8306"/>
        </w:tabs>
      </w:pPr>
      <w:hyperlink w:anchor="_Toc27975" w:history="1">
        <w:r>
          <w:rPr>
            <w:rFonts w:ascii="仿宋" w:eastAsia="仿宋" w:hAnsi="仿宋" w:cs="仿宋" w:hint="eastAsia"/>
            <w:lang w:eastAsia="zh-CN"/>
          </w:rPr>
          <w:t>十六、企业合规与伦理</w:t>
        </w:r>
        <w:r>
          <w:tab/>
        </w:r>
        <w:r>
          <w:fldChar w:fldCharType="begin"/>
        </w:r>
        <w:r>
          <w:instrText xml:space="preserve"> PAGEREF _Toc27975 \h </w:instrText>
        </w:r>
        <w:r>
          <w:fldChar w:fldCharType="separate"/>
        </w:r>
        <w:r>
          <w:t>67</w:t>
        </w:r>
        <w:r>
          <w:fldChar w:fldCharType="end"/>
        </w:r>
      </w:hyperlink>
    </w:p>
    <w:p>
      <w:pPr>
        <w:pStyle w:val="TOC2"/>
        <w:tabs>
          <w:tab w:val="right" w:leader="dot" w:pos="8306"/>
        </w:tabs>
      </w:pPr>
      <w:hyperlink w:anchor="_Toc5628" w:history="1">
        <w:r>
          <w:rPr>
            <w:rFonts w:ascii="仿宋" w:eastAsia="仿宋" w:hAnsi="仿宋" w:cs="仿宋" w:hint="eastAsia"/>
            <w:lang w:eastAsia="zh-CN"/>
          </w:rPr>
          <w:t>(一)、合规政策与程序</w:t>
        </w:r>
        <w:r>
          <w:tab/>
        </w:r>
        <w:r>
          <w:fldChar w:fldCharType="begin"/>
        </w:r>
        <w:r>
          <w:instrText xml:space="preserve"> PAGEREF _Toc5628 \h </w:instrText>
        </w:r>
        <w:r>
          <w:fldChar w:fldCharType="separate"/>
        </w:r>
        <w:r>
          <w:t>67</w:t>
        </w:r>
        <w:r>
          <w:fldChar w:fldCharType="end"/>
        </w:r>
      </w:hyperlink>
    </w:p>
    <w:p>
      <w:pPr>
        <w:pStyle w:val="TOC2"/>
        <w:tabs>
          <w:tab w:val="right" w:leader="dot" w:pos="8306"/>
        </w:tabs>
      </w:pPr>
      <w:hyperlink w:anchor="_Toc28917" w:history="1">
        <w:r>
          <w:rPr>
            <w:rFonts w:ascii="仿宋" w:eastAsia="仿宋" w:hAnsi="仿宋" w:cs="仿宋" w:hint="eastAsia"/>
            <w:lang w:eastAsia="zh-CN"/>
          </w:rPr>
          <w:t>(二)、伦理规范与培训</w:t>
        </w:r>
        <w:r>
          <w:tab/>
        </w:r>
        <w:r>
          <w:fldChar w:fldCharType="begin"/>
        </w:r>
        <w:r>
          <w:instrText xml:space="preserve"> PAGEREF _Toc28917 \h </w:instrText>
        </w:r>
        <w:r>
          <w:fldChar w:fldCharType="separate"/>
        </w:r>
        <w:r>
          <w:t>68</w:t>
        </w:r>
        <w:r>
          <w:fldChar w:fldCharType="end"/>
        </w:r>
      </w:hyperlink>
    </w:p>
    <w:p>
      <w:pPr>
        <w:pStyle w:val="TOC2"/>
        <w:tabs>
          <w:tab w:val="right" w:leader="dot" w:pos="8306"/>
        </w:tabs>
      </w:pPr>
      <w:hyperlink w:anchor="_Toc21936" w:history="1">
        <w:r>
          <w:rPr>
            <w:rFonts w:ascii="仿宋" w:eastAsia="仿宋" w:hAnsi="仿宋" w:cs="仿宋" w:hint="eastAsia"/>
            <w:lang w:eastAsia="zh-CN"/>
          </w:rPr>
          <w:t>(三)、合规风险评估</w:t>
        </w:r>
        <w:r>
          <w:tab/>
        </w:r>
        <w:r>
          <w:fldChar w:fldCharType="begin"/>
        </w:r>
        <w:r>
          <w:instrText xml:space="preserve"> PAGEREF _Toc21936 \h </w:instrText>
        </w:r>
        <w:r>
          <w:fldChar w:fldCharType="separate"/>
        </w:r>
        <w:r>
          <w:t>69</w:t>
        </w:r>
        <w:r>
          <w:fldChar w:fldCharType="end"/>
        </w:r>
      </w:hyperlink>
    </w:p>
    <w:p>
      <w:pPr>
        <w:pStyle w:val="TOC2"/>
        <w:tabs>
          <w:tab w:val="right" w:leader="dot" w:pos="8306"/>
        </w:tabs>
      </w:pPr>
      <w:hyperlink w:anchor="_Toc10172" w:history="1">
        <w:r>
          <w:rPr>
            <w:rFonts w:ascii="仿宋" w:eastAsia="仿宋" w:hAnsi="仿宋" w:cs="仿宋" w:hint="eastAsia"/>
            <w:lang w:eastAsia="zh-CN"/>
          </w:rPr>
          <w:t>(四)、合规监督与执行</w:t>
        </w:r>
        <w:r>
          <w:tab/>
        </w:r>
        <w:r>
          <w:fldChar w:fldCharType="begin"/>
        </w:r>
        <w:r>
          <w:instrText xml:space="preserve"> PAGEREF _Toc10172 \h </w:instrText>
        </w:r>
        <w:r>
          <w:fldChar w:fldCharType="separate"/>
        </w:r>
        <w:r>
          <w:t>71</w:t>
        </w:r>
        <w:r>
          <w:fldChar w:fldCharType="end"/>
        </w:r>
      </w:hyperlink>
    </w:p>
    <w:p>
      <w:pPr>
        <w:pStyle w:val="TOC1"/>
        <w:tabs>
          <w:tab w:val="right" w:leader="dot" w:pos="8306"/>
        </w:tabs>
      </w:pPr>
      <w:hyperlink w:anchor="_Toc19795" w:history="1">
        <w:r>
          <w:rPr>
            <w:rFonts w:ascii="仿宋" w:eastAsia="仿宋" w:hAnsi="仿宋" w:cs="仿宋" w:hint="eastAsia"/>
            <w:lang w:eastAsia="zh-CN"/>
          </w:rPr>
          <w:t>十七、设施与设备管理</w:t>
        </w:r>
        <w:r>
          <w:tab/>
        </w:r>
        <w:r>
          <w:fldChar w:fldCharType="begin"/>
        </w:r>
        <w:r>
          <w:instrText xml:space="preserve"> PAGEREF _Toc19795 \h </w:instrText>
        </w:r>
        <w:r>
          <w:fldChar w:fldCharType="separate"/>
        </w:r>
        <w:r>
          <w:t>71</w:t>
        </w:r>
        <w:r>
          <w:fldChar w:fldCharType="end"/>
        </w:r>
      </w:hyperlink>
    </w:p>
    <w:p>
      <w:pPr>
        <w:pStyle w:val="TOC2"/>
        <w:tabs>
          <w:tab w:val="right" w:leader="dot" w:pos="8306"/>
        </w:tabs>
      </w:pPr>
      <w:hyperlink w:anchor="_Toc29709" w:history="1">
        <w:r>
          <w:rPr>
            <w:rFonts w:ascii="仿宋" w:eastAsia="仿宋" w:hAnsi="仿宋" w:cs="仿宋" w:hint="eastAsia"/>
            <w:lang w:eastAsia="zh-CN"/>
          </w:rPr>
          <w:t>(一)、设施规划与配置</w:t>
        </w:r>
        <w:r>
          <w:tab/>
        </w:r>
        <w:r>
          <w:fldChar w:fldCharType="begin"/>
        </w:r>
        <w:r>
          <w:instrText xml:space="preserve"> PAGEREF _Toc29709 \h </w:instrText>
        </w:r>
        <w:r>
          <w:fldChar w:fldCharType="separate"/>
        </w:r>
        <w:r>
          <w:t>71</w:t>
        </w:r>
        <w:r>
          <w:fldChar w:fldCharType="end"/>
        </w:r>
      </w:hyperlink>
    </w:p>
    <w:p>
      <w:pPr>
        <w:pStyle w:val="TOC2"/>
        <w:tabs>
          <w:tab w:val="right" w:leader="dot" w:pos="8306"/>
        </w:tabs>
      </w:pPr>
      <w:hyperlink w:anchor="_Toc14673" w:history="1">
        <w:r>
          <w:rPr>
            <w:rFonts w:ascii="仿宋" w:eastAsia="仿宋" w:hAnsi="仿宋" w:cs="仿宋" w:hint="eastAsia"/>
            <w:lang w:eastAsia="zh-CN"/>
          </w:rPr>
          <w:t>(二)、设备采购与维护管理</w:t>
        </w:r>
        <w:r>
          <w:tab/>
        </w:r>
        <w:r>
          <w:fldChar w:fldCharType="begin"/>
        </w:r>
        <w:r>
          <w:instrText xml:space="preserve"> PAGEREF _Toc14673 \h </w:instrText>
        </w:r>
        <w:r>
          <w:fldChar w:fldCharType="separate"/>
        </w:r>
        <w:r>
          <w:t>72</w:t>
        </w:r>
        <w:r>
          <w:fldChar w:fldCharType="end"/>
        </w:r>
      </w:hyperlink>
    </w:p>
    <w:p>
      <w:pPr>
        <w:pStyle w:val="TOC2"/>
        <w:tabs>
          <w:tab w:val="right" w:leader="dot" w:pos="8306"/>
        </w:tabs>
      </w:pPr>
      <w:hyperlink w:anchor="_Toc32095" w:history="1">
        <w:r>
          <w:rPr>
            <w:rFonts w:ascii="仿宋" w:eastAsia="仿宋" w:hAnsi="仿宋" w:cs="仿宋" w:hint="eastAsia"/>
            <w:lang w:eastAsia="zh-CN"/>
          </w:rPr>
          <w:t>(三)、设施设备升级策略</w:t>
        </w:r>
        <w:r>
          <w:tab/>
        </w:r>
        <w:r>
          <w:fldChar w:fldCharType="begin"/>
        </w:r>
        <w:r>
          <w:instrText xml:space="preserve"> PAGEREF _Toc32095 \h </w:instrText>
        </w:r>
        <w:r>
          <w:fldChar w:fldCharType="separate"/>
        </w:r>
        <w:r>
          <w:t>73</w:t>
        </w:r>
        <w:r>
          <w:fldChar w:fldCharType="end"/>
        </w:r>
      </w:hyperlink>
    </w:p>
    <w:p>
      <w:pPr>
        <w:pStyle w:val="TOC1"/>
        <w:tabs>
          <w:tab w:val="right" w:leader="dot" w:pos="8306"/>
        </w:tabs>
      </w:pPr>
      <w:hyperlink w:anchor="_Toc29976" w:history="1">
        <w:r>
          <w:rPr>
            <w:rFonts w:ascii="仿宋" w:eastAsia="仿宋" w:hAnsi="仿宋" w:cs="仿宋" w:hint="eastAsia"/>
            <w:lang w:eastAsia="zh-CN"/>
          </w:rPr>
          <w:t>十八、法律法规与政策遵循</w:t>
        </w:r>
        <w:r>
          <w:tab/>
        </w:r>
        <w:r>
          <w:fldChar w:fldCharType="begin"/>
        </w:r>
        <w:r>
          <w:instrText xml:space="preserve"> PAGEREF _Toc29976 \h </w:instrText>
        </w:r>
        <w:r>
          <w:fldChar w:fldCharType="separate"/>
        </w:r>
        <w:r>
          <w:t>73</w:t>
        </w:r>
        <w:r>
          <w:fldChar w:fldCharType="end"/>
        </w:r>
      </w:hyperlink>
    </w:p>
    <w:p>
      <w:pPr>
        <w:pStyle w:val="TOC2"/>
        <w:tabs>
          <w:tab w:val="right" w:leader="dot" w:pos="8306"/>
        </w:tabs>
      </w:pPr>
      <w:hyperlink w:anchor="_Toc1006" w:history="1">
        <w:r>
          <w:rPr>
            <w:rFonts w:ascii="仿宋" w:eastAsia="仿宋" w:hAnsi="仿宋" w:cs="仿宋" w:hint="eastAsia"/>
            <w:lang w:eastAsia="zh-CN"/>
          </w:rPr>
          <w:t>(一)、法律法规遵守</w:t>
        </w:r>
        <w:r>
          <w:tab/>
        </w:r>
        <w:r>
          <w:fldChar w:fldCharType="begin"/>
        </w:r>
        <w:r>
          <w:instrText xml:space="preserve"> PAGEREF _Toc1006 \h </w:instrText>
        </w:r>
        <w:r>
          <w:fldChar w:fldCharType="separate"/>
        </w:r>
        <w:r>
          <w:t>73</w:t>
        </w:r>
        <w:r>
          <w:fldChar w:fldCharType="end"/>
        </w:r>
      </w:hyperlink>
    </w:p>
    <w:p>
      <w:pPr>
        <w:pStyle w:val="TOC2"/>
        <w:tabs>
          <w:tab w:val="right" w:leader="dot" w:pos="8306"/>
        </w:tabs>
      </w:pPr>
      <w:hyperlink w:anchor="_Toc28758" w:history="1">
        <w:r>
          <w:rPr>
            <w:rFonts w:ascii="仿宋" w:eastAsia="仿宋" w:hAnsi="仿宋" w:cs="仿宋" w:hint="eastAsia"/>
            <w:lang w:eastAsia="zh-CN"/>
          </w:rPr>
          <w:t>(二)、政策导向与利用</w:t>
        </w:r>
        <w:r>
          <w:tab/>
        </w:r>
        <w:r>
          <w:fldChar w:fldCharType="begin"/>
        </w:r>
        <w:r>
          <w:instrText xml:space="preserve"> PAGEREF _Toc28758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78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纤维预制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纤维预制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纤维预制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预制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纤维预制件项目的社会影响是全面而深远的。从提供就业机会和提升公共服务，到促进社会结构和劳动市场的多元化，再到推动社会责任和伦理标准的提高，项目对于提升社区的经济、文化和社会福祉有着重要作用。通过这些正面影响，碳纤维预制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49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为了融入当地社区，碳纤维预制件项目需深入理解当地的文化特色和社会习俗。例如，项目在设计广告和市场推广活动时，应考虑使用当地语言和符合地方文化的表达方式。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7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为了确保碳纤维预制件项目的成功并最大限度地减轻潜在的社会风险，详细的风险分析和具体的应对策略至关重要。以下是针对项目可能面临的具体社会风险及相应对策的分析：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风险描述：碳纤维预制件项目可能遭遇社区抵制，尤其如果社区成员认为项目会破坏他们的生活环境或忽略他们的意见。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风险描述：碳纤维预制件项目的商业实践可能与当地的文化和价值观存在冲突，导致社会紧张和文化冲突。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风险描述：碳纤维预制件项目可能会增加对公共资源和基础设施的需求，给当地带来额外压力，例如在水资源、能源供应和交通系统方面。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风险描述：碳纤维预制件项目可能会引起当地社会结构和动态的变化，例如改变社区的人口组成和社交模式。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风险描述：在碳纤维预制件项目运营过程中，可能涉及大量个人和商业敏感信息，存在信息安全和隐私保护的风险。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452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7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一、碳纤维预制件项目的技术资源开发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二、碳纤维预制件项目的人力资源管理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预制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三、碳纤维预制件项目的资金资源筹措与优化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预制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https://d.book118.com/016235010200010043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A11CF"/>
    <w:rsid w:val="038A1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6235010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2024-01-23T04:45:00Z</dcterms:created>
  <dcterms:modified xsi:type="dcterms:W3CDTF">2024-01-23T04:46:04Z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77CEAA8B4A0F46549E83E7AB78533095_11</vt:lpwstr>
  </property>
  <property fmtid="{D5CDD505-2E9C-101B-9397-08002B2CF9AE}" pid="3" name="KSOProductBuildVer">
    <vt:lpwstr>2052-12.1.0.16120</vt:lpwstr>
  </property>
</Properties>
</file>