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5" w:history="1">
        <w:r>
          <w:rPr>
            <w:rFonts w:ascii="仿宋" w:eastAsia="仿宋" w:hAnsi="仿宋" w:cs="仿宋" w:hint="eastAsia"/>
            <w:lang w:eastAsia="zh-CN"/>
          </w:rPr>
          <w:t>概论</w:t>
        </w:r>
        <w:r>
          <w:tab/>
        </w:r>
        <w:r>
          <w:fldChar w:fldCharType="begin"/>
        </w:r>
        <w:r>
          <w:instrText xml:space="preserve"> PAGEREF _Toc24335 \h </w:instrText>
        </w:r>
        <w:r>
          <w:fldChar w:fldCharType="separate"/>
        </w:r>
        <w:r>
          <w:t>3</w:t>
        </w:r>
        <w:r>
          <w:fldChar w:fldCharType="end"/>
        </w:r>
      </w:hyperlink>
    </w:p>
    <w:p>
      <w:pPr>
        <w:pStyle w:val="TOC1"/>
        <w:tabs>
          <w:tab w:val="right" w:leader="dot" w:pos="8306"/>
        </w:tabs>
      </w:pPr>
      <w:hyperlink w:anchor="_Toc20105" w:history="1">
        <w:r>
          <w:rPr>
            <w:rFonts w:ascii="仿宋" w:eastAsia="仿宋" w:hAnsi="仿宋" w:cs="仿宋" w:hint="eastAsia"/>
            <w:lang w:eastAsia="zh-CN"/>
          </w:rPr>
          <w:t>一、改性纤维项目土建工程</w:t>
        </w:r>
        <w:r>
          <w:tab/>
        </w:r>
        <w:r>
          <w:fldChar w:fldCharType="begin"/>
        </w:r>
        <w:r>
          <w:instrText xml:space="preserve"> PAGEREF _Toc20105 \h </w:instrText>
        </w:r>
        <w:r>
          <w:fldChar w:fldCharType="separate"/>
        </w:r>
        <w:r>
          <w:t>3</w:t>
        </w:r>
        <w:r>
          <w:fldChar w:fldCharType="end"/>
        </w:r>
      </w:hyperlink>
    </w:p>
    <w:p>
      <w:pPr>
        <w:pStyle w:val="TOC2"/>
        <w:tabs>
          <w:tab w:val="right" w:leader="dot" w:pos="8306"/>
        </w:tabs>
      </w:pPr>
      <w:hyperlink w:anchor="_Toc7694" w:history="1">
        <w:r>
          <w:rPr>
            <w:rFonts w:ascii="仿宋" w:eastAsia="仿宋" w:hAnsi="仿宋" w:cs="仿宋" w:hint="eastAsia"/>
            <w:lang w:eastAsia="zh-CN"/>
          </w:rPr>
          <w:t>(一)、建筑工程设计原则</w:t>
        </w:r>
        <w:r>
          <w:tab/>
        </w:r>
        <w:r>
          <w:fldChar w:fldCharType="begin"/>
        </w:r>
        <w:r>
          <w:instrText xml:space="preserve"> PAGEREF _Toc7694 \h </w:instrText>
        </w:r>
        <w:r>
          <w:fldChar w:fldCharType="separate"/>
        </w:r>
        <w:r>
          <w:t>3</w:t>
        </w:r>
        <w:r>
          <w:fldChar w:fldCharType="end"/>
        </w:r>
      </w:hyperlink>
    </w:p>
    <w:p>
      <w:pPr>
        <w:pStyle w:val="TOC2"/>
        <w:tabs>
          <w:tab w:val="right" w:leader="dot" w:pos="8306"/>
        </w:tabs>
      </w:pPr>
      <w:hyperlink w:anchor="_Toc2261" w:history="1">
        <w:r>
          <w:rPr>
            <w:rFonts w:ascii="仿宋" w:eastAsia="仿宋" w:hAnsi="仿宋" w:cs="仿宋" w:hint="eastAsia"/>
            <w:lang w:eastAsia="zh-CN"/>
          </w:rPr>
          <w:t>(二)、土建工程设计年限及安全等级</w:t>
        </w:r>
        <w:r>
          <w:tab/>
        </w:r>
        <w:r>
          <w:fldChar w:fldCharType="begin"/>
        </w:r>
        <w:r>
          <w:instrText xml:space="preserve"> PAGEREF _Toc2261 \h </w:instrText>
        </w:r>
        <w:r>
          <w:fldChar w:fldCharType="separate"/>
        </w:r>
        <w:r>
          <w:t>4</w:t>
        </w:r>
        <w:r>
          <w:fldChar w:fldCharType="end"/>
        </w:r>
      </w:hyperlink>
    </w:p>
    <w:p>
      <w:pPr>
        <w:pStyle w:val="TOC2"/>
        <w:tabs>
          <w:tab w:val="right" w:leader="dot" w:pos="8306"/>
        </w:tabs>
      </w:pPr>
      <w:hyperlink w:anchor="_Toc25324" w:history="1">
        <w:r>
          <w:rPr>
            <w:rFonts w:ascii="仿宋" w:eastAsia="仿宋" w:hAnsi="仿宋" w:cs="仿宋" w:hint="eastAsia"/>
            <w:lang w:eastAsia="zh-CN"/>
          </w:rPr>
          <w:t>(三)、建筑工程设计总体要求</w:t>
        </w:r>
        <w:r>
          <w:tab/>
        </w:r>
        <w:r>
          <w:fldChar w:fldCharType="begin"/>
        </w:r>
        <w:r>
          <w:instrText xml:space="preserve"> PAGEREF _Toc25324 \h </w:instrText>
        </w:r>
        <w:r>
          <w:fldChar w:fldCharType="separate"/>
        </w:r>
        <w:r>
          <w:t>5</w:t>
        </w:r>
        <w:r>
          <w:fldChar w:fldCharType="end"/>
        </w:r>
      </w:hyperlink>
    </w:p>
    <w:p>
      <w:pPr>
        <w:pStyle w:val="TOC2"/>
        <w:tabs>
          <w:tab w:val="right" w:leader="dot" w:pos="8306"/>
        </w:tabs>
      </w:pPr>
      <w:hyperlink w:anchor="_Toc21013" w:history="1">
        <w:r>
          <w:rPr>
            <w:rFonts w:ascii="仿宋" w:eastAsia="仿宋" w:hAnsi="仿宋" w:cs="仿宋" w:hint="eastAsia"/>
            <w:lang w:eastAsia="zh-CN"/>
          </w:rPr>
          <w:t>(四)、土建工程建设指标</w:t>
        </w:r>
        <w:r>
          <w:tab/>
        </w:r>
        <w:r>
          <w:fldChar w:fldCharType="begin"/>
        </w:r>
        <w:r>
          <w:instrText xml:space="preserve"> PAGEREF _Toc21013 \h </w:instrText>
        </w:r>
        <w:r>
          <w:fldChar w:fldCharType="separate"/>
        </w:r>
        <w:r>
          <w:t>6</w:t>
        </w:r>
        <w:r>
          <w:fldChar w:fldCharType="end"/>
        </w:r>
      </w:hyperlink>
    </w:p>
    <w:p>
      <w:pPr>
        <w:pStyle w:val="TOC1"/>
        <w:tabs>
          <w:tab w:val="right" w:leader="dot" w:pos="8306"/>
        </w:tabs>
      </w:pPr>
      <w:hyperlink w:anchor="_Toc26175" w:history="1">
        <w:r>
          <w:rPr>
            <w:rFonts w:ascii="仿宋" w:eastAsia="仿宋" w:hAnsi="仿宋" w:cs="仿宋" w:hint="eastAsia"/>
            <w:lang w:eastAsia="zh-CN"/>
          </w:rPr>
          <w:t>二、市场分析、调研</w:t>
        </w:r>
        <w:r>
          <w:tab/>
        </w:r>
        <w:r>
          <w:fldChar w:fldCharType="begin"/>
        </w:r>
        <w:r>
          <w:instrText xml:space="preserve"> PAGEREF _Toc26175 \h </w:instrText>
        </w:r>
        <w:r>
          <w:fldChar w:fldCharType="separate"/>
        </w:r>
        <w:r>
          <w:t>6</w:t>
        </w:r>
        <w:r>
          <w:fldChar w:fldCharType="end"/>
        </w:r>
      </w:hyperlink>
    </w:p>
    <w:p>
      <w:pPr>
        <w:pStyle w:val="TOC2"/>
        <w:tabs>
          <w:tab w:val="right" w:leader="dot" w:pos="8306"/>
        </w:tabs>
      </w:pPr>
      <w:hyperlink w:anchor="_Toc14078" w:history="1">
        <w:r>
          <w:rPr>
            <w:rFonts w:ascii="仿宋" w:eastAsia="仿宋" w:hAnsi="仿宋" w:cs="仿宋" w:hint="eastAsia"/>
            <w:lang w:eastAsia="zh-CN"/>
          </w:rPr>
          <w:t>(一)、改性纤维行业分析</w:t>
        </w:r>
        <w:r>
          <w:tab/>
        </w:r>
        <w:r>
          <w:fldChar w:fldCharType="begin"/>
        </w:r>
        <w:r>
          <w:instrText xml:space="preserve"> PAGEREF _Toc14078 \h </w:instrText>
        </w:r>
        <w:r>
          <w:fldChar w:fldCharType="separate"/>
        </w:r>
        <w:r>
          <w:t>6</w:t>
        </w:r>
        <w:r>
          <w:fldChar w:fldCharType="end"/>
        </w:r>
      </w:hyperlink>
    </w:p>
    <w:p>
      <w:pPr>
        <w:pStyle w:val="TOC2"/>
        <w:tabs>
          <w:tab w:val="right" w:leader="dot" w:pos="8306"/>
        </w:tabs>
      </w:pPr>
      <w:hyperlink w:anchor="_Toc18046" w:history="1">
        <w:r>
          <w:rPr>
            <w:rFonts w:ascii="仿宋" w:eastAsia="仿宋" w:hAnsi="仿宋" w:cs="仿宋" w:hint="eastAsia"/>
            <w:lang w:eastAsia="zh-CN"/>
          </w:rPr>
          <w:t>(二)、改性纤维市场分析预测</w:t>
        </w:r>
        <w:r>
          <w:tab/>
        </w:r>
        <w:r>
          <w:fldChar w:fldCharType="begin"/>
        </w:r>
        <w:r>
          <w:instrText xml:space="preserve"> PAGEREF _Toc18046 \h </w:instrText>
        </w:r>
        <w:r>
          <w:fldChar w:fldCharType="separate"/>
        </w:r>
        <w:r>
          <w:t>7</w:t>
        </w:r>
        <w:r>
          <w:fldChar w:fldCharType="end"/>
        </w:r>
      </w:hyperlink>
    </w:p>
    <w:p>
      <w:pPr>
        <w:pStyle w:val="TOC1"/>
        <w:tabs>
          <w:tab w:val="right" w:leader="dot" w:pos="8306"/>
        </w:tabs>
      </w:pPr>
      <w:hyperlink w:anchor="_Toc22135" w:history="1">
        <w:r>
          <w:rPr>
            <w:rFonts w:ascii="仿宋" w:eastAsia="仿宋" w:hAnsi="仿宋" w:cs="仿宋" w:hint="eastAsia"/>
            <w:lang w:eastAsia="zh-CN"/>
          </w:rPr>
          <w:t>三、工艺说明</w:t>
        </w:r>
        <w:r>
          <w:tab/>
        </w:r>
        <w:r>
          <w:fldChar w:fldCharType="begin"/>
        </w:r>
        <w:r>
          <w:instrText xml:space="preserve"> PAGEREF _Toc22135 \h </w:instrText>
        </w:r>
        <w:r>
          <w:fldChar w:fldCharType="separate"/>
        </w:r>
        <w:r>
          <w:t>8</w:t>
        </w:r>
        <w:r>
          <w:fldChar w:fldCharType="end"/>
        </w:r>
      </w:hyperlink>
    </w:p>
    <w:p>
      <w:pPr>
        <w:pStyle w:val="TOC2"/>
        <w:tabs>
          <w:tab w:val="right" w:leader="dot" w:pos="8306"/>
        </w:tabs>
      </w:pPr>
      <w:hyperlink w:anchor="_Toc24595" w:history="1">
        <w:r>
          <w:rPr>
            <w:rFonts w:ascii="仿宋" w:eastAsia="仿宋" w:hAnsi="仿宋" w:cs="仿宋" w:hint="eastAsia"/>
            <w:lang w:eastAsia="zh-CN"/>
          </w:rPr>
          <w:t>(一)、技术管理特点</w:t>
        </w:r>
        <w:r>
          <w:tab/>
        </w:r>
        <w:r>
          <w:fldChar w:fldCharType="begin"/>
        </w:r>
        <w:r>
          <w:instrText xml:space="preserve"> PAGEREF _Toc24595 \h </w:instrText>
        </w:r>
        <w:r>
          <w:fldChar w:fldCharType="separate"/>
        </w:r>
        <w:r>
          <w:t>8</w:t>
        </w:r>
        <w:r>
          <w:fldChar w:fldCharType="end"/>
        </w:r>
      </w:hyperlink>
    </w:p>
    <w:p>
      <w:pPr>
        <w:pStyle w:val="TOC2"/>
        <w:tabs>
          <w:tab w:val="right" w:leader="dot" w:pos="8306"/>
        </w:tabs>
      </w:pPr>
      <w:hyperlink w:anchor="_Toc30682" w:history="1">
        <w:r>
          <w:rPr>
            <w:rFonts w:ascii="仿宋" w:eastAsia="仿宋" w:hAnsi="仿宋" w:cs="仿宋" w:hint="eastAsia"/>
            <w:lang w:eastAsia="zh-CN"/>
          </w:rPr>
          <w:t>(二)、改性纤维项目工艺技术设计方案</w:t>
        </w:r>
        <w:r>
          <w:tab/>
        </w:r>
        <w:r>
          <w:fldChar w:fldCharType="begin"/>
        </w:r>
        <w:r>
          <w:instrText xml:space="preserve"> PAGEREF _Toc30682 \h </w:instrText>
        </w:r>
        <w:r>
          <w:fldChar w:fldCharType="separate"/>
        </w:r>
        <w:r>
          <w:t>9</w:t>
        </w:r>
        <w:r>
          <w:fldChar w:fldCharType="end"/>
        </w:r>
      </w:hyperlink>
    </w:p>
    <w:p>
      <w:pPr>
        <w:pStyle w:val="TOC2"/>
        <w:tabs>
          <w:tab w:val="right" w:leader="dot" w:pos="8306"/>
        </w:tabs>
      </w:pPr>
      <w:hyperlink w:anchor="_Toc12064" w:history="1">
        <w:r>
          <w:rPr>
            <w:rFonts w:ascii="仿宋" w:eastAsia="仿宋" w:hAnsi="仿宋" w:cs="仿宋" w:hint="eastAsia"/>
            <w:lang w:eastAsia="zh-CN"/>
          </w:rPr>
          <w:t>(三)、设备选型方案</w:t>
        </w:r>
        <w:r>
          <w:tab/>
        </w:r>
        <w:r>
          <w:fldChar w:fldCharType="begin"/>
        </w:r>
        <w:r>
          <w:instrText xml:space="preserve"> PAGEREF _Toc12064 \h </w:instrText>
        </w:r>
        <w:r>
          <w:fldChar w:fldCharType="separate"/>
        </w:r>
        <w:r>
          <w:t>10</w:t>
        </w:r>
        <w:r>
          <w:fldChar w:fldCharType="end"/>
        </w:r>
      </w:hyperlink>
    </w:p>
    <w:p>
      <w:pPr>
        <w:pStyle w:val="TOC1"/>
        <w:tabs>
          <w:tab w:val="right" w:leader="dot" w:pos="8306"/>
        </w:tabs>
      </w:pPr>
      <w:hyperlink w:anchor="_Toc30767" w:history="1">
        <w:r>
          <w:rPr>
            <w:rFonts w:ascii="仿宋" w:eastAsia="仿宋" w:hAnsi="仿宋" w:cs="仿宋" w:hint="eastAsia"/>
            <w:lang w:eastAsia="zh-CN"/>
          </w:rPr>
          <w:t>四、改性纤维项目危机管理</w:t>
        </w:r>
        <w:r>
          <w:tab/>
        </w:r>
        <w:r>
          <w:fldChar w:fldCharType="begin"/>
        </w:r>
        <w:r>
          <w:instrText xml:space="preserve"> PAGEREF _Toc30767 \h </w:instrText>
        </w:r>
        <w:r>
          <w:fldChar w:fldCharType="separate"/>
        </w:r>
        <w:r>
          <w:t>12</w:t>
        </w:r>
        <w:r>
          <w:fldChar w:fldCharType="end"/>
        </w:r>
      </w:hyperlink>
    </w:p>
    <w:p>
      <w:pPr>
        <w:pStyle w:val="TOC2"/>
        <w:tabs>
          <w:tab w:val="right" w:leader="dot" w:pos="8306"/>
        </w:tabs>
      </w:pPr>
      <w:hyperlink w:anchor="_Toc20563" w:history="1">
        <w:r>
          <w:rPr>
            <w:rFonts w:ascii="仿宋" w:eastAsia="仿宋" w:hAnsi="仿宋" w:cs="仿宋" w:hint="eastAsia"/>
            <w:lang w:eastAsia="zh-CN"/>
          </w:rPr>
          <w:t>(一)、危机预警与识别</w:t>
        </w:r>
        <w:r>
          <w:tab/>
        </w:r>
        <w:r>
          <w:fldChar w:fldCharType="begin"/>
        </w:r>
        <w:r>
          <w:instrText xml:space="preserve"> PAGEREF _Toc20563 \h </w:instrText>
        </w:r>
        <w:r>
          <w:fldChar w:fldCharType="separate"/>
        </w:r>
        <w:r>
          <w:t>12</w:t>
        </w:r>
        <w:r>
          <w:fldChar w:fldCharType="end"/>
        </w:r>
      </w:hyperlink>
    </w:p>
    <w:p>
      <w:pPr>
        <w:pStyle w:val="TOC2"/>
        <w:tabs>
          <w:tab w:val="right" w:leader="dot" w:pos="8306"/>
        </w:tabs>
      </w:pPr>
      <w:hyperlink w:anchor="_Toc28191" w:history="1">
        <w:r>
          <w:rPr>
            <w:rFonts w:ascii="仿宋" w:eastAsia="仿宋" w:hAnsi="仿宋" w:cs="仿宋" w:hint="eastAsia"/>
            <w:lang w:eastAsia="zh-CN"/>
          </w:rPr>
          <w:t>(二)、危机应对与恢复</w:t>
        </w:r>
        <w:r>
          <w:tab/>
        </w:r>
        <w:r>
          <w:fldChar w:fldCharType="begin"/>
        </w:r>
        <w:r>
          <w:instrText xml:space="preserve"> PAGEREF _Toc28191 \h </w:instrText>
        </w:r>
        <w:r>
          <w:fldChar w:fldCharType="separate"/>
        </w:r>
        <w:r>
          <w:t>13</w:t>
        </w:r>
        <w:r>
          <w:fldChar w:fldCharType="end"/>
        </w:r>
      </w:hyperlink>
    </w:p>
    <w:p>
      <w:pPr>
        <w:pStyle w:val="TOC1"/>
        <w:tabs>
          <w:tab w:val="right" w:leader="dot" w:pos="8306"/>
        </w:tabs>
      </w:pPr>
      <w:hyperlink w:anchor="_Toc8578" w:history="1">
        <w:r>
          <w:rPr>
            <w:rFonts w:ascii="仿宋" w:eastAsia="仿宋" w:hAnsi="仿宋" w:cs="仿宋" w:hint="eastAsia"/>
            <w:lang w:eastAsia="zh-CN"/>
          </w:rPr>
          <w:t>五、产品规划分析</w:t>
        </w:r>
        <w:r>
          <w:tab/>
        </w:r>
        <w:r>
          <w:fldChar w:fldCharType="begin"/>
        </w:r>
        <w:r>
          <w:instrText xml:space="preserve"> PAGEREF _Toc8578 \h </w:instrText>
        </w:r>
        <w:r>
          <w:fldChar w:fldCharType="separate"/>
        </w:r>
        <w:r>
          <w:t>14</w:t>
        </w:r>
        <w:r>
          <w:fldChar w:fldCharType="end"/>
        </w:r>
      </w:hyperlink>
    </w:p>
    <w:p>
      <w:pPr>
        <w:pStyle w:val="TOC2"/>
        <w:tabs>
          <w:tab w:val="right" w:leader="dot" w:pos="8306"/>
        </w:tabs>
      </w:pPr>
      <w:hyperlink w:anchor="_Toc8890" w:history="1">
        <w:r>
          <w:rPr>
            <w:rFonts w:ascii="仿宋" w:eastAsia="仿宋" w:hAnsi="仿宋" w:cs="仿宋" w:hint="eastAsia"/>
            <w:lang w:eastAsia="zh-CN"/>
          </w:rPr>
          <w:t>(一)、产品规划</w:t>
        </w:r>
        <w:r>
          <w:tab/>
        </w:r>
        <w:r>
          <w:fldChar w:fldCharType="begin"/>
        </w:r>
        <w:r>
          <w:instrText xml:space="preserve"> PAGEREF _Toc8890 \h </w:instrText>
        </w:r>
        <w:r>
          <w:fldChar w:fldCharType="separate"/>
        </w:r>
        <w:r>
          <w:t>14</w:t>
        </w:r>
        <w:r>
          <w:fldChar w:fldCharType="end"/>
        </w:r>
      </w:hyperlink>
    </w:p>
    <w:p>
      <w:pPr>
        <w:pStyle w:val="TOC2"/>
        <w:tabs>
          <w:tab w:val="right" w:leader="dot" w:pos="8306"/>
        </w:tabs>
      </w:pPr>
      <w:hyperlink w:anchor="_Toc18394" w:history="1">
        <w:r>
          <w:rPr>
            <w:rFonts w:ascii="仿宋" w:eastAsia="仿宋" w:hAnsi="仿宋" w:cs="仿宋" w:hint="eastAsia"/>
            <w:lang w:eastAsia="zh-CN"/>
          </w:rPr>
          <w:t>(二)、建设规模</w:t>
        </w:r>
        <w:r>
          <w:tab/>
        </w:r>
        <w:r>
          <w:fldChar w:fldCharType="begin"/>
        </w:r>
        <w:r>
          <w:instrText xml:space="preserve"> PAGEREF _Toc18394 \h </w:instrText>
        </w:r>
        <w:r>
          <w:fldChar w:fldCharType="separate"/>
        </w:r>
        <w:r>
          <w:t>15</w:t>
        </w:r>
        <w:r>
          <w:fldChar w:fldCharType="end"/>
        </w:r>
      </w:hyperlink>
    </w:p>
    <w:p>
      <w:pPr>
        <w:pStyle w:val="TOC1"/>
        <w:tabs>
          <w:tab w:val="right" w:leader="dot" w:pos="8306"/>
        </w:tabs>
      </w:pPr>
      <w:hyperlink w:anchor="_Toc11596" w:history="1">
        <w:r>
          <w:rPr>
            <w:rFonts w:ascii="仿宋" w:eastAsia="仿宋" w:hAnsi="仿宋" w:cs="仿宋" w:hint="eastAsia"/>
            <w:lang w:eastAsia="zh-CN"/>
          </w:rPr>
          <w:t>六、改性纤维项目选址可行性分析</w:t>
        </w:r>
        <w:r>
          <w:tab/>
        </w:r>
        <w:r>
          <w:fldChar w:fldCharType="begin"/>
        </w:r>
        <w:r>
          <w:instrText xml:space="preserve"> PAGEREF _Toc11596 \h </w:instrText>
        </w:r>
        <w:r>
          <w:fldChar w:fldCharType="separate"/>
        </w:r>
        <w:r>
          <w:t>16</w:t>
        </w:r>
        <w:r>
          <w:fldChar w:fldCharType="end"/>
        </w:r>
      </w:hyperlink>
    </w:p>
    <w:p>
      <w:pPr>
        <w:pStyle w:val="TOC2"/>
        <w:tabs>
          <w:tab w:val="right" w:leader="dot" w:pos="8306"/>
        </w:tabs>
      </w:pPr>
      <w:hyperlink w:anchor="_Toc20721" w:history="1">
        <w:r>
          <w:rPr>
            <w:rFonts w:ascii="仿宋" w:eastAsia="仿宋" w:hAnsi="仿宋" w:cs="仿宋" w:hint="eastAsia"/>
            <w:lang w:eastAsia="zh-CN"/>
          </w:rPr>
          <w:t>(一)、改性纤维项目选址</w:t>
        </w:r>
        <w:r>
          <w:tab/>
        </w:r>
        <w:r>
          <w:fldChar w:fldCharType="begin"/>
        </w:r>
        <w:r>
          <w:instrText xml:space="preserve"> PAGEREF _Toc20721 \h </w:instrText>
        </w:r>
        <w:r>
          <w:fldChar w:fldCharType="separate"/>
        </w:r>
        <w:r>
          <w:t>16</w:t>
        </w:r>
        <w:r>
          <w:fldChar w:fldCharType="end"/>
        </w:r>
      </w:hyperlink>
    </w:p>
    <w:p>
      <w:pPr>
        <w:pStyle w:val="TOC2"/>
        <w:tabs>
          <w:tab w:val="right" w:leader="dot" w:pos="8306"/>
        </w:tabs>
      </w:pPr>
      <w:hyperlink w:anchor="_Toc12996" w:history="1">
        <w:r>
          <w:rPr>
            <w:rFonts w:ascii="仿宋" w:eastAsia="仿宋" w:hAnsi="仿宋" w:cs="仿宋" w:hint="eastAsia"/>
            <w:lang w:eastAsia="zh-CN"/>
          </w:rPr>
          <w:t>(二)、用地控制指标</w:t>
        </w:r>
        <w:r>
          <w:tab/>
        </w:r>
        <w:r>
          <w:fldChar w:fldCharType="begin"/>
        </w:r>
        <w:r>
          <w:instrText xml:space="preserve"> PAGEREF _Toc12996 \h </w:instrText>
        </w:r>
        <w:r>
          <w:fldChar w:fldCharType="separate"/>
        </w:r>
        <w:r>
          <w:t>16</w:t>
        </w:r>
        <w:r>
          <w:fldChar w:fldCharType="end"/>
        </w:r>
      </w:hyperlink>
    </w:p>
    <w:p>
      <w:pPr>
        <w:pStyle w:val="TOC2"/>
        <w:tabs>
          <w:tab w:val="right" w:leader="dot" w:pos="8306"/>
        </w:tabs>
      </w:pPr>
      <w:hyperlink w:anchor="_Toc3319" w:history="1">
        <w:r>
          <w:rPr>
            <w:rFonts w:ascii="仿宋" w:eastAsia="仿宋" w:hAnsi="仿宋" w:cs="仿宋" w:hint="eastAsia"/>
            <w:lang w:eastAsia="zh-CN"/>
          </w:rPr>
          <w:t>(三)、节约用地措施</w:t>
        </w:r>
        <w:r>
          <w:tab/>
        </w:r>
        <w:r>
          <w:fldChar w:fldCharType="begin"/>
        </w:r>
        <w:r>
          <w:instrText xml:space="preserve"> PAGEREF _Toc3319 \h </w:instrText>
        </w:r>
        <w:r>
          <w:fldChar w:fldCharType="separate"/>
        </w:r>
        <w:r>
          <w:t>18</w:t>
        </w:r>
        <w:r>
          <w:fldChar w:fldCharType="end"/>
        </w:r>
      </w:hyperlink>
    </w:p>
    <w:p>
      <w:pPr>
        <w:pStyle w:val="TOC2"/>
        <w:tabs>
          <w:tab w:val="right" w:leader="dot" w:pos="8306"/>
        </w:tabs>
      </w:pPr>
      <w:hyperlink w:anchor="_Toc3461" w:history="1">
        <w:r>
          <w:rPr>
            <w:rFonts w:ascii="仿宋" w:eastAsia="仿宋" w:hAnsi="仿宋" w:cs="仿宋" w:hint="eastAsia"/>
            <w:lang w:eastAsia="zh-CN"/>
          </w:rPr>
          <w:t>(四)、总图布置方案</w:t>
        </w:r>
        <w:r>
          <w:tab/>
        </w:r>
        <w:r>
          <w:fldChar w:fldCharType="begin"/>
        </w:r>
        <w:r>
          <w:instrText xml:space="preserve"> PAGEREF _Toc3461 \h </w:instrText>
        </w:r>
        <w:r>
          <w:fldChar w:fldCharType="separate"/>
        </w:r>
        <w:r>
          <w:t>19</w:t>
        </w:r>
        <w:r>
          <w:fldChar w:fldCharType="end"/>
        </w:r>
      </w:hyperlink>
    </w:p>
    <w:p>
      <w:pPr>
        <w:pStyle w:val="TOC2"/>
        <w:tabs>
          <w:tab w:val="right" w:leader="dot" w:pos="8306"/>
        </w:tabs>
      </w:pPr>
      <w:hyperlink w:anchor="_Toc29656" w:history="1">
        <w:r>
          <w:rPr>
            <w:rFonts w:ascii="仿宋" w:eastAsia="仿宋" w:hAnsi="仿宋" w:cs="仿宋" w:hint="eastAsia"/>
            <w:lang w:eastAsia="zh-CN"/>
          </w:rPr>
          <w:t>(五)、选址综合评价</w:t>
        </w:r>
        <w:r>
          <w:tab/>
        </w:r>
        <w:r>
          <w:fldChar w:fldCharType="begin"/>
        </w:r>
        <w:r>
          <w:instrText xml:space="preserve"> PAGEREF _Toc29656 \h </w:instrText>
        </w:r>
        <w:r>
          <w:fldChar w:fldCharType="separate"/>
        </w:r>
        <w:r>
          <w:t>20</w:t>
        </w:r>
        <w:r>
          <w:fldChar w:fldCharType="end"/>
        </w:r>
      </w:hyperlink>
    </w:p>
    <w:p>
      <w:pPr>
        <w:pStyle w:val="TOC1"/>
        <w:tabs>
          <w:tab w:val="right" w:leader="dot" w:pos="8306"/>
        </w:tabs>
      </w:pPr>
      <w:hyperlink w:anchor="_Toc2202" w:history="1">
        <w:r>
          <w:rPr>
            <w:rFonts w:ascii="仿宋" w:eastAsia="仿宋" w:hAnsi="仿宋" w:cs="仿宋" w:hint="eastAsia"/>
            <w:lang w:eastAsia="zh-CN"/>
          </w:rPr>
          <w:t>七、改性纤维项目经营效益</w:t>
        </w:r>
        <w:r>
          <w:tab/>
        </w:r>
        <w:r>
          <w:fldChar w:fldCharType="begin"/>
        </w:r>
        <w:r>
          <w:instrText xml:space="preserve"> PAGEREF _Toc2202 \h </w:instrText>
        </w:r>
        <w:r>
          <w:fldChar w:fldCharType="separate"/>
        </w:r>
        <w:r>
          <w:t>21</w:t>
        </w:r>
        <w:r>
          <w:fldChar w:fldCharType="end"/>
        </w:r>
      </w:hyperlink>
    </w:p>
    <w:p>
      <w:pPr>
        <w:pStyle w:val="TOC2"/>
        <w:tabs>
          <w:tab w:val="right" w:leader="dot" w:pos="8306"/>
        </w:tabs>
      </w:pPr>
      <w:hyperlink w:anchor="_Toc13331" w:history="1">
        <w:r>
          <w:rPr>
            <w:rFonts w:ascii="仿宋" w:eastAsia="仿宋" w:hAnsi="仿宋" w:cs="仿宋" w:hint="eastAsia"/>
            <w:lang w:eastAsia="zh-CN"/>
          </w:rPr>
          <w:t>(一)、经济评价财务测算</w:t>
        </w:r>
        <w:r>
          <w:tab/>
        </w:r>
        <w:r>
          <w:fldChar w:fldCharType="begin"/>
        </w:r>
        <w:r>
          <w:instrText xml:space="preserve"> PAGEREF _Toc13331 \h </w:instrText>
        </w:r>
        <w:r>
          <w:fldChar w:fldCharType="separate"/>
        </w:r>
        <w:r>
          <w:t>21</w:t>
        </w:r>
        <w:r>
          <w:fldChar w:fldCharType="end"/>
        </w:r>
      </w:hyperlink>
    </w:p>
    <w:p>
      <w:pPr>
        <w:pStyle w:val="TOC2"/>
        <w:tabs>
          <w:tab w:val="right" w:leader="dot" w:pos="8306"/>
        </w:tabs>
      </w:pPr>
      <w:hyperlink w:anchor="_Toc29086" w:history="1">
        <w:r>
          <w:rPr>
            <w:rFonts w:ascii="仿宋" w:eastAsia="仿宋" w:hAnsi="仿宋" w:cs="仿宋" w:hint="eastAsia"/>
            <w:lang w:eastAsia="zh-CN"/>
          </w:rPr>
          <w:t>(二)、改性纤维项目盈利能力分析</w:t>
        </w:r>
        <w:r>
          <w:tab/>
        </w:r>
        <w:r>
          <w:fldChar w:fldCharType="begin"/>
        </w:r>
        <w:r>
          <w:instrText xml:space="preserve"> PAGEREF _Toc29086 \h </w:instrText>
        </w:r>
        <w:r>
          <w:fldChar w:fldCharType="separate"/>
        </w:r>
        <w:r>
          <w:t>22</w:t>
        </w:r>
        <w:r>
          <w:fldChar w:fldCharType="end"/>
        </w:r>
      </w:hyperlink>
    </w:p>
    <w:p>
      <w:pPr>
        <w:pStyle w:val="TOC1"/>
        <w:tabs>
          <w:tab w:val="right" w:leader="dot" w:pos="8306"/>
        </w:tabs>
      </w:pPr>
      <w:hyperlink w:anchor="_Toc16775" w:history="1">
        <w:r>
          <w:rPr>
            <w:rFonts w:ascii="仿宋" w:eastAsia="仿宋" w:hAnsi="仿宋" w:cs="仿宋" w:hint="eastAsia"/>
            <w:lang w:eastAsia="zh-CN"/>
          </w:rPr>
          <w:t>八、改性纤维项目人力资源管理</w:t>
        </w:r>
        <w:r>
          <w:tab/>
        </w:r>
        <w:r>
          <w:fldChar w:fldCharType="begin"/>
        </w:r>
        <w:r>
          <w:instrText xml:space="preserve"> PAGEREF _Toc16775 \h </w:instrText>
        </w:r>
        <w:r>
          <w:fldChar w:fldCharType="separate"/>
        </w:r>
        <w:r>
          <w:t>23</w:t>
        </w:r>
        <w:r>
          <w:fldChar w:fldCharType="end"/>
        </w:r>
      </w:hyperlink>
    </w:p>
    <w:p>
      <w:pPr>
        <w:pStyle w:val="TOC2"/>
        <w:tabs>
          <w:tab w:val="right" w:leader="dot" w:pos="8306"/>
        </w:tabs>
      </w:pPr>
      <w:hyperlink w:anchor="_Toc7902" w:history="1">
        <w:r>
          <w:rPr>
            <w:rFonts w:ascii="仿宋" w:eastAsia="仿宋" w:hAnsi="仿宋" w:cs="仿宋" w:hint="eastAsia"/>
            <w:lang w:eastAsia="zh-CN"/>
          </w:rPr>
          <w:t>(一)、建立健全的预算管理制度</w:t>
        </w:r>
        <w:r>
          <w:tab/>
        </w:r>
        <w:r>
          <w:fldChar w:fldCharType="begin"/>
        </w:r>
        <w:r>
          <w:instrText xml:space="preserve"> PAGEREF _Toc7902 \h </w:instrText>
        </w:r>
        <w:r>
          <w:fldChar w:fldCharType="separate"/>
        </w:r>
        <w:r>
          <w:t>23</w:t>
        </w:r>
        <w:r>
          <w:fldChar w:fldCharType="end"/>
        </w:r>
      </w:hyperlink>
    </w:p>
    <w:p>
      <w:pPr>
        <w:pStyle w:val="TOC2"/>
        <w:tabs>
          <w:tab w:val="right" w:leader="dot" w:pos="8306"/>
        </w:tabs>
      </w:pPr>
      <w:hyperlink w:anchor="_Toc11156" w:history="1">
        <w:r>
          <w:rPr>
            <w:rFonts w:ascii="仿宋" w:eastAsia="仿宋" w:hAnsi="仿宋" w:cs="仿宋" w:hint="eastAsia"/>
            <w:lang w:eastAsia="zh-CN"/>
          </w:rPr>
          <w:t>(二)、加强资金流动监控</w:t>
        </w:r>
        <w:r>
          <w:tab/>
        </w:r>
        <w:r>
          <w:fldChar w:fldCharType="begin"/>
        </w:r>
        <w:r>
          <w:instrText xml:space="preserve"> PAGEREF _Toc11156 \h </w:instrText>
        </w:r>
        <w:r>
          <w:fldChar w:fldCharType="separate"/>
        </w:r>
        <w:r>
          <w:t>25</w:t>
        </w:r>
        <w:r>
          <w:fldChar w:fldCharType="end"/>
        </w:r>
      </w:hyperlink>
    </w:p>
    <w:p>
      <w:pPr>
        <w:pStyle w:val="TOC2"/>
        <w:tabs>
          <w:tab w:val="right" w:leader="dot" w:pos="8306"/>
        </w:tabs>
      </w:pPr>
      <w:hyperlink w:anchor="_Toc13174" w:history="1">
        <w:r>
          <w:rPr>
            <w:rFonts w:ascii="仿宋" w:eastAsia="仿宋" w:hAnsi="仿宋" w:cs="仿宋" w:hint="eastAsia"/>
            <w:lang w:eastAsia="zh-CN"/>
          </w:rPr>
          <w:t>(三)、制定完善的风险控制机制</w:t>
        </w:r>
        <w:r>
          <w:tab/>
        </w:r>
        <w:r>
          <w:fldChar w:fldCharType="begin"/>
        </w:r>
        <w:r>
          <w:instrText xml:space="preserve"> PAGEREF _Toc13174 \h </w:instrText>
        </w:r>
        <w:r>
          <w:fldChar w:fldCharType="separate"/>
        </w:r>
        <w:r>
          <w:t>26</w:t>
        </w:r>
        <w:r>
          <w:fldChar w:fldCharType="end"/>
        </w:r>
      </w:hyperlink>
    </w:p>
    <w:p>
      <w:pPr>
        <w:pStyle w:val="TOC2"/>
        <w:tabs>
          <w:tab w:val="right" w:leader="dot" w:pos="8306"/>
        </w:tabs>
      </w:pPr>
      <w:hyperlink w:anchor="_Toc32052" w:history="1">
        <w:r>
          <w:rPr>
            <w:rFonts w:ascii="仿宋" w:eastAsia="仿宋" w:hAnsi="仿宋" w:cs="仿宋" w:hint="eastAsia"/>
            <w:lang w:eastAsia="zh-CN"/>
          </w:rPr>
          <w:t>(四)、优化成本管理</w:t>
        </w:r>
        <w:r>
          <w:tab/>
        </w:r>
        <w:r>
          <w:fldChar w:fldCharType="begin"/>
        </w:r>
        <w:r>
          <w:instrText xml:space="preserve"> PAGEREF _Toc32052 \h </w:instrText>
        </w:r>
        <w:r>
          <w:fldChar w:fldCharType="separate"/>
        </w:r>
        <w:r>
          <w:t>27</w:t>
        </w:r>
        <w:r>
          <w:fldChar w:fldCharType="end"/>
        </w:r>
      </w:hyperlink>
    </w:p>
    <w:p>
      <w:pPr>
        <w:pStyle w:val="TOC1"/>
        <w:tabs>
          <w:tab w:val="right" w:leader="dot" w:pos="8306"/>
        </w:tabs>
      </w:pPr>
      <w:hyperlink w:anchor="_Toc31102" w:history="1">
        <w:r>
          <w:rPr>
            <w:rFonts w:ascii="仿宋" w:eastAsia="仿宋" w:hAnsi="仿宋" w:cs="仿宋" w:hint="eastAsia"/>
            <w:lang w:eastAsia="zh-CN"/>
          </w:rPr>
          <w:t>九、改性纤维项目社会影响</w:t>
        </w:r>
        <w:r>
          <w:tab/>
        </w:r>
        <w:r>
          <w:fldChar w:fldCharType="begin"/>
        </w:r>
        <w:r>
          <w:instrText xml:space="preserve"> PAGEREF _Toc31102 \h </w:instrText>
        </w:r>
        <w:r>
          <w:fldChar w:fldCharType="separate"/>
        </w:r>
        <w:r>
          <w:t>29</w:t>
        </w:r>
        <w:r>
          <w:fldChar w:fldCharType="end"/>
        </w:r>
      </w:hyperlink>
    </w:p>
    <w:p>
      <w:pPr>
        <w:pStyle w:val="TOC2"/>
        <w:tabs>
          <w:tab w:val="right" w:leader="dot" w:pos="8306"/>
        </w:tabs>
      </w:pPr>
      <w:hyperlink w:anchor="_Toc16129" w:history="1">
        <w:r>
          <w:rPr>
            <w:rFonts w:ascii="仿宋" w:eastAsia="仿宋" w:hAnsi="仿宋" w:cs="仿宋" w:hint="eastAsia"/>
            <w:lang w:eastAsia="zh-CN"/>
          </w:rPr>
          <w:t>(一)、社会责任与义务</w:t>
        </w:r>
        <w:r>
          <w:tab/>
        </w:r>
        <w:r>
          <w:fldChar w:fldCharType="begin"/>
        </w:r>
        <w:r>
          <w:instrText xml:space="preserve"> PAGEREF _Toc16129 \h </w:instrText>
        </w:r>
        <w:r>
          <w:fldChar w:fldCharType="separate"/>
        </w:r>
        <w:r>
          <w:t>29</w:t>
        </w:r>
        <w:r>
          <w:fldChar w:fldCharType="end"/>
        </w:r>
      </w:hyperlink>
    </w:p>
    <w:p>
      <w:pPr>
        <w:pStyle w:val="TOC2"/>
        <w:tabs>
          <w:tab w:val="right" w:leader="dot" w:pos="8306"/>
        </w:tabs>
      </w:pPr>
      <w:hyperlink w:anchor="_Toc10886" w:history="1">
        <w:r>
          <w:rPr>
            <w:rFonts w:ascii="仿宋" w:eastAsia="仿宋" w:hAnsi="仿宋" w:cs="仿宋" w:hint="eastAsia"/>
            <w:lang w:eastAsia="zh-CN"/>
          </w:rPr>
          <w:t>(二)、社会参与与沟通</w:t>
        </w:r>
        <w:r>
          <w:tab/>
        </w:r>
        <w:r>
          <w:fldChar w:fldCharType="begin"/>
        </w:r>
        <w:r>
          <w:instrText xml:space="preserve"> PAGEREF _Toc10886 \h </w:instrText>
        </w:r>
        <w:r>
          <w:fldChar w:fldCharType="separate"/>
        </w:r>
        <w:r>
          <w:t>29</w:t>
        </w:r>
        <w:r>
          <w:fldChar w:fldCharType="end"/>
        </w:r>
      </w:hyperlink>
    </w:p>
    <w:p>
      <w:pPr>
        <w:pStyle w:val="TOC1"/>
        <w:tabs>
          <w:tab w:val="right" w:leader="dot" w:pos="8306"/>
        </w:tabs>
      </w:pPr>
      <w:hyperlink w:anchor="_Toc12863" w:history="1">
        <w:r>
          <w:rPr>
            <w:rFonts w:ascii="仿宋" w:eastAsia="仿宋" w:hAnsi="仿宋" w:cs="仿宋" w:hint="eastAsia"/>
            <w:lang w:eastAsia="zh-CN"/>
          </w:rPr>
          <w:t>十、改性纤维项目技术管理</w:t>
        </w:r>
        <w:r>
          <w:tab/>
        </w:r>
        <w:r>
          <w:fldChar w:fldCharType="begin"/>
        </w:r>
        <w:r>
          <w:instrText xml:space="preserve"> PAGEREF _Toc12863 \h </w:instrText>
        </w:r>
        <w:r>
          <w:fldChar w:fldCharType="separate"/>
        </w:r>
        <w:r>
          <w:t>30</w:t>
        </w:r>
        <w:r>
          <w:fldChar w:fldCharType="end"/>
        </w:r>
      </w:hyperlink>
    </w:p>
    <w:p>
      <w:pPr>
        <w:pStyle w:val="TOC2"/>
        <w:tabs>
          <w:tab w:val="right" w:leader="dot" w:pos="8306"/>
        </w:tabs>
      </w:pPr>
      <w:hyperlink w:anchor="_Toc230" w:history="1">
        <w:r>
          <w:rPr>
            <w:rFonts w:ascii="仿宋" w:eastAsia="仿宋" w:hAnsi="仿宋" w:cs="仿宋" w:hint="eastAsia"/>
            <w:lang w:eastAsia="zh-CN"/>
          </w:rPr>
          <w:t>(一)、技术方案选用方向</w:t>
        </w:r>
        <w:r>
          <w:tab/>
        </w:r>
        <w:r>
          <w:fldChar w:fldCharType="begin"/>
        </w:r>
        <w:r>
          <w:instrText xml:space="preserve"> PAGEREF _Toc230 \h </w:instrText>
        </w:r>
        <w:r>
          <w:fldChar w:fldCharType="separate"/>
        </w:r>
        <w:r>
          <w:t>30</w:t>
        </w:r>
        <w:r>
          <w:fldChar w:fldCharType="end"/>
        </w:r>
      </w:hyperlink>
    </w:p>
    <w:p>
      <w:pPr>
        <w:pStyle w:val="TOC2"/>
        <w:tabs>
          <w:tab w:val="right" w:leader="dot" w:pos="8306"/>
        </w:tabs>
      </w:pPr>
      <w:hyperlink w:anchor="_Toc21862" w:history="1">
        <w:r>
          <w:rPr>
            <w:rFonts w:ascii="仿宋" w:eastAsia="仿宋" w:hAnsi="仿宋" w:cs="仿宋" w:hint="eastAsia"/>
            <w:lang w:eastAsia="zh-CN"/>
          </w:rPr>
          <w:t>(二)、工艺技术方案选用原则</w:t>
        </w:r>
        <w:r>
          <w:tab/>
        </w:r>
        <w:r>
          <w:fldChar w:fldCharType="begin"/>
        </w:r>
        <w:r>
          <w:instrText xml:space="preserve"> PAGEREF _Toc21862 \h </w:instrText>
        </w:r>
        <w:r>
          <w:fldChar w:fldCharType="separate"/>
        </w:r>
        <w:r>
          <w:t>32</w:t>
        </w:r>
        <w:r>
          <w:fldChar w:fldCharType="end"/>
        </w:r>
      </w:hyperlink>
    </w:p>
    <w:p>
      <w:pPr>
        <w:pStyle w:val="TOC2"/>
        <w:tabs>
          <w:tab w:val="right" w:leader="dot" w:pos="8306"/>
        </w:tabs>
      </w:pPr>
      <w:hyperlink w:anchor="_Toc185" w:history="1">
        <w:r>
          <w:rPr>
            <w:rFonts w:ascii="仿宋" w:eastAsia="仿宋" w:hAnsi="仿宋" w:cs="仿宋" w:hint="eastAsia"/>
            <w:lang w:eastAsia="zh-CN"/>
          </w:rPr>
          <w:t>(三)、工艺技术方案要求</w:t>
        </w:r>
        <w:r>
          <w:tab/>
        </w:r>
        <w:r>
          <w:fldChar w:fldCharType="begin"/>
        </w:r>
        <w:r>
          <w:instrText xml:space="preserve"> PAGEREF _Toc185 \h </w:instrText>
        </w:r>
        <w:r>
          <w:fldChar w:fldCharType="separate"/>
        </w:r>
        <w:r>
          <w:t>34</w:t>
        </w:r>
        <w:r>
          <w:fldChar w:fldCharType="end"/>
        </w:r>
      </w:hyperlink>
    </w:p>
    <w:p>
      <w:pPr>
        <w:pStyle w:val="TOC1"/>
        <w:tabs>
          <w:tab w:val="right" w:leader="dot" w:pos="8306"/>
        </w:tabs>
      </w:pPr>
      <w:hyperlink w:anchor="_Toc1467" w:history="1">
        <w:r>
          <w:rPr>
            <w:rFonts w:ascii="仿宋" w:eastAsia="仿宋" w:hAnsi="仿宋" w:cs="仿宋" w:hint="eastAsia"/>
            <w:lang w:eastAsia="zh-CN"/>
          </w:rPr>
          <w:t>十一、改性纤维项目财务管理</w:t>
        </w:r>
        <w:r>
          <w:tab/>
        </w:r>
        <w:r>
          <w:fldChar w:fldCharType="begin"/>
        </w:r>
        <w:r>
          <w:instrText xml:space="preserve"> PAGEREF _Toc1467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41" w:history="1">
        <w:r>
          <w:rPr>
            <w:rFonts w:ascii="仿宋" w:eastAsia="仿宋" w:hAnsi="仿宋" w:cs="仿宋" w:hint="eastAsia"/>
            <w:lang w:eastAsia="zh-CN"/>
          </w:rPr>
          <w:t>(一)、资金需求大</w:t>
        </w:r>
        <w:r>
          <w:tab/>
        </w:r>
        <w:r>
          <w:fldChar w:fldCharType="begin"/>
        </w:r>
        <w:r>
          <w:instrText xml:space="preserve"> PAGEREF _Toc7541 \h </w:instrText>
        </w:r>
        <w:r>
          <w:fldChar w:fldCharType="separate"/>
        </w:r>
        <w:r>
          <w:t>36</w:t>
        </w:r>
        <w:r>
          <w:fldChar w:fldCharType="end"/>
        </w:r>
      </w:hyperlink>
    </w:p>
    <w:p>
      <w:pPr>
        <w:pStyle w:val="TOC2"/>
        <w:tabs>
          <w:tab w:val="right" w:leader="dot" w:pos="8306"/>
        </w:tabs>
      </w:pPr>
      <w:hyperlink w:anchor="_Toc28410" w:history="1">
        <w:r>
          <w:rPr>
            <w:rFonts w:ascii="仿宋" w:eastAsia="仿宋" w:hAnsi="仿宋" w:cs="仿宋" w:hint="eastAsia"/>
            <w:lang w:eastAsia="zh-CN"/>
          </w:rPr>
          <w:t>(二)、研发周期长</w:t>
        </w:r>
        <w:r>
          <w:tab/>
        </w:r>
        <w:r>
          <w:fldChar w:fldCharType="begin"/>
        </w:r>
        <w:r>
          <w:instrText xml:space="preserve"> PAGEREF _Toc28410 \h </w:instrText>
        </w:r>
        <w:r>
          <w:fldChar w:fldCharType="separate"/>
        </w:r>
        <w:r>
          <w:t>38</w:t>
        </w:r>
        <w:r>
          <w:fldChar w:fldCharType="end"/>
        </w:r>
      </w:hyperlink>
    </w:p>
    <w:p>
      <w:pPr>
        <w:pStyle w:val="TOC2"/>
        <w:tabs>
          <w:tab w:val="right" w:leader="dot" w:pos="8306"/>
        </w:tabs>
      </w:pPr>
      <w:hyperlink w:anchor="_Toc18814" w:history="1">
        <w:r>
          <w:rPr>
            <w:rFonts w:ascii="仿宋" w:eastAsia="仿宋" w:hAnsi="仿宋" w:cs="仿宋" w:hint="eastAsia"/>
            <w:lang w:eastAsia="zh-CN"/>
          </w:rPr>
          <w:t>(三)、市场风险大</w:t>
        </w:r>
        <w:r>
          <w:tab/>
        </w:r>
        <w:r>
          <w:fldChar w:fldCharType="begin"/>
        </w:r>
        <w:r>
          <w:instrText xml:space="preserve"> PAGEREF _Toc18814 \h </w:instrText>
        </w:r>
        <w:r>
          <w:fldChar w:fldCharType="separate"/>
        </w:r>
        <w:r>
          <w:t>39</w:t>
        </w:r>
        <w:r>
          <w:fldChar w:fldCharType="end"/>
        </w:r>
      </w:hyperlink>
    </w:p>
    <w:p>
      <w:pPr>
        <w:pStyle w:val="TOC2"/>
        <w:tabs>
          <w:tab w:val="right" w:leader="dot" w:pos="8306"/>
        </w:tabs>
      </w:pPr>
      <w:hyperlink w:anchor="_Toc16681" w:history="1">
        <w:r>
          <w:rPr>
            <w:rFonts w:ascii="仿宋" w:eastAsia="仿宋" w:hAnsi="仿宋" w:cs="仿宋" w:hint="eastAsia"/>
            <w:lang w:eastAsia="zh-CN"/>
          </w:rPr>
          <w:t>(四)、利润率高</w:t>
        </w:r>
        <w:r>
          <w:tab/>
        </w:r>
        <w:r>
          <w:fldChar w:fldCharType="begin"/>
        </w:r>
        <w:r>
          <w:instrText xml:space="preserve"> PAGEREF _Toc16681 \h </w:instrText>
        </w:r>
        <w:r>
          <w:fldChar w:fldCharType="separate"/>
        </w:r>
        <w:r>
          <w:t>41</w:t>
        </w:r>
        <w:r>
          <w:fldChar w:fldCharType="end"/>
        </w:r>
      </w:hyperlink>
    </w:p>
    <w:p>
      <w:pPr>
        <w:pStyle w:val="TOC1"/>
        <w:tabs>
          <w:tab w:val="right" w:leader="dot" w:pos="8306"/>
        </w:tabs>
      </w:pPr>
      <w:hyperlink w:anchor="_Toc10030" w:history="1">
        <w:r>
          <w:rPr>
            <w:rFonts w:ascii="仿宋" w:eastAsia="仿宋" w:hAnsi="仿宋" w:cs="仿宋" w:hint="eastAsia"/>
            <w:lang w:eastAsia="zh-CN"/>
          </w:rPr>
          <w:t>十二、改性纤维项目投资规划</w:t>
        </w:r>
        <w:r>
          <w:tab/>
        </w:r>
        <w:r>
          <w:fldChar w:fldCharType="begin"/>
        </w:r>
        <w:r>
          <w:instrText xml:space="preserve"> PAGEREF _Toc10030 \h </w:instrText>
        </w:r>
        <w:r>
          <w:fldChar w:fldCharType="separate"/>
        </w:r>
        <w:r>
          <w:t>43</w:t>
        </w:r>
        <w:r>
          <w:fldChar w:fldCharType="end"/>
        </w:r>
      </w:hyperlink>
    </w:p>
    <w:p>
      <w:pPr>
        <w:pStyle w:val="TOC2"/>
        <w:tabs>
          <w:tab w:val="right" w:leader="dot" w:pos="8306"/>
        </w:tabs>
      </w:pPr>
      <w:hyperlink w:anchor="_Toc9727" w:history="1">
        <w:r>
          <w:rPr>
            <w:rFonts w:ascii="仿宋" w:eastAsia="仿宋" w:hAnsi="仿宋" w:cs="仿宋" w:hint="eastAsia"/>
            <w:lang w:eastAsia="zh-CN"/>
          </w:rPr>
          <w:t>(一)、改性纤维项目总投资估算</w:t>
        </w:r>
        <w:r>
          <w:tab/>
        </w:r>
        <w:r>
          <w:fldChar w:fldCharType="begin"/>
        </w:r>
        <w:r>
          <w:instrText xml:space="preserve"> PAGEREF _Toc9727 \h </w:instrText>
        </w:r>
        <w:r>
          <w:fldChar w:fldCharType="separate"/>
        </w:r>
        <w:r>
          <w:t>43</w:t>
        </w:r>
        <w:r>
          <w:fldChar w:fldCharType="end"/>
        </w:r>
      </w:hyperlink>
    </w:p>
    <w:p>
      <w:pPr>
        <w:pStyle w:val="TOC2"/>
        <w:tabs>
          <w:tab w:val="right" w:leader="dot" w:pos="8306"/>
        </w:tabs>
      </w:pPr>
      <w:hyperlink w:anchor="_Toc3868" w:history="1">
        <w:r>
          <w:rPr>
            <w:rFonts w:ascii="仿宋" w:eastAsia="仿宋" w:hAnsi="仿宋" w:cs="仿宋" w:hint="eastAsia"/>
            <w:lang w:eastAsia="zh-CN"/>
          </w:rPr>
          <w:t>(二)、资金筹措</w:t>
        </w:r>
        <w:r>
          <w:tab/>
        </w:r>
        <w:r>
          <w:fldChar w:fldCharType="begin"/>
        </w:r>
        <w:r>
          <w:instrText xml:space="preserve"> PAGEREF _Toc3868 \h </w:instrText>
        </w:r>
        <w:r>
          <w:fldChar w:fldCharType="separate"/>
        </w:r>
        <w:r>
          <w:t>45</w:t>
        </w:r>
        <w:r>
          <w:fldChar w:fldCharType="end"/>
        </w:r>
      </w:hyperlink>
    </w:p>
    <w:p>
      <w:pPr>
        <w:pStyle w:val="TOC1"/>
        <w:tabs>
          <w:tab w:val="right" w:leader="dot" w:pos="8306"/>
        </w:tabs>
      </w:pPr>
      <w:hyperlink w:anchor="_Toc31366" w:history="1">
        <w:r>
          <w:rPr>
            <w:rFonts w:ascii="仿宋" w:eastAsia="仿宋" w:hAnsi="仿宋" w:cs="仿宋" w:hint="eastAsia"/>
            <w:lang w:eastAsia="zh-CN"/>
          </w:rPr>
          <w:t>十三、营销与推广策略</w:t>
        </w:r>
        <w:r>
          <w:tab/>
        </w:r>
        <w:r>
          <w:fldChar w:fldCharType="begin"/>
        </w:r>
        <w:r>
          <w:instrText xml:space="preserve"> PAGEREF _Toc31366 \h </w:instrText>
        </w:r>
        <w:r>
          <w:fldChar w:fldCharType="separate"/>
        </w:r>
        <w:r>
          <w:t>45</w:t>
        </w:r>
        <w:r>
          <w:fldChar w:fldCharType="end"/>
        </w:r>
      </w:hyperlink>
    </w:p>
    <w:p>
      <w:pPr>
        <w:pStyle w:val="TOC2"/>
        <w:tabs>
          <w:tab w:val="right" w:leader="dot" w:pos="8306"/>
        </w:tabs>
      </w:pPr>
      <w:hyperlink w:anchor="_Toc32177" w:history="1">
        <w:r>
          <w:rPr>
            <w:rFonts w:ascii="仿宋" w:eastAsia="仿宋" w:hAnsi="仿宋" w:cs="仿宋" w:hint="eastAsia"/>
            <w:lang w:eastAsia="zh-CN"/>
          </w:rPr>
          <w:t>(一)、产品/服务定位与特点</w:t>
        </w:r>
        <w:r>
          <w:tab/>
        </w:r>
        <w:r>
          <w:fldChar w:fldCharType="begin"/>
        </w:r>
        <w:r>
          <w:instrText xml:space="preserve"> PAGEREF _Toc32177 \h </w:instrText>
        </w:r>
        <w:r>
          <w:fldChar w:fldCharType="separate"/>
        </w:r>
        <w:r>
          <w:t>45</w:t>
        </w:r>
        <w:r>
          <w:fldChar w:fldCharType="end"/>
        </w:r>
      </w:hyperlink>
    </w:p>
    <w:p>
      <w:pPr>
        <w:pStyle w:val="TOC2"/>
        <w:tabs>
          <w:tab w:val="right" w:leader="dot" w:pos="8306"/>
        </w:tabs>
      </w:pPr>
      <w:hyperlink w:anchor="_Toc14058" w:history="1">
        <w:r>
          <w:rPr>
            <w:rFonts w:ascii="仿宋" w:eastAsia="仿宋" w:hAnsi="仿宋" w:cs="仿宋" w:hint="eastAsia"/>
            <w:lang w:eastAsia="zh-CN"/>
          </w:rPr>
          <w:t>(二)、市场定位与竞争分析</w:t>
        </w:r>
        <w:r>
          <w:tab/>
        </w:r>
        <w:r>
          <w:fldChar w:fldCharType="begin"/>
        </w:r>
        <w:r>
          <w:instrText xml:space="preserve"> PAGEREF _Toc14058 \h </w:instrText>
        </w:r>
        <w:r>
          <w:fldChar w:fldCharType="separate"/>
        </w:r>
        <w:r>
          <w:t>47</w:t>
        </w:r>
        <w:r>
          <w:fldChar w:fldCharType="end"/>
        </w:r>
      </w:hyperlink>
    </w:p>
    <w:p>
      <w:pPr>
        <w:pStyle w:val="TOC2"/>
        <w:tabs>
          <w:tab w:val="right" w:leader="dot" w:pos="8306"/>
        </w:tabs>
      </w:pPr>
      <w:hyperlink w:anchor="_Toc19015" w:history="1">
        <w:r>
          <w:rPr>
            <w:rFonts w:ascii="仿宋" w:eastAsia="仿宋" w:hAnsi="仿宋" w:cs="仿宋" w:hint="eastAsia"/>
            <w:lang w:eastAsia="zh-CN"/>
          </w:rPr>
          <w:t>(三)、营销渠道与策略</w:t>
        </w:r>
        <w:r>
          <w:tab/>
        </w:r>
        <w:r>
          <w:fldChar w:fldCharType="begin"/>
        </w:r>
        <w:r>
          <w:instrText xml:space="preserve"> PAGEREF _Toc19015 \h </w:instrText>
        </w:r>
        <w:r>
          <w:fldChar w:fldCharType="separate"/>
        </w:r>
        <w:r>
          <w:t>48</w:t>
        </w:r>
        <w:r>
          <w:fldChar w:fldCharType="end"/>
        </w:r>
      </w:hyperlink>
    </w:p>
    <w:p>
      <w:pPr>
        <w:pStyle w:val="TOC2"/>
        <w:tabs>
          <w:tab w:val="right" w:leader="dot" w:pos="8306"/>
        </w:tabs>
      </w:pPr>
      <w:hyperlink w:anchor="_Toc32137" w:history="1">
        <w:r>
          <w:rPr>
            <w:rFonts w:ascii="仿宋" w:eastAsia="仿宋" w:hAnsi="仿宋" w:cs="仿宋" w:hint="eastAsia"/>
            <w:lang w:eastAsia="zh-CN"/>
          </w:rPr>
          <w:t>(四)、推广与宣传活动</w:t>
        </w:r>
        <w:r>
          <w:tab/>
        </w:r>
        <w:r>
          <w:fldChar w:fldCharType="begin"/>
        </w:r>
        <w:r>
          <w:instrText xml:space="preserve"> PAGEREF _Toc32137 \h </w:instrText>
        </w:r>
        <w:r>
          <w:fldChar w:fldCharType="separate"/>
        </w:r>
        <w:r>
          <w:t>49</w:t>
        </w:r>
        <w:r>
          <w:fldChar w:fldCharType="end"/>
        </w:r>
      </w:hyperlink>
    </w:p>
    <w:p>
      <w:pPr>
        <w:pStyle w:val="TOC1"/>
        <w:tabs>
          <w:tab w:val="right" w:leader="dot" w:pos="8306"/>
        </w:tabs>
      </w:pPr>
      <w:hyperlink w:anchor="_Toc23657" w:history="1">
        <w:r>
          <w:rPr>
            <w:rFonts w:ascii="仿宋" w:eastAsia="仿宋" w:hAnsi="仿宋" w:cs="仿宋" w:hint="eastAsia"/>
            <w:lang w:eastAsia="zh-CN"/>
          </w:rPr>
          <w:t>十四、供应链管理</w:t>
        </w:r>
        <w:r>
          <w:tab/>
        </w:r>
        <w:r>
          <w:fldChar w:fldCharType="begin"/>
        </w:r>
        <w:r>
          <w:instrText xml:space="preserve"> PAGEREF _Toc23657 \h </w:instrText>
        </w:r>
        <w:r>
          <w:fldChar w:fldCharType="separate"/>
        </w:r>
        <w:r>
          <w:t>54</w:t>
        </w:r>
        <w:r>
          <w:fldChar w:fldCharType="end"/>
        </w:r>
      </w:hyperlink>
    </w:p>
    <w:p>
      <w:pPr>
        <w:pStyle w:val="TOC2"/>
        <w:tabs>
          <w:tab w:val="right" w:leader="dot" w:pos="8306"/>
        </w:tabs>
      </w:pPr>
      <w:hyperlink w:anchor="_Toc21444" w:history="1">
        <w:r>
          <w:rPr>
            <w:rFonts w:ascii="仿宋" w:eastAsia="仿宋" w:hAnsi="仿宋" w:cs="仿宋" w:hint="eastAsia"/>
            <w:lang w:eastAsia="zh-CN"/>
          </w:rPr>
          <w:t>(一)、供应链战略规划</w:t>
        </w:r>
        <w:r>
          <w:tab/>
        </w:r>
        <w:r>
          <w:fldChar w:fldCharType="begin"/>
        </w:r>
        <w:r>
          <w:instrText xml:space="preserve"> PAGEREF _Toc21444 \h </w:instrText>
        </w:r>
        <w:r>
          <w:fldChar w:fldCharType="separate"/>
        </w:r>
        <w:r>
          <w:t>54</w:t>
        </w:r>
        <w:r>
          <w:fldChar w:fldCharType="end"/>
        </w:r>
      </w:hyperlink>
    </w:p>
    <w:p>
      <w:pPr>
        <w:pStyle w:val="TOC2"/>
        <w:tabs>
          <w:tab w:val="right" w:leader="dot" w:pos="8306"/>
        </w:tabs>
      </w:pPr>
      <w:hyperlink w:anchor="_Toc30704" w:history="1">
        <w:r>
          <w:rPr>
            <w:rFonts w:ascii="仿宋" w:eastAsia="仿宋" w:hAnsi="仿宋" w:cs="仿宋" w:hint="eastAsia"/>
            <w:lang w:eastAsia="zh-CN"/>
          </w:rPr>
          <w:t>(二)、供应商选择与合作</w:t>
        </w:r>
        <w:r>
          <w:tab/>
        </w:r>
        <w:r>
          <w:fldChar w:fldCharType="begin"/>
        </w:r>
        <w:r>
          <w:instrText xml:space="preserve"> PAGEREF _Toc30704 \h </w:instrText>
        </w:r>
        <w:r>
          <w:fldChar w:fldCharType="separate"/>
        </w:r>
        <w:r>
          <w:t>56</w:t>
        </w:r>
        <w:r>
          <w:fldChar w:fldCharType="end"/>
        </w:r>
      </w:hyperlink>
    </w:p>
    <w:p>
      <w:pPr>
        <w:pStyle w:val="TOC2"/>
        <w:tabs>
          <w:tab w:val="right" w:leader="dot" w:pos="8306"/>
        </w:tabs>
      </w:pPr>
      <w:hyperlink w:anchor="_Toc23078" w:history="1">
        <w:r>
          <w:rPr>
            <w:rFonts w:ascii="仿宋" w:eastAsia="仿宋" w:hAnsi="仿宋" w:cs="仿宋" w:hint="eastAsia"/>
            <w:lang w:eastAsia="zh-CN"/>
          </w:rPr>
          <w:t>(三)、物流与库存管理</w:t>
        </w:r>
        <w:r>
          <w:tab/>
        </w:r>
        <w:r>
          <w:fldChar w:fldCharType="begin"/>
        </w:r>
        <w:r>
          <w:instrText xml:space="preserve"> PAGEREF _Toc23078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05"/>
      <w:r>
        <w:rPr>
          <w:rFonts w:ascii="仿宋" w:eastAsia="仿宋" w:hAnsi="仿宋" w:cs="仿宋" w:hint="eastAsia"/>
          <w:sz w:val="28"/>
          <w:lang w:eastAsia="zh-CN"/>
        </w:rPr>
        <w:t>一、改性纤维项目土建工程</w:t>
      </w:r>
      <w:bookmarkEnd w:id="2"/>
    </w:p>
    <w:p>
      <w:pPr>
        <w:pStyle w:val="Heading2"/>
        <w:rPr>
          <w:rFonts w:ascii="仿宋" w:eastAsia="仿宋" w:hAnsi="仿宋" w:cs="仿宋" w:hint="eastAsia"/>
          <w:lang w:eastAsia="zh-CN"/>
        </w:rPr>
      </w:pPr>
      <w:bookmarkStart w:id="3" w:name="_Toc76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在改性纤维项目的建筑工程设计中，我们将秉承一系列重要的设计原则，以确保改性纤维项目建筑在功能、美观、可持续性等方面达到最佳效果。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首要原则是确保建筑的功能性得到最大化的发挥。我们将充分理解改性纤维项目的实际需求，合理布局各个功能区域，保证建筑在满足业务需求的同时，提供高效的工作环境。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在建筑设计中，我们将综合考虑建设和运营成本。通过精细的经济效益分析，确保设计方案在高效利用资源的同时，对改性纤维项目的长期盈利能力有积极的贡献。</w:t>
      </w:r>
    </w:p>
    <w:p>
      <w:pPr>
        <w:pStyle w:val="Heading2"/>
        <w:ind w:firstLine="560" w:firstLineChars="200"/>
        <w:rPr>
          <w:rFonts w:ascii="仿宋" w:eastAsia="仿宋" w:hAnsi="仿宋" w:cs="仿宋" w:hint="eastAsia"/>
          <w:sz w:val="28"/>
          <w:lang w:eastAsia="zh-CN"/>
        </w:rPr>
      </w:pPr>
      <w:bookmarkStart w:id="4" w:name="_Toc226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纤维项目的土建工程设计中，我们将精准设定设计年限，结合改性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改性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3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改性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改性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改性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0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本期工程改性纤维项目预计总建筑面积XXX平方米，其中：计容建筑面积XXX平方米，计划建筑工程投资XX万元，占改性纤维项目总投资的XX%。</w:t>
      </w:r>
    </w:p>
    <w:p>
      <w:pPr>
        <w:pStyle w:val="Heading1"/>
        <w:ind w:firstLine="560" w:firstLineChars="200"/>
        <w:rPr>
          <w:rFonts w:ascii="仿宋" w:eastAsia="仿宋" w:hAnsi="仿宋" w:cs="仿宋" w:hint="eastAsia"/>
          <w:sz w:val="28"/>
          <w:lang w:eastAsia="zh-CN"/>
        </w:rPr>
      </w:pPr>
      <w:bookmarkStart w:id="7" w:name="_Toc2617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4078"/>
      <w:r>
        <w:rPr>
          <w:rFonts w:ascii="仿宋" w:eastAsia="仿宋" w:hAnsi="仿宋" w:cs="仿宋" w:hint="eastAsia"/>
          <w:lang w:eastAsia="zh-CN"/>
        </w:rPr>
        <w:t>(一)、改性纤维行业分析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行业一直以来都是市场的关注焦点。行业内的发展趋势、竞争态势以及潜在机会都对改性纤维项目的推进产生深远的影响。通过深入研究行业的整体概貌，我们将更好地理解行业的核心特征，为改性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纤维行业，技术一直是推动创新和发展的关键因素。我们将对当前技术趋势进行详尽分析，包括但不限于人工智能、大数据应用、先进制造技术等。这有助于改性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性纤维项目成功的基础。我们将对主要竞争对手进行深入研究，包括其市场份额、产品特点、市场定位等。通过全面了解竞争对手的优势和劣势，改性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8046"/>
      <w:r>
        <w:rPr>
          <w:rFonts w:ascii="仿宋" w:eastAsia="仿宋" w:hAnsi="仿宋" w:cs="仿宋" w:hint="eastAsia"/>
          <w:sz w:val="28"/>
          <w:lang w:eastAsia="zh-CN"/>
        </w:rPr>
        <w:t>(二)、改性纤维市场分析预测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通过对市场规模的深入调研，我们将预测改性纤维市场未来的增长趋势。这包括市场的整体规模、各细分领域的发展趋势等。改性纤维项目可以根据市场的扩张速度和潜在机会，制定更符合市场需求的发展策略。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性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改性纤维项目实施过程中需要充分考虑的因素。我们将对市场风险进行全面评估，包括但不限于政策法规风险、市场竞争风险、技术变革风险等。通过对潜在风险的深入分析，改性纤维项目可以制定相应的风险缓解策略，降低不确定性对改性纤维项目的影响。</w:t>
      </w:r>
    </w:p>
    <w:p>
      <w:pPr>
        <w:pStyle w:val="Heading1"/>
        <w:ind w:firstLine="560" w:firstLineChars="200"/>
        <w:rPr>
          <w:rFonts w:ascii="仿宋" w:eastAsia="仿宋" w:hAnsi="仿宋" w:cs="仿宋" w:hint="eastAsia"/>
          <w:sz w:val="28"/>
          <w:lang w:eastAsia="zh-CN"/>
        </w:rPr>
      </w:pPr>
      <w:bookmarkStart w:id="10" w:name="_Toc2213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459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技术管理特点体现在其创新导向。通过引入最先进的技术趋势和解决方案，改性纤维项目致力于提升科技含量、提高质量和效率水平。这意味着我们将采用最新的工具和方法，确保改性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性纤维项目技术管理的显著特征。通过整合不同领域的技术资源，我们实现了跨学科的协同工作。这有助于优化技术架构，提高整体效能。此外，整合性策略还促进了不同技术团队之间的紧密沟通和高效合作，确保改性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性纤维项目所采用的技术。通过不断优化技术方案，改性纤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性纤维项目团队将在改性纤维项目初期识别可能的技术风险，并采取相应的预防和应对措施。通过建立健全的风险评估机制，改性纤维项目能够在实施过程中及时发现并解决潜在的技术问题，保障改性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改性纤维项目中，技术将成为改性纤维项目成功的有力支持。这一深度剖析揭示了技术管理在改性纤维项目实施中的关键作用，为改性纤维项目的技术基础奠定了坚实的基础。</w:t>
      </w:r>
    </w:p>
    <w:p>
      <w:pPr>
        <w:pStyle w:val="Heading2"/>
        <w:ind w:firstLine="560" w:firstLineChars="200"/>
        <w:rPr>
          <w:rFonts w:ascii="仿宋" w:eastAsia="仿宋" w:hAnsi="仿宋" w:cs="仿宋" w:hint="eastAsia"/>
          <w:sz w:val="28"/>
          <w:lang w:eastAsia="zh-CN"/>
        </w:rPr>
      </w:pPr>
      <w:bookmarkStart w:id="12" w:name="_Toc30682"/>
      <w:r>
        <w:rPr>
          <w:rFonts w:ascii="仿宋" w:eastAsia="仿宋" w:hAnsi="仿宋" w:cs="仿宋" w:hint="eastAsia"/>
          <w:sz w:val="28"/>
          <w:lang w:eastAsia="zh-CN"/>
        </w:rPr>
        <w:t>(二)、改性纤维项目工艺技术设计方案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性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性纤维项目将严格按照相关行业规范要求进行组织。通过有效控制产品质量，改性纤维项目将致力于为顾客提供优质的改性纤维项目产品和良好的服务。这体现了改性纤维项目对于生产活动合规性和质量标准的高度重视，为改性纤维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性纤维项目注重生态效益和清洁生产原则。改性纤维项目建设将紧密结合地方特色经济发展，与社会经济发展规划和区域环境保护规划方案相协调一致。通过与当地区域自然生态系统的结合，改性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改性纤维项目产品具有多样化的客户需求和个性化的特点。因此，改性纤维项目产品规格品种多样，且单批生产数量较小。为满足这一特点，改性纤维项目承办单位将建设先进的柔性制造生产线。通过广泛应用柔性制造技术，改性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性纤维项目采用的技术具有较高的技术含量和自动化水平，处于国内先进水平。这一技术选用不仅体现了对生产效率、质量和环境友好性的高标准要求，同时为改性纤维项目的可持续发展奠定了坚实的基础。</w:t>
      </w:r>
    </w:p>
    <w:p>
      <w:pPr>
        <w:pStyle w:val="Heading2"/>
        <w:ind w:firstLine="560" w:firstLineChars="200"/>
        <w:rPr>
          <w:rFonts w:ascii="仿宋" w:eastAsia="仿宋" w:hAnsi="仿宋" w:cs="仿宋" w:hint="eastAsia"/>
          <w:sz w:val="28"/>
          <w:lang w:eastAsia="zh-CN"/>
        </w:rPr>
      </w:pPr>
      <w:bookmarkStart w:id="13" w:name="_Toc1206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为确保改性纤维项目的高效生产和技术实施，我们制定了一套精心设计的设备选型方案，以满足改性纤维项目生产、质量和环保的要求。该方案的主要特点如下：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性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针对改性纤维项目产品的多样性和小批量生产的特点，我们将建设柔性制造生产线。通过在设备选型中考虑柔性制造技术，可以灵活应对不同产品规格和生产需求，实现生产线的高度灵活性和适应性。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0767"/>
      <w:r>
        <w:rPr>
          <w:rFonts w:ascii="仿宋" w:eastAsia="仿宋" w:hAnsi="仿宋" w:cs="仿宋" w:hint="eastAsia"/>
          <w:sz w:val="28"/>
          <w:lang w:eastAsia="zh-CN"/>
        </w:rPr>
        <w:t>四、改性纤维项目危机管理</w:t>
      </w:r>
      <w:bookmarkEnd w:id="14"/>
    </w:p>
    <w:p>
      <w:pPr>
        <w:pStyle w:val="Heading2"/>
        <w:rPr>
          <w:rFonts w:ascii="仿宋" w:eastAsia="仿宋" w:hAnsi="仿宋" w:cs="仿宋" w:hint="eastAsia"/>
          <w:lang w:eastAsia="zh-CN"/>
        </w:rPr>
      </w:pPr>
      <w:bookmarkStart w:id="15" w:name="_Toc2056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纤维项目危机管理中，危机预警与识别是确保改性纤维项目稳健运行的核心步骤。通过建立全面的监测机制，改性纤维项目团队旨在及时发现和理解潜在的风险和危机因素，以便采取及时的预防和应对措施，确保改性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首先，通过深入的风险评估，改性纤维项目团队全面分析了整个改性纤维项目和各个阶段可能存在的威胁。这包括准确评估每个潜在风险的发生概率和可能影响的程度，为后续危机预警提供了有力支持。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改性纤维项目团队着重于明确定义改性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改性纤维项目进展的持续监控，团队能够及时发现潜在问题并作出迅速反应。改性纤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在这一阶段，团队的专业素养和反应速度将发挥至关重要的作用，以确保潜在危机能够在初期得到有效的处理，最大程度地减轻负面影响。通过危机预警与识别，改性纤维项目得以更有序、可控地推进。</w:t>
      </w:r>
    </w:p>
    <w:p>
      <w:pPr>
        <w:pStyle w:val="Heading2"/>
        <w:ind w:firstLine="560" w:firstLineChars="200"/>
        <w:rPr>
          <w:rFonts w:ascii="仿宋" w:eastAsia="仿宋" w:hAnsi="仿宋" w:cs="仿宋" w:hint="eastAsia"/>
          <w:sz w:val="28"/>
          <w:lang w:eastAsia="zh-CN"/>
        </w:rPr>
      </w:pPr>
      <w:bookmarkStart w:id="16" w:name="_Toc2819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在危机发生时，改性纤维项目团队立即行动，成立了应急小组。该小组的任务是迅速制定并实施紧急应对措施，以最小化潜在损失。以下是采取的主要措施：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暂停改性纤维项目进度：为遏制危机蔓延，改性纤维项目暂时停止进行，以便全面评估当前状况。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资源重新分配：重新评估改性纤维项目资源的分配，确保最大限度地减小损失。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实时沟通：与关键利益相关者建立实时沟通机制，向他们传递改性纤维项目危机的实际状况，保障改性纤维项目核心利益。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在紧急应对的同时，改性纤维项目团队强调了团队协作和有效沟通的重要性。以下是团队协作的关键举措：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信息共享机制：建立了信息共享平台，确保团队成员能够及时获取改性纤维项目危机的实时信息。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领导者沟通：改性纤维项目领导者通过定期会议和即时沟通工具，指导团队应对危机，保持团队稳定运行。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随着危机得到初步控制，改性纤维项目团队转向制定恢复计划，以确保改性纤维项目能够从中迅速恢复。主要恢复计划包括：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修复受损的进度计划：重新评估改性纤维项目进度，制定修复计划，确保改性纤维项目尽快回归正常进程。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重新调整资源分配：优化资源分配，确保改性纤维项目在有限资源下高效运转。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风险管理机制加强：对改性纤维项目风险进行全面评估，制定更强化的风险管理策略，以预防未来可能的危机。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57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889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改性纤维项目的主要产品是XXXX，预计年产值为XXX万元。这一产品在市场中占据着重要的地位，其广泛的应用范围使得该改性纤维项目的市场前景非常广阔。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性纤维项目的xxx产品作为重要的原材料之一，将在多个领域发挥关键作用。其在建筑、交通、能源等方面的广泛应用将为整个产业链提供强大的支持，形成产业协同效应。改性纤维项目的年产值XXX万XXX万XXX万万元不仅反映了其在市场上的巨大潜力，更预示着它对国民经济的积极贡献。这种关联度高、涉及面广的产业关系，使得该改性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839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总征地面积为XXXX平方米，相当于约XX.XX亩，其中净用地面积为XXXX平方米，红线范围内相当于约XX.XX亩。这一用地规模充分考虑了改性纤维项目的建设需求，保障了改性纤维项目在合适的空间内得以充分发展。改性纤维项目规划的总建筑面积为XXXX平方米，其中主体工程建设占XXXX平方米，计容建筑面积达XXXX平方米。预计建筑工程的投资将达到XXXX万元，为改性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计划购置的设备共计XXXX台（套），设备购置费用为XXXX万元。这一设备购置计划充分考虑到改性纤维项目的生产需求和技术要求，确保了改性纤维项目在生产运营中具备先进的技术装备和高效的生产能力。设备的合理配置将为改性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计划总投资为XXXX万元，预计年实现营业收入为XXXX万元。这一产能规模的设定旨在确保改性纤维项目能够在投资与回报之间取得平衡，实现长期可持续的发展。改性纤维项目的总投资充分考虑到各个方面的需求，包括用地建设、设备购置等多个环节，以确保改性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1596"/>
      <w:r>
        <w:rPr>
          <w:rFonts w:ascii="仿宋" w:eastAsia="仿宋" w:hAnsi="仿宋" w:cs="仿宋" w:hint="eastAsia"/>
          <w:sz w:val="28"/>
          <w:lang w:eastAsia="zh-CN"/>
        </w:rPr>
        <w:t>六、改性纤维项目选址可行性分析</w:t>
      </w:r>
      <w:bookmarkEnd w:id="20"/>
    </w:p>
    <w:p>
      <w:pPr>
        <w:pStyle w:val="Heading2"/>
        <w:rPr>
          <w:rFonts w:ascii="仿宋" w:eastAsia="仿宋" w:hAnsi="仿宋" w:cs="仿宋" w:hint="eastAsia"/>
          <w:lang w:eastAsia="zh-CN"/>
        </w:rPr>
      </w:pPr>
      <w:bookmarkStart w:id="21" w:name="_Toc20721"/>
      <w:r>
        <w:rPr>
          <w:rFonts w:ascii="仿宋" w:eastAsia="仿宋" w:hAnsi="仿宋" w:cs="仿宋" w:hint="eastAsia"/>
          <w:lang w:eastAsia="zh-CN"/>
        </w:rPr>
        <w:t>(一)、改性纤维项目选址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该改性纤维项目选址位于XX省XX市XX区XXX街道</w:t>
      </w:r>
    </w:p>
    <w:p>
      <w:pPr>
        <w:pStyle w:val="Heading2"/>
        <w:ind w:firstLine="560" w:firstLineChars="200"/>
        <w:rPr>
          <w:rFonts w:ascii="仿宋" w:eastAsia="仿宋" w:hAnsi="仿宋" w:cs="仿宋" w:hint="eastAsia"/>
          <w:sz w:val="28"/>
          <w:lang w:eastAsia="zh-CN"/>
        </w:rPr>
      </w:pPr>
      <w:bookmarkStart w:id="22" w:name="_Toc1299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改性纤维项目的征地面积将根据改性纤维项目的实际规模和需求进行精确规划。具体面积XXX平方米，旨在确保改性纤维项目不仅能够满足当前的发展需求，还能够预留空间以适应未来的扩展。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净用地面积是在征地面积基础上去除不可利用面积后的实际可开发用地。具体面积XXX平方米，考虑到环保、交通、安全等多方面因素，以确保改性纤维项目在整体利用效率上达到最优。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改性纤维项目计划建设的建筑总规模具体面积XXX平方米。这一规模的确定综合考虑了改性纤维项目的性质、规模，以及城市规划的相关要求，确保建筑布局与周边环境协调一致。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https://d.book118.com/017004146010006053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353A00"/>
    <w:rsid w:val="78353A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04146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2024-03-02T09:13:00Z</dcterms:created>
  <dcterms:modified xsi:type="dcterms:W3CDTF">2024-03-02T09:14:02Z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1DCF0B3B8F3149418028555EDAF7F5FF_11</vt:lpwstr>
  </property>
  <property fmtid="{D5CDD505-2E9C-101B-9397-08002B2CF9AE}" pid="3" name="KSOProductBuildVer">
    <vt:lpwstr>2052-12.1.0.16388</vt:lpwstr>
  </property>
</Properties>
</file>