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69CFA837"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5E752BBB"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5F437D7E"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3B323339" w14:textId="77777777">
                          <w:pPr>
                            <w:pStyle w:val="NoSpacing"/>
                            <w:jc w:val="right"/>
                            <w:rPr>
                              <w:color w:val="595959" w:themeColor="text1" w:themeTint="A6"/>
                              <w:sz w:val="32"/>
                              <w:szCs w:val="32"/>
                            </w:rPr>
                          </w:pPr>
                          <w:sdt>
                            <w:sdtPr>
                              <w:rPr>
                                <w:color w:val="595959" w:themeColor="text1" w:themeTint="A6"/>
                                <w:sz w:val="32"/>
                                <w:szCs w:val="32"/>
                              </w:rPr>
                              <w:alias w:val="摘要"/>
                              <w:id w:val="1726694671"/>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400539565"/>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3700DDD3"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374AB235"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55971617"/>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63461D1B"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501B9866"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4DB2575F"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DCEBAF1"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EE68AD1"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D68308B"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611B1C4F"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819FE67"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841B159"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B3D8DCF"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2375F5F3"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F692425"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7F9C9A78"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5DEF7B0"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5D0EBC9"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AF2577B"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E13053E"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ABCE33A"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B6621C1"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5829C25A"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5511DD59"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29657354"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358628222"/>
        <w:docPartObj>
          <w:docPartGallery w:val="Table of Contents"/>
          <w:docPartUnique/>
        </w:docPartObj>
      </w:sdtPr>
      <w:sdtEndPr>
        <w:rPr>
          <w:b/>
          <w:bCs/>
        </w:rPr>
      </w:sdtEndPr>
      <w:sdtContent>
        <w:p w:rsidR="00483551" w:rsidRPr="00913CD1" w:rsidP="00457322" w14:paraId="340628BF"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6B55E8F2"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59D689A4"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166B50FE"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E0ECFC8"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945E548"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979A26B"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2A58C39B"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2A54D7E5"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13EB23B7"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3EC5EDCF"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4A40FF3B"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3A8C5CE4"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35D4643B"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3015F743"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55BB9849"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18CE0549"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2AD700D"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42B074D8"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067F5F4F"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5F780F32"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1BEBE588"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520029258"/>
        <w:docPartObj>
          <w:docPartGallery w:val="Table of Contents"/>
          <w:docPartUnique/>
        </w:docPartObj>
      </w:sdtPr>
      <w:sdtEndPr>
        <w:rPr>
          <w:b/>
          <w:bCs/>
        </w:rPr>
      </w:sdtEndPr>
      <w:sdtContent>
        <w:p w:rsidR="00483551" w:rsidRPr="00913CD1" w:rsidP="00457322" w14:paraId="43D14941"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4EF41AF4"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05BAE267"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6D8C4223"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38D225D0"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71016205"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5D1A4244"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536D0CA2"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198A8C34"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73316933"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499DC037"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43E3CD08"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153D7796"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72217A80"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09656582"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11F3DA03"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52FF57E4"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8DBA583"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0D696AB5"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202F6C9C"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566661C1"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30C11516"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805580834"/>
        <w:docPartObj>
          <w:docPartGallery w:val="Table of Contents"/>
          <w:docPartUnique/>
        </w:docPartObj>
      </w:sdtPr>
      <w:sdtEndPr>
        <w:rPr>
          <w:b/>
          <w:bCs/>
        </w:rPr>
      </w:sdtEndPr>
      <w:sdtContent>
        <w:p w:rsidR="00483551" w:rsidRPr="00913CD1" w:rsidP="00457322" w14:paraId="7A52BD03"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532A1BFE"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180BB83"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2A65B12"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13008A26"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16C087A8"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7321062E"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54F6FDDC"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2275B12C"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181AAD11"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526E34F9"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68F31F74"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520A8DAA"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79E99B81"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11FFA185"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16E43653"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4C04BACF"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6C7F7AED"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719BCD3B"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805EDF" w14:paraId="011D4972" w14:textId="4F982727">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高性能单镜头反光照相机项目可行性分析报告编制的目的是为了对项目的潜在可行性和实施条件进行全面、系统的评估，为决策者提供关键信息，以支持是否启动项目的决策过程。通过编制这样的报告，可以确保项目在技术、市场、财务和运营等多个维度上具有合理的可行性和潜在的回报。</w:t>
      </w:r>
      <w:r>
        <w:rPr>
          <w:rFonts w:ascii="仿宋" w:eastAsia="仿宋" w:hAnsi="仿宋"/>
          <w:sz w:val="28"/>
        </w:rPr>
        <w:br/>
      </w:r>
      <w:r>
        <w:rPr>
          <w:rFonts w:ascii="仿宋" w:eastAsia="仿宋" w:hAnsi="仿宋"/>
          <w:sz w:val="28"/>
        </w:rPr>
        <w:t>具体来说，可行性分析报告编制具有以下重要意义：</w:t>
      </w:r>
      <w:r>
        <w:rPr>
          <w:rFonts w:ascii="仿宋" w:eastAsia="仿宋" w:hAnsi="仿宋"/>
          <w:sz w:val="28"/>
        </w:rPr>
        <w:br/>
        <w:t xml:space="preserve">    1.</w:t>
      </w:r>
      <w:r>
        <w:rPr>
          <w:rFonts w:ascii="仿宋" w:eastAsia="仿宋" w:hAnsi="仿宋"/>
          <w:sz w:val="28"/>
        </w:rPr>
        <w:t>明确项目目标</w:t>
      </w:r>
      <w:r>
        <w:rPr>
          <w:rFonts w:ascii="仿宋" w:eastAsia="仿宋" w:hAnsi="仿宋"/>
          <w:sz w:val="28"/>
        </w:rPr>
        <w:t>：报告帮助定义项目的具体目标和预期成果，确保项目与组织整体战略的一致性。</w:t>
      </w:r>
      <w:r>
        <w:rPr>
          <w:rFonts w:ascii="仿宋" w:eastAsia="仿宋" w:hAnsi="仿宋"/>
          <w:sz w:val="28"/>
        </w:rPr>
        <w:br/>
        <w:t xml:space="preserve">    2.</w:t>
      </w:r>
      <w:r>
        <w:rPr>
          <w:rFonts w:ascii="仿宋" w:eastAsia="仿宋" w:hAnsi="仿宋"/>
          <w:sz w:val="28"/>
        </w:rPr>
        <w:t>技术评估</w:t>
      </w:r>
      <w:r>
        <w:rPr>
          <w:rFonts w:ascii="仿宋" w:eastAsia="仿宋" w:hAnsi="仿宋"/>
          <w:sz w:val="28"/>
        </w:rPr>
        <w:t>：分析项目所涉及的技术是否成熟，是否存在潜在风险，以及是否能够满足市场需求。</w:t>
      </w:r>
      <w:r>
        <w:rPr>
          <w:rFonts w:ascii="仿宋" w:eastAsia="仿宋" w:hAnsi="仿宋"/>
          <w:sz w:val="28"/>
        </w:rPr>
        <w:br/>
        <w:t xml:space="preserve">    3.</w:t>
      </w:r>
      <w:r>
        <w:rPr>
          <w:rFonts w:ascii="仿宋" w:eastAsia="仿宋" w:hAnsi="仿宋"/>
          <w:sz w:val="28"/>
        </w:rPr>
        <w:t>市场调研</w:t>
      </w:r>
      <w:r>
        <w:rPr>
          <w:rFonts w:ascii="仿宋" w:eastAsia="仿宋" w:hAnsi="仿宋"/>
          <w:sz w:val="28"/>
        </w:rPr>
        <w:t>：通过市场调研和分析，评估产品或服务的市场接受度、潜在客户群和竞争对手情况。</w:t>
      </w:r>
      <w:r>
        <w:rPr>
          <w:rFonts w:ascii="仿宋" w:eastAsia="仿宋" w:hAnsi="仿宋"/>
          <w:sz w:val="28"/>
        </w:rPr>
        <w:br/>
        <w:t xml:space="preserve">    4.</w:t>
      </w:r>
      <w:r>
        <w:rPr>
          <w:rFonts w:ascii="仿宋" w:eastAsia="仿宋" w:hAnsi="仿宋"/>
          <w:sz w:val="28"/>
        </w:rPr>
        <w:t>财务分析</w:t>
      </w:r>
      <w:r>
        <w:rPr>
          <w:rFonts w:ascii="仿宋" w:eastAsia="仿宋" w:hAnsi="仿宋"/>
          <w:sz w:val="28"/>
        </w:rPr>
        <w:t>：进行详细的财务预测，评估项目的预期收益、投资回报率和风险承受能力。</w:t>
      </w:r>
      <w:r>
        <w:rPr>
          <w:rFonts w:ascii="仿宋" w:eastAsia="仿宋" w:hAnsi="仿宋"/>
          <w:sz w:val="28"/>
        </w:rPr>
        <w:br/>
        <w:t xml:space="preserve">    5.</w:t>
      </w:r>
      <w:r>
        <w:rPr>
          <w:rFonts w:ascii="仿宋" w:eastAsia="仿宋" w:hAnsi="仿宋"/>
          <w:sz w:val="28"/>
        </w:rPr>
        <w:t>运营规划</w:t>
      </w:r>
      <w:r>
        <w:rPr>
          <w:rFonts w:ascii="仿宋" w:eastAsia="仿宋" w:hAnsi="仿宋"/>
          <w:sz w:val="28"/>
        </w:rPr>
        <w:t>：制定项目的运营计划，包括生产流程、供应链管理、人力资源需求等。</w:t>
      </w:r>
      <w:r>
        <w:rPr>
          <w:rFonts w:ascii="仿宋" w:eastAsia="仿宋" w:hAnsi="仿宋"/>
          <w:sz w:val="28"/>
        </w:rPr>
        <w:br/>
        <w:t xml:space="preserve">    6.</w:t>
      </w:r>
      <w:r>
        <w:rPr>
          <w:rFonts w:ascii="仿宋" w:eastAsia="仿宋" w:hAnsi="仿宋"/>
          <w:sz w:val="28"/>
        </w:rPr>
        <w:t>风险管理</w:t>
      </w:r>
    </w:p>
    <w:p w:rsidR="00805EDF" w14:textId="4F982727">
      <w:pPr>
        <w:ind w:firstLine="561"/>
      </w:pPr>
      <w:r>
        <w:rPr>
          <w:rFonts w:ascii="仿宋" w:eastAsia="仿宋" w:hAnsi="仿宋"/>
          <w:sz w:val="28"/>
        </w:rPr>
        <w:t>：识别项目可能面临的各种风险，并制定相应的风险应对策略。</w:t>
      </w:r>
      <w:r>
        <w:rPr>
          <w:rFonts w:ascii="仿宋" w:eastAsia="仿宋" w:hAnsi="仿宋"/>
          <w:sz w:val="28"/>
        </w:rPr>
        <w:br/>
        <w:t xml:space="preserve">    7.</w:t>
      </w:r>
      <w:r>
        <w:rPr>
          <w:rFonts w:ascii="仿宋" w:eastAsia="仿宋" w:hAnsi="仿宋"/>
          <w:sz w:val="28"/>
        </w:rPr>
        <w:t>政策合规性</w:t>
      </w:r>
      <w:r>
        <w:rPr>
          <w:rFonts w:ascii="仿宋" w:eastAsia="仿宋" w:hAnsi="仿宋"/>
          <w:sz w:val="28"/>
        </w:rPr>
        <w:t>：确保项目符合相关法律法规和政策要求，避免潜在的法律风险。</w:t>
      </w:r>
      <w:r>
        <w:rPr>
          <w:rFonts w:ascii="仿宋" w:eastAsia="仿宋" w:hAnsi="仿宋"/>
          <w:sz w:val="28"/>
        </w:rPr>
        <w:br/>
        <w:t xml:space="preserve">    8.</w:t>
      </w:r>
      <w:r>
        <w:rPr>
          <w:rFonts w:ascii="仿宋" w:eastAsia="仿宋" w:hAnsi="仿宋"/>
          <w:sz w:val="28"/>
        </w:rPr>
        <w:t>资源需求</w:t>
      </w:r>
      <w:r>
        <w:rPr>
          <w:rFonts w:ascii="仿宋" w:eastAsia="仿宋" w:hAnsi="仿宋"/>
          <w:sz w:val="28"/>
        </w:rPr>
        <w:t>：评估项目所需的资源，包括人力、物力、财力等，以确保资源的有效配置。</w:t>
      </w:r>
      <w:r>
        <w:rPr>
          <w:rFonts w:ascii="仿宋" w:eastAsia="仿宋" w:hAnsi="仿宋"/>
          <w:sz w:val="28"/>
        </w:rPr>
        <w:br/>
        <w:t xml:space="preserve">    9.</w:t>
      </w:r>
      <w:r>
        <w:rPr>
          <w:rFonts w:ascii="仿宋" w:eastAsia="仿宋" w:hAnsi="仿宋"/>
          <w:sz w:val="28"/>
        </w:rPr>
        <w:t>项目生命周期管理</w:t>
      </w:r>
      <w:r>
        <w:rPr>
          <w:rFonts w:ascii="仿宋" w:eastAsia="仿宋" w:hAnsi="仿宋"/>
          <w:sz w:val="28"/>
        </w:rPr>
        <w:t>：规划项目从启动到结束的全生命周期，确保项目按时按质完成。</w:t>
      </w:r>
      <w:r>
        <w:rPr>
          <w:rFonts w:ascii="仿宋" w:eastAsia="仿宋" w:hAnsi="仿宋"/>
          <w:sz w:val="28"/>
        </w:rPr>
        <w:br/>
      </w:r>
      <w:r>
        <w:rPr>
          <w:rFonts w:ascii="仿宋" w:eastAsia="仿宋" w:hAnsi="仿宋"/>
          <w:sz w:val="28"/>
        </w:rPr>
        <w:t xml:space="preserve">10. </w:t>
      </w:r>
      <w:r>
        <w:rPr>
          <w:rFonts w:ascii="仿宋" w:eastAsia="仿宋" w:hAnsi="仿宋"/>
          <w:sz w:val="28"/>
        </w:rPr>
        <w:t>决策支持</w:t>
      </w:r>
      <w:r>
        <w:rPr>
          <w:rFonts w:ascii="仿宋" w:eastAsia="仿宋" w:hAnsi="仿宋"/>
          <w:sz w:val="28"/>
        </w:rPr>
        <w:t>：为决策者提供基于事实的信息，支持他们对项目是否值得投资和实施做出明智的决策。</w:t>
      </w:r>
      <w:r>
        <w:rPr>
          <w:rFonts w:ascii="仿宋" w:eastAsia="仿宋" w:hAnsi="仿宋"/>
          <w:sz w:val="28"/>
        </w:rPr>
        <w:br/>
      </w:r>
      <w:r>
        <w:rPr>
          <w:rFonts w:ascii="仿宋" w:eastAsia="仿宋" w:hAnsi="仿宋"/>
          <w:sz w:val="28"/>
        </w:rPr>
        <w:t>综上所述，高性能单镜头反光照相机项目可行性分析报告的编制旨在通过对项目的全面评估，提高项目成功实施的可能性，降低潜在风险，并为组织资源的有效配置和战略目标的实现提供支持。</w:t>
      </w:r>
    </w:p>
    <w:p w:rsidR="009D1637" w:rsidRPr="00913CD1" w:rsidP="00457322" w14:paraId="5B975B60"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58995E39"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0EC088AD"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0B4811C5"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66DE59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7B1D7B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350EB6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1086801B"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12ED4BC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3481AF9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6E3A35E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4A33D1E3"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4107D6F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64CFACD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0E264A1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6DF403C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4540E8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663539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22F33AD5"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6824B6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6381C9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050E5B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12D137B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7F526D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1836E6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0D33C9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16CCF4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项目建设。</w:t>
      </w:r>
    </w:p>
    <w:p w:rsidR="009D1637" w:rsidRPr="00913CD1" w:rsidP="00457322" w14:paraId="4FC7CA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w:t>
      </w:r>
    </w:p>
    <w:p w:rsidR="009D1637" w:rsidRPr="00913CD1" w:rsidP="00457322" w14:paraId="3EAC04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683CD4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00A33A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1111B1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6EC580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29D807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5FA8069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4C11CD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高性能单镜头反光照相机产品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62106651"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高性能单镜头反光照相机</w:t>
      </w:r>
      <w:r w:rsidRPr="00913CD1">
        <w:rPr>
          <w:rFonts w:ascii="仿宋" w:eastAsia="仿宋" w:hAnsi="仿宋"/>
        </w:rPr>
        <w:t>项目绪论</w:t>
      </w:r>
      <w:bookmarkEnd w:id="4"/>
    </w:p>
    <w:p w:rsidR="009D1637" w:rsidRPr="00913CD1" w:rsidP="00457322" w14:paraId="2A322A83"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高性能单镜头反光照相机</w:t>
      </w:r>
      <w:r w:rsidRPr="00913CD1">
        <w:rPr>
          <w:rFonts w:ascii="仿宋" w:eastAsia="仿宋" w:hAnsi="仿宋"/>
        </w:rPr>
        <w:t>项目名称及建设性质</w:t>
      </w:r>
      <w:bookmarkEnd w:id="5"/>
    </w:p>
    <w:p w:rsidR="009D1637" w:rsidRPr="00913CD1" w:rsidP="00457322" w14:paraId="6195AB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项目名称</w:t>
      </w:r>
    </w:p>
    <w:p w:rsidR="009D1637" w:rsidRPr="00913CD1" w:rsidP="00457322" w14:paraId="45DF15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w:t>
      </w:r>
    </w:p>
    <w:p w:rsidR="009D1637" w:rsidRPr="00913CD1" w:rsidP="00457322" w14:paraId="1A4F38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项目建设性质</w:t>
      </w:r>
    </w:p>
    <w:p w:rsidR="009D1637" w:rsidRPr="00913CD1" w:rsidP="00457322" w14:paraId="6C36AE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高性能单镜头反光照相机</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08C14EF2"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高性能单镜头反光照相机</w:t>
      </w:r>
      <w:r w:rsidRPr="00913CD1">
        <w:rPr>
          <w:rFonts w:ascii="仿宋" w:eastAsia="仿宋" w:hAnsi="仿宋"/>
        </w:rPr>
        <w:t>项目承办单位</w:t>
      </w:r>
      <w:bookmarkEnd w:id="6"/>
    </w:p>
    <w:p w:rsidR="009D1637" w:rsidRPr="00913CD1" w:rsidP="00457322" w14:paraId="7AFE62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项目实施主体</w:t>
      </w:r>
    </w:p>
    <w:p w:rsidR="009D1637" w:rsidRPr="00913CD1" w:rsidP="00457322" w14:paraId="0C10A2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7541F5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7E8457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项目信息。</w:t>
      </w:r>
    </w:p>
    <w:p w:rsidR="009D1637" w:rsidRPr="00913CD1" w:rsidP="00457322" w14:paraId="360D1C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300E989C" w14:textId="77777777">
      <w:pPr>
        <w:widowControl/>
        <w:spacing w:after="156" w:afterLines="5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3B0164A6"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3F7F1530"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095CA6F6"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427DDAA6"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高性能单镜头反光照相机</w:t>
      </w:r>
      <w:r w:rsidRPr="00913CD1">
        <w:rPr>
          <w:rFonts w:ascii="仿宋" w:eastAsia="仿宋" w:hAnsi="仿宋"/>
        </w:rPr>
        <w:t>项目定位及建设理由</w:t>
      </w:r>
      <w:bookmarkEnd w:id="7"/>
    </w:p>
    <w:p w:rsidR="00805EDF" w14:paraId="7139DD61" w14:textId="0EFD00D9">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高性能单镜头反光照相机项目可行性分析报告中的项目定位及建设理由如下：</w:t>
      </w:r>
      <w:r>
        <w:rPr>
          <w:rFonts w:ascii="仿宋" w:eastAsia="仿宋" w:hAnsi="仿宋"/>
          <w:sz w:val="28"/>
        </w:rPr>
        <w:br/>
      </w:r>
      <w:r>
        <w:rPr>
          <w:rFonts w:ascii="仿宋" w:eastAsia="仿宋" w:hAnsi="仿宋"/>
          <w:sz w:val="28"/>
        </w:rPr>
        <w:t>项目定位：</w:t>
      </w:r>
      <w:r>
        <w:rPr>
          <w:rFonts w:ascii="仿宋" w:eastAsia="仿宋" w:hAnsi="仿宋"/>
          <w:sz w:val="28"/>
        </w:rPr>
        <w:br/>
      </w:r>
      <w:r>
        <w:rPr>
          <w:rFonts w:ascii="仿宋" w:eastAsia="仿宋" w:hAnsi="仿宋"/>
          <w:sz w:val="28"/>
        </w:rPr>
        <w:t>本项目旨在开发一款高性能的单镜头反光照相机，旨在满足专业摄影师和摄影爱好者对于图像质量、操作性、便携性和多功能性的需求。该相机将融合先进的光学设计、图像处理技术和用户界面，以提供卓越的摄影体验。通过创新的技术和精准的市场定位，本项目将致力于在高端相机市场中占据一席之地，并树立起技术领先和品质可靠的品牌形象。</w:t>
      </w:r>
      <w:r>
        <w:rPr>
          <w:rFonts w:ascii="仿宋" w:eastAsia="仿宋" w:hAnsi="仿宋"/>
          <w:sz w:val="28"/>
        </w:rPr>
        <w:br/>
      </w:r>
    </w:p>
    <w:p w:rsidR="00805EDF" w14:textId="0EFD00D9">
      <w:pPr>
        <w:ind w:firstLine="561"/>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建设理由：</w:t>
      </w:r>
      <w:r>
        <w:rPr>
          <w:rFonts w:ascii="仿宋" w:eastAsia="仿宋" w:hAnsi="仿宋"/>
          <w:sz w:val="28"/>
        </w:rPr>
        <w:br/>
        <w:t xml:space="preserve">    1.</w:t>
      </w:r>
      <w:r>
        <w:rPr>
          <w:rFonts w:ascii="仿宋" w:eastAsia="仿宋" w:hAnsi="仿宋"/>
          <w:sz w:val="28"/>
        </w:rPr>
        <w:t>技术优势：项目将采用最新的图像传感器技术、快速自动对焦系统和先进的图像处理算法，确保相机在低光条件下的表现和图像细节的捕捉能力处于行业领先水平。</w:t>
      </w:r>
      <w:r>
        <w:rPr>
          <w:rFonts w:ascii="仿宋" w:eastAsia="仿宋" w:hAnsi="仿宋"/>
          <w:sz w:val="28"/>
        </w:rPr>
        <w:br/>
        <w:t xml:space="preserve">    2.</w:t>
      </w:r>
      <w:r>
        <w:rPr>
          <w:rFonts w:ascii="仿宋" w:eastAsia="仿宋" w:hAnsi="仿宋"/>
          <w:sz w:val="28"/>
        </w:rPr>
        <w:t>市场需求：随着摄影爱好者和专业摄影师对于图像质量要求的不断提高，市场对于高性能相机的需求日益增长。本项目将通过提供创新的产品来满足这一市场需求，并有望获得显著的市场份额。</w:t>
      </w:r>
      <w:r>
        <w:rPr>
          <w:rFonts w:ascii="仿宋" w:eastAsia="仿宋" w:hAnsi="仿宋"/>
          <w:sz w:val="28"/>
        </w:rPr>
        <w:br/>
        <w:t xml:space="preserve">    3.</w:t>
      </w:r>
      <w:r>
        <w:rPr>
          <w:rFonts w:ascii="仿宋" w:eastAsia="仿宋" w:hAnsi="仿宋"/>
          <w:sz w:val="28"/>
        </w:rPr>
        <w:t>品牌建设：通过推出高性能的单镜头反光照相机，项目将有助于建立和提升公司在摄影器材领域的品牌形象，从而为后续的产品线扩展和市场拓展奠定坚实的基础。</w:t>
      </w:r>
      <w:r>
        <w:rPr>
          <w:rFonts w:ascii="仿宋" w:eastAsia="仿宋" w:hAnsi="仿宋"/>
          <w:sz w:val="28"/>
        </w:rPr>
        <w:br/>
        <w:t xml:space="preserve">    4.</w:t>
      </w:r>
      <w:r>
        <w:rPr>
          <w:rFonts w:ascii="仿宋" w:eastAsia="仿宋" w:hAnsi="仿宋"/>
          <w:sz w:val="28"/>
        </w:rPr>
        <w:t>经济效益：项目的实施将带来直接的经济收益，包括相机销售收入、相关配件和服务的销售收入。同时，通过规模效应和成本控制，项目有望实现可观的利润。</w:t>
      </w:r>
      <w:r>
        <w:rPr>
          <w:rFonts w:ascii="仿宋" w:eastAsia="仿宋" w:hAnsi="仿宋"/>
          <w:sz w:val="28"/>
        </w:rPr>
        <w:br/>
        <w:t xml:space="preserve">    5.</w:t>
      </w:r>
      <w:r>
        <w:rPr>
          <w:rFonts w:ascii="仿宋" w:eastAsia="仿宋" w:hAnsi="仿宋"/>
          <w:sz w:val="28"/>
        </w:rPr>
        <w:t>就业机会：项目的建设将创造大量的就业机会，包括研发、生产、营销和管理等岗位，为当地经济和社会发展做出贡献。</w:t>
      </w:r>
      <w:r>
        <w:rPr>
          <w:rFonts w:ascii="仿宋" w:eastAsia="仿宋" w:hAnsi="仿宋"/>
          <w:sz w:val="28"/>
        </w:rPr>
        <w:br/>
        <w:t xml:space="preserve">    6.</w:t>
      </w:r>
      <w:r>
        <w:rPr>
          <w:rFonts w:ascii="仿宋" w:eastAsia="仿宋" w:hAnsi="仿宋"/>
          <w:sz w:val="28"/>
        </w:rPr>
        <w:t>社会效益：通过推动摄影技术的进步，本项目将有助于促进文化艺术的传播和交流，提升公众的审美水平，并对旅游、广告等行业的图像内容质量产生积极影响。</w:t>
      </w:r>
      <w:r>
        <w:rPr>
          <w:rFonts w:ascii="仿宋" w:eastAsia="仿宋" w:hAnsi="仿宋"/>
          <w:sz w:val="28"/>
        </w:rPr>
        <w:br/>
      </w:r>
      <w:r>
        <w:rPr>
          <w:rFonts w:ascii="仿宋" w:eastAsia="仿宋" w:hAnsi="仿宋"/>
          <w:sz w:val="28"/>
        </w:rPr>
        <w:t>综上所述，高性能单镜头反光照相机项目的实施具有技术、市场、品牌、经济和社会等多方面的优势和理由，将为投资者带来可观的回报，同时为摄影行业的发展做出贡献。</w:t>
      </w:r>
    </w:p>
    <w:p w:rsidR="009D1637" w:rsidRPr="00913CD1" w:rsidP="00457322" w14:paraId="53EED297"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0C11CA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2193E84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4241AA1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6C2792E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高性能单镜头反光照相机</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453B20C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高性能单镜头反光照相机</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0866289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高性能单镜头反光照相机</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522F498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7B2557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62A9FC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E5434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6F630E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项目功能、盈利性等</w:t>
      </w:r>
    </w:p>
    <w:p w:rsidR="007D3AEE" w:rsidRPr="00913CD1" w:rsidP="00457322" w14:paraId="464231C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747BCE71"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4CABC5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74C97FA3"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项目建设的可行性和效益的合理性。</w:t>
      </w:r>
    </w:p>
    <w:p w:rsidR="009D1637" w:rsidRPr="00913CD1" w:rsidP="00457322" w14:paraId="71327B5C"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高性能单镜头反光照相机</w:t>
      </w:r>
      <w:r w:rsidRPr="00913CD1">
        <w:rPr>
          <w:rFonts w:ascii="仿宋" w:eastAsia="仿宋" w:hAnsi="仿宋"/>
        </w:rPr>
        <w:t>项目建设选址</w:t>
      </w:r>
      <w:bookmarkEnd w:id="9"/>
    </w:p>
    <w:p w:rsidR="009D1637" w:rsidRPr="00913CD1" w:rsidP="00457322" w14:paraId="38B36F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项目选址及规划</w:t>
      </w:r>
    </w:p>
    <w:p w:rsidR="009D1637" w:rsidRPr="00913CD1" w:rsidP="00457322" w14:paraId="56B7746D"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项目的建设。</w:t>
      </w:r>
    </w:p>
    <w:p w:rsidR="009D1637" w:rsidRPr="00913CD1" w:rsidP="00457322" w14:paraId="56FA50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项目背景及选址理由</w:t>
      </w:r>
    </w:p>
    <w:p w:rsidR="009D1637" w:rsidRPr="00913CD1" w:rsidP="00457322" w14:paraId="5BE9E6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项目背景</w:t>
      </w:r>
    </w:p>
    <w:p w:rsidR="00805EDF" w14:paraId="3742CA4C" w14:textId="564FEB52">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高性能单镜头反光照相机（</w:t>
      </w:r>
      <w:r>
        <w:rPr>
          <w:rFonts w:ascii="仿宋" w:eastAsia="仿宋" w:hAnsi="仿宋"/>
          <w:sz w:val="28"/>
        </w:rPr>
        <w:t>SLR</w:t>
      </w:r>
    </w:p>
    <w:p w:rsidR="00805EDF" w14:textId="564FEB52">
      <w:pPr>
        <w:ind w:firstLine="560"/>
      </w:pPr>
      <w:r>
        <w:rPr>
          <w:rFonts w:ascii="仿宋" w:eastAsia="仿宋" w:hAnsi="仿宋"/>
          <w:sz w:val="28"/>
        </w:rPr>
        <w:t>）市场近年来呈现出强劲的增长态势，这得益于摄影爱好者和专业摄影师对图像质量和高性能相机需求的不断增长。随着技术的进步，消费者对相机的要求也越来越高，包括更高的像素、更快的自动对焦系统、更好的低光性能以及更轻便的设计。</w:t>
      </w:r>
      <w:r>
        <w:rPr>
          <w:rFonts w:ascii="仿宋" w:eastAsia="仿宋" w:hAnsi="仿宋"/>
          <w:sz w:val="28"/>
        </w:rPr>
        <w:br/>
      </w:r>
      <w:r>
        <w:rPr>
          <w:rFonts w:ascii="仿宋" w:eastAsia="仿宋" w:hAnsi="仿宋"/>
          <w:sz w:val="28"/>
        </w:rPr>
        <w:t>为了在竞争激烈的市场中脱颖而出，相机制造商不断推出新型号，配备最新的传感器技术、图像处理器和镜头设计。这些创新使得摄影师能够捕捉到更加精细的图像细节，尤其是在低光条件下，同时还能提供更快的拍摄速度和更直观的操作体验。</w:t>
      </w:r>
      <w:r>
        <w:rPr>
          <w:rFonts w:ascii="仿宋" w:eastAsia="仿宋" w:hAnsi="仿宋"/>
          <w:sz w:val="28"/>
        </w:rPr>
        <w:br/>
      </w:r>
      <w:r>
        <w:rPr>
          <w:rFonts w:ascii="仿宋" w:eastAsia="仿宋" w:hAnsi="仿宋"/>
          <w:sz w:val="28"/>
        </w:rPr>
        <w:t>本项目旨在研发一款高性能单镜头反光照相机，以满足市场对高品质摄影设备的需求。通过对市场趋势的分析，以及对现有产品的比较研究，我们相信该项目具有巨大的市场潜力和商业价值。</w:t>
      </w:r>
      <w:r>
        <w:rPr>
          <w:rFonts w:ascii="仿宋" w:eastAsia="仿宋" w:hAnsi="仿宋"/>
          <w:sz w:val="28"/>
        </w:rPr>
        <w:br/>
      </w:r>
      <w:r>
        <w:rPr>
          <w:rFonts w:ascii="仿宋" w:eastAsia="仿宋" w:hAnsi="仿宋"/>
          <w:sz w:val="28"/>
        </w:rPr>
        <w:t>目标市场包括专业摄影师、摄影爱好者以及需要高品质图像的商业用户。通过提供卓越的图像质量、快速响应能力和创新的功能，我们期望这款相机能够成为这些用户的理想选择，从而为投资者带来可观的回报。</w:t>
      </w:r>
    </w:p>
    <w:p w:rsidR="009D1637" w:rsidRPr="00913CD1" w:rsidP="00457322" w14:paraId="185784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7081FF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4620BC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项目的发展和扩张。</w:t>
      </w:r>
    </w:p>
    <w:p w:rsidR="009D1637" w:rsidRPr="00913CD1" w:rsidP="00457322" w14:paraId="70ED67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项目的可迗性。</w:t>
      </w:r>
    </w:p>
    <w:p w:rsidR="009D1637" w:rsidRPr="00913CD1" w:rsidP="00457322" w14:paraId="5EB8C39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项目建设提供了良好基础条件。</w:t>
      </w:r>
    </w:p>
    <w:p w:rsidR="009D1637" w:rsidRPr="00913CD1" w:rsidP="00457322" w14:paraId="71355A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项目规模和扩展的需要。</w:t>
      </w:r>
    </w:p>
    <w:p w:rsidR="009D1637" w:rsidRPr="00913CD1" w:rsidP="00457322" w14:paraId="26CC2313"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高性能单镜头反光照相机</w:t>
      </w:r>
      <w:r w:rsidRPr="00913CD1">
        <w:rPr>
          <w:rFonts w:ascii="仿宋" w:eastAsia="仿宋" w:hAnsi="仿宋"/>
        </w:rPr>
        <w:t>项目生产规模</w:t>
      </w:r>
      <w:bookmarkEnd w:id="10"/>
    </w:p>
    <w:p w:rsidR="009D1637" w:rsidRPr="00913CD1" w:rsidP="00457322" w14:paraId="006A6A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0D72EF2E"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0D4E80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17A908A0"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4ABCAE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项目实施过程中，对环境的影响降到最低。</w:t>
      </w:r>
    </w:p>
    <w:p w:rsidR="009D1637" w:rsidRPr="00913CD1" w:rsidP="00457322" w14:paraId="437CEB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2A6CD38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2BFAE2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52DF154D"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高性能单镜头反光照相机</w:t>
      </w:r>
      <w:r w:rsidRPr="00913CD1">
        <w:rPr>
          <w:rFonts w:ascii="仿宋" w:eastAsia="仿宋" w:hAnsi="仿宋"/>
        </w:rPr>
        <w:t>项目总投资及资金构成</w:t>
      </w:r>
      <w:bookmarkEnd w:id="13"/>
    </w:p>
    <w:p w:rsidR="009D1637" w:rsidRPr="00913CD1" w:rsidP="00457322" w14:paraId="534107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的生产能力。</w:t>
      </w:r>
    </w:p>
    <w:p w:rsidR="009D1637" w:rsidRPr="00913CD1" w:rsidP="00457322" w14:paraId="00DB2B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项目总投资</w:t>
      </w:r>
    </w:p>
    <w:p w:rsidR="009D1637" w:rsidRPr="00913CD1" w:rsidP="00457322" w14:paraId="732C43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0429FC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59BC4D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27F7CF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68E8BA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433C60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7E4D8D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003CF9C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项目的顺利建设奠定了财务基础。</w:t>
      </w:r>
    </w:p>
    <w:p w:rsidR="009D1637" w:rsidRPr="00913CD1" w:rsidP="00457322" w14:paraId="3E47E658"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675C92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6572692E"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高性能单镜头反光照相机</w:t>
      </w:r>
      <w:r w:rsidRPr="00913CD1">
        <w:rPr>
          <w:rFonts w:ascii="仿宋" w:eastAsia="仿宋" w:hAnsi="仿宋"/>
        </w:rPr>
        <w:t>项目预期经济效益规划目标</w:t>
      </w:r>
      <w:bookmarkEnd w:id="15"/>
    </w:p>
    <w:p w:rsidR="009D1637" w:rsidRPr="00913CD1" w:rsidP="00457322" w14:paraId="7139EE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项目的盈利能力和市场竞争力。</w:t>
      </w:r>
    </w:p>
    <w:p w:rsidR="009D1637" w:rsidRPr="00913CD1" w:rsidP="00457322" w14:paraId="5670B7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项目具有较高的投资价值和发展潜力。</w:t>
      </w:r>
    </w:p>
    <w:p w:rsidR="009D1637" w:rsidRPr="00913CD1" w:rsidP="00457322" w14:paraId="3D42A23D"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4056E1D1"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高性能单镜头反光照相机</w:t>
      </w:r>
      <w:r w:rsidRPr="00913CD1">
        <w:rPr>
          <w:rFonts w:ascii="仿宋" w:eastAsia="仿宋" w:hAnsi="仿宋"/>
        </w:rPr>
        <w:t>项目建设进度规划</w:t>
      </w:r>
      <w:bookmarkEnd w:id="16"/>
    </w:p>
    <w:p w:rsidR="009D1637" w:rsidRPr="00913CD1" w:rsidP="00457322" w14:paraId="6021D8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项目的顺利进行和按时完成。</w:t>
      </w:r>
    </w:p>
    <w:p w:rsidR="009D1637" w:rsidRPr="00913CD1" w:rsidP="00457322" w14:paraId="0D84548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高性能单镜头反光照相机</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项目的质量和进度。</w:t>
      </w:r>
    </w:p>
    <w:p w:rsidR="009D1637" w:rsidRPr="00913CD1" w:rsidP="00457322" w14:paraId="28AC7E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7C70DC08"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高性能单镜头反光照相机</w:t>
      </w:r>
      <w:r w:rsidRPr="00913CD1">
        <w:rPr>
          <w:rFonts w:ascii="仿宋" w:eastAsia="仿宋" w:hAnsi="仿宋"/>
        </w:rPr>
        <w:t>项目综合评价</w:t>
      </w:r>
      <w:bookmarkEnd w:id="17"/>
    </w:p>
    <w:p w:rsidR="00BF6395" w:rsidRPr="00913CD1" w:rsidP="00457322" w14:paraId="10B629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高性能单镜头反光照相机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376C748E"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高性能单镜头反光照相机项目的投资回报率稳定且可观。根据市场调查和预测，高性能单镜头反光照相机市场需求持续增长，具有良好的市场前景和发展空间。我们的投资方向紧密结合国家产业政策和市场需求，为投资者创造可观的投资收益。</w:t>
      </w:r>
    </w:p>
    <w:p w:rsidR="00BF6395" w:rsidRPr="00913CD1" w:rsidP="00457322" w14:paraId="56C04234"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高性能单镜头反光照相机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28B89DD5"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在技术方案设计方面，我们注重方案的优化和效益的提升。通过科学合理的设计，实现高性能单镜头反光照相机</w:t>
      </w:r>
      <w:r w:rsidRPr="00913CD1">
        <w:rPr>
          <w:rFonts w:ascii="仿宋" w:eastAsia="仿宋" w:hAnsi="仿宋" w:cs="宋体" w:hint="eastAsia"/>
          <w:kern w:val="0"/>
          <w:sz w:val="28"/>
          <w:szCs w:val="28"/>
          <w14:ligatures w14:val="none"/>
        </w:rPr>
        <w:t>产品</w:t>
      </w:r>
    </w:p>
    <w:p w:rsidR="00BF6395"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生产流程的高效化和产品的优质化。我们将采用先进的生产工艺和技术，提高生产效率，降低生产成本。同时，我们还将加强产品研发和创新，不断推出具有竞争力的新产品，满足高性能单镜头反光照相机</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4D8BBF2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高性能单镜头反光照相机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05314604"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综上所述，本期高性能单镜头反光照相机项目具备技术和经济的可行性，具有良好的市场前景和发展空间。我们将充分发挥自身优势，抓住市场机遇，为投资者创造丰厚的投资回报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4E57AAD2"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144109F1"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1E2719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5D0076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75D4CC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7FBC9A74"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017E48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64AA9A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7FF26F5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高性能单镜头反光照相机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12A5F6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03E414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5FE2B9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17FFB1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475644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高性能单镜头反光照相机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539FC8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33DA3A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560F6F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2947433A"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2DEAE2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2700784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高性能单镜头反光照相机</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581340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高性能单镜头反光照相机</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75AF2E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高性能单镜头反光照相机</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5CA237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56464D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620649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高性能单镜头反光照相机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262F6D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0493EE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高性能单镜头反光照相机</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3A3336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59C3295B"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2F167FB8"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0D2E92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项目的顺利进行和迗成目标。</w:t>
      </w:r>
    </w:p>
    <w:p w:rsidR="009D1637" w:rsidRPr="00913CD1" w:rsidP="00457322" w14:paraId="4EC0D8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574F85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高性能单镜头反光照相机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20CC9A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高性能单镜头反光照相机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高性能单镜头反光照相机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高性能单镜头反光照相机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644983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高性能单镜头反光照相机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734E35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1A5B06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311BA9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0D4C56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44AFF8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2DD9384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015099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0C1961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44BE52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548220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1F1BBD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063DA1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0568EB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250E96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3BB2CC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5554BC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2EDBF6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479E2A30"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19C53F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3F2A25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4EFBC66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2BF781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5127B0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7AB955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331868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A632A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5954CCA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253CA6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22C473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659D15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5642A5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55D81C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高性能单镜头反光照相机</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5EDC6B5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490F2E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6688A5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234E54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0EFBBD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6A9F1A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74B821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56D985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71D1677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(二)内部审计</w:t>
      </w:r>
    </w:p>
    <w:p w:rsidR="009D1637" w:rsidRPr="00913CD1" w:rsidP="00457322" w14:paraId="097BE9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71AFF0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05AF02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26070E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77CDBC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2AC1C7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67193F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4EA821DF"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23284872"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高性能单镜头反光照相机</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5B700E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74E899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1A5266B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663AD025"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高性能单镜头反光照相机</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795003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0DA6A4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4CF34B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2CA7FC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43929F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6B0B23F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2570B126"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6F48CB9B"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56B7DA1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高性能单镜头反光照相机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66377E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79FADB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27C52E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528A38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高性能单镜头反光照相机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1B9785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1EE3BF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222B5B9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(四)创新机制</w:t>
      </w:r>
    </w:p>
    <w:p w:rsidR="009D1637" w:rsidRPr="00913CD1" w:rsidP="00457322" w14:paraId="7464F1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5FA089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2CC20D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2B7F4146"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高性能单镜头反光照相机</w:t>
      </w:r>
      <w:r w:rsidRPr="00913CD1">
        <w:rPr>
          <w:rFonts w:ascii="仿宋" w:eastAsia="仿宋" w:hAnsi="仿宋"/>
        </w:rPr>
        <w:t>项目技术工艺分析</w:t>
      </w:r>
      <w:bookmarkEnd w:id="28"/>
    </w:p>
    <w:p w:rsidR="009D1637" w:rsidRPr="00913CD1" w:rsidP="00457322" w14:paraId="4BF7E5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0029A6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高性能单镜头反光照相机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58DF61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高性能单镜头反光照相机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0CB3E0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6BC3F95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高性能单镜头反光照相机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5841EC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741DBF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3444EA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高性能单镜头反光照相机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52DA66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1FA85A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高性能单镜头反光照相机</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1892145C"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高性能单镜头反光照相机项目</w:t>
      </w:r>
      <w:r w:rsidRPr="00913CD1">
        <w:rPr>
          <w:rFonts w:ascii="仿宋" w:eastAsia="仿宋" w:hAnsi="仿宋"/>
        </w:rPr>
        <w:t>质量管理</w:t>
      </w:r>
      <w:bookmarkEnd w:id="29"/>
    </w:p>
    <w:p w:rsidR="009D1637" w:rsidRPr="00913CD1" w:rsidP="00457322" w14:paraId="3723DD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75E7B8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559CC0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7987CCA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69C43E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2897CD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62B719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高性能单镜头反光照相机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254A24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高性能单镜头反光照相机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2872B513"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高性能单镜头反光照相机项目</w:t>
      </w:r>
      <w:r w:rsidRPr="00913CD1">
        <w:rPr>
          <w:rFonts w:ascii="仿宋" w:eastAsia="仿宋" w:hAnsi="仿宋"/>
        </w:rPr>
        <w:t>设备选型方案</w:t>
      </w:r>
      <w:bookmarkEnd w:id="30"/>
    </w:p>
    <w:p w:rsidR="009D1637" w:rsidRPr="00913CD1" w:rsidP="00457322" w14:paraId="539963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3E81AE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002B3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高性能单镜头反光照相机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529E01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12B429A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高性能单镜头反光照相机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24AE24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47BA93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5BC5B2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项目的高效运行和产品质量的稳定提升。</w:t>
      </w:r>
    </w:p>
    <w:p w:rsidR="009D1637" w:rsidRPr="00913CD1" w:rsidP="00457322" w14:paraId="4A6D6365"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618AEFDB"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2A20A0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40B6E6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43A2E3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5AF79F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68B47B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6EF288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697D06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7C68B0E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5"/>
          <w:footerReference w:type="default" r:id="rId76"/>
          <w:type w:val="nextPage"/>
          <w:pgSz w:w="11906" w:h="16838"/>
          <w:pgMar w:top="1440" w:right="1800" w:bottom="1440" w:left="1800" w:header="851" w:footer="992" w:gutter="0"/>
          <w:pgNumType w:start="30"/>
          <w:cols w:space="425"/>
          <w:titlePg w:val="0"/>
          <w:docGrid w:type="lines" w:linePitch="312"/>
        </w:sect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5758BA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01FDA65D"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7AE3DD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12B1AB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4504EB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高性能单镜头反光照相机</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68C9BC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高性能单镜头反光照相机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1E5047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08C270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7" w:history="1">
        <w:r>
          <w:rPr>
            <w:rFonts w:ascii="SimSun" w:eastAsia="SimSun" w:hAnsi="SimSun" w:cs="SimSun"/>
            <w:b/>
            <w:bCs/>
            <w:color w:val="0000EE"/>
            <w:kern w:val="0"/>
            <w:sz w:val="30"/>
            <w:szCs w:val="30"/>
            <w:u w:val="single" w:color="0000EE"/>
            <w14:ligatures w14:val="none"/>
          </w:rPr>
          <w:t>https://d.book118.com/017006130025006040</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8"/>
      <w:footerReference w:type="default" r:id="rId79"/>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58493E3F" w14:textId="77777777">
    <w:pPr>
      <w:pStyle w:val="Footer"/>
      <w:jc w:val="center"/>
    </w:pPr>
  </w:p>
  <w:p w:rsidR="008D6901" w14:paraId="0CE5D0A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7C8DB52D"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paraId="636C864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34374190"/>
      <w:docPartObj>
        <w:docPartGallery w:val="Page Numbers (Bottom of Page)"/>
        <w:docPartUnique/>
      </w:docPartObj>
    </w:sdtPr>
    <w:sdtContent>
      <w:sdt>
        <w:sdtPr>
          <w:id w:val="180735533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39138077"/>
      <w:docPartObj>
        <w:docPartGallery w:val="Page Numbers (Bottom of Page)"/>
        <w:docPartUnique/>
      </w:docPartObj>
    </w:sdtPr>
    <w:sdtContent>
      <w:sdt>
        <w:sdtPr>
          <w:id w:val="212607763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28496046"/>
      <w:docPartObj>
        <w:docPartGallery w:val="Page Numbers (Bottom of Page)"/>
        <w:docPartUnique/>
      </w:docPartObj>
    </w:sdtPr>
    <w:sdtContent>
      <w:sdt>
        <w:sdtPr>
          <w:id w:val="1571577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13619231"/>
      <w:docPartObj>
        <w:docPartGallery w:val="Page Numbers (Bottom of Page)"/>
        <w:docPartUnique/>
      </w:docPartObj>
    </w:sdtPr>
    <w:sdtContent>
      <w:sdt>
        <w:sdtPr>
          <w:id w:val="102859485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33683274"/>
      <w:docPartObj>
        <w:docPartGallery w:val="Page Numbers (Bottom of Page)"/>
        <w:docPartUnique/>
      </w:docPartObj>
    </w:sdtPr>
    <w:sdtContent>
      <w:sdt>
        <w:sdtPr>
          <w:id w:val="3996929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00301764"/>
      <w:docPartObj>
        <w:docPartGallery w:val="Page Numbers (Bottom of Page)"/>
        <w:docPartUnique/>
      </w:docPartObj>
    </w:sdtPr>
    <w:sdtContent>
      <w:sdt>
        <w:sdtPr>
          <w:id w:val="132663757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86485254"/>
      <w:docPartObj>
        <w:docPartGallery w:val="Page Numbers (Bottom of Page)"/>
        <w:docPartUnique/>
      </w:docPartObj>
    </w:sdtPr>
    <w:sdtContent>
      <w:sdt>
        <w:sdtPr>
          <w:id w:val="19415782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0074177"/>
      <w:docPartObj>
        <w:docPartGallery w:val="Page Numbers (Bottom of Page)"/>
        <w:docPartUnique/>
      </w:docPartObj>
    </w:sdtPr>
    <w:sdtContent>
      <w:sdt>
        <w:sdtPr>
          <w:id w:val="134396471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50845185"/>
      <w:docPartObj>
        <w:docPartGallery w:val="Page Numbers (Bottom of Page)"/>
        <w:docPartUnique/>
      </w:docPartObj>
    </w:sdtPr>
    <w:sdtContent>
      <w:sdt>
        <w:sdtPr>
          <w:id w:val="19160390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23039067"/>
      <w:docPartObj>
        <w:docPartGallery w:val="Page Numbers (Bottom of Page)"/>
        <w:docPartUnique/>
      </w:docPartObj>
    </w:sdtPr>
    <w:sdtContent>
      <w:sdt>
        <w:sdtPr>
          <w:id w:val="135536562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55457711"/>
      <w:docPartObj>
        <w:docPartGallery w:val="Page Numbers (Bottom of Page)"/>
        <w:docPartUnique/>
      </w:docPartObj>
    </w:sdtPr>
    <w:sdtContent>
      <w:sdt>
        <w:sdtPr>
          <w:id w:val="18717381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08471683"/>
      <w:docPartObj>
        <w:docPartGallery w:val="Page Numbers (Bottom of Page)"/>
        <w:docPartUnique/>
      </w:docPartObj>
    </w:sdtPr>
    <w:sdtContent>
      <w:sdt>
        <w:sdtPr>
          <w:id w:val="187146017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51180803"/>
      <w:docPartObj>
        <w:docPartGallery w:val="Page Numbers (Bottom of Page)"/>
        <w:docPartUnique/>
      </w:docPartObj>
    </w:sdtPr>
    <w:sdtContent>
      <w:sdt>
        <w:sdtPr>
          <w:id w:val="15283320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01245371"/>
      <w:docPartObj>
        <w:docPartGallery w:val="Page Numbers (Bottom of Page)"/>
        <w:docPartUnique/>
      </w:docPartObj>
    </w:sdtPr>
    <w:sdtContent>
      <w:sdt>
        <w:sdtPr>
          <w:id w:val="13303465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44088728"/>
      <w:docPartObj>
        <w:docPartGallery w:val="Page Numbers (Bottom of Page)"/>
        <w:docPartUnique/>
      </w:docPartObj>
    </w:sdtPr>
    <w:sdtContent>
      <w:sdt>
        <w:sdtPr>
          <w:id w:val="941883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206606"/>
      <w:docPartObj>
        <w:docPartGallery w:val="Page Numbers (Bottom of Page)"/>
        <w:docPartUnique/>
      </w:docPartObj>
    </w:sdtPr>
    <w:sdtContent>
      <w:sdt>
        <w:sdtPr>
          <w:id w:val="14407360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30298229"/>
      <w:docPartObj>
        <w:docPartGallery w:val="Page Numbers (Bottom of Page)"/>
        <w:docPartUnique/>
      </w:docPartObj>
    </w:sdtPr>
    <w:sdtContent>
      <w:sdt>
        <w:sdtPr>
          <w:id w:val="6791600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8092483"/>
      <w:docPartObj>
        <w:docPartGallery w:val="Page Numbers (Bottom of Page)"/>
        <w:docPartUnique/>
      </w:docPartObj>
    </w:sdtPr>
    <w:sdtContent>
      <w:sdt>
        <w:sdtPr>
          <w:id w:val="17908500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7267405"/>
      <w:docPartObj>
        <w:docPartGallery w:val="Page Numbers (Bottom of Page)"/>
        <w:docPartUnique/>
      </w:docPartObj>
    </w:sdtPr>
    <w:sdtContent>
      <w:sdt>
        <w:sdtPr>
          <w:id w:val="78135014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81701454"/>
      <w:docPartObj>
        <w:docPartGallery w:val="Page Numbers (Bottom of Page)"/>
        <w:docPartUnique/>
      </w:docPartObj>
    </w:sdtPr>
    <w:sdtContent>
      <w:sdt>
        <w:sdtPr>
          <w:id w:val="208221106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0875207"/>
      <w:docPartObj>
        <w:docPartGallery w:val="Page Numbers (Bottom of Page)"/>
        <w:docPartUnique/>
      </w:docPartObj>
    </w:sdtPr>
    <w:sdtContent>
      <w:sdt>
        <w:sdtPr>
          <w:id w:val="13391612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75215149"/>
      <w:docPartObj>
        <w:docPartGallery w:val="Page Numbers (Bottom of Page)"/>
        <w:docPartUnique/>
      </w:docPartObj>
    </w:sdtPr>
    <w:sdtContent>
      <w:sdt>
        <w:sdtPr>
          <w:id w:val="8643399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21762580"/>
      <w:docPartObj>
        <w:docPartGallery w:val="Page Numbers (Bottom of Page)"/>
        <w:docPartUnique/>
      </w:docPartObj>
    </w:sdtPr>
    <w:sdtContent>
      <w:sdt>
        <w:sdtPr>
          <w:id w:val="3033438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09903999"/>
      <w:docPartObj>
        <w:docPartGallery w:val="Page Numbers (Bottom of Page)"/>
        <w:docPartUnique/>
      </w:docPartObj>
    </w:sdtPr>
    <w:sdtContent>
      <w:sdt>
        <w:sdtPr>
          <w:id w:val="2669995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57246372"/>
      <w:docPartObj>
        <w:docPartGallery w:val="Page Numbers (Bottom of Page)"/>
        <w:docPartUnique/>
      </w:docPartObj>
    </w:sdtPr>
    <w:sdtContent>
      <w:sdt>
        <w:sdtPr>
          <w:id w:val="30437786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8442727"/>
      <w:docPartObj>
        <w:docPartGallery w:val="Page Numbers (Bottom of Page)"/>
        <w:docPartUnique/>
      </w:docPartObj>
    </w:sdtPr>
    <w:sdtContent>
      <w:sdt>
        <w:sdtPr>
          <w:id w:val="21427904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44787709"/>
      <w:docPartObj>
        <w:docPartGallery w:val="Page Numbers (Bottom of Page)"/>
        <w:docPartUnique/>
      </w:docPartObj>
    </w:sdtPr>
    <w:sdtContent>
      <w:sdt>
        <w:sdtPr>
          <w:id w:val="10098470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6552988"/>
      <w:docPartObj>
        <w:docPartGallery w:val="Page Numbers (Bottom of Page)"/>
        <w:docPartUnique/>
      </w:docPartObj>
    </w:sdtPr>
    <w:sdtContent>
      <w:sdt>
        <w:sdtPr>
          <w:id w:val="4507889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62720414"/>
      <w:docPartObj>
        <w:docPartGallery w:val="Page Numbers (Bottom of Page)"/>
        <w:docPartUnique/>
      </w:docPartObj>
    </w:sdtPr>
    <w:sdtContent>
      <w:sdt>
        <w:sdtPr>
          <w:id w:val="165299536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46082342"/>
      <w:docPartObj>
        <w:docPartGallery w:val="Page Numbers (Bottom of Page)"/>
        <w:docPartUnique/>
      </w:docPartObj>
    </w:sdtPr>
    <w:sdtContent>
      <w:sdt>
        <w:sdtPr>
          <w:id w:val="1755321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45348307" w14:textId="77777777">
    <w:pPr>
      <w:pStyle w:val="Header"/>
      <w:pBdr>
        <w:bottom w:val="single" w:sz="4" w:space="1" w:color="auto"/>
      </w:pBdr>
      <w:jc w:val="right"/>
    </w:pPr>
    <w:r>
      <w:t>2024年高性能单镜头反光照相机项目可行性分析报告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2024年高性能单镜头反光照相机项目可行性分析报告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2024年高性能单镜头反光照相机项目可行性分析报告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2024年高性能单镜头反光照相机项目可行性分析报告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2024年高性能单镜头反光照相机项目可行性分析报告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0FDE5707" w14:textId="77777777">
    <w:pPr>
      <w:pStyle w:val="Header"/>
      <w:pBdr>
        <w:bottom w:val="single" w:sz="4" w:space="1" w:color="auto"/>
      </w:pBdr>
      <w:jc w:val="right"/>
      <w:rPr>
        <w:sz w:val="24"/>
        <w:szCs w:val="24"/>
      </w:rPr>
    </w:pPr>
    <w:r>
      <w:t>2024年高性能单镜头反光照相机项目可行性分析报告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2024年高性能单镜头反光照相机项目可行性分析报告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2024年高性能单镜头反光照相机项目可行性分析报告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2024年高性能单镜头反光照相机项目可行性分析报告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2024年高性能单镜头反光照相机项目可行性分析报告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2024年高性能单镜头反光照相机项目可行性分析报告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2024年高性能单镜头反光照相机项目可行性分析报告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2024年高性能单镜头反光照相机项目可行性分析报告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2024年高性能单镜头反光照相机项目可行性分析报告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2024年高性能单镜头反光照相机项目可行性分析报告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2024年高性能单镜头反光照相机项目可行性分析报告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2024年高性能单镜头反光照相机项目可行性分析报告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2024年高性能单镜头反光照相机项目可行性分析报告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2024年高性能单镜头反光照相机项目可行性分析报告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2024年高性能单镜头反光照相机项目可行性分析报告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2024年高性能单镜头反光照相机项目可行性分析报告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2024年高性能单镜头反光照相机项目可行性分析报告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2024年高性能单镜头反光照相机项目可行性分析报告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2024年高性能单镜头反光照相机项目可行性分析报告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2024年高性能单镜头反光照相机项目可行性分析报告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2024年高性能单镜头反光照相机项目可行性分析报告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2024年高性能单镜头反光照相机项目可行性分析报告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2024年高性能单镜头反光照相机项目可行性分析报告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2024年高性能单镜头反光照相机项目可行性分析报告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2024年高性能单镜头反光照相机项目可行性分析报告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2024年高性能单镜头反光照相机项目可行性分析报告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2024年高性能单镜头反光照相机项目可行性分析报告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2024年高性能单镜头反光照相机项目可行性分析报告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2024年高性能单镜头反光照相机项目可行性分析报告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2024年高性能单镜头反光照相机项目可行性分析报告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2024年高性能单镜头反光照相机项目可行性分析报告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496416"/>
    <w:rsid w:val="00522AB1"/>
    <w:rsid w:val="00581981"/>
    <w:rsid w:val="005A634D"/>
    <w:rsid w:val="005F2BD8"/>
    <w:rsid w:val="00613DB2"/>
    <w:rsid w:val="00645B6E"/>
    <w:rsid w:val="006E6C65"/>
    <w:rsid w:val="006F4724"/>
    <w:rsid w:val="00757F80"/>
    <w:rsid w:val="007706E5"/>
    <w:rsid w:val="007B457D"/>
    <w:rsid w:val="007D3AEE"/>
    <w:rsid w:val="00805EDF"/>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9432E0B"/>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eader" Target="header35.xml" /><Relationship Id="rId76" Type="http://schemas.openxmlformats.org/officeDocument/2006/relationships/footer" Target="footer35.xml" /><Relationship Id="rId77" Type="http://schemas.openxmlformats.org/officeDocument/2006/relationships/hyperlink" Target="https://d.book118.com/017006130025006040" TargetMode="External" /><Relationship Id="rId78" Type="http://schemas.openxmlformats.org/officeDocument/2006/relationships/header" Target="header36.xml" /><Relationship Id="rId79" Type="http://schemas.openxmlformats.org/officeDocument/2006/relationships/footer" Target="footer36.xml" /><Relationship Id="rId8" Type="http://schemas.openxmlformats.org/officeDocument/2006/relationships/footer" Target="footer1.xml" /><Relationship Id="rId80" Type="http://schemas.openxmlformats.org/officeDocument/2006/relationships/theme" Target="theme/theme1.xml" /><Relationship Id="rId81" Type="http://schemas.openxmlformats.org/officeDocument/2006/relationships/numbering" Target="numbering.xml" /><Relationship Id="rId82"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42</Pages>
  <Words>7535</Words>
  <Characters>42956</Characters>
  <Application>Microsoft Office Word</Application>
  <DocSecurity>0</DocSecurity>
  <Lines>357</Lines>
  <Paragraphs>100</Paragraphs>
  <ScaleCrop>false</ScaleCrop>
  <Company/>
  <LinksUpToDate>false</LinksUpToDate>
  <CharactersWithSpaces>50391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2024-02-02T04:55:00Z</dcterms:modified>
</cp:coreProperties>
</file>