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0" w:history="1">
        <w:r>
          <w:rPr>
            <w:rFonts w:ascii="仿宋" w:eastAsia="仿宋" w:hAnsi="仿宋" w:cs="仿宋" w:hint="eastAsia"/>
            <w:lang w:eastAsia="zh-CN"/>
          </w:rPr>
          <w:t>概论</w:t>
        </w:r>
        <w:r>
          <w:tab/>
        </w:r>
        <w:r>
          <w:fldChar w:fldCharType="begin"/>
        </w:r>
        <w:r>
          <w:instrText xml:space="preserve"> PAGEREF _Toc8330 \h </w:instrText>
        </w:r>
        <w:r>
          <w:fldChar w:fldCharType="separate"/>
        </w:r>
        <w:r>
          <w:t>3</w:t>
        </w:r>
        <w:r>
          <w:fldChar w:fldCharType="end"/>
        </w:r>
      </w:hyperlink>
    </w:p>
    <w:p>
      <w:pPr>
        <w:pStyle w:val="TOC1"/>
        <w:tabs>
          <w:tab w:val="right" w:leader="dot" w:pos="8306"/>
        </w:tabs>
      </w:pPr>
      <w:hyperlink w:anchor="_Toc10361" w:history="1">
        <w:r>
          <w:rPr>
            <w:rFonts w:ascii="仿宋" w:eastAsia="仿宋" w:hAnsi="仿宋" w:cs="仿宋" w:hint="eastAsia"/>
            <w:lang w:eastAsia="zh-CN"/>
          </w:rPr>
          <w:t>一、金融服务项目选址可行性分析</w:t>
        </w:r>
        <w:r>
          <w:tab/>
        </w:r>
        <w:r>
          <w:fldChar w:fldCharType="begin"/>
        </w:r>
        <w:r>
          <w:instrText xml:space="preserve"> PAGEREF _Toc10361 \h </w:instrText>
        </w:r>
        <w:r>
          <w:fldChar w:fldCharType="separate"/>
        </w:r>
        <w:r>
          <w:t>3</w:t>
        </w:r>
        <w:r>
          <w:fldChar w:fldCharType="end"/>
        </w:r>
      </w:hyperlink>
    </w:p>
    <w:p>
      <w:pPr>
        <w:pStyle w:val="TOC2"/>
        <w:tabs>
          <w:tab w:val="right" w:leader="dot" w:pos="8306"/>
        </w:tabs>
      </w:pPr>
      <w:hyperlink w:anchor="_Toc4921" w:history="1">
        <w:r>
          <w:rPr>
            <w:rFonts w:ascii="仿宋" w:eastAsia="仿宋" w:hAnsi="仿宋" w:cs="仿宋" w:hint="eastAsia"/>
            <w:lang w:eastAsia="zh-CN"/>
          </w:rPr>
          <w:t>(一)、金融服务项目选址</w:t>
        </w:r>
        <w:r>
          <w:tab/>
        </w:r>
        <w:r>
          <w:fldChar w:fldCharType="begin"/>
        </w:r>
        <w:r>
          <w:instrText xml:space="preserve"> PAGEREF _Toc4921 \h </w:instrText>
        </w:r>
        <w:r>
          <w:fldChar w:fldCharType="separate"/>
        </w:r>
        <w:r>
          <w:t>3</w:t>
        </w:r>
        <w:r>
          <w:fldChar w:fldCharType="end"/>
        </w:r>
      </w:hyperlink>
    </w:p>
    <w:p>
      <w:pPr>
        <w:pStyle w:val="TOC2"/>
        <w:tabs>
          <w:tab w:val="right" w:leader="dot" w:pos="8306"/>
        </w:tabs>
      </w:pPr>
      <w:hyperlink w:anchor="_Toc1532" w:history="1">
        <w:r>
          <w:rPr>
            <w:rFonts w:ascii="仿宋" w:eastAsia="仿宋" w:hAnsi="仿宋" w:cs="仿宋" w:hint="eastAsia"/>
            <w:lang w:eastAsia="zh-CN"/>
          </w:rPr>
          <w:t>(二)、用地控制指标</w:t>
        </w:r>
        <w:r>
          <w:tab/>
        </w:r>
        <w:r>
          <w:fldChar w:fldCharType="begin"/>
        </w:r>
        <w:r>
          <w:instrText xml:space="preserve"> PAGEREF _Toc1532 \h </w:instrText>
        </w:r>
        <w:r>
          <w:fldChar w:fldCharType="separate"/>
        </w:r>
        <w:r>
          <w:t>3</w:t>
        </w:r>
        <w:r>
          <w:fldChar w:fldCharType="end"/>
        </w:r>
      </w:hyperlink>
    </w:p>
    <w:p>
      <w:pPr>
        <w:pStyle w:val="TOC2"/>
        <w:tabs>
          <w:tab w:val="right" w:leader="dot" w:pos="8306"/>
        </w:tabs>
      </w:pPr>
      <w:hyperlink w:anchor="_Toc9369" w:history="1">
        <w:r>
          <w:rPr>
            <w:rFonts w:ascii="仿宋" w:eastAsia="仿宋" w:hAnsi="仿宋" w:cs="仿宋" w:hint="eastAsia"/>
            <w:lang w:eastAsia="zh-CN"/>
          </w:rPr>
          <w:t>(三)、节约用地措施</w:t>
        </w:r>
        <w:r>
          <w:tab/>
        </w:r>
        <w:r>
          <w:fldChar w:fldCharType="begin"/>
        </w:r>
        <w:r>
          <w:instrText xml:space="preserve"> PAGEREF _Toc9369 \h </w:instrText>
        </w:r>
        <w:r>
          <w:fldChar w:fldCharType="separate"/>
        </w:r>
        <w:r>
          <w:t>5</w:t>
        </w:r>
        <w:r>
          <w:fldChar w:fldCharType="end"/>
        </w:r>
      </w:hyperlink>
    </w:p>
    <w:p>
      <w:pPr>
        <w:pStyle w:val="TOC2"/>
        <w:tabs>
          <w:tab w:val="right" w:leader="dot" w:pos="8306"/>
        </w:tabs>
      </w:pPr>
      <w:hyperlink w:anchor="_Toc29759" w:history="1">
        <w:r>
          <w:rPr>
            <w:rFonts w:ascii="仿宋" w:eastAsia="仿宋" w:hAnsi="仿宋" w:cs="仿宋" w:hint="eastAsia"/>
            <w:lang w:eastAsia="zh-CN"/>
          </w:rPr>
          <w:t>(四)、总图布置方案</w:t>
        </w:r>
        <w:r>
          <w:tab/>
        </w:r>
        <w:r>
          <w:fldChar w:fldCharType="begin"/>
        </w:r>
        <w:r>
          <w:instrText xml:space="preserve"> PAGEREF _Toc29759 \h </w:instrText>
        </w:r>
        <w:r>
          <w:fldChar w:fldCharType="separate"/>
        </w:r>
        <w:r>
          <w:t>6</w:t>
        </w:r>
        <w:r>
          <w:fldChar w:fldCharType="end"/>
        </w:r>
      </w:hyperlink>
    </w:p>
    <w:p>
      <w:pPr>
        <w:pStyle w:val="TOC2"/>
        <w:tabs>
          <w:tab w:val="right" w:leader="dot" w:pos="8306"/>
        </w:tabs>
      </w:pPr>
      <w:hyperlink w:anchor="_Toc4679" w:history="1">
        <w:r>
          <w:rPr>
            <w:rFonts w:ascii="仿宋" w:eastAsia="仿宋" w:hAnsi="仿宋" w:cs="仿宋" w:hint="eastAsia"/>
            <w:lang w:eastAsia="zh-CN"/>
          </w:rPr>
          <w:t>(五)、选址综合评价</w:t>
        </w:r>
        <w:r>
          <w:tab/>
        </w:r>
        <w:r>
          <w:fldChar w:fldCharType="begin"/>
        </w:r>
        <w:r>
          <w:instrText xml:space="preserve"> PAGEREF _Toc4679 \h </w:instrText>
        </w:r>
        <w:r>
          <w:fldChar w:fldCharType="separate"/>
        </w:r>
        <w:r>
          <w:t>7</w:t>
        </w:r>
        <w:r>
          <w:fldChar w:fldCharType="end"/>
        </w:r>
      </w:hyperlink>
    </w:p>
    <w:p>
      <w:pPr>
        <w:pStyle w:val="TOC1"/>
        <w:tabs>
          <w:tab w:val="right" w:leader="dot" w:pos="8306"/>
        </w:tabs>
      </w:pPr>
      <w:hyperlink w:anchor="_Toc8950" w:history="1">
        <w:r>
          <w:rPr>
            <w:rFonts w:ascii="仿宋" w:eastAsia="仿宋" w:hAnsi="仿宋" w:cs="仿宋" w:hint="eastAsia"/>
            <w:lang w:eastAsia="zh-CN"/>
          </w:rPr>
          <w:t>二、金融服务项目可持续发展</w:t>
        </w:r>
        <w:r>
          <w:tab/>
        </w:r>
        <w:r>
          <w:fldChar w:fldCharType="begin"/>
        </w:r>
        <w:r>
          <w:instrText xml:space="preserve"> PAGEREF _Toc8950 \h </w:instrText>
        </w:r>
        <w:r>
          <w:fldChar w:fldCharType="separate"/>
        </w:r>
        <w:r>
          <w:t>8</w:t>
        </w:r>
        <w:r>
          <w:fldChar w:fldCharType="end"/>
        </w:r>
      </w:hyperlink>
    </w:p>
    <w:p>
      <w:pPr>
        <w:pStyle w:val="TOC2"/>
        <w:tabs>
          <w:tab w:val="right" w:leader="dot" w:pos="8306"/>
        </w:tabs>
      </w:pPr>
      <w:hyperlink w:anchor="_Toc15239" w:history="1">
        <w:r>
          <w:rPr>
            <w:rFonts w:ascii="仿宋" w:eastAsia="仿宋" w:hAnsi="仿宋" w:cs="仿宋" w:hint="eastAsia"/>
            <w:lang w:eastAsia="zh-CN"/>
          </w:rPr>
          <w:t>(一)、可持续战略与实践</w:t>
        </w:r>
        <w:r>
          <w:tab/>
        </w:r>
        <w:r>
          <w:fldChar w:fldCharType="begin"/>
        </w:r>
        <w:r>
          <w:instrText xml:space="preserve"> PAGEREF _Toc15239 \h </w:instrText>
        </w:r>
        <w:r>
          <w:fldChar w:fldCharType="separate"/>
        </w:r>
        <w:r>
          <w:t>8</w:t>
        </w:r>
        <w:r>
          <w:fldChar w:fldCharType="end"/>
        </w:r>
      </w:hyperlink>
    </w:p>
    <w:p>
      <w:pPr>
        <w:pStyle w:val="TOC2"/>
        <w:tabs>
          <w:tab w:val="right" w:leader="dot" w:pos="8306"/>
        </w:tabs>
      </w:pPr>
      <w:hyperlink w:anchor="_Toc12586" w:history="1">
        <w:r>
          <w:rPr>
            <w:rFonts w:ascii="仿宋" w:eastAsia="仿宋" w:hAnsi="仿宋" w:cs="仿宋" w:hint="eastAsia"/>
            <w:lang w:eastAsia="zh-CN"/>
          </w:rPr>
          <w:t>(二)、环保与社会责任</w:t>
        </w:r>
        <w:r>
          <w:tab/>
        </w:r>
        <w:r>
          <w:fldChar w:fldCharType="begin"/>
        </w:r>
        <w:r>
          <w:instrText xml:space="preserve"> PAGEREF _Toc12586 \h </w:instrText>
        </w:r>
        <w:r>
          <w:fldChar w:fldCharType="separate"/>
        </w:r>
        <w:r>
          <w:t>9</w:t>
        </w:r>
        <w:r>
          <w:fldChar w:fldCharType="end"/>
        </w:r>
      </w:hyperlink>
    </w:p>
    <w:p>
      <w:pPr>
        <w:pStyle w:val="TOC1"/>
        <w:tabs>
          <w:tab w:val="right" w:leader="dot" w:pos="8306"/>
        </w:tabs>
      </w:pPr>
      <w:hyperlink w:anchor="_Toc29870" w:history="1">
        <w:r>
          <w:rPr>
            <w:rFonts w:ascii="仿宋" w:eastAsia="仿宋" w:hAnsi="仿宋" w:cs="仿宋" w:hint="eastAsia"/>
            <w:lang w:eastAsia="zh-CN"/>
          </w:rPr>
          <w:t>三、金融服务项目文档管理</w:t>
        </w:r>
        <w:r>
          <w:tab/>
        </w:r>
        <w:r>
          <w:fldChar w:fldCharType="begin"/>
        </w:r>
        <w:r>
          <w:instrText xml:space="preserve"> PAGEREF _Toc29870 \h </w:instrText>
        </w:r>
        <w:r>
          <w:fldChar w:fldCharType="separate"/>
        </w:r>
        <w:r>
          <w:t>10</w:t>
        </w:r>
        <w:r>
          <w:fldChar w:fldCharType="end"/>
        </w:r>
      </w:hyperlink>
    </w:p>
    <w:p>
      <w:pPr>
        <w:pStyle w:val="TOC2"/>
        <w:tabs>
          <w:tab w:val="right" w:leader="dot" w:pos="8306"/>
        </w:tabs>
      </w:pPr>
      <w:hyperlink w:anchor="_Toc21896" w:history="1">
        <w:r>
          <w:rPr>
            <w:rFonts w:ascii="仿宋" w:eastAsia="仿宋" w:hAnsi="仿宋" w:cs="仿宋" w:hint="eastAsia"/>
            <w:lang w:eastAsia="zh-CN"/>
          </w:rPr>
          <w:t>(一)、文档编制与审查</w:t>
        </w:r>
        <w:r>
          <w:tab/>
        </w:r>
        <w:r>
          <w:fldChar w:fldCharType="begin"/>
        </w:r>
        <w:r>
          <w:instrText xml:space="preserve"> PAGEREF _Toc21896 \h </w:instrText>
        </w:r>
        <w:r>
          <w:fldChar w:fldCharType="separate"/>
        </w:r>
        <w:r>
          <w:t>10</w:t>
        </w:r>
        <w:r>
          <w:fldChar w:fldCharType="end"/>
        </w:r>
      </w:hyperlink>
    </w:p>
    <w:p>
      <w:pPr>
        <w:pStyle w:val="TOC2"/>
        <w:tabs>
          <w:tab w:val="right" w:leader="dot" w:pos="8306"/>
        </w:tabs>
      </w:pPr>
      <w:hyperlink w:anchor="_Toc9917" w:history="1">
        <w:r>
          <w:rPr>
            <w:rFonts w:ascii="仿宋" w:eastAsia="仿宋" w:hAnsi="仿宋" w:cs="仿宋" w:hint="eastAsia"/>
            <w:lang w:eastAsia="zh-CN"/>
          </w:rPr>
          <w:t>(二)、文档发布与分发</w:t>
        </w:r>
        <w:r>
          <w:tab/>
        </w:r>
        <w:r>
          <w:fldChar w:fldCharType="begin"/>
        </w:r>
        <w:r>
          <w:instrText xml:space="preserve"> PAGEREF _Toc9917 \h </w:instrText>
        </w:r>
        <w:r>
          <w:fldChar w:fldCharType="separate"/>
        </w:r>
        <w:r>
          <w:t>11</w:t>
        </w:r>
        <w:r>
          <w:fldChar w:fldCharType="end"/>
        </w:r>
      </w:hyperlink>
    </w:p>
    <w:p>
      <w:pPr>
        <w:pStyle w:val="TOC2"/>
        <w:tabs>
          <w:tab w:val="right" w:leader="dot" w:pos="8306"/>
        </w:tabs>
      </w:pPr>
      <w:hyperlink w:anchor="_Toc13832" w:history="1">
        <w:r>
          <w:rPr>
            <w:rFonts w:ascii="仿宋" w:eastAsia="仿宋" w:hAnsi="仿宋" w:cs="仿宋" w:hint="eastAsia"/>
            <w:lang w:eastAsia="zh-CN"/>
          </w:rPr>
          <w:t>(三)、文档存档与归档</w:t>
        </w:r>
        <w:r>
          <w:tab/>
        </w:r>
        <w:r>
          <w:fldChar w:fldCharType="begin"/>
        </w:r>
        <w:r>
          <w:instrText xml:space="preserve"> PAGEREF _Toc13832 \h </w:instrText>
        </w:r>
        <w:r>
          <w:fldChar w:fldCharType="separate"/>
        </w:r>
        <w:r>
          <w:t>12</w:t>
        </w:r>
        <w:r>
          <w:fldChar w:fldCharType="end"/>
        </w:r>
      </w:hyperlink>
    </w:p>
    <w:p>
      <w:pPr>
        <w:pStyle w:val="TOC1"/>
        <w:tabs>
          <w:tab w:val="right" w:leader="dot" w:pos="8306"/>
        </w:tabs>
      </w:pPr>
      <w:hyperlink w:anchor="_Toc9430" w:history="1">
        <w:r>
          <w:rPr>
            <w:rFonts w:ascii="仿宋" w:eastAsia="仿宋" w:hAnsi="仿宋" w:cs="仿宋" w:hint="eastAsia"/>
            <w:lang w:eastAsia="zh-CN"/>
          </w:rPr>
          <w:t>四、工艺说明</w:t>
        </w:r>
        <w:r>
          <w:tab/>
        </w:r>
        <w:r>
          <w:fldChar w:fldCharType="begin"/>
        </w:r>
        <w:r>
          <w:instrText xml:space="preserve"> PAGEREF _Toc9430 \h </w:instrText>
        </w:r>
        <w:r>
          <w:fldChar w:fldCharType="separate"/>
        </w:r>
        <w:r>
          <w:t>13</w:t>
        </w:r>
        <w:r>
          <w:fldChar w:fldCharType="end"/>
        </w:r>
      </w:hyperlink>
    </w:p>
    <w:p>
      <w:pPr>
        <w:pStyle w:val="TOC2"/>
        <w:tabs>
          <w:tab w:val="right" w:leader="dot" w:pos="8306"/>
        </w:tabs>
      </w:pPr>
      <w:hyperlink w:anchor="_Toc21002" w:history="1">
        <w:r>
          <w:rPr>
            <w:rFonts w:ascii="仿宋" w:eastAsia="仿宋" w:hAnsi="仿宋" w:cs="仿宋" w:hint="eastAsia"/>
            <w:lang w:eastAsia="zh-CN"/>
          </w:rPr>
          <w:t>(一)、技术管理特点</w:t>
        </w:r>
        <w:r>
          <w:tab/>
        </w:r>
        <w:r>
          <w:fldChar w:fldCharType="begin"/>
        </w:r>
        <w:r>
          <w:instrText xml:space="preserve"> PAGEREF _Toc21002 \h </w:instrText>
        </w:r>
        <w:r>
          <w:fldChar w:fldCharType="separate"/>
        </w:r>
        <w:r>
          <w:t>13</w:t>
        </w:r>
        <w:r>
          <w:fldChar w:fldCharType="end"/>
        </w:r>
      </w:hyperlink>
    </w:p>
    <w:p>
      <w:pPr>
        <w:pStyle w:val="TOC2"/>
        <w:tabs>
          <w:tab w:val="right" w:leader="dot" w:pos="8306"/>
        </w:tabs>
      </w:pPr>
      <w:hyperlink w:anchor="_Toc11904" w:history="1">
        <w:r>
          <w:rPr>
            <w:rFonts w:ascii="仿宋" w:eastAsia="仿宋" w:hAnsi="仿宋" w:cs="仿宋" w:hint="eastAsia"/>
            <w:lang w:eastAsia="zh-CN"/>
          </w:rPr>
          <w:t>(二)、金融服务项目工艺技术设计方案</w:t>
        </w:r>
        <w:r>
          <w:tab/>
        </w:r>
        <w:r>
          <w:fldChar w:fldCharType="begin"/>
        </w:r>
        <w:r>
          <w:instrText xml:space="preserve"> PAGEREF _Toc11904 \h </w:instrText>
        </w:r>
        <w:r>
          <w:fldChar w:fldCharType="separate"/>
        </w:r>
        <w:r>
          <w:t>14</w:t>
        </w:r>
        <w:r>
          <w:fldChar w:fldCharType="end"/>
        </w:r>
      </w:hyperlink>
    </w:p>
    <w:p>
      <w:pPr>
        <w:pStyle w:val="TOC2"/>
        <w:tabs>
          <w:tab w:val="right" w:leader="dot" w:pos="8306"/>
        </w:tabs>
      </w:pPr>
      <w:hyperlink w:anchor="_Toc14874" w:history="1">
        <w:r>
          <w:rPr>
            <w:rFonts w:ascii="仿宋" w:eastAsia="仿宋" w:hAnsi="仿宋" w:cs="仿宋" w:hint="eastAsia"/>
            <w:lang w:eastAsia="zh-CN"/>
          </w:rPr>
          <w:t>(三)、设备选型方案</w:t>
        </w:r>
        <w:r>
          <w:tab/>
        </w:r>
        <w:r>
          <w:fldChar w:fldCharType="begin"/>
        </w:r>
        <w:r>
          <w:instrText xml:space="preserve"> PAGEREF _Toc14874 \h </w:instrText>
        </w:r>
        <w:r>
          <w:fldChar w:fldCharType="separate"/>
        </w:r>
        <w:r>
          <w:t>16</w:t>
        </w:r>
        <w:r>
          <w:fldChar w:fldCharType="end"/>
        </w:r>
      </w:hyperlink>
    </w:p>
    <w:p>
      <w:pPr>
        <w:pStyle w:val="TOC1"/>
        <w:tabs>
          <w:tab w:val="right" w:leader="dot" w:pos="8306"/>
        </w:tabs>
      </w:pPr>
      <w:hyperlink w:anchor="_Toc3275" w:history="1">
        <w:r>
          <w:rPr>
            <w:rFonts w:ascii="仿宋" w:eastAsia="仿宋" w:hAnsi="仿宋" w:cs="仿宋" w:hint="eastAsia"/>
            <w:lang w:eastAsia="zh-CN"/>
          </w:rPr>
          <w:t>五、金融服务项目概论</w:t>
        </w:r>
        <w:r>
          <w:tab/>
        </w:r>
        <w:r>
          <w:fldChar w:fldCharType="begin"/>
        </w:r>
        <w:r>
          <w:instrText xml:space="preserve"> PAGEREF _Toc3275 \h </w:instrText>
        </w:r>
        <w:r>
          <w:fldChar w:fldCharType="separate"/>
        </w:r>
        <w:r>
          <w:t>17</w:t>
        </w:r>
        <w:r>
          <w:fldChar w:fldCharType="end"/>
        </w:r>
      </w:hyperlink>
    </w:p>
    <w:p>
      <w:pPr>
        <w:pStyle w:val="TOC2"/>
        <w:tabs>
          <w:tab w:val="right" w:leader="dot" w:pos="8306"/>
        </w:tabs>
      </w:pPr>
      <w:hyperlink w:anchor="_Toc27373" w:history="1">
        <w:r>
          <w:rPr>
            <w:rFonts w:ascii="仿宋" w:eastAsia="仿宋" w:hAnsi="仿宋" w:cs="仿宋" w:hint="eastAsia"/>
            <w:lang w:eastAsia="zh-CN"/>
          </w:rPr>
          <w:t>(一)、金融服务项目概况</w:t>
        </w:r>
        <w:r>
          <w:tab/>
        </w:r>
        <w:r>
          <w:fldChar w:fldCharType="begin"/>
        </w:r>
        <w:r>
          <w:instrText xml:space="preserve"> PAGEREF _Toc27373 \h </w:instrText>
        </w:r>
        <w:r>
          <w:fldChar w:fldCharType="separate"/>
        </w:r>
        <w:r>
          <w:t>17</w:t>
        </w:r>
        <w:r>
          <w:fldChar w:fldCharType="end"/>
        </w:r>
      </w:hyperlink>
    </w:p>
    <w:p>
      <w:pPr>
        <w:pStyle w:val="TOC2"/>
        <w:tabs>
          <w:tab w:val="right" w:leader="dot" w:pos="8306"/>
        </w:tabs>
      </w:pPr>
      <w:hyperlink w:anchor="_Toc27091" w:history="1">
        <w:r>
          <w:rPr>
            <w:rFonts w:ascii="仿宋" w:eastAsia="仿宋" w:hAnsi="仿宋" w:cs="仿宋" w:hint="eastAsia"/>
            <w:lang w:eastAsia="zh-CN"/>
          </w:rPr>
          <w:t>(二)、金融服务项目目标</w:t>
        </w:r>
        <w:r>
          <w:tab/>
        </w:r>
        <w:r>
          <w:fldChar w:fldCharType="begin"/>
        </w:r>
        <w:r>
          <w:instrText xml:space="preserve"> PAGEREF _Toc27091 \h </w:instrText>
        </w:r>
        <w:r>
          <w:fldChar w:fldCharType="separate"/>
        </w:r>
        <w:r>
          <w:t>19</w:t>
        </w:r>
        <w:r>
          <w:fldChar w:fldCharType="end"/>
        </w:r>
      </w:hyperlink>
    </w:p>
    <w:p>
      <w:pPr>
        <w:pStyle w:val="TOC2"/>
        <w:tabs>
          <w:tab w:val="right" w:leader="dot" w:pos="8306"/>
        </w:tabs>
      </w:pPr>
      <w:hyperlink w:anchor="_Toc3434" w:history="1">
        <w:r>
          <w:rPr>
            <w:rFonts w:ascii="仿宋" w:eastAsia="仿宋" w:hAnsi="仿宋" w:cs="仿宋" w:hint="eastAsia"/>
            <w:lang w:eastAsia="zh-CN"/>
          </w:rPr>
          <w:t>(三)、金融服务项目提出的理由</w:t>
        </w:r>
        <w:r>
          <w:tab/>
        </w:r>
        <w:r>
          <w:fldChar w:fldCharType="begin"/>
        </w:r>
        <w:r>
          <w:instrText xml:space="preserve"> PAGEREF _Toc3434 \h </w:instrText>
        </w:r>
        <w:r>
          <w:fldChar w:fldCharType="separate"/>
        </w:r>
        <w:r>
          <w:t>20</w:t>
        </w:r>
        <w:r>
          <w:fldChar w:fldCharType="end"/>
        </w:r>
      </w:hyperlink>
    </w:p>
    <w:p>
      <w:pPr>
        <w:pStyle w:val="TOC2"/>
        <w:tabs>
          <w:tab w:val="right" w:leader="dot" w:pos="8306"/>
        </w:tabs>
      </w:pPr>
      <w:hyperlink w:anchor="_Toc15678" w:history="1">
        <w:r>
          <w:rPr>
            <w:rFonts w:ascii="仿宋" w:eastAsia="仿宋" w:hAnsi="仿宋" w:cs="仿宋" w:hint="eastAsia"/>
            <w:lang w:eastAsia="zh-CN"/>
          </w:rPr>
          <w:t>(四)、金融服务项目意义</w:t>
        </w:r>
        <w:r>
          <w:tab/>
        </w:r>
        <w:r>
          <w:fldChar w:fldCharType="begin"/>
        </w:r>
        <w:r>
          <w:instrText xml:space="preserve"> PAGEREF _Toc15678 \h </w:instrText>
        </w:r>
        <w:r>
          <w:fldChar w:fldCharType="separate"/>
        </w:r>
        <w:r>
          <w:t>22</w:t>
        </w:r>
        <w:r>
          <w:fldChar w:fldCharType="end"/>
        </w:r>
      </w:hyperlink>
    </w:p>
    <w:p>
      <w:pPr>
        <w:pStyle w:val="TOC2"/>
        <w:tabs>
          <w:tab w:val="right" w:leader="dot" w:pos="8306"/>
        </w:tabs>
      </w:pPr>
      <w:hyperlink w:anchor="_Toc11179" w:history="1">
        <w:r>
          <w:rPr>
            <w:rFonts w:ascii="仿宋" w:eastAsia="仿宋" w:hAnsi="仿宋" w:cs="仿宋" w:hint="eastAsia"/>
            <w:lang w:eastAsia="zh-CN"/>
          </w:rPr>
          <w:t>(五)、金融服务项目背景</w:t>
        </w:r>
        <w:r>
          <w:tab/>
        </w:r>
        <w:r>
          <w:fldChar w:fldCharType="begin"/>
        </w:r>
        <w:r>
          <w:instrText xml:space="preserve"> PAGEREF _Toc11179 \h </w:instrText>
        </w:r>
        <w:r>
          <w:fldChar w:fldCharType="separate"/>
        </w:r>
        <w:r>
          <w:t>22</w:t>
        </w:r>
        <w:r>
          <w:fldChar w:fldCharType="end"/>
        </w:r>
      </w:hyperlink>
    </w:p>
    <w:p>
      <w:pPr>
        <w:pStyle w:val="TOC1"/>
        <w:tabs>
          <w:tab w:val="right" w:leader="dot" w:pos="8306"/>
        </w:tabs>
      </w:pPr>
      <w:hyperlink w:anchor="_Toc15769" w:history="1">
        <w:r>
          <w:rPr>
            <w:rFonts w:ascii="仿宋" w:eastAsia="仿宋" w:hAnsi="仿宋" w:cs="仿宋" w:hint="eastAsia"/>
            <w:lang w:eastAsia="zh-CN"/>
          </w:rPr>
          <w:t>六、金融服务项目危机管理</w:t>
        </w:r>
        <w:r>
          <w:tab/>
        </w:r>
        <w:r>
          <w:fldChar w:fldCharType="begin"/>
        </w:r>
        <w:r>
          <w:instrText xml:space="preserve"> PAGEREF _Toc15769 \h </w:instrText>
        </w:r>
        <w:r>
          <w:fldChar w:fldCharType="separate"/>
        </w:r>
        <w:r>
          <w:t>23</w:t>
        </w:r>
        <w:r>
          <w:fldChar w:fldCharType="end"/>
        </w:r>
      </w:hyperlink>
    </w:p>
    <w:p>
      <w:pPr>
        <w:pStyle w:val="TOC2"/>
        <w:tabs>
          <w:tab w:val="right" w:leader="dot" w:pos="8306"/>
        </w:tabs>
      </w:pPr>
      <w:hyperlink w:anchor="_Toc11102" w:history="1">
        <w:r>
          <w:rPr>
            <w:rFonts w:ascii="仿宋" w:eastAsia="仿宋" w:hAnsi="仿宋" w:cs="仿宋" w:hint="eastAsia"/>
            <w:lang w:eastAsia="zh-CN"/>
          </w:rPr>
          <w:t>(一)、危机预警与识别</w:t>
        </w:r>
        <w:r>
          <w:tab/>
        </w:r>
        <w:r>
          <w:fldChar w:fldCharType="begin"/>
        </w:r>
        <w:r>
          <w:instrText xml:space="preserve"> PAGEREF _Toc11102 \h </w:instrText>
        </w:r>
        <w:r>
          <w:fldChar w:fldCharType="separate"/>
        </w:r>
        <w:r>
          <w:t>23</w:t>
        </w:r>
        <w:r>
          <w:fldChar w:fldCharType="end"/>
        </w:r>
      </w:hyperlink>
    </w:p>
    <w:p>
      <w:pPr>
        <w:pStyle w:val="TOC2"/>
        <w:tabs>
          <w:tab w:val="right" w:leader="dot" w:pos="8306"/>
        </w:tabs>
      </w:pPr>
      <w:hyperlink w:anchor="_Toc1485" w:history="1">
        <w:r>
          <w:rPr>
            <w:rFonts w:ascii="仿宋" w:eastAsia="仿宋" w:hAnsi="仿宋" w:cs="仿宋" w:hint="eastAsia"/>
            <w:lang w:eastAsia="zh-CN"/>
          </w:rPr>
          <w:t>(二)、危机应对与恢复</w:t>
        </w:r>
        <w:r>
          <w:tab/>
        </w:r>
        <w:r>
          <w:fldChar w:fldCharType="begin"/>
        </w:r>
        <w:r>
          <w:instrText xml:space="preserve"> PAGEREF _Toc1485 \h </w:instrText>
        </w:r>
        <w:r>
          <w:fldChar w:fldCharType="separate"/>
        </w:r>
        <w:r>
          <w:t>24</w:t>
        </w:r>
        <w:r>
          <w:fldChar w:fldCharType="end"/>
        </w:r>
      </w:hyperlink>
    </w:p>
    <w:p>
      <w:pPr>
        <w:pStyle w:val="TOC1"/>
        <w:tabs>
          <w:tab w:val="right" w:leader="dot" w:pos="8306"/>
        </w:tabs>
      </w:pPr>
      <w:hyperlink w:anchor="_Toc8186" w:history="1">
        <w:r>
          <w:rPr>
            <w:rFonts w:ascii="仿宋" w:eastAsia="仿宋" w:hAnsi="仿宋" w:cs="仿宋" w:hint="eastAsia"/>
            <w:lang w:eastAsia="zh-CN"/>
          </w:rPr>
          <w:t>七、金融服务项目风险管理</w:t>
        </w:r>
        <w:r>
          <w:tab/>
        </w:r>
        <w:r>
          <w:fldChar w:fldCharType="begin"/>
        </w:r>
        <w:r>
          <w:instrText xml:space="preserve"> PAGEREF _Toc8186 \h </w:instrText>
        </w:r>
        <w:r>
          <w:fldChar w:fldCharType="separate"/>
        </w:r>
        <w:r>
          <w:t>26</w:t>
        </w:r>
        <w:r>
          <w:fldChar w:fldCharType="end"/>
        </w:r>
      </w:hyperlink>
    </w:p>
    <w:p>
      <w:pPr>
        <w:pStyle w:val="TOC2"/>
        <w:tabs>
          <w:tab w:val="right" w:leader="dot" w:pos="8306"/>
        </w:tabs>
      </w:pPr>
      <w:hyperlink w:anchor="_Toc22267" w:history="1">
        <w:r>
          <w:rPr>
            <w:rFonts w:ascii="仿宋" w:eastAsia="仿宋" w:hAnsi="仿宋" w:cs="仿宋" w:hint="eastAsia"/>
            <w:lang w:eastAsia="zh-CN"/>
          </w:rPr>
          <w:t>(一)、风险识别与评估</w:t>
        </w:r>
        <w:r>
          <w:tab/>
        </w:r>
        <w:r>
          <w:fldChar w:fldCharType="begin"/>
        </w:r>
        <w:r>
          <w:instrText xml:space="preserve"> PAGEREF _Toc22267 \h </w:instrText>
        </w:r>
        <w:r>
          <w:fldChar w:fldCharType="separate"/>
        </w:r>
        <w:r>
          <w:t>26</w:t>
        </w:r>
        <w:r>
          <w:fldChar w:fldCharType="end"/>
        </w:r>
      </w:hyperlink>
    </w:p>
    <w:p>
      <w:pPr>
        <w:pStyle w:val="TOC2"/>
        <w:tabs>
          <w:tab w:val="right" w:leader="dot" w:pos="8306"/>
        </w:tabs>
      </w:pPr>
      <w:hyperlink w:anchor="_Toc23438" w:history="1">
        <w:r>
          <w:rPr>
            <w:rFonts w:ascii="仿宋" w:eastAsia="仿宋" w:hAnsi="仿宋" w:cs="仿宋" w:hint="eastAsia"/>
            <w:lang w:eastAsia="zh-CN"/>
          </w:rPr>
          <w:t>(二)、风险应对策略</w:t>
        </w:r>
        <w:r>
          <w:tab/>
        </w:r>
        <w:r>
          <w:fldChar w:fldCharType="begin"/>
        </w:r>
        <w:r>
          <w:instrText xml:space="preserve"> PAGEREF _Toc23438 \h </w:instrText>
        </w:r>
        <w:r>
          <w:fldChar w:fldCharType="separate"/>
        </w:r>
        <w:r>
          <w:t>27</w:t>
        </w:r>
        <w:r>
          <w:fldChar w:fldCharType="end"/>
        </w:r>
      </w:hyperlink>
    </w:p>
    <w:p>
      <w:pPr>
        <w:pStyle w:val="TOC2"/>
        <w:tabs>
          <w:tab w:val="right" w:leader="dot" w:pos="8306"/>
        </w:tabs>
      </w:pPr>
      <w:hyperlink w:anchor="_Toc25220" w:history="1">
        <w:r>
          <w:rPr>
            <w:rFonts w:ascii="仿宋" w:eastAsia="仿宋" w:hAnsi="仿宋" w:cs="仿宋" w:hint="eastAsia"/>
            <w:lang w:eastAsia="zh-CN"/>
          </w:rPr>
          <w:t>(三)、风险监控与控制</w:t>
        </w:r>
        <w:r>
          <w:tab/>
        </w:r>
        <w:r>
          <w:fldChar w:fldCharType="begin"/>
        </w:r>
        <w:r>
          <w:instrText xml:space="preserve"> PAGEREF _Toc25220 \h </w:instrText>
        </w:r>
        <w:r>
          <w:fldChar w:fldCharType="separate"/>
        </w:r>
        <w:r>
          <w:t>29</w:t>
        </w:r>
        <w:r>
          <w:fldChar w:fldCharType="end"/>
        </w:r>
      </w:hyperlink>
    </w:p>
    <w:p>
      <w:pPr>
        <w:pStyle w:val="TOC1"/>
        <w:tabs>
          <w:tab w:val="right" w:leader="dot" w:pos="8306"/>
        </w:tabs>
      </w:pPr>
      <w:hyperlink w:anchor="_Toc6981" w:history="1">
        <w:r>
          <w:rPr>
            <w:rFonts w:ascii="仿宋" w:eastAsia="仿宋" w:hAnsi="仿宋" w:cs="仿宋" w:hint="eastAsia"/>
            <w:lang w:eastAsia="zh-CN"/>
          </w:rPr>
          <w:t>八、生产安全保护</w:t>
        </w:r>
        <w:r>
          <w:tab/>
        </w:r>
        <w:r>
          <w:fldChar w:fldCharType="begin"/>
        </w:r>
        <w:r>
          <w:instrText xml:space="preserve"> PAGEREF _Toc6981 \h </w:instrText>
        </w:r>
        <w:r>
          <w:fldChar w:fldCharType="separate"/>
        </w:r>
        <w:r>
          <w:t>30</w:t>
        </w:r>
        <w:r>
          <w:fldChar w:fldCharType="end"/>
        </w:r>
      </w:hyperlink>
    </w:p>
    <w:p>
      <w:pPr>
        <w:pStyle w:val="TOC2"/>
        <w:tabs>
          <w:tab w:val="right" w:leader="dot" w:pos="8306"/>
        </w:tabs>
      </w:pPr>
      <w:hyperlink w:anchor="_Toc9481" w:history="1">
        <w:r>
          <w:rPr>
            <w:rFonts w:ascii="仿宋" w:eastAsia="仿宋" w:hAnsi="仿宋" w:cs="仿宋" w:hint="eastAsia"/>
            <w:lang w:eastAsia="zh-CN"/>
          </w:rPr>
          <w:t>(一)、消防安全</w:t>
        </w:r>
        <w:r>
          <w:tab/>
        </w:r>
        <w:r>
          <w:fldChar w:fldCharType="begin"/>
        </w:r>
        <w:r>
          <w:instrText xml:space="preserve"> PAGEREF _Toc9481 \h </w:instrText>
        </w:r>
        <w:r>
          <w:fldChar w:fldCharType="separate"/>
        </w:r>
        <w:r>
          <w:t>30</w:t>
        </w:r>
        <w:r>
          <w:fldChar w:fldCharType="end"/>
        </w:r>
      </w:hyperlink>
    </w:p>
    <w:p>
      <w:pPr>
        <w:pStyle w:val="TOC2"/>
        <w:tabs>
          <w:tab w:val="right" w:leader="dot" w:pos="8306"/>
        </w:tabs>
      </w:pPr>
      <w:hyperlink w:anchor="_Toc21715" w:history="1">
        <w:r>
          <w:rPr>
            <w:rFonts w:ascii="仿宋" w:eastAsia="仿宋" w:hAnsi="仿宋" w:cs="仿宋" w:hint="eastAsia"/>
            <w:lang w:eastAsia="zh-CN"/>
          </w:rPr>
          <w:t>(二)、防火防爆总图布置措施</w:t>
        </w:r>
        <w:r>
          <w:tab/>
        </w:r>
        <w:r>
          <w:fldChar w:fldCharType="begin"/>
        </w:r>
        <w:r>
          <w:instrText xml:space="preserve"> PAGEREF _Toc21715 \h </w:instrText>
        </w:r>
        <w:r>
          <w:fldChar w:fldCharType="separate"/>
        </w:r>
        <w:r>
          <w:t>31</w:t>
        </w:r>
        <w:r>
          <w:fldChar w:fldCharType="end"/>
        </w:r>
      </w:hyperlink>
    </w:p>
    <w:p>
      <w:pPr>
        <w:pStyle w:val="TOC2"/>
        <w:tabs>
          <w:tab w:val="right" w:leader="dot" w:pos="8306"/>
        </w:tabs>
      </w:pPr>
      <w:hyperlink w:anchor="_Toc25251" w:history="1">
        <w:r>
          <w:rPr>
            <w:rFonts w:ascii="仿宋" w:eastAsia="仿宋" w:hAnsi="仿宋" w:cs="仿宋" w:hint="eastAsia"/>
            <w:lang w:eastAsia="zh-CN"/>
          </w:rPr>
          <w:t>(三)、自然灾害防范措施</w:t>
        </w:r>
        <w:r>
          <w:tab/>
        </w:r>
        <w:r>
          <w:fldChar w:fldCharType="begin"/>
        </w:r>
        <w:r>
          <w:instrText xml:space="preserve"> PAGEREF _Toc25251 \h </w:instrText>
        </w:r>
        <w:r>
          <w:fldChar w:fldCharType="separate"/>
        </w:r>
        <w:r>
          <w:t>32</w:t>
        </w:r>
        <w:r>
          <w:fldChar w:fldCharType="end"/>
        </w:r>
      </w:hyperlink>
    </w:p>
    <w:p>
      <w:pPr>
        <w:pStyle w:val="TOC2"/>
        <w:tabs>
          <w:tab w:val="right" w:leader="dot" w:pos="8306"/>
        </w:tabs>
      </w:pPr>
      <w:hyperlink w:anchor="_Toc5212" w:history="1">
        <w:r>
          <w:rPr>
            <w:rFonts w:ascii="仿宋" w:eastAsia="仿宋" w:hAnsi="仿宋" w:cs="仿宋" w:hint="eastAsia"/>
            <w:lang w:eastAsia="zh-CN"/>
          </w:rPr>
          <w:t>(四)、安全色及安全标志使用要求</w:t>
        </w:r>
        <w:r>
          <w:tab/>
        </w:r>
        <w:r>
          <w:fldChar w:fldCharType="begin"/>
        </w:r>
        <w:r>
          <w:instrText xml:space="preserve"> PAGEREF _Toc5212 \h </w:instrText>
        </w:r>
        <w:r>
          <w:fldChar w:fldCharType="separate"/>
        </w:r>
        <w:r>
          <w:t>33</w:t>
        </w:r>
        <w:r>
          <w:fldChar w:fldCharType="end"/>
        </w:r>
      </w:hyperlink>
    </w:p>
    <w:p>
      <w:pPr>
        <w:pStyle w:val="TOC2"/>
        <w:tabs>
          <w:tab w:val="right" w:leader="dot" w:pos="8306"/>
        </w:tabs>
      </w:pPr>
      <w:hyperlink w:anchor="_Toc5540" w:history="1">
        <w:r>
          <w:rPr>
            <w:rFonts w:ascii="仿宋" w:eastAsia="仿宋" w:hAnsi="仿宋" w:cs="仿宋" w:hint="eastAsia"/>
            <w:lang w:eastAsia="zh-CN"/>
          </w:rPr>
          <w:t>(五)、防尘防毒措施</w:t>
        </w:r>
        <w:r>
          <w:tab/>
        </w:r>
        <w:r>
          <w:fldChar w:fldCharType="begin"/>
        </w:r>
        <w:r>
          <w:instrText xml:space="preserve"> PAGEREF _Toc5540 \h </w:instrText>
        </w:r>
        <w:r>
          <w:fldChar w:fldCharType="separate"/>
        </w:r>
        <w:r>
          <w:t>34</w:t>
        </w:r>
        <w:r>
          <w:fldChar w:fldCharType="end"/>
        </w:r>
      </w:hyperlink>
    </w:p>
    <w:p>
      <w:pPr>
        <w:pStyle w:val="TOC2"/>
        <w:tabs>
          <w:tab w:val="right" w:leader="dot" w:pos="8306"/>
        </w:tabs>
      </w:pPr>
      <w:hyperlink w:anchor="_Toc5792" w:history="1">
        <w:r>
          <w:rPr>
            <w:rFonts w:ascii="仿宋" w:eastAsia="仿宋" w:hAnsi="仿宋" w:cs="仿宋" w:hint="eastAsia"/>
            <w:lang w:eastAsia="zh-CN"/>
          </w:rPr>
          <w:t>(六)、防静电、触电防护及防雷措施</w:t>
        </w:r>
        <w:r>
          <w:tab/>
        </w:r>
        <w:r>
          <w:fldChar w:fldCharType="begin"/>
        </w:r>
        <w:r>
          <w:instrText xml:space="preserve"> PAGEREF _Toc5792 \h </w:instrText>
        </w:r>
        <w:r>
          <w:fldChar w:fldCharType="separate"/>
        </w:r>
        <w:r>
          <w:t>35</w:t>
        </w:r>
        <w:r>
          <w:fldChar w:fldCharType="end"/>
        </w:r>
      </w:hyperlink>
    </w:p>
    <w:p>
      <w:pPr>
        <w:pStyle w:val="TOC2"/>
        <w:tabs>
          <w:tab w:val="right" w:leader="dot" w:pos="8306"/>
        </w:tabs>
      </w:pPr>
      <w:hyperlink w:anchor="_Toc27809" w:history="1">
        <w:r>
          <w:rPr>
            <w:rFonts w:ascii="仿宋" w:eastAsia="仿宋" w:hAnsi="仿宋" w:cs="仿宋" w:hint="eastAsia"/>
            <w:lang w:eastAsia="zh-CN"/>
          </w:rPr>
          <w:t>(七)、机械设备安全保障措施</w:t>
        </w:r>
        <w:r>
          <w:tab/>
        </w:r>
        <w:r>
          <w:fldChar w:fldCharType="begin"/>
        </w:r>
        <w:r>
          <w:instrText xml:space="preserve"> PAGEREF _Toc27809 \h </w:instrText>
        </w:r>
        <w:r>
          <w:fldChar w:fldCharType="separate"/>
        </w:r>
        <w:r>
          <w:t>36</w:t>
        </w:r>
        <w:r>
          <w:fldChar w:fldCharType="end"/>
        </w:r>
      </w:hyperlink>
    </w:p>
    <w:p>
      <w:pPr>
        <w:pStyle w:val="TOC1"/>
        <w:tabs>
          <w:tab w:val="right" w:leader="dot" w:pos="8306"/>
        </w:tabs>
      </w:pPr>
      <w:hyperlink w:anchor="_Toc26987" w:history="1">
        <w:r>
          <w:rPr>
            <w:rFonts w:ascii="仿宋" w:eastAsia="仿宋" w:hAnsi="仿宋" w:cs="仿宋" w:hint="eastAsia"/>
            <w:lang w:eastAsia="zh-CN"/>
          </w:rPr>
          <w:t>九、金融服务项目计划安排</w:t>
        </w:r>
        <w:r>
          <w:tab/>
        </w:r>
        <w:r>
          <w:fldChar w:fldCharType="begin"/>
        </w:r>
        <w:r>
          <w:instrText xml:space="preserve"> PAGEREF _Toc26987 \h </w:instrText>
        </w:r>
        <w:r>
          <w:fldChar w:fldCharType="separate"/>
        </w:r>
        <w:r>
          <w:t>37</w:t>
        </w:r>
        <w:r>
          <w:fldChar w:fldCharType="end"/>
        </w:r>
      </w:hyperlink>
    </w:p>
    <w:p>
      <w:pPr>
        <w:pStyle w:val="TOC2"/>
        <w:tabs>
          <w:tab w:val="right" w:leader="dot" w:pos="8306"/>
        </w:tabs>
      </w:pPr>
      <w:hyperlink w:anchor="_Toc6555" w:history="1">
        <w:r>
          <w:rPr>
            <w:rFonts w:ascii="仿宋" w:eastAsia="仿宋" w:hAnsi="仿宋" w:cs="仿宋" w:hint="eastAsia"/>
            <w:lang w:eastAsia="zh-CN"/>
          </w:rPr>
          <w:t>(一)、建设周期</w:t>
        </w:r>
        <w:r>
          <w:tab/>
        </w:r>
        <w:r>
          <w:fldChar w:fldCharType="begin"/>
        </w:r>
        <w:r>
          <w:instrText xml:space="preserve"> PAGEREF _Toc6555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98" w:history="1">
        <w:r>
          <w:rPr>
            <w:rFonts w:ascii="仿宋" w:eastAsia="仿宋" w:hAnsi="仿宋" w:cs="仿宋" w:hint="eastAsia"/>
            <w:lang w:eastAsia="zh-CN"/>
          </w:rPr>
          <w:t>(二)、建设进度</w:t>
        </w:r>
        <w:r>
          <w:tab/>
        </w:r>
        <w:r>
          <w:fldChar w:fldCharType="begin"/>
        </w:r>
        <w:r>
          <w:instrText xml:space="preserve"> PAGEREF _Toc27798 \h </w:instrText>
        </w:r>
        <w:r>
          <w:fldChar w:fldCharType="separate"/>
        </w:r>
        <w:r>
          <w:t>38</w:t>
        </w:r>
        <w:r>
          <w:fldChar w:fldCharType="end"/>
        </w:r>
      </w:hyperlink>
    </w:p>
    <w:p>
      <w:pPr>
        <w:pStyle w:val="TOC2"/>
        <w:tabs>
          <w:tab w:val="right" w:leader="dot" w:pos="8306"/>
        </w:tabs>
      </w:pPr>
      <w:hyperlink w:anchor="_Toc882" w:history="1">
        <w:r>
          <w:rPr>
            <w:rFonts w:ascii="仿宋" w:eastAsia="仿宋" w:hAnsi="仿宋" w:cs="仿宋" w:hint="eastAsia"/>
            <w:lang w:eastAsia="zh-CN"/>
          </w:rPr>
          <w:t>(三)、进度安排注意事项</w:t>
        </w:r>
        <w:r>
          <w:tab/>
        </w:r>
        <w:r>
          <w:fldChar w:fldCharType="begin"/>
        </w:r>
        <w:r>
          <w:instrText xml:space="preserve"> PAGEREF _Toc882 \h </w:instrText>
        </w:r>
        <w:r>
          <w:fldChar w:fldCharType="separate"/>
        </w:r>
        <w:r>
          <w:t>39</w:t>
        </w:r>
        <w:r>
          <w:fldChar w:fldCharType="end"/>
        </w:r>
      </w:hyperlink>
    </w:p>
    <w:p>
      <w:pPr>
        <w:pStyle w:val="TOC2"/>
        <w:tabs>
          <w:tab w:val="right" w:leader="dot" w:pos="8306"/>
        </w:tabs>
      </w:pPr>
      <w:hyperlink w:anchor="_Toc8233" w:history="1">
        <w:r>
          <w:rPr>
            <w:rFonts w:ascii="仿宋" w:eastAsia="仿宋" w:hAnsi="仿宋" w:cs="仿宋" w:hint="eastAsia"/>
            <w:lang w:eastAsia="zh-CN"/>
          </w:rPr>
          <w:t>(四)、人力资源配置</w:t>
        </w:r>
        <w:r>
          <w:tab/>
        </w:r>
        <w:r>
          <w:fldChar w:fldCharType="begin"/>
        </w:r>
        <w:r>
          <w:instrText xml:space="preserve"> PAGEREF _Toc8233 \h </w:instrText>
        </w:r>
        <w:r>
          <w:fldChar w:fldCharType="separate"/>
        </w:r>
        <w:r>
          <w:t>41</w:t>
        </w:r>
        <w:r>
          <w:fldChar w:fldCharType="end"/>
        </w:r>
      </w:hyperlink>
    </w:p>
    <w:p>
      <w:pPr>
        <w:pStyle w:val="TOC1"/>
        <w:tabs>
          <w:tab w:val="right" w:leader="dot" w:pos="8306"/>
        </w:tabs>
      </w:pPr>
      <w:hyperlink w:anchor="_Toc13332" w:history="1">
        <w:r>
          <w:rPr>
            <w:rFonts w:ascii="仿宋" w:eastAsia="仿宋" w:hAnsi="仿宋" w:cs="仿宋" w:hint="eastAsia"/>
            <w:lang w:eastAsia="zh-CN"/>
          </w:rPr>
          <w:t>十、金融服务项目经营效益</w:t>
        </w:r>
        <w:r>
          <w:tab/>
        </w:r>
        <w:r>
          <w:fldChar w:fldCharType="begin"/>
        </w:r>
        <w:r>
          <w:instrText xml:space="preserve"> PAGEREF _Toc13332 \h </w:instrText>
        </w:r>
        <w:r>
          <w:fldChar w:fldCharType="separate"/>
        </w:r>
        <w:r>
          <w:t>42</w:t>
        </w:r>
        <w:r>
          <w:fldChar w:fldCharType="end"/>
        </w:r>
      </w:hyperlink>
    </w:p>
    <w:p>
      <w:pPr>
        <w:pStyle w:val="TOC2"/>
        <w:tabs>
          <w:tab w:val="right" w:leader="dot" w:pos="8306"/>
        </w:tabs>
      </w:pPr>
      <w:hyperlink w:anchor="_Toc20562" w:history="1">
        <w:r>
          <w:rPr>
            <w:rFonts w:ascii="仿宋" w:eastAsia="仿宋" w:hAnsi="仿宋" w:cs="仿宋" w:hint="eastAsia"/>
            <w:lang w:eastAsia="zh-CN"/>
          </w:rPr>
          <w:t>(一)、经济评价财务测算</w:t>
        </w:r>
        <w:r>
          <w:tab/>
        </w:r>
        <w:r>
          <w:fldChar w:fldCharType="begin"/>
        </w:r>
        <w:r>
          <w:instrText xml:space="preserve"> PAGEREF _Toc20562 \h </w:instrText>
        </w:r>
        <w:r>
          <w:fldChar w:fldCharType="separate"/>
        </w:r>
        <w:r>
          <w:t>42</w:t>
        </w:r>
        <w:r>
          <w:fldChar w:fldCharType="end"/>
        </w:r>
      </w:hyperlink>
    </w:p>
    <w:p>
      <w:pPr>
        <w:pStyle w:val="TOC2"/>
        <w:tabs>
          <w:tab w:val="right" w:leader="dot" w:pos="8306"/>
        </w:tabs>
      </w:pPr>
      <w:hyperlink w:anchor="_Toc28934" w:history="1">
        <w:r>
          <w:rPr>
            <w:rFonts w:ascii="仿宋" w:eastAsia="仿宋" w:hAnsi="仿宋" w:cs="仿宋" w:hint="eastAsia"/>
            <w:lang w:eastAsia="zh-CN"/>
          </w:rPr>
          <w:t>(二)、金融服务项目盈利能力分析</w:t>
        </w:r>
        <w:r>
          <w:tab/>
        </w:r>
        <w:r>
          <w:fldChar w:fldCharType="begin"/>
        </w:r>
        <w:r>
          <w:instrText xml:space="preserve"> PAGEREF _Toc28934 \h </w:instrText>
        </w:r>
        <w:r>
          <w:fldChar w:fldCharType="separate"/>
        </w:r>
        <w:r>
          <w:t>43</w:t>
        </w:r>
        <w:r>
          <w:fldChar w:fldCharType="end"/>
        </w:r>
      </w:hyperlink>
    </w:p>
    <w:p>
      <w:pPr>
        <w:pStyle w:val="TOC1"/>
        <w:tabs>
          <w:tab w:val="right" w:leader="dot" w:pos="8306"/>
        </w:tabs>
      </w:pPr>
      <w:hyperlink w:anchor="_Toc30289" w:history="1">
        <w:r>
          <w:rPr>
            <w:rFonts w:ascii="仿宋" w:eastAsia="仿宋" w:hAnsi="仿宋" w:cs="仿宋" w:hint="eastAsia"/>
            <w:lang w:eastAsia="zh-CN"/>
          </w:rPr>
          <w:t>十一、金融服务项目人力资源管理</w:t>
        </w:r>
        <w:r>
          <w:tab/>
        </w:r>
        <w:r>
          <w:fldChar w:fldCharType="begin"/>
        </w:r>
        <w:r>
          <w:instrText xml:space="preserve"> PAGEREF _Toc30289 \h </w:instrText>
        </w:r>
        <w:r>
          <w:fldChar w:fldCharType="separate"/>
        </w:r>
        <w:r>
          <w:t>44</w:t>
        </w:r>
        <w:r>
          <w:fldChar w:fldCharType="end"/>
        </w:r>
      </w:hyperlink>
    </w:p>
    <w:p>
      <w:pPr>
        <w:pStyle w:val="TOC2"/>
        <w:tabs>
          <w:tab w:val="right" w:leader="dot" w:pos="8306"/>
        </w:tabs>
      </w:pPr>
      <w:hyperlink w:anchor="_Toc6446" w:history="1">
        <w:r>
          <w:rPr>
            <w:rFonts w:ascii="仿宋" w:eastAsia="仿宋" w:hAnsi="仿宋" w:cs="仿宋" w:hint="eastAsia"/>
            <w:lang w:eastAsia="zh-CN"/>
          </w:rPr>
          <w:t>(一)、建立健全的预算管理制度</w:t>
        </w:r>
        <w:r>
          <w:tab/>
        </w:r>
        <w:r>
          <w:fldChar w:fldCharType="begin"/>
        </w:r>
        <w:r>
          <w:instrText xml:space="preserve"> PAGEREF _Toc6446 \h </w:instrText>
        </w:r>
        <w:r>
          <w:fldChar w:fldCharType="separate"/>
        </w:r>
        <w:r>
          <w:t>44</w:t>
        </w:r>
        <w:r>
          <w:fldChar w:fldCharType="end"/>
        </w:r>
      </w:hyperlink>
    </w:p>
    <w:p>
      <w:pPr>
        <w:pStyle w:val="TOC2"/>
        <w:tabs>
          <w:tab w:val="right" w:leader="dot" w:pos="8306"/>
        </w:tabs>
      </w:pPr>
      <w:hyperlink w:anchor="_Toc7562" w:history="1">
        <w:r>
          <w:rPr>
            <w:rFonts w:ascii="仿宋" w:eastAsia="仿宋" w:hAnsi="仿宋" w:cs="仿宋" w:hint="eastAsia"/>
            <w:lang w:eastAsia="zh-CN"/>
          </w:rPr>
          <w:t>(二)、加强资金流动监控</w:t>
        </w:r>
        <w:r>
          <w:tab/>
        </w:r>
        <w:r>
          <w:fldChar w:fldCharType="begin"/>
        </w:r>
        <w:r>
          <w:instrText xml:space="preserve"> PAGEREF _Toc7562 \h </w:instrText>
        </w:r>
        <w:r>
          <w:fldChar w:fldCharType="separate"/>
        </w:r>
        <w:r>
          <w:t>45</w:t>
        </w:r>
        <w:r>
          <w:fldChar w:fldCharType="end"/>
        </w:r>
      </w:hyperlink>
    </w:p>
    <w:p>
      <w:pPr>
        <w:pStyle w:val="TOC2"/>
        <w:tabs>
          <w:tab w:val="right" w:leader="dot" w:pos="8306"/>
        </w:tabs>
      </w:pPr>
      <w:hyperlink w:anchor="_Toc31250" w:history="1">
        <w:r>
          <w:rPr>
            <w:rFonts w:ascii="仿宋" w:eastAsia="仿宋" w:hAnsi="仿宋" w:cs="仿宋" w:hint="eastAsia"/>
            <w:lang w:eastAsia="zh-CN"/>
          </w:rPr>
          <w:t>(三)、制定完善的风险控制机制</w:t>
        </w:r>
        <w:r>
          <w:tab/>
        </w:r>
        <w:r>
          <w:fldChar w:fldCharType="begin"/>
        </w:r>
        <w:r>
          <w:instrText xml:space="preserve"> PAGEREF _Toc31250 \h </w:instrText>
        </w:r>
        <w:r>
          <w:fldChar w:fldCharType="separate"/>
        </w:r>
        <w:r>
          <w:t>46</w:t>
        </w:r>
        <w:r>
          <w:fldChar w:fldCharType="end"/>
        </w:r>
      </w:hyperlink>
    </w:p>
    <w:p>
      <w:pPr>
        <w:pStyle w:val="TOC2"/>
        <w:tabs>
          <w:tab w:val="right" w:leader="dot" w:pos="8306"/>
        </w:tabs>
      </w:pPr>
      <w:hyperlink w:anchor="_Toc22102" w:history="1">
        <w:r>
          <w:rPr>
            <w:rFonts w:ascii="仿宋" w:eastAsia="仿宋" w:hAnsi="仿宋" w:cs="仿宋" w:hint="eastAsia"/>
            <w:lang w:eastAsia="zh-CN"/>
          </w:rPr>
          <w:t>(四)、优化成本管理</w:t>
        </w:r>
        <w:r>
          <w:tab/>
        </w:r>
        <w:r>
          <w:fldChar w:fldCharType="begin"/>
        </w:r>
        <w:r>
          <w:instrText xml:space="preserve"> PAGEREF _Toc22102 \h </w:instrText>
        </w:r>
        <w:r>
          <w:fldChar w:fldCharType="separate"/>
        </w:r>
        <w:r>
          <w:t>48</w:t>
        </w:r>
        <w:r>
          <w:fldChar w:fldCharType="end"/>
        </w:r>
      </w:hyperlink>
    </w:p>
    <w:p>
      <w:pPr>
        <w:pStyle w:val="TOC1"/>
        <w:tabs>
          <w:tab w:val="right" w:leader="dot" w:pos="8306"/>
        </w:tabs>
      </w:pPr>
      <w:hyperlink w:anchor="_Toc8164" w:history="1">
        <w:r>
          <w:rPr>
            <w:rFonts w:ascii="仿宋" w:eastAsia="仿宋" w:hAnsi="仿宋" w:cs="仿宋" w:hint="eastAsia"/>
            <w:lang w:eastAsia="zh-CN"/>
          </w:rPr>
          <w:t>十二、金融服务项目环境影响分析</w:t>
        </w:r>
        <w:r>
          <w:tab/>
        </w:r>
        <w:r>
          <w:fldChar w:fldCharType="begin"/>
        </w:r>
        <w:r>
          <w:instrText xml:space="preserve"> PAGEREF _Toc8164 \h </w:instrText>
        </w:r>
        <w:r>
          <w:fldChar w:fldCharType="separate"/>
        </w:r>
        <w:r>
          <w:t>49</w:t>
        </w:r>
        <w:r>
          <w:fldChar w:fldCharType="end"/>
        </w:r>
      </w:hyperlink>
    </w:p>
    <w:p>
      <w:pPr>
        <w:pStyle w:val="TOC2"/>
        <w:tabs>
          <w:tab w:val="right" w:leader="dot" w:pos="8306"/>
        </w:tabs>
      </w:pPr>
      <w:hyperlink w:anchor="_Toc19544" w:history="1">
        <w:r>
          <w:rPr>
            <w:rFonts w:ascii="仿宋" w:eastAsia="仿宋" w:hAnsi="仿宋" w:cs="仿宋" w:hint="eastAsia"/>
            <w:lang w:eastAsia="zh-CN"/>
          </w:rPr>
          <w:t>(一)、建设区域环境质量现状</w:t>
        </w:r>
        <w:r>
          <w:tab/>
        </w:r>
        <w:r>
          <w:fldChar w:fldCharType="begin"/>
        </w:r>
        <w:r>
          <w:instrText xml:space="preserve"> PAGEREF _Toc19544 \h </w:instrText>
        </w:r>
        <w:r>
          <w:fldChar w:fldCharType="separate"/>
        </w:r>
        <w:r>
          <w:t>49</w:t>
        </w:r>
        <w:r>
          <w:fldChar w:fldCharType="end"/>
        </w:r>
      </w:hyperlink>
    </w:p>
    <w:p>
      <w:pPr>
        <w:pStyle w:val="TOC2"/>
        <w:tabs>
          <w:tab w:val="right" w:leader="dot" w:pos="8306"/>
        </w:tabs>
      </w:pPr>
      <w:hyperlink w:anchor="_Toc32530" w:history="1">
        <w:r>
          <w:rPr>
            <w:rFonts w:ascii="仿宋" w:eastAsia="仿宋" w:hAnsi="仿宋" w:cs="仿宋" w:hint="eastAsia"/>
            <w:lang w:eastAsia="zh-CN"/>
          </w:rPr>
          <w:t>(二)、建设期环境保护</w:t>
        </w:r>
        <w:r>
          <w:tab/>
        </w:r>
        <w:r>
          <w:fldChar w:fldCharType="begin"/>
        </w:r>
        <w:r>
          <w:instrText xml:space="preserve"> PAGEREF _Toc32530 \h </w:instrText>
        </w:r>
        <w:r>
          <w:fldChar w:fldCharType="separate"/>
        </w:r>
        <w:r>
          <w:t>50</w:t>
        </w:r>
        <w:r>
          <w:fldChar w:fldCharType="end"/>
        </w:r>
      </w:hyperlink>
    </w:p>
    <w:p>
      <w:pPr>
        <w:pStyle w:val="TOC2"/>
        <w:tabs>
          <w:tab w:val="right" w:leader="dot" w:pos="8306"/>
        </w:tabs>
      </w:pPr>
      <w:hyperlink w:anchor="_Toc1107" w:history="1">
        <w:r>
          <w:rPr>
            <w:rFonts w:ascii="仿宋" w:eastAsia="仿宋" w:hAnsi="仿宋" w:cs="仿宋" w:hint="eastAsia"/>
            <w:lang w:eastAsia="zh-CN"/>
          </w:rPr>
          <w:t>(三)、运营期环境保护</w:t>
        </w:r>
        <w:r>
          <w:tab/>
        </w:r>
        <w:r>
          <w:fldChar w:fldCharType="begin"/>
        </w:r>
        <w:r>
          <w:instrText xml:space="preserve"> PAGEREF _Toc1107 \h </w:instrText>
        </w:r>
        <w:r>
          <w:fldChar w:fldCharType="separate"/>
        </w:r>
        <w:r>
          <w:t>52</w:t>
        </w:r>
        <w:r>
          <w:fldChar w:fldCharType="end"/>
        </w:r>
      </w:hyperlink>
    </w:p>
    <w:p>
      <w:pPr>
        <w:pStyle w:val="TOC2"/>
        <w:tabs>
          <w:tab w:val="right" w:leader="dot" w:pos="8306"/>
        </w:tabs>
      </w:pPr>
      <w:hyperlink w:anchor="_Toc2869" w:history="1">
        <w:r>
          <w:rPr>
            <w:rFonts w:ascii="仿宋" w:eastAsia="仿宋" w:hAnsi="仿宋" w:cs="仿宋" w:hint="eastAsia"/>
            <w:lang w:eastAsia="zh-CN"/>
          </w:rPr>
          <w:t>(四)、金融服务项目建设对区域经济的影响</w:t>
        </w:r>
        <w:r>
          <w:tab/>
        </w:r>
        <w:r>
          <w:fldChar w:fldCharType="begin"/>
        </w:r>
        <w:r>
          <w:instrText xml:space="preserve"> PAGEREF _Toc2869 \h </w:instrText>
        </w:r>
        <w:r>
          <w:fldChar w:fldCharType="separate"/>
        </w:r>
        <w:r>
          <w:t>53</w:t>
        </w:r>
        <w:r>
          <w:fldChar w:fldCharType="end"/>
        </w:r>
      </w:hyperlink>
    </w:p>
    <w:p>
      <w:pPr>
        <w:pStyle w:val="TOC2"/>
        <w:tabs>
          <w:tab w:val="right" w:leader="dot" w:pos="8306"/>
        </w:tabs>
      </w:pPr>
      <w:hyperlink w:anchor="_Toc9685" w:history="1">
        <w:r>
          <w:rPr>
            <w:rFonts w:ascii="仿宋" w:eastAsia="仿宋" w:hAnsi="仿宋" w:cs="仿宋" w:hint="eastAsia"/>
            <w:lang w:eastAsia="zh-CN"/>
          </w:rPr>
          <w:t>(五)、废弃物处理</w:t>
        </w:r>
        <w:r>
          <w:tab/>
        </w:r>
        <w:r>
          <w:fldChar w:fldCharType="begin"/>
        </w:r>
        <w:r>
          <w:instrText xml:space="preserve"> PAGEREF _Toc9685 \h </w:instrText>
        </w:r>
        <w:r>
          <w:fldChar w:fldCharType="separate"/>
        </w:r>
        <w:r>
          <w:t>55</w:t>
        </w:r>
        <w:r>
          <w:fldChar w:fldCharType="end"/>
        </w:r>
      </w:hyperlink>
    </w:p>
    <w:p>
      <w:pPr>
        <w:pStyle w:val="TOC2"/>
        <w:tabs>
          <w:tab w:val="right" w:leader="dot" w:pos="8306"/>
        </w:tabs>
      </w:pPr>
      <w:hyperlink w:anchor="_Toc11919" w:history="1">
        <w:r>
          <w:rPr>
            <w:rFonts w:ascii="仿宋" w:eastAsia="仿宋" w:hAnsi="仿宋" w:cs="仿宋" w:hint="eastAsia"/>
            <w:lang w:eastAsia="zh-CN"/>
          </w:rPr>
          <w:t>(六)、特殊环境影响分析</w:t>
        </w:r>
        <w:r>
          <w:tab/>
        </w:r>
        <w:r>
          <w:fldChar w:fldCharType="begin"/>
        </w:r>
        <w:r>
          <w:instrText xml:space="preserve"> PAGEREF _Toc11919 \h </w:instrText>
        </w:r>
        <w:r>
          <w:fldChar w:fldCharType="separate"/>
        </w:r>
        <w:r>
          <w:t>56</w:t>
        </w:r>
        <w:r>
          <w:fldChar w:fldCharType="end"/>
        </w:r>
      </w:hyperlink>
    </w:p>
    <w:p>
      <w:pPr>
        <w:pStyle w:val="TOC2"/>
        <w:tabs>
          <w:tab w:val="right" w:leader="dot" w:pos="8306"/>
        </w:tabs>
      </w:pPr>
      <w:hyperlink w:anchor="_Toc5952" w:history="1">
        <w:r>
          <w:rPr>
            <w:rFonts w:ascii="仿宋" w:eastAsia="仿宋" w:hAnsi="仿宋" w:cs="仿宋" w:hint="eastAsia"/>
            <w:lang w:eastAsia="zh-CN"/>
          </w:rPr>
          <w:t>(七)、清洁生产</w:t>
        </w:r>
        <w:r>
          <w:tab/>
        </w:r>
        <w:r>
          <w:fldChar w:fldCharType="begin"/>
        </w:r>
        <w:r>
          <w:instrText xml:space="preserve"> PAGEREF _Toc5952 \h </w:instrText>
        </w:r>
        <w:r>
          <w:fldChar w:fldCharType="separate"/>
        </w:r>
        <w:r>
          <w:t>57</w:t>
        </w:r>
        <w:r>
          <w:fldChar w:fldCharType="end"/>
        </w:r>
      </w:hyperlink>
    </w:p>
    <w:p>
      <w:pPr>
        <w:pStyle w:val="TOC2"/>
        <w:tabs>
          <w:tab w:val="right" w:leader="dot" w:pos="8306"/>
        </w:tabs>
      </w:pPr>
      <w:hyperlink w:anchor="_Toc28289" w:history="1">
        <w:r>
          <w:rPr>
            <w:rFonts w:ascii="仿宋" w:eastAsia="仿宋" w:hAnsi="仿宋" w:cs="仿宋" w:hint="eastAsia"/>
            <w:lang w:eastAsia="zh-CN"/>
          </w:rPr>
          <w:t>(八)、环境保护综合评价</w:t>
        </w:r>
        <w:r>
          <w:tab/>
        </w:r>
        <w:r>
          <w:fldChar w:fldCharType="begin"/>
        </w:r>
        <w:r>
          <w:instrText xml:space="preserve"> PAGEREF _Toc28289 \h </w:instrText>
        </w:r>
        <w:r>
          <w:fldChar w:fldCharType="separate"/>
        </w:r>
        <w:r>
          <w:t>58</w:t>
        </w:r>
        <w:r>
          <w:fldChar w:fldCharType="end"/>
        </w:r>
      </w:hyperlink>
    </w:p>
    <w:p>
      <w:pPr>
        <w:pStyle w:val="TOC1"/>
        <w:tabs>
          <w:tab w:val="right" w:leader="dot" w:pos="8306"/>
        </w:tabs>
      </w:pPr>
      <w:hyperlink w:anchor="_Toc9962" w:history="1">
        <w:r>
          <w:rPr>
            <w:rFonts w:ascii="仿宋" w:eastAsia="仿宋" w:hAnsi="仿宋" w:cs="仿宋" w:hint="eastAsia"/>
            <w:lang w:eastAsia="zh-CN"/>
          </w:rPr>
          <w:t>十三、质量管理体系</w:t>
        </w:r>
        <w:r>
          <w:tab/>
        </w:r>
        <w:r>
          <w:fldChar w:fldCharType="begin"/>
        </w:r>
        <w:r>
          <w:instrText xml:space="preserve"> PAGEREF _Toc9962 \h </w:instrText>
        </w:r>
        <w:r>
          <w:fldChar w:fldCharType="separate"/>
        </w:r>
        <w:r>
          <w:t>60</w:t>
        </w:r>
        <w:r>
          <w:fldChar w:fldCharType="end"/>
        </w:r>
      </w:hyperlink>
    </w:p>
    <w:p>
      <w:pPr>
        <w:pStyle w:val="TOC2"/>
        <w:tabs>
          <w:tab w:val="right" w:leader="dot" w:pos="8306"/>
        </w:tabs>
      </w:pPr>
      <w:hyperlink w:anchor="_Toc11421" w:history="1">
        <w:r>
          <w:rPr>
            <w:rFonts w:ascii="仿宋" w:eastAsia="仿宋" w:hAnsi="仿宋" w:cs="仿宋" w:hint="eastAsia"/>
            <w:lang w:eastAsia="zh-CN"/>
          </w:rPr>
          <w:t>(一)、质量目标与方针</w:t>
        </w:r>
        <w:r>
          <w:tab/>
        </w:r>
        <w:r>
          <w:fldChar w:fldCharType="begin"/>
        </w:r>
        <w:r>
          <w:instrText xml:space="preserve"> PAGEREF _Toc11421 \h </w:instrText>
        </w:r>
        <w:r>
          <w:fldChar w:fldCharType="separate"/>
        </w:r>
        <w:r>
          <w:t>60</w:t>
        </w:r>
        <w:r>
          <w:fldChar w:fldCharType="end"/>
        </w:r>
      </w:hyperlink>
    </w:p>
    <w:p>
      <w:pPr>
        <w:pStyle w:val="TOC2"/>
        <w:tabs>
          <w:tab w:val="right" w:leader="dot" w:pos="8306"/>
        </w:tabs>
      </w:pPr>
      <w:hyperlink w:anchor="_Toc4716" w:history="1">
        <w:r>
          <w:rPr>
            <w:rFonts w:ascii="仿宋" w:eastAsia="仿宋" w:hAnsi="仿宋" w:cs="仿宋" w:hint="eastAsia"/>
            <w:lang w:eastAsia="zh-CN"/>
          </w:rPr>
          <w:t>(二)、质量管理责任</w:t>
        </w:r>
        <w:r>
          <w:tab/>
        </w:r>
        <w:r>
          <w:fldChar w:fldCharType="begin"/>
        </w:r>
        <w:r>
          <w:instrText xml:space="preserve"> PAGEREF _Toc4716 \h </w:instrText>
        </w:r>
        <w:r>
          <w:fldChar w:fldCharType="separate"/>
        </w:r>
        <w:r>
          <w:t>61</w:t>
        </w:r>
        <w:r>
          <w:fldChar w:fldCharType="end"/>
        </w:r>
      </w:hyperlink>
    </w:p>
    <w:p>
      <w:pPr>
        <w:pStyle w:val="TOC2"/>
        <w:tabs>
          <w:tab w:val="right" w:leader="dot" w:pos="8306"/>
        </w:tabs>
      </w:pPr>
      <w:hyperlink w:anchor="_Toc12599" w:history="1">
        <w:r>
          <w:rPr>
            <w:rFonts w:ascii="仿宋" w:eastAsia="仿宋" w:hAnsi="仿宋" w:cs="仿宋" w:hint="eastAsia"/>
            <w:lang w:eastAsia="zh-CN"/>
          </w:rPr>
          <w:t>(三)、质量管理体系文件</w:t>
        </w:r>
        <w:r>
          <w:tab/>
        </w:r>
        <w:r>
          <w:fldChar w:fldCharType="begin"/>
        </w:r>
        <w:r>
          <w:instrText xml:space="preserve"> PAGEREF _Toc12599 \h </w:instrText>
        </w:r>
        <w:r>
          <w:fldChar w:fldCharType="separate"/>
        </w:r>
        <w:r>
          <w:t>62</w:t>
        </w:r>
        <w:r>
          <w:fldChar w:fldCharType="end"/>
        </w:r>
      </w:hyperlink>
    </w:p>
    <w:p>
      <w:pPr>
        <w:pStyle w:val="TOC2"/>
        <w:tabs>
          <w:tab w:val="right" w:leader="dot" w:pos="8306"/>
        </w:tabs>
      </w:pPr>
      <w:hyperlink w:anchor="_Toc1379" w:history="1">
        <w:r>
          <w:rPr>
            <w:rFonts w:ascii="仿宋" w:eastAsia="仿宋" w:hAnsi="仿宋" w:cs="仿宋" w:hint="eastAsia"/>
            <w:lang w:eastAsia="zh-CN"/>
          </w:rPr>
          <w:t>(四)、质量培训与教育</w:t>
        </w:r>
        <w:r>
          <w:tab/>
        </w:r>
        <w:r>
          <w:fldChar w:fldCharType="begin"/>
        </w:r>
        <w:r>
          <w:instrText xml:space="preserve"> PAGEREF _Toc1379 \h </w:instrText>
        </w:r>
        <w:r>
          <w:fldChar w:fldCharType="separate"/>
        </w:r>
        <w:r>
          <w:t>64</w:t>
        </w:r>
        <w:r>
          <w:fldChar w:fldCharType="end"/>
        </w:r>
      </w:hyperlink>
    </w:p>
    <w:p>
      <w:pPr>
        <w:pStyle w:val="TOC2"/>
        <w:tabs>
          <w:tab w:val="right" w:leader="dot" w:pos="8306"/>
        </w:tabs>
      </w:pPr>
      <w:hyperlink w:anchor="_Toc21417" w:history="1">
        <w:r>
          <w:rPr>
            <w:rFonts w:ascii="仿宋" w:eastAsia="仿宋" w:hAnsi="仿宋" w:cs="仿宋" w:hint="eastAsia"/>
            <w:lang w:eastAsia="zh-CN"/>
          </w:rPr>
          <w:t>(五)、质量审核与评价</w:t>
        </w:r>
        <w:r>
          <w:tab/>
        </w:r>
        <w:r>
          <w:fldChar w:fldCharType="begin"/>
        </w:r>
        <w:r>
          <w:instrText xml:space="preserve"> PAGEREF _Toc21417 \h </w:instrText>
        </w:r>
        <w:r>
          <w:fldChar w:fldCharType="separate"/>
        </w:r>
        <w:r>
          <w:t>65</w:t>
        </w:r>
        <w:r>
          <w:fldChar w:fldCharType="end"/>
        </w:r>
      </w:hyperlink>
    </w:p>
    <w:p>
      <w:pPr>
        <w:pStyle w:val="TOC2"/>
        <w:tabs>
          <w:tab w:val="right" w:leader="dot" w:pos="8306"/>
        </w:tabs>
      </w:pPr>
      <w:hyperlink w:anchor="_Toc13095" w:history="1">
        <w:r>
          <w:rPr>
            <w:rFonts w:ascii="仿宋" w:eastAsia="仿宋" w:hAnsi="仿宋" w:cs="仿宋" w:hint="eastAsia"/>
            <w:lang w:eastAsia="zh-CN"/>
          </w:rPr>
          <w:t>(六)、不符合与纠正措施</w:t>
        </w:r>
        <w:r>
          <w:tab/>
        </w:r>
        <w:r>
          <w:fldChar w:fldCharType="begin"/>
        </w:r>
        <w:r>
          <w:instrText xml:space="preserve"> PAGEREF _Toc13095 \h </w:instrText>
        </w:r>
        <w:r>
          <w:fldChar w:fldCharType="separate"/>
        </w:r>
        <w:r>
          <w:t>66</w:t>
        </w:r>
        <w:r>
          <w:fldChar w:fldCharType="end"/>
        </w:r>
      </w:hyperlink>
    </w:p>
    <w:p>
      <w:pPr>
        <w:pStyle w:val="TOC1"/>
        <w:tabs>
          <w:tab w:val="right" w:leader="dot" w:pos="8306"/>
        </w:tabs>
      </w:pPr>
      <w:hyperlink w:anchor="_Toc30125" w:history="1">
        <w:r>
          <w:rPr>
            <w:rFonts w:ascii="仿宋" w:eastAsia="仿宋" w:hAnsi="仿宋" w:cs="仿宋" w:hint="eastAsia"/>
            <w:lang w:eastAsia="zh-CN"/>
          </w:rPr>
          <w:t>十四、金融服务项目实施时间节点</w:t>
        </w:r>
        <w:r>
          <w:tab/>
        </w:r>
        <w:r>
          <w:fldChar w:fldCharType="begin"/>
        </w:r>
        <w:r>
          <w:instrText xml:space="preserve"> PAGEREF _Toc30125 \h </w:instrText>
        </w:r>
        <w:r>
          <w:fldChar w:fldCharType="separate"/>
        </w:r>
        <w:r>
          <w:t>67</w:t>
        </w:r>
        <w:r>
          <w:fldChar w:fldCharType="end"/>
        </w:r>
      </w:hyperlink>
    </w:p>
    <w:p>
      <w:pPr>
        <w:pStyle w:val="TOC2"/>
        <w:tabs>
          <w:tab w:val="right" w:leader="dot" w:pos="8306"/>
        </w:tabs>
      </w:pPr>
      <w:hyperlink w:anchor="_Toc2885" w:history="1">
        <w:r>
          <w:rPr>
            <w:rFonts w:ascii="仿宋" w:eastAsia="仿宋" w:hAnsi="仿宋" w:cs="仿宋" w:hint="eastAsia"/>
            <w:lang w:eastAsia="zh-CN"/>
          </w:rPr>
          <w:t>(一)、金融服务项目启动阶段时间节点</w:t>
        </w:r>
        <w:r>
          <w:tab/>
        </w:r>
        <w:r>
          <w:fldChar w:fldCharType="begin"/>
        </w:r>
        <w:r>
          <w:instrText xml:space="preserve"> PAGEREF _Toc2885 \h </w:instrText>
        </w:r>
        <w:r>
          <w:fldChar w:fldCharType="separate"/>
        </w:r>
        <w:r>
          <w:t>67</w:t>
        </w:r>
        <w:r>
          <w:fldChar w:fldCharType="end"/>
        </w:r>
      </w:hyperlink>
    </w:p>
    <w:p>
      <w:pPr>
        <w:pStyle w:val="TOC2"/>
        <w:tabs>
          <w:tab w:val="right" w:leader="dot" w:pos="8306"/>
        </w:tabs>
      </w:pPr>
      <w:hyperlink w:anchor="_Toc29297" w:history="1">
        <w:r>
          <w:rPr>
            <w:rFonts w:ascii="仿宋" w:eastAsia="仿宋" w:hAnsi="仿宋" w:cs="仿宋" w:hint="eastAsia"/>
            <w:lang w:eastAsia="zh-CN"/>
          </w:rPr>
          <w:t>(二)、金融服务项目执行阶段时间节点</w:t>
        </w:r>
        <w:r>
          <w:tab/>
        </w:r>
        <w:r>
          <w:fldChar w:fldCharType="begin"/>
        </w:r>
        <w:r>
          <w:instrText xml:space="preserve"> PAGEREF _Toc29297 \h </w:instrText>
        </w:r>
        <w:r>
          <w:fldChar w:fldCharType="separate"/>
        </w:r>
        <w:r>
          <w:t>69</w:t>
        </w:r>
        <w:r>
          <w:fldChar w:fldCharType="end"/>
        </w:r>
      </w:hyperlink>
    </w:p>
    <w:p>
      <w:pPr>
        <w:pStyle w:val="TOC2"/>
        <w:tabs>
          <w:tab w:val="right" w:leader="dot" w:pos="8306"/>
        </w:tabs>
      </w:pPr>
      <w:hyperlink w:anchor="_Toc18111" w:history="1">
        <w:r>
          <w:rPr>
            <w:rFonts w:ascii="仿宋" w:eastAsia="仿宋" w:hAnsi="仿宋" w:cs="仿宋" w:hint="eastAsia"/>
            <w:lang w:eastAsia="zh-CN"/>
          </w:rPr>
          <w:t>(三)、金融服务项目完成阶段时间节点</w:t>
        </w:r>
        <w:r>
          <w:tab/>
        </w:r>
        <w:r>
          <w:fldChar w:fldCharType="begin"/>
        </w:r>
        <w:r>
          <w:instrText xml:space="preserve"> PAGEREF _Toc18111 \h </w:instrText>
        </w:r>
        <w:r>
          <w:fldChar w:fldCharType="separate"/>
        </w:r>
        <w:r>
          <w:t>70</w:t>
        </w:r>
        <w:r>
          <w:fldChar w:fldCharType="end"/>
        </w:r>
      </w:hyperlink>
    </w:p>
    <w:p>
      <w:pPr>
        <w:pStyle w:val="TOC1"/>
        <w:tabs>
          <w:tab w:val="right" w:leader="dot" w:pos="8306"/>
        </w:tabs>
      </w:pPr>
      <w:hyperlink w:anchor="_Toc26447" w:history="1">
        <w:r>
          <w:rPr>
            <w:rFonts w:ascii="仿宋" w:eastAsia="仿宋" w:hAnsi="仿宋" w:cs="仿宋" w:hint="eastAsia"/>
            <w:lang w:eastAsia="zh-CN"/>
          </w:rPr>
          <w:t>十五、风险识别与分类</w:t>
        </w:r>
        <w:r>
          <w:tab/>
        </w:r>
        <w:r>
          <w:fldChar w:fldCharType="begin"/>
        </w:r>
        <w:r>
          <w:instrText xml:space="preserve"> PAGEREF _Toc26447 \h </w:instrText>
        </w:r>
        <w:r>
          <w:fldChar w:fldCharType="separate"/>
        </w:r>
        <w:r>
          <w:t>71</w:t>
        </w:r>
        <w:r>
          <w:fldChar w:fldCharType="end"/>
        </w:r>
      </w:hyperlink>
    </w:p>
    <w:p>
      <w:pPr>
        <w:pStyle w:val="TOC2"/>
        <w:tabs>
          <w:tab w:val="right" w:leader="dot" w:pos="8306"/>
        </w:tabs>
      </w:pPr>
      <w:hyperlink w:anchor="_Toc15458" w:history="1">
        <w:r>
          <w:rPr>
            <w:rFonts w:ascii="仿宋" w:eastAsia="仿宋" w:hAnsi="仿宋" w:cs="仿宋" w:hint="eastAsia"/>
            <w:lang w:eastAsia="zh-CN"/>
          </w:rPr>
          <w:t>(一)、风险识别</w:t>
        </w:r>
        <w:r>
          <w:tab/>
        </w:r>
        <w:r>
          <w:fldChar w:fldCharType="begin"/>
        </w:r>
        <w:r>
          <w:instrText xml:space="preserve"> PAGEREF _Toc15458 \h </w:instrText>
        </w:r>
        <w:r>
          <w:fldChar w:fldCharType="separate"/>
        </w:r>
        <w:r>
          <w:t>71</w:t>
        </w:r>
        <w:r>
          <w:fldChar w:fldCharType="end"/>
        </w:r>
      </w:hyperlink>
    </w:p>
    <w:p>
      <w:pPr>
        <w:pStyle w:val="TOC2"/>
        <w:tabs>
          <w:tab w:val="right" w:leader="dot" w:pos="8306"/>
        </w:tabs>
      </w:pPr>
      <w:hyperlink w:anchor="_Toc11092" w:history="1">
        <w:r>
          <w:rPr>
            <w:rFonts w:ascii="仿宋" w:eastAsia="仿宋" w:hAnsi="仿宋" w:cs="仿宋" w:hint="eastAsia"/>
            <w:lang w:eastAsia="zh-CN"/>
          </w:rPr>
          <w:t>(二)、风险分类</w:t>
        </w:r>
        <w:r>
          <w:tab/>
        </w:r>
        <w:r>
          <w:fldChar w:fldCharType="begin"/>
        </w:r>
        <w:r>
          <w:instrText xml:space="preserve"> PAGEREF _Toc11092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361"/>
      <w:r>
        <w:rPr>
          <w:rFonts w:ascii="仿宋" w:eastAsia="仿宋" w:hAnsi="仿宋" w:cs="仿宋" w:hint="eastAsia"/>
          <w:sz w:val="28"/>
          <w:lang w:eastAsia="zh-CN"/>
        </w:rPr>
        <w:t>一、金融服务项目选址可行性分析</w:t>
      </w:r>
      <w:bookmarkEnd w:id="2"/>
    </w:p>
    <w:p>
      <w:pPr>
        <w:pStyle w:val="Heading2"/>
        <w:rPr>
          <w:rFonts w:ascii="仿宋" w:eastAsia="仿宋" w:hAnsi="仿宋" w:cs="仿宋" w:hint="eastAsia"/>
          <w:lang w:eastAsia="zh-CN"/>
        </w:rPr>
      </w:pPr>
      <w:bookmarkStart w:id="3" w:name="_Toc4921"/>
      <w:r>
        <w:rPr>
          <w:rFonts w:ascii="仿宋" w:eastAsia="仿宋" w:hAnsi="仿宋" w:cs="仿宋" w:hint="eastAsia"/>
          <w:lang w:eastAsia="zh-CN"/>
        </w:rPr>
        <w:t>(一)、金融服务项目选址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该金融服务项目选址位于XX省XX市XX区XXX街道</w:t>
      </w:r>
    </w:p>
    <w:p>
      <w:pPr>
        <w:pStyle w:val="Heading2"/>
        <w:ind w:firstLine="560" w:firstLineChars="200"/>
        <w:rPr>
          <w:rFonts w:ascii="仿宋" w:eastAsia="仿宋" w:hAnsi="仿宋" w:cs="仿宋" w:hint="eastAsia"/>
          <w:sz w:val="28"/>
          <w:lang w:eastAsia="zh-CN"/>
        </w:rPr>
      </w:pPr>
      <w:bookmarkStart w:id="4" w:name="_Toc153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金融服务项目的征地面积将根据金融服务项目的实际规模和需求进行精确规划。具体面积XXX平方米，旨在确保金融服务项目不仅能够满足当前的发展需求，还能够预留空间以适应未来的扩展。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净用地面积是在征地面积基础上去除不可利用面积后的实际可开发用地。具体面积XXX平方米，考虑到环保、交通、安全等多方面因素，以确保金融服务项目在整体利用效率上达到最优。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金融服务项目计划建设的建筑总规模具体面积XXX平方米。这一规模的确定综合考虑了金融服务项目的性质、规模，以及城市规划的相关要求，确保建筑布局与周边环境协调一致。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绿地率是金融服务项目用地中被规划为绿地的比例。具体面积XXX平方米，旨在通过合理规划绿地，改善金融服务项目周边环境，提升居民生活质量，并符合城市整体绿化规划。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容积率是用地上可以建设的建筑总体积与用地面积之比。具体面积XXX，通过合理的容积率规划，确保金融服务项目建筑规模与周边环境和谐共生。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确保金融服务项目选址与当地城市规划相一致，具体面积XXX平方米。通过与城市规划部门深入沟通，确保金融服务项目不仅符合城市的整体发展方向，还能够融入城市的发展布局，为城市的长远发展贡献力量。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融服务项目选址符合当地产业政策，具体面积XXX平方米。这包括金融服务项目对当地经济的促进作用，以及对相关产业的带动效应，确保金融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用地总体要求必须符合环保和可持续发展的原则，具体面积XXX平方米。通过采用绿色建筑设计、节能减排等措施，确保金融服务项目在建设和运营过程中对环境的影响最小化，达到可持续发展的要求。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确保金融服务项目选址具备必要的公共设施配套，具体面积XXX平方米。这包括交通便利性、教育、医疗等基础设施，以提高居民生活品质，使得金融服务项目选址更具吸引力。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考虑用地总体要求对当地社会稳定性的影响，具体面积XXX平方米。通过深入了解当地社区反馈，确保金融服务项目的选址和建设过程对当地社会和谐稳定产生积极作用。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融服务项目选址不仅符合法规和规划，还在实际操作中具有可行性。这一全面规划将为金融服务项目的成功实施提供坚实的基础，确保金融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36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融服务项目的设备规划和空间设计中，我们将采取灵活设备布局的措施。设备布局将根据实际需求进行灵活设计，避免不必要的浪费。通过合理规划设备摆放位置，我们将提高设备的利用率，减少设备间距，以确保金融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融服务项目内部引入共享设施的概念，例如共享会议室、办公区等。通过这种方式，我们可以减少对资源的重复建设，提高资源共享效率，从而减小金融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975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融服务项目的总图布置中，我们将不同功能区域进行明确的规划，以最大程度满足金融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67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融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金融服务项目对环境的影响是综合评价的重要因素之一。我们将详细考虑选址周边的自然环境、生态保护区、水源地等情况，确保金融服务项目的建设和运营对环境影响最小化，并符合当地的环保法规标准。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对选址的评价还需充分考虑当地政府的产业政策和法规。我们将详细了解金融服务项目所在地的相关政策，确保金融服务项目的规划和运营与当地法规相符，降低不必要的法律风险。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考虑到社会稳定性对企业运营的重要性，我们将评估选址地区的社会安全情况、劳工关系、社区反馈等方面，以确保金融服务项目的建设和运营不会受到社会稳定性的负面影响。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最后，我们将综合考虑用地成本，包括土地购置费用、土地开发成本等。通过对用地成本的详细评估，我们能够做出更为精确的经济效益分析，为金融服务项目的投资决策提供有力支持。</w:t>
      </w:r>
    </w:p>
    <w:p>
      <w:pPr>
        <w:pStyle w:val="Heading1"/>
        <w:ind w:firstLine="560" w:firstLineChars="200"/>
        <w:rPr>
          <w:rFonts w:ascii="仿宋" w:eastAsia="仿宋" w:hAnsi="仿宋" w:cs="仿宋" w:hint="eastAsia"/>
          <w:sz w:val="28"/>
          <w:lang w:eastAsia="zh-CN"/>
        </w:rPr>
      </w:pPr>
      <w:bookmarkStart w:id="8" w:name="_Toc8950"/>
      <w:r>
        <w:rPr>
          <w:rFonts w:ascii="仿宋" w:eastAsia="仿宋" w:hAnsi="仿宋" w:cs="仿宋" w:hint="eastAsia"/>
          <w:sz w:val="28"/>
          <w:lang w:eastAsia="zh-CN"/>
        </w:rPr>
        <w:t>二、金融服务项目可持续发展</w:t>
      </w:r>
      <w:bookmarkEnd w:id="8"/>
    </w:p>
    <w:p>
      <w:pPr>
        <w:pStyle w:val="Heading2"/>
        <w:rPr>
          <w:rFonts w:ascii="仿宋" w:eastAsia="仿宋" w:hAnsi="仿宋" w:cs="仿宋" w:hint="eastAsia"/>
          <w:lang w:eastAsia="zh-CN"/>
        </w:rPr>
      </w:pPr>
      <w:bookmarkStart w:id="9" w:name="_Toc1523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服务项目中，金融服务项目团队着眼于未来，明确了可持续发展的战略方向。制定的具体可持续发展目标包括降低资源使用、采用环保技术、最大化社会效益等。这一步骤不仅有助于金融服务项目在环保和社会责任方面达到最高标准，也为未来提供了明确的指引，确保金融服务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可持续实践的融入金融服务项目管理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融服务项目管理周期。从金融服务项目规划开始，金融服务项目团队就考虑了环境和社会的因素。在执行阶段，金融服务项目团队积极推动绿色技术的应用，优化资源利用。此外，关注员工的社会责任，通过培训和沟通活动提高员工对可持续发展的认知，使他们能够在日常工作中践行可持续实践。这些举措不仅为金融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58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扎根于金融服务项目的可持续发展理念，我们深信环保与社会责任是金融服务项目成功的关键支柱。在金融服务项目的每一步，我们都致力于通过创新和实践，履行对环境和社会的坚定责任。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服务项目团队通过引入先进的环保技术、建立高效的废物处理系统以及推动能源节约措施，积极履行环保责任。定期的环保监测和评估确保金融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服务项目不仅致力于自身可持续发展，还注重对社会的回馈。通过支持社区金融服务项目、参与慈善事业、提供培训机会等方式，金融服务项目积极履行社会责任。与当地社区建立积极互动，关注员工的工作与生活平衡，以及员工的身心健康，是金融服务项目在社会责任层面的关键举措。这样的实践不仅增强了金融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9870"/>
      <w:r>
        <w:rPr>
          <w:rFonts w:ascii="仿宋" w:eastAsia="仿宋" w:hAnsi="仿宋" w:cs="仿宋" w:hint="eastAsia"/>
          <w:sz w:val="28"/>
          <w:lang w:eastAsia="zh-CN"/>
        </w:rPr>
        <w:t>三、金融服务项目文档管理</w:t>
      </w:r>
      <w:bookmarkEnd w:id="11"/>
    </w:p>
    <w:p>
      <w:pPr>
        <w:pStyle w:val="Heading2"/>
        <w:rPr>
          <w:rFonts w:ascii="仿宋" w:eastAsia="仿宋" w:hAnsi="仿宋" w:cs="仿宋" w:hint="eastAsia"/>
          <w:lang w:eastAsia="zh-CN"/>
        </w:rPr>
      </w:pPr>
      <w:bookmarkStart w:id="12" w:name="_Toc2189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金融服务项目高度重视文档的质量和准确性，以支持金融服务项目的各项活动和决策。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服务项目文档的编制始于金融服务项目计划的初期，我们制定了详细的文档编制计划，明确了每个文档的内容、格式和编写责任人。在金融服务项目启动阶段，我们首先编制了金融服务项目章程，明确定义了金融服务项目的目标、范围、风险等关键要素。随后，金融服务项目团队根据计划陆续编制了需求文档、设计文档、测试文档等各类文档，确保金融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融服务项目管理中的重要环节，旨在确保金融服务项目文档符合质量标准和金融服务项目需求。在金融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除了内部审查，我们还进行了外部审查，邀请金融服务项目相关利益方和专业领域的专家对文档进行独立审查。这有助于获取更全面、客观的反馈，确保金融服务项目文档不仅符合内部标准，也满足外部需求。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金融服务项目在文档编制与审查方面建立了严格的管理机制，通过规范的流程和多维度的审查，确保金融服务项目文档的质量、准确性和可靠性，为金融服务项目的顺利推进提供了有力支持。</w:t>
      </w:r>
    </w:p>
    <w:p>
      <w:pPr>
        <w:pStyle w:val="Heading2"/>
        <w:ind w:firstLine="560" w:firstLineChars="200"/>
        <w:rPr>
          <w:rFonts w:ascii="仿宋" w:eastAsia="仿宋" w:hAnsi="仿宋" w:cs="仿宋" w:hint="eastAsia"/>
          <w:sz w:val="28"/>
          <w:lang w:eastAsia="zh-CN"/>
        </w:rPr>
      </w:pPr>
      <w:bookmarkStart w:id="13" w:name="_Toc991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在金融服务项目中，我们致力于优化文档发布与分发过程，以确保信息的高效传递和团队间协作的顺畅进行。以下是我们采取的关键优化策略：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我们通过多渠道发布文档，包括电子邮件、金融服务项目管理平台、内部网站等，以满足不同团队成员的偏好和需求。多渠道发布确保了信息的全面覆盖。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我们采用了精细的权限控制，确保只有授权人员可以访问敏感信息。这种安全措施保护了金融服务项目文档的机密性，防止了未经授权的信息泄露。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383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文档存档与归档是金融服务项目生命周期中一个至关重要的环节，直接关系到金融服务项目信息的长期保存和历史记录的完整性。在金融服务项目中，我们实施了一系列有效的文档存档与归档管理策略：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9430"/>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100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金融服务项目的技术管理特点体现在其创新导向。通过引入最先进的技术趋势和解决方案，金融服务项目致力于提升科技含量、提高质量和效率水平。这意味着我们将采用最新的工具和方法，确保金融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融服务项目技术管理的显著特征。通过整合不同领域的技术资源，我们实现了跨学科的协同工作。这有助于优化技术架构，提高整体效能。此外，整合性策略还促进了不同技术团队之间的紧密沟通和高效合作，确保金融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融服务项目所采用的技术。通过不断优化技术方案，金融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融服务项目团队将在金融服务项目初期识别可能的技术风险，并采取相应的预防和应对措施。通过建立健全的风险评估机制，金融服务项目能够在实施过程中及时发现并解决潜在的技术问题，保障金融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融服务项目中，技术将成为金融服务项目成功的有力支持。这一深度剖析揭示了技术管理在金融服务项目实施中的关键作用，为金融服务项目的技术基础奠定了坚实的基础。</w:t>
      </w:r>
    </w:p>
    <w:p>
      <w:pPr>
        <w:pStyle w:val="Heading2"/>
        <w:ind w:firstLine="560" w:firstLineChars="200"/>
        <w:rPr>
          <w:rFonts w:ascii="仿宋" w:eastAsia="仿宋" w:hAnsi="仿宋" w:cs="仿宋" w:hint="eastAsia"/>
          <w:sz w:val="28"/>
          <w:lang w:eastAsia="zh-CN"/>
        </w:rPr>
      </w:pPr>
      <w:bookmarkStart w:id="17" w:name="_Toc11904"/>
      <w:r>
        <w:rPr>
          <w:rFonts w:ascii="仿宋" w:eastAsia="仿宋" w:hAnsi="仿宋" w:cs="仿宋" w:hint="eastAsia"/>
          <w:sz w:val="28"/>
          <w:lang w:eastAsia="zh-CN"/>
        </w:rPr>
        <w:t>(二)、金融服务项目工艺技术设计方案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金融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融服务项目将严格按照相关行业规范要求进行组织。通过有效控制产品质量，金融服务项目将致力于为顾客提供优质的金融服务项目产品和良好的服务。这体现了金融服务项目对于生产活动合规性和质量标准的高度重视，为金融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融服务项目注重生态效益和清洁生产原则。金融服务项目建设将紧密结合地方特色经济发展，与社会经济发展规划和区域环境保护规划方案相协调一致。通过与当地区域自然生态系统的结合，金融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融服务项目产品具有多样化的客户需求和个性化的特点。因此，金融服务项目产品规格品种多样，且单批生产数量较小。为满足这一特点，金融服务项目承办单位将建设先进的柔性制造生产线。通过广泛应用柔性制造技术，金融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金融服务项目采用的技术具有较高的技术含量和自动化水平，处于国内先进水平。这一技术选用不仅体现了对生产效率、质量和环境友好性的高标准要求，同时为金融服务项目的可持续发展奠定了坚实的基础。</w:t>
      </w:r>
    </w:p>
    <w:p>
      <w:pPr>
        <w:pStyle w:val="Heading2"/>
        <w:ind w:firstLine="560" w:firstLineChars="200"/>
        <w:rPr>
          <w:rFonts w:ascii="仿宋" w:eastAsia="仿宋" w:hAnsi="仿宋" w:cs="仿宋" w:hint="eastAsia"/>
          <w:sz w:val="28"/>
          <w:lang w:eastAsia="zh-CN"/>
        </w:rPr>
      </w:pPr>
      <w:bookmarkStart w:id="18" w:name="_Toc1487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为确保金融服务项目的高效生产和技术实施，我们制定了一套精心设计的设备选型方案，以满足金融服务项目生产、质量和环保的要求。该方案的主要特点如下：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融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https://d.book118.com/017023100010006032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0C105C"/>
    <w:rsid w:val="4D0C10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702310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2024-01-15T01:25:00Z</dcterms:created>
  <dcterms:modified xsi:type="dcterms:W3CDTF">2024-01-15T01:25:58Z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8A0E12843A2948BCAEDB9CC8233A61BF_11</vt:lpwstr>
  </property>
  <property fmtid="{D5CDD505-2E9C-101B-9397-08002B2CF9AE}" pid="3" name="KSOProductBuildVer">
    <vt:lpwstr>2052-12.1.0.16120</vt:lpwstr>
  </property>
</Properties>
</file>