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微生物学诊断产品项目可行性建设方案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5" w:history="1">
        <w:r>
          <w:rPr>
            <w:rFonts w:ascii="仿宋" w:eastAsia="仿宋" w:hAnsi="仿宋" w:cs="仿宋" w:hint="eastAsia"/>
            <w:lang w:eastAsia="zh-CN"/>
          </w:rPr>
          <w:t>前言</w:t>
        </w:r>
        <w:r>
          <w:tab/>
        </w:r>
        <w:r>
          <w:fldChar w:fldCharType="begin"/>
        </w:r>
        <w:r>
          <w:instrText xml:space="preserve"> PAGEREF _Toc19235 \h </w:instrText>
        </w:r>
        <w:r>
          <w:fldChar w:fldCharType="separate"/>
        </w:r>
        <w:r>
          <w:t>3</w:t>
        </w:r>
        <w:r>
          <w:fldChar w:fldCharType="end"/>
        </w:r>
      </w:hyperlink>
    </w:p>
    <w:p>
      <w:pPr>
        <w:pStyle w:val="TOC1"/>
        <w:tabs>
          <w:tab w:val="right" w:leader="dot" w:pos="8306"/>
        </w:tabs>
      </w:pPr>
      <w:hyperlink w:anchor="_Toc25973" w:history="1">
        <w:r>
          <w:rPr>
            <w:rFonts w:ascii="仿宋" w:eastAsia="仿宋" w:hAnsi="仿宋" w:cs="仿宋" w:hint="eastAsia"/>
            <w:lang w:eastAsia="zh-CN"/>
          </w:rPr>
          <w:t>一、资源开发及综合利用分析</w:t>
        </w:r>
        <w:r>
          <w:tab/>
        </w:r>
        <w:r>
          <w:fldChar w:fldCharType="begin"/>
        </w:r>
        <w:r>
          <w:instrText xml:space="preserve"> PAGEREF _Toc25973 \h </w:instrText>
        </w:r>
        <w:r>
          <w:fldChar w:fldCharType="separate"/>
        </w:r>
        <w:r>
          <w:t>3</w:t>
        </w:r>
        <w:r>
          <w:fldChar w:fldCharType="end"/>
        </w:r>
      </w:hyperlink>
    </w:p>
    <w:p>
      <w:pPr>
        <w:pStyle w:val="TOC2"/>
        <w:tabs>
          <w:tab w:val="right" w:leader="dot" w:pos="8306"/>
        </w:tabs>
      </w:pPr>
      <w:hyperlink w:anchor="_Toc13215" w:history="1">
        <w:r>
          <w:rPr>
            <w:rFonts w:ascii="仿宋" w:eastAsia="仿宋" w:hAnsi="仿宋" w:cs="仿宋" w:hint="eastAsia"/>
            <w:lang w:eastAsia="zh-CN"/>
          </w:rPr>
          <w:t>(一)、资源开发方案</w:t>
        </w:r>
        <w:r>
          <w:tab/>
        </w:r>
        <w:r>
          <w:fldChar w:fldCharType="begin"/>
        </w:r>
        <w:r>
          <w:instrText xml:space="preserve"> PAGEREF _Toc13215 \h </w:instrText>
        </w:r>
        <w:r>
          <w:fldChar w:fldCharType="separate"/>
        </w:r>
        <w:r>
          <w:t>3</w:t>
        </w:r>
        <w:r>
          <w:fldChar w:fldCharType="end"/>
        </w:r>
      </w:hyperlink>
    </w:p>
    <w:p>
      <w:pPr>
        <w:pStyle w:val="TOC2"/>
        <w:tabs>
          <w:tab w:val="right" w:leader="dot" w:pos="8306"/>
        </w:tabs>
      </w:pPr>
      <w:hyperlink w:anchor="_Toc13743" w:history="1">
        <w:r>
          <w:rPr>
            <w:rFonts w:ascii="仿宋" w:eastAsia="仿宋" w:hAnsi="仿宋" w:cs="仿宋" w:hint="eastAsia"/>
            <w:lang w:eastAsia="zh-CN"/>
          </w:rPr>
          <w:t>(二)、资源利用方案</w:t>
        </w:r>
        <w:r>
          <w:tab/>
        </w:r>
        <w:r>
          <w:fldChar w:fldCharType="begin"/>
        </w:r>
        <w:r>
          <w:instrText xml:space="preserve"> PAGEREF _Toc13743 \h </w:instrText>
        </w:r>
        <w:r>
          <w:fldChar w:fldCharType="separate"/>
        </w:r>
        <w:r>
          <w:t>4</w:t>
        </w:r>
        <w:r>
          <w:fldChar w:fldCharType="end"/>
        </w:r>
      </w:hyperlink>
    </w:p>
    <w:p>
      <w:pPr>
        <w:pStyle w:val="TOC2"/>
        <w:tabs>
          <w:tab w:val="right" w:leader="dot" w:pos="8306"/>
        </w:tabs>
      </w:pPr>
      <w:hyperlink w:anchor="_Toc24065" w:history="1">
        <w:r>
          <w:rPr>
            <w:rFonts w:ascii="仿宋" w:eastAsia="仿宋" w:hAnsi="仿宋" w:cs="仿宋" w:hint="eastAsia"/>
            <w:lang w:eastAsia="zh-CN"/>
          </w:rPr>
          <w:t>(三)、资源节约措施</w:t>
        </w:r>
        <w:r>
          <w:tab/>
        </w:r>
        <w:r>
          <w:fldChar w:fldCharType="begin"/>
        </w:r>
        <w:r>
          <w:instrText xml:space="preserve"> PAGEREF _Toc24065 \h </w:instrText>
        </w:r>
        <w:r>
          <w:fldChar w:fldCharType="separate"/>
        </w:r>
        <w:r>
          <w:t>5</w:t>
        </w:r>
        <w:r>
          <w:fldChar w:fldCharType="end"/>
        </w:r>
      </w:hyperlink>
    </w:p>
    <w:p>
      <w:pPr>
        <w:pStyle w:val="TOC1"/>
        <w:tabs>
          <w:tab w:val="right" w:leader="dot" w:pos="8306"/>
        </w:tabs>
      </w:pPr>
      <w:hyperlink w:anchor="_Toc15606" w:history="1">
        <w:r>
          <w:rPr>
            <w:rFonts w:ascii="仿宋" w:eastAsia="仿宋" w:hAnsi="仿宋" w:cs="仿宋" w:hint="eastAsia"/>
            <w:lang w:eastAsia="zh-CN"/>
          </w:rPr>
          <w:t>二、发展规划、产业政策和行业准入分析</w:t>
        </w:r>
        <w:r>
          <w:tab/>
        </w:r>
        <w:r>
          <w:fldChar w:fldCharType="begin"/>
        </w:r>
        <w:r>
          <w:instrText xml:space="preserve"> PAGEREF _Toc15606 \h </w:instrText>
        </w:r>
        <w:r>
          <w:fldChar w:fldCharType="separate"/>
        </w:r>
        <w:r>
          <w:t>6</w:t>
        </w:r>
        <w:r>
          <w:fldChar w:fldCharType="end"/>
        </w:r>
      </w:hyperlink>
    </w:p>
    <w:p>
      <w:pPr>
        <w:pStyle w:val="TOC2"/>
        <w:tabs>
          <w:tab w:val="right" w:leader="dot" w:pos="8306"/>
        </w:tabs>
      </w:pPr>
      <w:hyperlink w:anchor="_Toc11787" w:history="1">
        <w:r>
          <w:rPr>
            <w:rFonts w:ascii="仿宋" w:eastAsia="仿宋" w:hAnsi="仿宋" w:cs="仿宋" w:hint="eastAsia"/>
            <w:lang w:eastAsia="zh-CN"/>
          </w:rPr>
          <w:t>(一)、发展规划分析</w:t>
        </w:r>
        <w:r>
          <w:tab/>
        </w:r>
        <w:r>
          <w:fldChar w:fldCharType="begin"/>
        </w:r>
        <w:r>
          <w:instrText xml:space="preserve"> PAGEREF _Toc11787 \h </w:instrText>
        </w:r>
        <w:r>
          <w:fldChar w:fldCharType="separate"/>
        </w:r>
        <w:r>
          <w:t>6</w:t>
        </w:r>
        <w:r>
          <w:fldChar w:fldCharType="end"/>
        </w:r>
      </w:hyperlink>
    </w:p>
    <w:p>
      <w:pPr>
        <w:pStyle w:val="TOC2"/>
        <w:tabs>
          <w:tab w:val="right" w:leader="dot" w:pos="8306"/>
        </w:tabs>
      </w:pPr>
      <w:hyperlink w:anchor="_Toc12258" w:history="1">
        <w:r>
          <w:rPr>
            <w:rFonts w:ascii="仿宋" w:eastAsia="仿宋" w:hAnsi="仿宋" w:cs="仿宋" w:hint="eastAsia"/>
            <w:lang w:eastAsia="zh-CN"/>
          </w:rPr>
          <w:t>(二)、产业政策分析</w:t>
        </w:r>
        <w:r>
          <w:tab/>
        </w:r>
        <w:r>
          <w:fldChar w:fldCharType="begin"/>
        </w:r>
        <w:r>
          <w:instrText xml:space="preserve"> PAGEREF _Toc12258 \h </w:instrText>
        </w:r>
        <w:r>
          <w:fldChar w:fldCharType="separate"/>
        </w:r>
        <w:r>
          <w:t>8</w:t>
        </w:r>
        <w:r>
          <w:fldChar w:fldCharType="end"/>
        </w:r>
      </w:hyperlink>
    </w:p>
    <w:p>
      <w:pPr>
        <w:pStyle w:val="TOC2"/>
        <w:tabs>
          <w:tab w:val="right" w:leader="dot" w:pos="8306"/>
        </w:tabs>
      </w:pPr>
      <w:hyperlink w:anchor="_Toc28232" w:history="1">
        <w:r>
          <w:rPr>
            <w:rFonts w:ascii="仿宋" w:eastAsia="仿宋" w:hAnsi="仿宋" w:cs="仿宋" w:hint="eastAsia"/>
            <w:lang w:eastAsia="zh-CN"/>
          </w:rPr>
          <w:t>(三)、行业准入分析</w:t>
        </w:r>
        <w:r>
          <w:tab/>
        </w:r>
        <w:r>
          <w:fldChar w:fldCharType="begin"/>
        </w:r>
        <w:r>
          <w:instrText xml:space="preserve"> PAGEREF _Toc28232 \h </w:instrText>
        </w:r>
        <w:r>
          <w:fldChar w:fldCharType="separate"/>
        </w:r>
        <w:r>
          <w:t>10</w:t>
        </w:r>
        <w:r>
          <w:fldChar w:fldCharType="end"/>
        </w:r>
      </w:hyperlink>
    </w:p>
    <w:p>
      <w:pPr>
        <w:pStyle w:val="TOC1"/>
        <w:tabs>
          <w:tab w:val="right" w:leader="dot" w:pos="8306"/>
        </w:tabs>
      </w:pPr>
      <w:hyperlink w:anchor="_Toc24005" w:history="1">
        <w:r>
          <w:rPr>
            <w:rFonts w:ascii="仿宋" w:eastAsia="仿宋" w:hAnsi="仿宋" w:cs="仿宋" w:hint="eastAsia"/>
            <w:lang w:eastAsia="zh-CN"/>
          </w:rPr>
          <w:t>三、财务管理与成本控制</w:t>
        </w:r>
        <w:r>
          <w:tab/>
        </w:r>
        <w:r>
          <w:fldChar w:fldCharType="begin"/>
        </w:r>
        <w:r>
          <w:instrText xml:space="preserve"> PAGEREF _Toc24005 \h </w:instrText>
        </w:r>
        <w:r>
          <w:fldChar w:fldCharType="separate"/>
        </w:r>
        <w:r>
          <w:t>11</w:t>
        </w:r>
        <w:r>
          <w:fldChar w:fldCharType="end"/>
        </w:r>
      </w:hyperlink>
    </w:p>
    <w:p>
      <w:pPr>
        <w:pStyle w:val="TOC2"/>
        <w:tabs>
          <w:tab w:val="right" w:leader="dot" w:pos="8306"/>
        </w:tabs>
      </w:pPr>
      <w:hyperlink w:anchor="_Toc27632" w:history="1">
        <w:r>
          <w:rPr>
            <w:rFonts w:ascii="仿宋" w:eastAsia="仿宋" w:hAnsi="仿宋" w:cs="仿宋" w:hint="eastAsia"/>
            <w:lang w:eastAsia="zh-CN"/>
          </w:rPr>
          <w:t>(一)、财务管理体系建设</w:t>
        </w:r>
        <w:r>
          <w:tab/>
        </w:r>
        <w:r>
          <w:fldChar w:fldCharType="begin"/>
        </w:r>
        <w:r>
          <w:instrText xml:space="preserve"> PAGEREF _Toc27632 \h </w:instrText>
        </w:r>
        <w:r>
          <w:fldChar w:fldCharType="separate"/>
        </w:r>
        <w:r>
          <w:t>11</w:t>
        </w:r>
        <w:r>
          <w:fldChar w:fldCharType="end"/>
        </w:r>
      </w:hyperlink>
    </w:p>
    <w:p>
      <w:pPr>
        <w:pStyle w:val="TOC2"/>
        <w:tabs>
          <w:tab w:val="right" w:leader="dot" w:pos="8306"/>
        </w:tabs>
      </w:pPr>
      <w:hyperlink w:anchor="_Toc21882" w:history="1">
        <w:r>
          <w:rPr>
            <w:rFonts w:ascii="仿宋" w:eastAsia="仿宋" w:hAnsi="仿宋" w:cs="仿宋" w:hint="eastAsia"/>
            <w:lang w:eastAsia="zh-CN"/>
          </w:rPr>
          <w:t>(二)、成本控制措施</w:t>
        </w:r>
        <w:r>
          <w:tab/>
        </w:r>
        <w:r>
          <w:fldChar w:fldCharType="begin"/>
        </w:r>
        <w:r>
          <w:instrText xml:space="preserve"> PAGEREF _Toc21882 \h </w:instrText>
        </w:r>
        <w:r>
          <w:fldChar w:fldCharType="separate"/>
        </w:r>
        <w:r>
          <w:t>12</w:t>
        </w:r>
        <w:r>
          <w:fldChar w:fldCharType="end"/>
        </w:r>
      </w:hyperlink>
    </w:p>
    <w:p>
      <w:pPr>
        <w:pStyle w:val="TOC1"/>
        <w:tabs>
          <w:tab w:val="right" w:leader="dot" w:pos="8306"/>
        </w:tabs>
      </w:pPr>
      <w:hyperlink w:anchor="_Toc7916" w:history="1">
        <w:r>
          <w:rPr>
            <w:rFonts w:ascii="仿宋" w:eastAsia="仿宋" w:hAnsi="仿宋" w:cs="仿宋" w:hint="eastAsia"/>
            <w:lang w:eastAsia="zh-CN"/>
          </w:rPr>
          <w:t>四、社会影响分析</w:t>
        </w:r>
        <w:r>
          <w:tab/>
        </w:r>
        <w:r>
          <w:fldChar w:fldCharType="begin"/>
        </w:r>
        <w:r>
          <w:instrText xml:space="preserve"> PAGEREF _Toc7916 \h </w:instrText>
        </w:r>
        <w:r>
          <w:fldChar w:fldCharType="separate"/>
        </w:r>
        <w:r>
          <w:t>14</w:t>
        </w:r>
        <w:r>
          <w:fldChar w:fldCharType="end"/>
        </w:r>
      </w:hyperlink>
    </w:p>
    <w:p>
      <w:pPr>
        <w:pStyle w:val="TOC2"/>
        <w:tabs>
          <w:tab w:val="right" w:leader="dot" w:pos="8306"/>
        </w:tabs>
      </w:pPr>
      <w:hyperlink w:anchor="_Toc10710" w:history="1">
        <w:r>
          <w:rPr>
            <w:rFonts w:ascii="仿宋" w:eastAsia="仿宋" w:hAnsi="仿宋" w:cs="仿宋" w:hint="eastAsia"/>
            <w:lang w:eastAsia="zh-CN"/>
          </w:rPr>
          <w:t>(一)、社会影响效果分析</w:t>
        </w:r>
        <w:r>
          <w:tab/>
        </w:r>
        <w:r>
          <w:fldChar w:fldCharType="begin"/>
        </w:r>
        <w:r>
          <w:instrText xml:space="preserve"> PAGEREF _Toc10710 \h </w:instrText>
        </w:r>
        <w:r>
          <w:fldChar w:fldCharType="separate"/>
        </w:r>
        <w:r>
          <w:t>14</w:t>
        </w:r>
        <w:r>
          <w:fldChar w:fldCharType="end"/>
        </w:r>
      </w:hyperlink>
    </w:p>
    <w:p>
      <w:pPr>
        <w:pStyle w:val="TOC2"/>
        <w:tabs>
          <w:tab w:val="right" w:leader="dot" w:pos="8306"/>
        </w:tabs>
      </w:pPr>
      <w:hyperlink w:anchor="_Toc9990" w:history="1">
        <w:r>
          <w:rPr>
            <w:rFonts w:ascii="仿宋" w:eastAsia="仿宋" w:hAnsi="仿宋" w:cs="仿宋" w:hint="eastAsia"/>
            <w:lang w:eastAsia="zh-CN"/>
          </w:rPr>
          <w:t>(二)、社会适应性分析</w:t>
        </w:r>
        <w:r>
          <w:tab/>
        </w:r>
        <w:r>
          <w:fldChar w:fldCharType="begin"/>
        </w:r>
        <w:r>
          <w:instrText xml:space="preserve"> PAGEREF _Toc9990 \h </w:instrText>
        </w:r>
        <w:r>
          <w:fldChar w:fldCharType="separate"/>
        </w:r>
        <w:r>
          <w:t>16</w:t>
        </w:r>
        <w:r>
          <w:fldChar w:fldCharType="end"/>
        </w:r>
      </w:hyperlink>
    </w:p>
    <w:p>
      <w:pPr>
        <w:pStyle w:val="TOC2"/>
        <w:tabs>
          <w:tab w:val="right" w:leader="dot" w:pos="8306"/>
        </w:tabs>
      </w:pPr>
      <w:hyperlink w:anchor="_Toc6815" w:history="1">
        <w:r>
          <w:rPr>
            <w:rFonts w:ascii="仿宋" w:eastAsia="仿宋" w:hAnsi="仿宋" w:cs="仿宋" w:hint="eastAsia"/>
            <w:lang w:eastAsia="zh-CN"/>
          </w:rPr>
          <w:t>(三)、社会风险及对策分析</w:t>
        </w:r>
        <w:r>
          <w:tab/>
        </w:r>
        <w:r>
          <w:fldChar w:fldCharType="begin"/>
        </w:r>
        <w:r>
          <w:instrText xml:space="preserve"> PAGEREF _Toc6815 \h </w:instrText>
        </w:r>
        <w:r>
          <w:fldChar w:fldCharType="separate"/>
        </w:r>
        <w:r>
          <w:t>18</w:t>
        </w:r>
        <w:r>
          <w:fldChar w:fldCharType="end"/>
        </w:r>
      </w:hyperlink>
    </w:p>
    <w:p>
      <w:pPr>
        <w:pStyle w:val="TOC1"/>
        <w:tabs>
          <w:tab w:val="right" w:leader="dot" w:pos="8306"/>
        </w:tabs>
      </w:pPr>
      <w:hyperlink w:anchor="_Toc28551" w:history="1">
        <w:r>
          <w:rPr>
            <w:rFonts w:ascii="仿宋" w:eastAsia="仿宋" w:hAnsi="仿宋" w:cs="仿宋" w:hint="eastAsia"/>
            <w:lang w:eastAsia="zh-CN"/>
          </w:rPr>
          <w:t>五、环境和生态影响分析</w:t>
        </w:r>
        <w:r>
          <w:tab/>
        </w:r>
        <w:r>
          <w:fldChar w:fldCharType="begin"/>
        </w:r>
        <w:r>
          <w:instrText xml:space="preserve"> PAGEREF _Toc28551 \h </w:instrText>
        </w:r>
        <w:r>
          <w:fldChar w:fldCharType="separate"/>
        </w:r>
        <w:r>
          <w:t>21</w:t>
        </w:r>
        <w:r>
          <w:fldChar w:fldCharType="end"/>
        </w:r>
      </w:hyperlink>
    </w:p>
    <w:p>
      <w:pPr>
        <w:pStyle w:val="TOC2"/>
        <w:tabs>
          <w:tab w:val="right" w:leader="dot" w:pos="8306"/>
        </w:tabs>
      </w:pPr>
      <w:hyperlink w:anchor="_Toc20013" w:history="1">
        <w:r>
          <w:rPr>
            <w:rFonts w:ascii="仿宋" w:eastAsia="仿宋" w:hAnsi="仿宋" w:cs="仿宋" w:hint="eastAsia"/>
            <w:lang w:eastAsia="zh-CN"/>
          </w:rPr>
          <w:t>(一)、环境和生态现状</w:t>
        </w:r>
        <w:r>
          <w:tab/>
        </w:r>
        <w:r>
          <w:fldChar w:fldCharType="begin"/>
        </w:r>
        <w:r>
          <w:instrText xml:space="preserve"> PAGEREF _Toc20013 \h </w:instrText>
        </w:r>
        <w:r>
          <w:fldChar w:fldCharType="separate"/>
        </w:r>
        <w:r>
          <w:t>21</w:t>
        </w:r>
        <w:r>
          <w:fldChar w:fldCharType="end"/>
        </w:r>
      </w:hyperlink>
    </w:p>
    <w:p>
      <w:pPr>
        <w:pStyle w:val="TOC2"/>
        <w:tabs>
          <w:tab w:val="right" w:leader="dot" w:pos="8306"/>
        </w:tabs>
      </w:pPr>
      <w:hyperlink w:anchor="_Toc5324" w:history="1">
        <w:r>
          <w:rPr>
            <w:rFonts w:ascii="仿宋" w:eastAsia="仿宋" w:hAnsi="仿宋" w:cs="仿宋" w:hint="eastAsia"/>
            <w:lang w:eastAsia="zh-CN"/>
          </w:rPr>
          <w:t>(二)、生态环境影响分析</w:t>
        </w:r>
        <w:r>
          <w:tab/>
        </w:r>
        <w:r>
          <w:fldChar w:fldCharType="begin"/>
        </w:r>
        <w:r>
          <w:instrText xml:space="preserve"> PAGEREF _Toc5324 \h </w:instrText>
        </w:r>
        <w:r>
          <w:fldChar w:fldCharType="separate"/>
        </w:r>
        <w:r>
          <w:t>23</w:t>
        </w:r>
        <w:r>
          <w:fldChar w:fldCharType="end"/>
        </w:r>
      </w:hyperlink>
    </w:p>
    <w:p>
      <w:pPr>
        <w:pStyle w:val="TOC2"/>
        <w:tabs>
          <w:tab w:val="right" w:leader="dot" w:pos="8306"/>
        </w:tabs>
      </w:pPr>
      <w:hyperlink w:anchor="_Toc26917" w:history="1">
        <w:r>
          <w:rPr>
            <w:rFonts w:ascii="仿宋" w:eastAsia="仿宋" w:hAnsi="仿宋" w:cs="仿宋" w:hint="eastAsia"/>
            <w:lang w:eastAsia="zh-CN"/>
          </w:rPr>
          <w:t>(三)、生态环境保护措施</w:t>
        </w:r>
        <w:r>
          <w:tab/>
        </w:r>
        <w:r>
          <w:fldChar w:fldCharType="begin"/>
        </w:r>
        <w:r>
          <w:instrText xml:space="preserve"> PAGEREF _Toc26917 \h </w:instrText>
        </w:r>
        <w:r>
          <w:fldChar w:fldCharType="separate"/>
        </w:r>
        <w:r>
          <w:t>24</w:t>
        </w:r>
        <w:r>
          <w:fldChar w:fldCharType="end"/>
        </w:r>
      </w:hyperlink>
    </w:p>
    <w:p>
      <w:pPr>
        <w:pStyle w:val="TOC2"/>
        <w:tabs>
          <w:tab w:val="right" w:leader="dot" w:pos="8306"/>
        </w:tabs>
      </w:pPr>
      <w:hyperlink w:anchor="_Toc17320" w:history="1">
        <w:r>
          <w:rPr>
            <w:rFonts w:ascii="仿宋" w:eastAsia="仿宋" w:hAnsi="仿宋" w:cs="仿宋" w:hint="eastAsia"/>
            <w:lang w:eastAsia="zh-CN"/>
          </w:rPr>
          <w:t>(四)、地质灾害影响分析</w:t>
        </w:r>
        <w:r>
          <w:tab/>
        </w:r>
        <w:r>
          <w:fldChar w:fldCharType="begin"/>
        </w:r>
        <w:r>
          <w:instrText xml:space="preserve"> PAGEREF _Toc17320 \h </w:instrText>
        </w:r>
        <w:r>
          <w:fldChar w:fldCharType="separate"/>
        </w:r>
        <w:r>
          <w:t>26</w:t>
        </w:r>
        <w:r>
          <w:fldChar w:fldCharType="end"/>
        </w:r>
      </w:hyperlink>
    </w:p>
    <w:p>
      <w:pPr>
        <w:pStyle w:val="TOC2"/>
        <w:tabs>
          <w:tab w:val="right" w:leader="dot" w:pos="8306"/>
        </w:tabs>
      </w:pPr>
      <w:hyperlink w:anchor="_Toc31977" w:history="1">
        <w:r>
          <w:rPr>
            <w:rFonts w:ascii="仿宋" w:eastAsia="仿宋" w:hAnsi="仿宋" w:cs="仿宋" w:hint="eastAsia"/>
            <w:lang w:eastAsia="zh-CN"/>
          </w:rPr>
          <w:t>(五)、特殊环境影响</w:t>
        </w:r>
        <w:r>
          <w:tab/>
        </w:r>
        <w:r>
          <w:fldChar w:fldCharType="begin"/>
        </w:r>
        <w:r>
          <w:instrText xml:space="preserve"> PAGEREF _Toc31977 \h </w:instrText>
        </w:r>
        <w:r>
          <w:fldChar w:fldCharType="separate"/>
        </w:r>
        <w:r>
          <w:t>27</w:t>
        </w:r>
        <w:r>
          <w:fldChar w:fldCharType="end"/>
        </w:r>
      </w:hyperlink>
    </w:p>
    <w:p>
      <w:pPr>
        <w:pStyle w:val="TOC1"/>
        <w:tabs>
          <w:tab w:val="right" w:leader="dot" w:pos="8306"/>
        </w:tabs>
      </w:pPr>
      <w:hyperlink w:anchor="_Toc18555" w:history="1">
        <w:r>
          <w:rPr>
            <w:rFonts w:ascii="仿宋" w:eastAsia="仿宋" w:hAnsi="仿宋" w:cs="仿宋" w:hint="eastAsia"/>
            <w:lang w:eastAsia="zh-CN"/>
          </w:rPr>
          <w:t>六、背景、必要性分析</w:t>
        </w:r>
        <w:r>
          <w:tab/>
        </w:r>
        <w:r>
          <w:fldChar w:fldCharType="begin"/>
        </w:r>
        <w:r>
          <w:instrText xml:space="preserve"> PAGEREF _Toc18555 \h </w:instrText>
        </w:r>
        <w:r>
          <w:fldChar w:fldCharType="separate"/>
        </w:r>
        <w:r>
          <w:t>28</w:t>
        </w:r>
        <w:r>
          <w:fldChar w:fldCharType="end"/>
        </w:r>
      </w:hyperlink>
    </w:p>
    <w:p>
      <w:pPr>
        <w:pStyle w:val="TOC2"/>
        <w:tabs>
          <w:tab w:val="right" w:leader="dot" w:pos="8306"/>
        </w:tabs>
      </w:pPr>
      <w:hyperlink w:anchor="_Toc19124" w:history="1">
        <w:r>
          <w:rPr>
            <w:rFonts w:ascii="仿宋" w:eastAsia="仿宋" w:hAnsi="仿宋" w:cs="仿宋" w:hint="eastAsia"/>
            <w:lang w:eastAsia="zh-CN"/>
          </w:rPr>
          <w:t>(一)、项目建设背景</w:t>
        </w:r>
        <w:r>
          <w:tab/>
        </w:r>
        <w:r>
          <w:fldChar w:fldCharType="begin"/>
        </w:r>
        <w:r>
          <w:instrText xml:space="preserve"> PAGEREF _Toc19124 \h </w:instrText>
        </w:r>
        <w:r>
          <w:fldChar w:fldCharType="separate"/>
        </w:r>
        <w:r>
          <w:t>28</w:t>
        </w:r>
        <w:r>
          <w:fldChar w:fldCharType="end"/>
        </w:r>
      </w:hyperlink>
    </w:p>
    <w:p>
      <w:pPr>
        <w:pStyle w:val="TOC2"/>
        <w:tabs>
          <w:tab w:val="right" w:leader="dot" w:pos="8306"/>
        </w:tabs>
      </w:pPr>
      <w:hyperlink w:anchor="_Toc29805" w:history="1">
        <w:r>
          <w:rPr>
            <w:rFonts w:ascii="仿宋" w:eastAsia="仿宋" w:hAnsi="仿宋" w:cs="仿宋" w:hint="eastAsia"/>
            <w:lang w:eastAsia="zh-CN"/>
          </w:rPr>
          <w:t>(二)、必要性分析</w:t>
        </w:r>
        <w:r>
          <w:tab/>
        </w:r>
        <w:r>
          <w:fldChar w:fldCharType="begin"/>
        </w:r>
        <w:r>
          <w:instrText xml:space="preserve"> PAGEREF _Toc29805 \h </w:instrText>
        </w:r>
        <w:r>
          <w:fldChar w:fldCharType="separate"/>
        </w:r>
        <w:r>
          <w:t>29</w:t>
        </w:r>
        <w:r>
          <w:fldChar w:fldCharType="end"/>
        </w:r>
      </w:hyperlink>
    </w:p>
    <w:p>
      <w:pPr>
        <w:pStyle w:val="TOC2"/>
        <w:tabs>
          <w:tab w:val="right" w:leader="dot" w:pos="8306"/>
        </w:tabs>
      </w:pPr>
      <w:hyperlink w:anchor="_Toc2178" w:history="1">
        <w:r>
          <w:rPr>
            <w:rFonts w:ascii="仿宋" w:eastAsia="仿宋" w:hAnsi="仿宋" w:cs="仿宋" w:hint="eastAsia"/>
            <w:lang w:eastAsia="zh-CN"/>
          </w:rPr>
          <w:t>(三)、项目建设有利条件</w:t>
        </w:r>
        <w:r>
          <w:tab/>
        </w:r>
        <w:r>
          <w:fldChar w:fldCharType="begin"/>
        </w:r>
        <w:r>
          <w:instrText xml:space="preserve"> PAGEREF _Toc2178 \h </w:instrText>
        </w:r>
        <w:r>
          <w:fldChar w:fldCharType="separate"/>
        </w:r>
        <w:r>
          <w:t>31</w:t>
        </w:r>
        <w:r>
          <w:fldChar w:fldCharType="end"/>
        </w:r>
      </w:hyperlink>
    </w:p>
    <w:p>
      <w:pPr>
        <w:pStyle w:val="TOC1"/>
        <w:tabs>
          <w:tab w:val="right" w:leader="dot" w:pos="8306"/>
        </w:tabs>
      </w:pPr>
      <w:hyperlink w:anchor="_Toc28984" w:history="1">
        <w:r>
          <w:rPr>
            <w:rFonts w:ascii="仿宋" w:eastAsia="仿宋" w:hAnsi="仿宋" w:cs="仿宋" w:hint="eastAsia"/>
            <w:lang w:eastAsia="zh-CN"/>
          </w:rPr>
          <w:t>七、资金管理与财务规划</w:t>
        </w:r>
        <w:r>
          <w:tab/>
        </w:r>
        <w:r>
          <w:fldChar w:fldCharType="begin"/>
        </w:r>
        <w:r>
          <w:instrText xml:space="preserve"> PAGEREF _Toc28984 \h </w:instrText>
        </w:r>
        <w:r>
          <w:fldChar w:fldCharType="separate"/>
        </w:r>
        <w:r>
          <w:t>32</w:t>
        </w:r>
        <w:r>
          <w:fldChar w:fldCharType="end"/>
        </w:r>
      </w:hyperlink>
    </w:p>
    <w:p>
      <w:pPr>
        <w:pStyle w:val="TOC2"/>
        <w:tabs>
          <w:tab w:val="right" w:leader="dot" w:pos="8306"/>
        </w:tabs>
      </w:pPr>
      <w:hyperlink w:anchor="_Toc32295" w:history="1">
        <w:r>
          <w:rPr>
            <w:rFonts w:ascii="仿宋" w:eastAsia="仿宋" w:hAnsi="仿宋" w:cs="仿宋" w:hint="eastAsia"/>
            <w:lang w:eastAsia="zh-CN"/>
          </w:rPr>
          <w:t>(一)、项目资金来源与筹措</w:t>
        </w:r>
        <w:r>
          <w:tab/>
        </w:r>
        <w:r>
          <w:fldChar w:fldCharType="begin"/>
        </w:r>
        <w:r>
          <w:instrText xml:space="preserve"> PAGEREF _Toc32295 \h </w:instrText>
        </w:r>
        <w:r>
          <w:fldChar w:fldCharType="separate"/>
        </w:r>
        <w:r>
          <w:t>32</w:t>
        </w:r>
        <w:r>
          <w:fldChar w:fldCharType="end"/>
        </w:r>
      </w:hyperlink>
    </w:p>
    <w:p>
      <w:pPr>
        <w:pStyle w:val="TOC2"/>
        <w:tabs>
          <w:tab w:val="right" w:leader="dot" w:pos="8306"/>
        </w:tabs>
      </w:pPr>
      <w:hyperlink w:anchor="_Toc8276" w:history="1">
        <w:r>
          <w:rPr>
            <w:rFonts w:ascii="仿宋" w:eastAsia="仿宋" w:hAnsi="仿宋" w:cs="仿宋" w:hint="eastAsia"/>
            <w:lang w:eastAsia="zh-CN"/>
          </w:rPr>
          <w:t>(二)、资金使用与监管</w:t>
        </w:r>
        <w:r>
          <w:tab/>
        </w:r>
        <w:r>
          <w:fldChar w:fldCharType="begin"/>
        </w:r>
        <w:r>
          <w:instrText xml:space="preserve"> PAGEREF _Toc8276 \h </w:instrText>
        </w:r>
        <w:r>
          <w:fldChar w:fldCharType="separate"/>
        </w:r>
        <w:r>
          <w:t>34</w:t>
        </w:r>
        <w:r>
          <w:fldChar w:fldCharType="end"/>
        </w:r>
      </w:hyperlink>
    </w:p>
    <w:p>
      <w:pPr>
        <w:pStyle w:val="TOC2"/>
        <w:tabs>
          <w:tab w:val="right" w:leader="dot" w:pos="8306"/>
        </w:tabs>
      </w:pPr>
      <w:hyperlink w:anchor="_Toc17487" w:history="1">
        <w:r>
          <w:rPr>
            <w:rFonts w:ascii="仿宋" w:eastAsia="仿宋" w:hAnsi="仿宋" w:cs="仿宋" w:hint="eastAsia"/>
            <w:lang w:eastAsia="zh-CN"/>
          </w:rPr>
          <w:t>(三)、财务规划与预测</w:t>
        </w:r>
        <w:r>
          <w:tab/>
        </w:r>
        <w:r>
          <w:fldChar w:fldCharType="begin"/>
        </w:r>
        <w:r>
          <w:instrText xml:space="preserve"> PAGEREF _Toc17487 \h </w:instrText>
        </w:r>
        <w:r>
          <w:fldChar w:fldCharType="separate"/>
        </w:r>
        <w:r>
          <w:t>35</w:t>
        </w:r>
        <w:r>
          <w:fldChar w:fldCharType="end"/>
        </w:r>
      </w:hyperlink>
    </w:p>
    <w:p>
      <w:pPr>
        <w:pStyle w:val="TOC1"/>
        <w:tabs>
          <w:tab w:val="right" w:leader="dot" w:pos="8306"/>
        </w:tabs>
      </w:pPr>
      <w:hyperlink w:anchor="_Toc18573" w:history="1">
        <w:r>
          <w:rPr>
            <w:rFonts w:ascii="仿宋" w:eastAsia="仿宋" w:hAnsi="仿宋" w:cs="仿宋" w:hint="eastAsia"/>
            <w:lang w:eastAsia="zh-CN"/>
          </w:rPr>
          <w:t>八、项目进度计划</w:t>
        </w:r>
        <w:r>
          <w:tab/>
        </w:r>
        <w:r>
          <w:fldChar w:fldCharType="begin"/>
        </w:r>
        <w:r>
          <w:instrText xml:space="preserve"> PAGEREF _Toc18573 \h </w:instrText>
        </w:r>
        <w:r>
          <w:fldChar w:fldCharType="separate"/>
        </w:r>
        <w:r>
          <w:t>36</w:t>
        </w:r>
        <w:r>
          <w:fldChar w:fldCharType="end"/>
        </w:r>
      </w:hyperlink>
    </w:p>
    <w:p>
      <w:pPr>
        <w:pStyle w:val="TOC2"/>
        <w:tabs>
          <w:tab w:val="right" w:leader="dot" w:pos="8306"/>
        </w:tabs>
      </w:pPr>
      <w:hyperlink w:anchor="_Toc31795" w:history="1">
        <w:r>
          <w:rPr>
            <w:rFonts w:ascii="仿宋" w:eastAsia="仿宋" w:hAnsi="仿宋" w:cs="仿宋" w:hint="eastAsia"/>
            <w:lang w:eastAsia="zh-CN"/>
          </w:rPr>
          <w:t>(一)、建设周期</w:t>
        </w:r>
        <w:r>
          <w:tab/>
        </w:r>
        <w:r>
          <w:fldChar w:fldCharType="begin"/>
        </w:r>
        <w:r>
          <w:instrText xml:space="preserve"> PAGEREF _Toc31795 \h </w:instrText>
        </w:r>
        <w:r>
          <w:fldChar w:fldCharType="separate"/>
        </w:r>
        <w:r>
          <w:t>36</w:t>
        </w:r>
        <w:r>
          <w:fldChar w:fldCharType="end"/>
        </w:r>
      </w:hyperlink>
    </w:p>
    <w:p>
      <w:pPr>
        <w:pStyle w:val="TOC2"/>
        <w:tabs>
          <w:tab w:val="right" w:leader="dot" w:pos="8306"/>
        </w:tabs>
      </w:pPr>
      <w:hyperlink w:anchor="_Toc11598" w:history="1">
        <w:r>
          <w:rPr>
            <w:rFonts w:ascii="仿宋" w:eastAsia="仿宋" w:hAnsi="仿宋" w:cs="仿宋" w:hint="eastAsia"/>
            <w:lang w:eastAsia="zh-CN"/>
          </w:rPr>
          <w:t>(二)、建设进度</w:t>
        </w:r>
        <w:r>
          <w:tab/>
        </w:r>
        <w:r>
          <w:fldChar w:fldCharType="begin"/>
        </w:r>
        <w:r>
          <w:instrText xml:space="preserve"> PAGEREF _Toc11598 \h </w:instrText>
        </w:r>
        <w:r>
          <w:fldChar w:fldCharType="separate"/>
        </w:r>
        <w:r>
          <w:t>36</w:t>
        </w:r>
        <w:r>
          <w:fldChar w:fldCharType="end"/>
        </w:r>
      </w:hyperlink>
    </w:p>
    <w:p>
      <w:pPr>
        <w:pStyle w:val="TOC2"/>
        <w:tabs>
          <w:tab w:val="right" w:leader="dot" w:pos="8306"/>
        </w:tabs>
      </w:pPr>
      <w:hyperlink w:anchor="_Toc20043" w:history="1">
        <w:r>
          <w:rPr>
            <w:rFonts w:ascii="仿宋" w:eastAsia="仿宋" w:hAnsi="仿宋" w:cs="仿宋" w:hint="eastAsia"/>
            <w:lang w:eastAsia="zh-CN"/>
          </w:rPr>
          <w:t>(三)、进度安排注意事项</w:t>
        </w:r>
        <w:r>
          <w:tab/>
        </w:r>
        <w:r>
          <w:fldChar w:fldCharType="begin"/>
        </w:r>
        <w:r>
          <w:instrText xml:space="preserve"> PAGEREF _Toc20043 \h </w:instrText>
        </w:r>
        <w:r>
          <w:fldChar w:fldCharType="separate"/>
        </w:r>
        <w:r>
          <w:t>38</w:t>
        </w:r>
        <w:r>
          <w:fldChar w:fldCharType="end"/>
        </w:r>
      </w:hyperlink>
    </w:p>
    <w:p>
      <w:pPr>
        <w:pStyle w:val="TOC2"/>
        <w:tabs>
          <w:tab w:val="right" w:leader="dot" w:pos="8306"/>
        </w:tabs>
      </w:pPr>
      <w:hyperlink w:anchor="_Toc17690" w:history="1">
        <w:r>
          <w:rPr>
            <w:rFonts w:ascii="仿宋" w:eastAsia="仿宋" w:hAnsi="仿宋" w:cs="仿宋" w:hint="eastAsia"/>
            <w:lang w:eastAsia="zh-CN"/>
          </w:rPr>
          <w:t>(四)、人力资源配置</w:t>
        </w:r>
        <w:r>
          <w:tab/>
        </w:r>
        <w:r>
          <w:fldChar w:fldCharType="begin"/>
        </w:r>
        <w:r>
          <w:instrText xml:space="preserve"> PAGEREF _Toc17690 \h </w:instrText>
        </w:r>
        <w:r>
          <w:fldChar w:fldCharType="separate"/>
        </w:r>
        <w:r>
          <w:t>38</w:t>
        </w:r>
        <w:r>
          <w:fldChar w:fldCharType="end"/>
        </w:r>
      </w:hyperlink>
    </w:p>
    <w:p>
      <w:pPr>
        <w:pStyle w:val="TOC2"/>
        <w:tabs>
          <w:tab w:val="right" w:leader="dot" w:pos="8306"/>
        </w:tabs>
      </w:pPr>
      <w:hyperlink w:anchor="_Toc12105" w:history="1">
        <w:r>
          <w:rPr>
            <w:rFonts w:ascii="仿宋" w:eastAsia="仿宋" w:hAnsi="仿宋" w:cs="仿宋" w:hint="eastAsia"/>
            <w:lang w:eastAsia="zh-CN"/>
          </w:rPr>
          <w:t>(五)、员工培训</w:t>
        </w:r>
        <w:r>
          <w:tab/>
        </w:r>
        <w:r>
          <w:fldChar w:fldCharType="begin"/>
        </w:r>
        <w:r>
          <w:instrText xml:space="preserve"> PAGEREF _Toc12105 \h </w:instrText>
        </w:r>
        <w:r>
          <w:fldChar w:fldCharType="separate"/>
        </w:r>
        <w:r>
          <w:t>40</w:t>
        </w:r>
        <w:r>
          <w:fldChar w:fldCharType="end"/>
        </w:r>
      </w:hyperlink>
    </w:p>
    <w:p>
      <w:pPr>
        <w:pStyle w:val="TOC2"/>
        <w:tabs>
          <w:tab w:val="right" w:leader="dot" w:pos="8306"/>
        </w:tabs>
      </w:pPr>
      <w:hyperlink w:anchor="_Toc12565" w:history="1">
        <w:r>
          <w:rPr>
            <w:rFonts w:ascii="仿宋" w:eastAsia="仿宋" w:hAnsi="仿宋" w:cs="仿宋" w:hint="eastAsia"/>
            <w:lang w:eastAsia="zh-CN"/>
          </w:rPr>
          <w:t>(六)、项目实施保障</w:t>
        </w:r>
        <w:r>
          <w:tab/>
        </w:r>
        <w:r>
          <w:fldChar w:fldCharType="begin"/>
        </w:r>
        <w:r>
          <w:instrText xml:space="preserve"> PAGEREF _Toc12565 \h </w:instrText>
        </w:r>
        <w:r>
          <w:fldChar w:fldCharType="separate"/>
        </w:r>
        <w:r>
          <w:t>41</w:t>
        </w:r>
        <w:r>
          <w:fldChar w:fldCharType="end"/>
        </w:r>
      </w:hyperlink>
    </w:p>
    <w:p>
      <w:pPr>
        <w:pStyle w:val="TOC2"/>
        <w:tabs>
          <w:tab w:val="right" w:leader="dot" w:pos="8306"/>
        </w:tabs>
      </w:pPr>
      <w:hyperlink w:anchor="_Toc9752" w:history="1">
        <w:r>
          <w:rPr>
            <w:rFonts w:ascii="仿宋" w:eastAsia="仿宋" w:hAnsi="仿宋" w:cs="仿宋" w:hint="eastAsia"/>
            <w:lang w:eastAsia="zh-CN"/>
          </w:rPr>
          <w:t>(七)、安全规范管理</w:t>
        </w:r>
        <w:r>
          <w:tab/>
        </w:r>
        <w:r>
          <w:fldChar w:fldCharType="begin"/>
        </w:r>
        <w:r>
          <w:instrText xml:space="preserve"> PAGEREF _Toc9752 \h </w:instrText>
        </w:r>
        <w:r>
          <w:fldChar w:fldCharType="separate"/>
        </w:r>
        <w:r>
          <w:t>42</w:t>
        </w:r>
        <w:r>
          <w:fldChar w:fldCharType="end"/>
        </w:r>
      </w:hyperlink>
    </w:p>
    <w:p>
      <w:pPr>
        <w:pStyle w:val="TOC1"/>
        <w:tabs>
          <w:tab w:val="right" w:leader="dot" w:pos="8306"/>
        </w:tabs>
      </w:pPr>
      <w:hyperlink w:anchor="_Toc25992" w:history="1">
        <w:r>
          <w:rPr>
            <w:rFonts w:ascii="仿宋" w:eastAsia="仿宋" w:hAnsi="仿宋" w:cs="仿宋" w:hint="eastAsia"/>
            <w:lang w:eastAsia="zh-CN"/>
          </w:rPr>
          <w:t>九、环境保护与治理方案</w:t>
        </w:r>
        <w:r>
          <w:tab/>
        </w:r>
        <w:r>
          <w:fldChar w:fldCharType="begin"/>
        </w:r>
        <w:r>
          <w:instrText xml:space="preserve"> PAGEREF _Toc25992 \h </w:instrText>
        </w:r>
        <w:r>
          <w:fldChar w:fldCharType="separate"/>
        </w:r>
        <w:r>
          <w:t>44</w:t>
        </w:r>
        <w:r>
          <w:fldChar w:fldCharType="end"/>
        </w:r>
      </w:hyperlink>
    </w:p>
    <w:p>
      <w:pPr>
        <w:pStyle w:val="TOC2"/>
        <w:tabs>
          <w:tab w:val="right" w:leader="dot" w:pos="8306"/>
        </w:tabs>
      </w:pPr>
      <w:hyperlink w:anchor="_Toc25277" w:history="1">
        <w:r>
          <w:rPr>
            <w:rFonts w:ascii="仿宋" w:eastAsia="仿宋" w:hAnsi="仿宋" w:cs="仿宋" w:hint="eastAsia"/>
            <w:lang w:eastAsia="zh-CN"/>
          </w:rPr>
          <w:t>(一)、项目环境影响评估</w:t>
        </w:r>
        <w:r>
          <w:tab/>
        </w:r>
        <w:r>
          <w:fldChar w:fldCharType="begin"/>
        </w:r>
        <w:r>
          <w:instrText xml:space="preserve"> PAGEREF _Toc25277 \h </w:instrText>
        </w:r>
        <w:r>
          <w:fldChar w:fldCharType="separate"/>
        </w:r>
        <w:r>
          <w:t>44</w:t>
        </w:r>
        <w:r>
          <w:fldChar w:fldCharType="end"/>
        </w:r>
      </w:hyperlink>
    </w:p>
    <w:p>
      <w:pPr>
        <w:pStyle w:val="TOC2"/>
        <w:tabs>
          <w:tab w:val="right" w:leader="dot" w:pos="8306"/>
        </w:tabs>
      </w:pPr>
      <w:hyperlink w:anchor="_Toc13248" w:history="1">
        <w:r>
          <w:rPr>
            <w:rFonts w:ascii="仿宋" w:eastAsia="仿宋" w:hAnsi="仿宋" w:cs="仿宋" w:hint="eastAsia"/>
            <w:lang w:eastAsia="zh-CN"/>
          </w:rPr>
          <w:t>(二)、环境保护措施与治理方案</w:t>
        </w:r>
        <w:r>
          <w:tab/>
        </w:r>
        <w:r>
          <w:fldChar w:fldCharType="begin"/>
        </w:r>
        <w:r>
          <w:instrText xml:space="preserve"> PAGEREF _Toc13248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36" w:history="1">
        <w:r>
          <w:rPr>
            <w:rFonts w:ascii="仿宋" w:eastAsia="仿宋" w:hAnsi="仿宋" w:cs="仿宋" w:hint="eastAsia"/>
            <w:lang w:eastAsia="zh-CN"/>
          </w:rPr>
          <w:t>十、项目变更管理</w:t>
        </w:r>
        <w:r>
          <w:tab/>
        </w:r>
        <w:r>
          <w:fldChar w:fldCharType="begin"/>
        </w:r>
        <w:r>
          <w:instrText xml:space="preserve"> PAGEREF _Toc13636 \h </w:instrText>
        </w:r>
        <w:r>
          <w:fldChar w:fldCharType="separate"/>
        </w:r>
        <w:r>
          <w:t>45</w:t>
        </w:r>
        <w:r>
          <w:fldChar w:fldCharType="end"/>
        </w:r>
      </w:hyperlink>
    </w:p>
    <w:p>
      <w:pPr>
        <w:pStyle w:val="TOC2"/>
        <w:tabs>
          <w:tab w:val="right" w:leader="dot" w:pos="8306"/>
        </w:tabs>
      </w:pPr>
      <w:hyperlink w:anchor="_Toc10175" w:history="1">
        <w:r>
          <w:rPr>
            <w:rFonts w:ascii="仿宋" w:eastAsia="仿宋" w:hAnsi="仿宋" w:cs="仿宋" w:hint="eastAsia"/>
            <w:lang w:eastAsia="zh-CN"/>
          </w:rPr>
          <w:t>(一)、变更控制流程</w:t>
        </w:r>
        <w:r>
          <w:tab/>
        </w:r>
        <w:r>
          <w:fldChar w:fldCharType="begin"/>
        </w:r>
        <w:r>
          <w:instrText xml:space="preserve"> PAGEREF _Toc10175 \h </w:instrText>
        </w:r>
        <w:r>
          <w:fldChar w:fldCharType="separate"/>
        </w:r>
        <w:r>
          <w:t>45</w:t>
        </w:r>
        <w:r>
          <w:fldChar w:fldCharType="end"/>
        </w:r>
      </w:hyperlink>
    </w:p>
    <w:p>
      <w:pPr>
        <w:pStyle w:val="TOC2"/>
        <w:tabs>
          <w:tab w:val="right" w:leader="dot" w:pos="8306"/>
        </w:tabs>
      </w:pPr>
      <w:hyperlink w:anchor="_Toc11559" w:history="1">
        <w:r>
          <w:rPr>
            <w:rFonts w:ascii="仿宋" w:eastAsia="仿宋" w:hAnsi="仿宋" w:cs="仿宋" w:hint="eastAsia"/>
            <w:lang w:eastAsia="zh-CN"/>
          </w:rPr>
          <w:t>(二)、影响评估与处理</w:t>
        </w:r>
        <w:r>
          <w:tab/>
        </w:r>
        <w:r>
          <w:fldChar w:fldCharType="begin"/>
        </w:r>
        <w:r>
          <w:instrText xml:space="preserve"> PAGEREF _Toc11559 \h </w:instrText>
        </w:r>
        <w:r>
          <w:fldChar w:fldCharType="separate"/>
        </w:r>
        <w:r>
          <w:t>46</w:t>
        </w:r>
        <w:r>
          <w:fldChar w:fldCharType="end"/>
        </w:r>
      </w:hyperlink>
    </w:p>
    <w:p>
      <w:pPr>
        <w:pStyle w:val="TOC2"/>
        <w:tabs>
          <w:tab w:val="right" w:leader="dot" w:pos="8306"/>
        </w:tabs>
      </w:pPr>
      <w:hyperlink w:anchor="_Toc149" w:history="1">
        <w:r>
          <w:rPr>
            <w:rFonts w:ascii="仿宋" w:eastAsia="仿宋" w:hAnsi="仿宋" w:cs="仿宋" w:hint="eastAsia"/>
            <w:lang w:eastAsia="zh-CN"/>
          </w:rPr>
          <w:t>(三)、变更记录与追踪</w:t>
        </w:r>
        <w:r>
          <w:tab/>
        </w:r>
        <w:r>
          <w:fldChar w:fldCharType="begin"/>
        </w:r>
        <w:r>
          <w:instrText xml:space="preserve"> PAGEREF _Toc149 \h </w:instrText>
        </w:r>
        <w:r>
          <w:fldChar w:fldCharType="separate"/>
        </w:r>
        <w:r>
          <w:t>47</w:t>
        </w:r>
        <w:r>
          <w:fldChar w:fldCharType="end"/>
        </w:r>
      </w:hyperlink>
    </w:p>
    <w:p>
      <w:pPr>
        <w:pStyle w:val="TOC2"/>
        <w:tabs>
          <w:tab w:val="right" w:leader="dot" w:pos="8306"/>
        </w:tabs>
      </w:pPr>
      <w:hyperlink w:anchor="_Toc11468" w:history="1">
        <w:r>
          <w:rPr>
            <w:rFonts w:ascii="仿宋" w:eastAsia="仿宋" w:hAnsi="仿宋" w:cs="仿宋" w:hint="eastAsia"/>
            <w:lang w:eastAsia="zh-CN"/>
          </w:rPr>
          <w:t>(四)、变更管理策略</w:t>
        </w:r>
        <w:r>
          <w:tab/>
        </w:r>
        <w:r>
          <w:fldChar w:fldCharType="begin"/>
        </w:r>
        <w:r>
          <w:instrText xml:space="preserve"> PAGEREF _Toc11468 \h </w:instrText>
        </w:r>
        <w:r>
          <w:fldChar w:fldCharType="separate"/>
        </w:r>
        <w:r>
          <w:t>49</w:t>
        </w:r>
        <w:r>
          <w:fldChar w:fldCharType="end"/>
        </w:r>
      </w:hyperlink>
    </w:p>
    <w:p>
      <w:pPr>
        <w:pStyle w:val="TOC1"/>
        <w:tabs>
          <w:tab w:val="right" w:leader="dot" w:pos="8306"/>
        </w:tabs>
      </w:pPr>
      <w:hyperlink w:anchor="_Toc89" w:history="1">
        <w:r>
          <w:rPr>
            <w:rFonts w:ascii="仿宋" w:eastAsia="仿宋" w:hAnsi="仿宋" w:cs="仿宋" w:hint="eastAsia"/>
            <w:lang w:eastAsia="zh-CN"/>
          </w:rPr>
          <w:t>十一、客户关系管理与市场拓展</w:t>
        </w:r>
        <w:r>
          <w:tab/>
        </w:r>
        <w:r>
          <w:fldChar w:fldCharType="begin"/>
        </w:r>
        <w:r>
          <w:instrText xml:space="preserve"> PAGEREF _Toc89 \h </w:instrText>
        </w:r>
        <w:r>
          <w:fldChar w:fldCharType="separate"/>
        </w:r>
        <w:r>
          <w:t>51</w:t>
        </w:r>
        <w:r>
          <w:fldChar w:fldCharType="end"/>
        </w:r>
      </w:hyperlink>
    </w:p>
    <w:p>
      <w:pPr>
        <w:pStyle w:val="TOC2"/>
        <w:tabs>
          <w:tab w:val="right" w:leader="dot" w:pos="8306"/>
        </w:tabs>
      </w:pPr>
      <w:hyperlink w:anchor="_Toc23050" w:history="1">
        <w:r>
          <w:rPr>
            <w:rFonts w:ascii="仿宋" w:eastAsia="仿宋" w:hAnsi="仿宋" w:cs="仿宋" w:hint="eastAsia"/>
            <w:lang w:eastAsia="zh-CN"/>
          </w:rPr>
          <w:t>(一)、客户关系管理策略</w:t>
        </w:r>
        <w:r>
          <w:tab/>
        </w:r>
        <w:r>
          <w:fldChar w:fldCharType="begin"/>
        </w:r>
        <w:r>
          <w:instrText xml:space="preserve"> PAGEREF _Toc23050 \h </w:instrText>
        </w:r>
        <w:r>
          <w:fldChar w:fldCharType="separate"/>
        </w:r>
        <w:r>
          <w:t>51</w:t>
        </w:r>
        <w:r>
          <w:fldChar w:fldCharType="end"/>
        </w:r>
      </w:hyperlink>
    </w:p>
    <w:p>
      <w:pPr>
        <w:pStyle w:val="TOC2"/>
        <w:tabs>
          <w:tab w:val="right" w:leader="dot" w:pos="8306"/>
        </w:tabs>
      </w:pPr>
      <w:hyperlink w:anchor="_Toc31006" w:history="1">
        <w:r>
          <w:rPr>
            <w:rFonts w:ascii="仿宋" w:eastAsia="仿宋" w:hAnsi="仿宋" w:cs="仿宋" w:hint="eastAsia"/>
            <w:lang w:eastAsia="zh-CN"/>
          </w:rPr>
          <w:t>(二)、市场拓展方案</w:t>
        </w:r>
        <w:r>
          <w:tab/>
        </w:r>
        <w:r>
          <w:fldChar w:fldCharType="begin"/>
        </w:r>
        <w:r>
          <w:instrText xml:space="preserve"> PAGEREF _Toc31006 \h </w:instrText>
        </w:r>
        <w:r>
          <w:fldChar w:fldCharType="separate"/>
        </w:r>
        <w:r>
          <w:t>52</w:t>
        </w:r>
        <w:r>
          <w:fldChar w:fldCharType="end"/>
        </w:r>
      </w:hyperlink>
    </w:p>
    <w:p>
      <w:pPr>
        <w:pStyle w:val="TOC1"/>
        <w:tabs>
          <w:tab w:val="right" w:leader="dot" w:pos="8306"/>
        </w:tabs>
      </w:pPr>
      <w:hyperlink w:anchor="_Toc23518" w:history="1">
        <w:r>
          <w:rPr>
            <w:rFonts w:ascii="仿宋" w:eastAsia="仿宋" w:hAnsi="仿宋" w:cs="仿宋" w:hint="eastAsia"/>
            <w:lang w:eastAsia="zh-CN"/>
          </w:rPr>
          <w:t>十二、技术创新与产业升级</w:t>
        </w:r>
        <w:r>
          <w:tab/>
        </w:r>
        <w:r>
          <w:fldChar w:fldCharType="begin"/>
        </w:r>
        <w:r>
          <w:instrText xml:space="preserve"> PAGEREF _Toc23518 \h </w:instrText>
        </w:r>
        <w:r>
          <w:fldChar w:fldCharType="separate"/>
        </w:r>
        <w:r>
          <w:t>53</w:t>
        </w:r>
        <w:r>
          <w:fldChar w:fldCharType="end"/>
        </w:r>
      </w:hyperlink>
    </w:p>
    <w:p>
      <w:pPr>
        <w:pStyle w:val="TOC2"/>
        <w:tabs>
          <w:tab w:val="right" w:leader="dot" w:pos="8306"/>
        </w:tabs>
      </w:pPr>
      <w:hyperlink w:anchor="_Toc26198" w:history="1">
        <w:r>
          <w:rPr>
            <w:rFonts w:ascii="仿宋" w:eastAsia="仿宋" w:hAnsi="仿宋" w:cs="仿宋" w:hint="eastAsia"/>
            <w:lang w:eastAsia="zh-CN"/>
          </w:rPr>
          <w:t>(一)、技术创新方向与目标</w:t>
        </w:r>
        <w:r>
          <w:tab/>
        </w:r>
        <w:r>
          <w:fldChar w:fldCharType="begin"/>
        </w:r>
        <w:r>
          <w:instrText xml:space="preserve"> PAGEREF _Toc26198 \h </w:instrText>
        </w:r>
        <w:r>
          <w:fldChar w:fldCharType="separate"/>
        </w:r>
        <w:r>
          <w:t>53</w:t>
        </w:r>
        <w:r>
          <w:fldChar w:fldCharType="end"/>
        </w:r>
      </w:hyperlink>
    </w:p>
    <w:p>
      <w:pPr>
        <w:pStyle w:val="TOC2"/>
        <w:tabs>
          <w:tab w:val="right" w:leader="dot" w:pos="8306"/>
        </w:tabs>
      </w:pPr>
      <w:hyperlink w:anchor="_Toc5811" w:history="1">
        <w:r>
          <w:rPr>
            <w:rFonts w:ascii="仿宋" w:eastAsia="仿宋" w:hAnsi="仿宋" w:cs="仿宋" w:hint="eastAsia"/>
            <w:lang w:eastAsia="zh-CN"/>
          </w:rPr>
          <w:t>(二)、产业升级路径与措施</w:t>
        </w:r>
        <w:r>
          <w:tab/>
        </w:r>
        <w:r>
          <w:fldChar w:fldCharType="begin"/>
        </w:r>
        <w:r>
          <w:instrText xml:space="preserve"> PAGEREF _Toc5811 \h </w:instrText>
        </w:r>
        <w:r>
          <w:fldChar w:fldCharType="separate"/>
        </w:r>
        <w:r>
          <w:t>54</w:t>
        </w:r>
        <w:r>
          <w:fldChar w:fldCharType="end"/>
        </w:r>
      </w:hyperlink>
    </w:p>
    <w:p>
      <w:pPr>
        <w:pStyle w:val="TOC1"/>
        <w:tabs>
          <w:tab w:val="right" w:leader="dot" w:pos="8306"/>
        </w:tabs>
      </w:pPr>
      <w:hyperlink w:anchor="_Toc7807" w:history="1">
        <w:r>
          <w:rPr>
            <w:rFonts w:ascii="仿宋" w:eastAsia="仿宋" w:hAnsi="仿宋" w:cs="仿宋" w:hint="eastAsia"/>
            <w:lang w:eastAsia="zh-CN"/>
          </w:rPr>
          <w:t>十三、产业协同与集群发展</w:t>
        </w:r>
        <w:r>
          <w:tab/>
        </w:r>
        <w:r>
          <w:fldChar w:fldCharType="begin"/>
        </w:r>
        <w:r>
          <w:instrText xml:space="preserve"> PAGEREF _Toc7807 \h </w:instrText>
        </w:r>
        <w:r>
          <w:fldChar w:fldCharType="separate"/>
        </w:r>
        <w:r>
          <w:t>56</w:t>
        </w:r>
        <w:r>
          <w:fldChar w:fldCharType="end"/>
        </w:r>
      </w:hyperlink>
    </w:p>
    <w:p>
      <w:pPr>
        <w:pStyle w:val="TOC2"/>
        <w:tabs>
          <w:tab w:val="right" w:leader="dot" w:pos="8306"/>
        </w:tabs>
      </w:pPr>
      <w:hyperlink w:anchor="_Toc25571" w:history="1">
        <w:r>
          <w:rPr>
            <w:rFonts w:ascii="仿宋" w:eastAsia="仿宋" w:hAnsi="仿宋" w:cs="仿宋" w:hint="eastAsia"/>
            <w:lang w:eastAsia="zh-CN"/>
          </w:rPr>
          <w:t>(一)、产业协同机制建设</w:t>
        </w:r>
        <w:r>
          <w:tab/>
        </w:r>
        <w:r>
          <w:fldChar w:fldCharType="begin"/>
        </w:r>
        <w:r>
          <w:instrText xml:space="preserve"> PAGEREF _Toc25571 \h </w:instrText>
        </w:r>
        <w:r>
          <w:fldChar w:fldCharType="separate"/>
        </w:r>
        <w:r>
          <w:t>56</w:t>
        </w:r>
        <w:r>
          <w:fldChar w:fldCharType="end"/>
        </w:r>
      </w:hyperlink>
    </w:p>
    <w:p>
      <w:pPr>
        <w:pStyle w:val="TOC2"/>
        <w:tabs>
          <w:tab w:val="right" w:leader="dot" w:pos="8306"/>
        </w:tabs>
      </w:pPr>
      <w:hyperlink w:anchor="_Toc18193" w:history="1">
        <w:r>
          <w:rPr>
            <w:rFonts w:ascii="仿宋" w:eastAsia="仿宋" w:hAnsi="仿宋" w:cs="仿宋" w:hint="eastAsia"/>
            <w:lang w:eastAsia="zh-CN"/>
          </w:rPr>
          <w:t>(二)、产业集群培育与发展</w:t>
        </w:r>
        <w:r>
          <w:tab/>
        </w:r>
        <w:r>
          <w:fldChar w:fldCharType="begin"/>
        </w:r>
        <w:r>
          <w:instrText xml:space="preserve"> PAGEREF _Toc18193 \h </w:instrText>
        </w:r>
        <w:r>
          <w:fldChar w:fldCharType="separate"/>
        </w:r>
        <w:r>
          <w:t>57</w:t>
        </w:r>
        <w:r>
          <w:fldChar w:fldCharType="end"/>
        </w:r>
      </w:hyperlink>
    </w:p>
    <w:p>
      <w:pPr>
        <w:pStyle w:val="TOC1"/>
        <w:tabs>
          <w:tab w:val="right" w:leader="dot" w:pos="8306"/>
        </w:tabs>
      </w:pPr>
      <w:hyperlink w:anchor="_Toc26212" w:history="1">
        <w:r>
          <w:rPr>
            <w:rFonts w:ascii="仿宋" w:eastAsia="仿宋" w:hAnsi="仿宋" w:cs="仿宋" w:hint="eastAsia"/>
            <w:lang w:eastAsia="zh-CN"/>
          </w:rPr>
          <w:t>十四、设施与设备管理</w:t>
        </w:r>
        <w:r>
          <w:tab/>
        </w:r>
        <w:r>
          <w:fldChar w:fldCharType="begin"/>
        </w:r>
        <w:r>
          <w:instrText xml:space="preserve"> PAGEREF _Toc26212 \h </w:instrText>
        </w:r>
        <w:r>
          <w:fldChar w:fldCharType="separate"/>
        </w:r>
        <w:r>
          <w:t>58</w:t>
        </w:r>
        <w:r>
          <w:fldChar w:fldCharType="end"/>
        </w:r>
      </w:hyperlink>
    </w:p>
    <w:p>
      <w:pPr>
        <w:pStyle w:val="TOC2"/>
        <w:tabs>
          <w:tab w:val="right" w:leader="dot" w:pos="8306"/>
        </w:tabs>
      </w:pPr>
      <w:hyperlink w:anchor="_Toc17670" w:history="1">
        <w:r>
          <w:rPr>
            <w:rFonts w:ascii="仿宋" w:eastAsia="仿宋" w:hAnsi="仿宋" w:cs="仿宋" w:hint="eastAsia"/>
            <w:lang w:eastAsia="zh-CN"/>
          </w:rPr>
          <w:t>(一)、设施规划与配置</w:t>
        </w:r>
        <w:r>
          <w:tab/>
        </w:r>
        <w:r>
          <w:fldChar w:fldCharType="begin"/>
        </w:r>
        <w:r>
          <w:instrText xml:space="preserve"> PAGEREF _Toc17670 \h </w:instrText>
        </w:r>
        <w:r>
          <w:fldChar w:fldCharType="separate"/>
        </w:r>
        <w:r>
          <w:t>58</w:t>
        </w:r>
        <w:r>
          <w:fldChar w:fldCharType="end"/>
        </w:r>
      </w:hyperlink>
    </w:p>
    <w:p>
      <w:pPr>
        <w:pStyle w:val="TOC2"/>
        <w:tabs>
          <w:tab w:val="right" w:leader="dot" w:pos="8306"/>
        </w:tabs>
      </w:pPr>
      <w:hyperlink w:anchor="_Toc28093" w:history="1">
        <w:r>
          <w:rPr>
            <w:rFonts w:ascii="仿宋" w:eastAsia="仿宋" w:hAnsi="仿宋" w:cs="仿宋" w:hint="eastAsia"/>
            <w:lang w:eastAsia="zh-CN"/>
          </w:rPr>
          <w:t>(二)、设备采购与维护管理</w:t>
        </w:r>
        <w:r>
          <w:tab/>
        </w:r>
        <w:r>
          <w:fldChar w:fldCharType="begin"/>
        </w:r>
        <w:r>
          <w:instrText xml:space="preserve"> PAGEREF _Toc28093 \h </w:instrText>
        </w:r>
        <w:r>
          <w:fldChar w:fldCharType="separate"/>
        </w:r>
        <w:r>
          <w:t>58</w:t>
        </w:r>
        <w:r>
          <w:fldChar w:fldCharType="end"/>
        </w:r>
      </w:hyperlink>
    </w:p>
    <w:p>
      <w:pPr>
        <w:pStyle w:val="TOC2"/>
        <w:tabs>
          <w:tab w:val="right" w:leader="dot" w:pos="8306"/>
        </w:tabs>
      </w:pPr>
      <w:hyperlink w:anchor="_Toc30322" w:history="1">
        <w:r>
          <w:rPr>
            <w:rFonts w:ascii="仿宋" w:eastAsia="仿宋" w:hAnsi="仿宋" w:cs="仿宋" w:hint="eastAsia"/>
            <w:lang w:eastAsia="zh-CN"/>
          </w:rPr>
          <w:t>(三)、设施设备升级策略</w:t>
        </w:r>
        <w:r>
          <w:tab/>
        </w:r>
        <w:r>
          <w:fldChar w:fldCharType="begin"/>
        </w:r>
        <w:r>
          <w:instrText xml:space="preserve"> PAGEREF _Toc30322 \h </w:instrText>
        </w:r>
        <w:r>
          <w:fldChar w:fldCharType="separate"/>
        </w:r>
        <w:r>
          <w:t>59</w:t>
        </w:r>
        <w:r>
          <w:fldChar w:fldCharType="end"/>
        </w:r>
      </w:hyperlink>
    </w:p>
    <w:p>
      <w:pPr>
        <w:pStyle w:val="TOC1"/>
        <w:tabs>
          <w:tab w:val="right" w:leader="dot" w:pos="8306"/>
        </w:tabs>
      </w:pPr>
      <w:hyperlink w:anchor="_Toc8626" w:history="1">
        <w:r>
          <w:rPr>
            <w:rFonts w:ascii="仿宋" w:eastAsia="仿宋" w:hAnsi="仿宋" w:cs="仿宋" w:hint="eastAsia"/>
            <w:lang w:eastAsia="zh-CN"/>
          </w:rPr>
          <w:t>十五、法律法规与政策遵循</w:t>
        </w:r>
        <w:r>
          <w:tab/>
        </w:r>
        <w:r>
          <w:fldChar w:fldCharType="begin"/>
        </w:r>
        <w:r>
          <w:instrText xml:space="preserve"> PAGEREF _Toc8626 \h </w:instrText>
        </w:r>
        <w:r>
          <w:fldChar w:fldCharType="separate"/>
        </w:r>
        <w:r>
          <w:t>60</w:t>
        </w:r>
        <w:r>
          <w:fldChar w:fldCharType="end"/>
        </w:r>
      </w:hyperlink>
    </w:p>
    <w:p>
      <w:pPr>
        <w:pStyle w:val="TOC2"/>
        <w:tabs>
          <w:tab w:val="right" w:leader="dot" w:pos="8306"/>
        </w:tabs>
      </w:pPr>
      <w:hyperlink w:anchor="_Toc9732" w:history="1">
        <w:r>
          <w:rPr>
            <w:rFonts w:ascii="仿宋" w:eastAsia="仿宋" w:hAnsi="仿宋" w:cs="仿宋" w:hint="eastAsia"/>
            <w:lang w:eastAsia="zh-CN"/>
          </w:rPr>
          <w:t>(一)、法律法规遵守</w:t>
        </w:r>
        <w:r>
          <w:tab/>
        </w:r>
        <w:r>
          <w:fldChar w:fldCharType="begin"/>
        </w:r>
        <w:r>
          <w:instrText xml:space="preserve"> PAGEREF _Toc9732 \h </w:instrText>
        </w:r>
        <w:r>
          <w:fldChar w:fldCharType="separate"/>
        </w:r>
        <w:r>
          <w:t>60</w:t>
        </w:r>
        <w:r>
          <w:fldChar w:fldCharType="end"/>
        </w:r>
      </w:hyperlink>
    </w:p>
    <w:p>
      <w:pPr>
        <w:pStyle w:val="TOC2"/>
        <w:tabs>
          <w:tab w:val="right" w:leader="dot" w:pos="8306"/>
        </w:tabs>
      </w:pPr>
      <w:hyperlink w:anchor="_Toc17485" w:history="1">
        <w:r>
          <w:rPr>
            <w:rFonts w:ascii="仿宋" w:eastAsia="仿宋" w:hAnsi="仿宋" w:cs="仿宋" w:hint="eastAsia"/>
            <w:lang w:eastAsia="zh-CN"/>
          </w:rPr>
          <w:t>(二)、政策导向与利用</w:t>
        </w:r>
        <w:r>
          <w:tab/>
        </w:r>
        <w:r>
          <w:fldChar w:fldCharType="begin"/>
        </w:r>
        <w:r>
          <w:instrText xml:space="preserve"> PAGEREF _Toc17485 \h </w:instrText>
        </w:r>
        <w:r>
          <w:fldChar w:fldCharType="separate"/>
        </w:r>
        <w:r>
          <w:t>61</w:t>
        </w:r>
        <w:r>
          <w:fldChar w:fldCharType="end"/>
        </w:r>
      </w:hyperlink>
    </w:p>
    <w:p>
      <w:pPr>
        <w:pStyle w:val="TOC1"/>
        <w:tabs>
          <w:tab w:val="right" w:leader="dot" w:pos="8306"/>
        </w:tabs>
      </w:pPr>
      <w:hyperlink w:anchor="_Toc28518" w:history="1">
        <w:r>
          <w:rPr>
            <w:rFonts w:ascii="仿宋" w:eastAsia="仿宋" w:hAnsi="仿宋" w:cs="仿宋" w:hint="eastAsia"/>
            <w:lang w:eastAsia="zh-CN"/>
          </w:rPr>
          <w:t>十六、成果转化与推广应用</w:t>
        </w:r>
        <w:r>
          <w:tab/>
        </w:r>
        <w:r>
          <w:fldChar w:fldCharType="begin"/>
        </w:r>
        <w:r>
          <w:instrText xml:space="preserve"> PAGEREF _Toc28518 \h </w:instrText>
        </w:r>
        <w:r>
          <w:fldChar w:fldCharType="separate"/>
        </w:r>
        <w:r>
          <w:t>62</w:t>
        </w:r>
        <w:r>
          <w:fldChar w:fldCharType="end"/>
        </w:r>
      </w:hyperlink>
    </w:p>
    <w:p>
      <w:pPr>
        <w:pStyle w:val="TOC2"/>
        <w:tabs>
          <w:tab w:val="right" w:leader="dot" w:pos="8306"/>
        </w:tabs>
      </w:pPr>
      <w:hyperlink w:anchor="_Toc1324" w:history="1">
        <w:r>
          <w:rPr>
            <w:rFonts w:ascii="仿宋" w:eastAsia="仿宋" w:hAnsi="仿宋" w:cs="仿宋" w:hint="eastAsia"/>
            <w:lang w:eastAsia="zh-CN"/>
          </w:rPr>
          <w:t>(一)、成果转化策略制定</w:t>
        </w:r>
        <w:r>
          <w:tab/>
        </w:r>
        <w:r>
          <w:fldChar w:fldCharType="begin"/>
        </w:r>
        <w:r>
          <w:instrText xml:space="preserve"> PAGEREF _Toc1324 \h </w:instrText>
        </w:r>
        <w:r>
          <w:fldChar w:fldCharType="separate"/>
        </w:r>
        <w:r>
          <w:t>62</w:t>
        </w:r>
        <w:r>
          <w:fldChar w:fldCharType="end"/>
        </w:r>
      </w:hyperlink>
    </w:p>
    <w:p>
      <w:pPr>
        <w:pStyle w:val="TOC2"/>
        <w:tabs>
          <w:tab w:val="right" w:leader="dot" w:pos="8306"/>
        </w:tabs>
      </w:pPr>
      <w:hyperlink w:anchor="_Toc17371" w:history="1">
        <w:r>
          <w:rPr>
            <w:rFonts w:ascii="仿宋" w:eastAsia="仿宋" w:hAnsi="仿宋" w:cs="仿宋" w:hint="eastAsia"/>
            <w:lang w:eastAsia="zh-CN"/>
          </w:rPr>
          <w:t>(二)、成果推广应用方案</w:t>
        </w:r>
        <w:r>
          <w:tab/>
        </w:r>
        <w:r>
          <w:fldChar w:fldCharType="begin"/>
        </w:r>
        <w:r>
          <w:instrText xml:space="preserve"> PAGEREF _Toc17371 \h </w:instrText>
        </w:r>
        <w:r>
          <w:fldChar w:fldCharType="separate"/>
        </w:r>
        <w:r>
          <w:t>63</w:t>
        </w:r>
        <w:r>
          <w:fldChar w:fldCharType="end"/>
        </w:r>
      </w:hyperlink>
    </w:p>
    <w:p>
      <w:pPr>
        <w:pStyle w:val="TOC1"/>
        <w:tabs>
          <w:tab w:val="right" w:leader="dot" w:pos="8306"/>
        </w:tabs>
      </w:pPr>
      <w:hyperlink w:anchor="_Toc30777" w:history="1">
        <w:r>
          <w:rPr>
            <w:rFonts w:ascii="仿宋" w:eastAsia="仿宋" w:hAnsi="仿宋" w:cs="仿宋" w:hint="eastAsia"/>
            <w:lang w:eastAsia="zh-CN"/>
          </w:rPr>
          <w:t>十七、知识产权管理与保护</w:t>
        </w:r>
        <w:r>
          <w:tab/>
        </w:r>
        <w:r>
          <w:fldChar w:fldCharType="begin"/>
        </w:r>
        <w:r>
          <w:instrText xml:space="preserve"> PAGEREF _Toc30777 \h </w:instrText>
        </w:r>
        <w:r>
          <w:fldChar w:fldCharType="separate"/>
        </w:r>
        <w:r>
          <w:t>65</w:t>
        </w:r>
        <w:r>
          <w:fldChar w:fldCharType="end"/>
        </w:r>
      </w:hyperlink>
    </w:p>
    <w:p>
      <w:pPr>
        <w:pStyle w:val="TOC2"/>
        <w:tabs>
          <w:tab w:val="right" w:leader="dot" w:pos="8306"/>
        </w:tabs>
      </w:pPr>
      <w:hyperlink w:anchor="_Toc30860" w:history="1">
        <w:r>
          <w:rPr>
            <w:rFonts w:ascii="仿宋" w:eastAsia="仿宋" w:hAnsi="仿宋" w:cs="仿宋" w:hint="eastAsia"/>
            <w:lang w:eastAsia="zh-CN"/>
          </w:rPr>
          <w:t>(一)、知识产权管理体系建设</w:t>
        </w:r>
        <w:r>
          <w:tab/>
        </w:r>
        <w:r>
          <w:fldChar w:fldCharType="begin"/>
        </w:r>
        <w:r>
          <w:instrText xml:space="preserve"> PAGEREF _Toc30860 \h </w:instrText>
        </w:r>
        <w:r>
          <w:fldChar w:fldCharType="separate"/>
        </w:r>
        <w:r>
          <w:t>65</w:t>
        </w:r>
        <w:r>
          <w:fldChar w:fldCharType="end"/>
        </w:r>
      </w:hyperlink>
    </w:p>
    <w:p>
      <w:pPr>
        <w:pStyle w:val="TOC2"/>
        <w:tabs>
          <w:tab w:val="right" w:leader="dot" w:pos="8306"/>
        </w:tabs>
      </w:pPr>
      <w:hyperlink w:anchor="_Toc4925" w:history="1">
        <w:r>
          <w:rPr>
            <w:rFonts w:ascii="仿宋" w:eastAsia="仿宋" w:hAnsi="仿宋" w:cs="仿宋" w:hint="eastAsia"/>
            <w:lang w:eastAsia="zh-CN"/>
          </w:rPr>
          <w:t>(二)、知识产权保护措施</w:t>
        </w:r>
        <w:r>
          <w:tab/>
        </w:r>
        <w:r>
          <w:fldChar w:fldCharType="begin"/>
        </w:r>
        <w:r>
          <w:instrText xml:space="preserve"> PAGEREF _Toc4925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7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2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一、微生物学诊断产品项目的技术资源开发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二、微生物学诊断产品项目的人力资源管理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生物学诊断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三、微生物学诊断产品项目的资金资源筹措与优化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生物学诊断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7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生物学诊断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生物学诊断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生物学诊断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0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生物学诊断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生物学诊断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生物学诊断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6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178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25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23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一、微生物学诊断产品项目的市场准入条件分析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生物学诊断产品项目而言，市场准入条件首先取决于政策法规环境。政府对于[行业名称]领域的法规，如环保标准、税收政策、和技术使用规范，直接影响微生物学诊断产品项目的运营和成本结构。例如，若政府针对使用可再生能源的企业提供税收优惠，这将对微生物学诊断产品项目的财务规划产生重要影响。同时，考虑经济环境和消费者偏好的变化对微生物学诊断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二、微生物学诊断产品项目的行业规范与合规性要求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生物学诊断产品项目来说，遵守行业规范和合规性要求是确保项目顺利进行的基础。这包括遵循质量控制标准、安全规定、数据保护法规等。例如，若微生物学诊断产品项目涉及数据处理，须严格遵守相关的数据保护法规。此外，行业内部的自律规范，如产品标准和服务流程，也对于提升微生物学诊断产品项目在行业内的认可度和竞争力至关重要。项目管理团队必须不断更新策略，以应对行业规范和法规的变化，确保微生物学诊断产品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三、微生物学诊断产品项目的竞争格局和战略定位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学诊断产品项目的发展规划中，理解行业的竞争格局对于制定有效的市场策略极为关键。这包括分析主要竞争对手的市场地位、优势及其业务模式。微生物学诊断产品项目面临的竞争对手可能包括大型成熟企业和创新型初创公司，各自采取不同的市场策略。因此，微生物学诊断产品项目需精确地定位自己的市场策略，如专注于产品创新、客户服务或成本效率，以在竞争中占据优势。通过深入的市场和竞争分析，微生物学诊断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00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763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https://d.book118.com/017025041132006030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470A5"/>
    <w:rsid w:val="60B47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2504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2023-12-21T11:26:00Z</dcterms:created>
  <dcterms:modified xsi:type="dcterms:W3CDTF">2023-12-21T11:26:55Z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8F0DA6551EFA4A49B5BB249A24672565_11</vt:lpwstr>
  </property>
  <property fmtid="{D5CDD505-2E9C-101B-9397-08002B2CF9AE}" pid="3" name="KSOProductBuildVer">
    <vt:lpwstr>2052-12.1.0.16120</vt:lpwstr>
  </property>
</Properties>
</file>