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印布油墨项目可行性建设方案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79" w:history="1">
        <w:r>
          <w:rPr>
            <w:rFonts w:ascii="仿宋" w:eastAsia="仿宋" w:hAnsi="仿宋" w:cs="仿宋" w:hint="eastAsia"/>
            <w:lang w:eastAsia="zh-CN"/>
          </w:rPr>
          <w:t>概论</w:t>
        </w:r>
        <w:r>
          <w:tab/>
        </w:r>
        <w:r>
          <w:fldChar w:fldCharType="begin"/>
        </w:r>
        <w:r>
          <w:instrText xml:space="preserve"> PAGEREF _Toc4279 \h </w:instrText>
        </w:r>
        <w:r>
          <w:fldChar w:fldCharType="separate"/>
        </w:r>
        <w:r>
          <w:t>3</w:t>
        </w:r>
        <w:r>
          <w:fldChar w:fldCharType="end"/>
        </w:r>
      </w:hyperlink>
    </w:p>
    <w:p>
      <w:pPr>
        <w:pStyle w:val="TOC1"/>
        <w:tabs>
          <w:tab w:val="right" w:leader="dot" w:pos="8306"/>
        </w:tabs>
      </w:pPr>
      <w:hyperlink w:anchor="_Toc15765" w:history="1">
        <w:r>
          <w:rPr>
            <w:rFonts w:ascii="仿宋" w:eastAsia="仿宋" w:hAnsi="仿宋" w:cs="仿宋" w:hint="eastAsia"/>
            <w:lang w:eastAsia="zh-CN"/>
          </w:rPr>
          <w:t>一、印布油墨项目概论</w:t>
        </w:r>
        <w:r>
          <w:tab/>
        </w:r>
        <w:r>
          <w:fldChar w:fldCharType="begin"/>
        </w:r>
        <w:r>
          <w:instrText xml:space="preserve"> PAGEREF _Toc15765 \h </w:instrText>
        </w:r>
        <w:r>
          <w:fldChar w:fldCharType="separate"/>
        </w:r>
        <w:r>
          <w:t>3</w:t>
        </w:r>
        <w:r>
          <w:fldChar w:fldCharType="end"/>
        </w:r>
      </w:hyperlink>
    </w:p>
    <w:p>
      <w:pPr>
        <w:pStyle w:val="TOC2"/>
        <w:tabs>
          <w:tab w:val="right" w:leader="dot" w:pos="8306"/>
        </w:tabs>
      </w:pPr>
      <w:hyperlink w:anchor="_Toc16394" w:history="1">
        <w:r>
          <w:rPr>
            <w:rFonts w:ascii="仿宋" w:eastAsia="仿宋" w:hAnsi="仿宋" w:cs="仿宋" w:hint="eastAsia"/>
            <w:lang w:eastAsia="zh-CN"/>
          </w:rPr>
          <w:t>(一)、项目申报单位概况</w:t>
        </w:r>
        <w:r>
          <w:tab/>
        </w:r>
        <w:r>
          <w:fldChar w:fldCharType="begin"/>
        </w:r>
        <w:r>
          <w:instrText xml:space="preserve"> PAGEREF _Toc16394 \h </w:instrText>
        </w:r>
        <w:r>
          <w:fldChar w:fldCharType="separate"/>
        </w:r>
        <w:r>
          <w:t>3</w:t>
        </w:r>
        <w:r>
          <w:fldChar w:fldCharType="end"/>
        </w:r>
      </w:hyperlink>
    </w:p>
    <w:p>
      <w:pPr>
        <w:pStyle w:val="TOC2"/>
        <w:tabs>
          <w:tab w:val="right" w:leader="dot" w:pos="8306"/>
        </w:tabs>
      </w:pPr>
      <w:hyperlink w:anchor="_Toc9198" w:history="1">
        <w:r>
          <w:rPr>
            <w:rFonts w:ascii="仿宋" w:eastAsia="仿宋" w:hAnsi="仿宋" w:cs="仿宋" w:hint="eastAsia"/>
            <w:lang w:eastAsia="zh-CN"/>
          </w:rPr>
          <w:t>(二)、项目概况</w:t>
        </w:r>
        <w:r>
          <w:tab/>
        </w:r>
        <w:r>
          <w:fldChar w:fldCharType="begin"/>
        </w:r>
        <w:r>
          <w:instrText xml:space="preserve"> PAGEREF _Toc9198 \h </w:instrText>
        </w:r>
        <w:r>
          <w:fldChar w:fldCharType="separate"/>
        </w:r>
        <w:r>
          <w:t>4</w:t>
        </w:r>
        <w:r>
          <w:fldChar w:fldCharType="end"/>
        </w:r>
      </w:hyperlink>
    </w:p>
    <w:p>
      <w:pPr>
        <w:pStyle w:val="TOC1"/>
        <w:tabs>
          <w:tab w:val="right" w:leader="dot" w:pos="8306"/>
        </w:tabs>
      </w:pPr>
      <w:hyperlink w:anchor="_Toc25385" w:history="1">
        <w:r>
          <w:rPr>
            <w:rFonts w:ascii="仿宋" w:eastAsia="仿宋" w:hAnsi="仿宋" w:cs="仿宋" w:hint="eastAsia"/>
            <w:lang w:eastAsia="zh-CN"/>
          </w:rPr>
          <w:t>二、建设风险评估分析</w:t>
        </w:r>
        <w:r>
          <w:tab/>
        </w:r>
        <w:r>
          <w:fldChar w:fldCharType="begin"/>
        </w:r>
        <w:r>
          <w:instrText xml:space="preserve"> PAGEREF _Toc25385 \h </w:instrText>
        </w:r>
        <w:r>
          <w:fldChar w:fldCharType="separate"/>
        </w:r>
        <w:r>
          <w:t>7</w:t>
        </w:r>
        <w:r>
          <w:fldChar w:fldCharType="end"/>
        </w:r>
      </w:hyperlink>
    </w:p>
    <w:p>
      <w:pPr>
        <w:pStyle w:val="TOC2"/>
        <w:tabs>
          <w:tab w:val="right" w:leader="dot" w:pos="8306"/>
        </w:tabs>
      </w:pPr>
      <w:hyperlink w:anchor="_Toc7863" w:history="1">
        <w:r>
          <w:rPr>
            <w:rFonts w:ascii="仿宋" w:eastAsia="仿宋" w:hAnsi="仿宋" w:cs="仿宋" w:hint="eastAsia"/>
            <w:lang w:eastAsia="zh-CN"/>
          </w:rPr>
          <w:t>(一)、政策风险分析</w:t>
        </w:r>
        <w:r>
          <w:tab/>
        </w:r>
        <w:r>
          <w:fldChar w:fldCharType="begin"/>
        </w:r>
        <w:r>
          <w:instrText xml:space="preserve"> PAGEREF _Toc7863 \h </w:instrText>
        </w:r>
        <w:r>
          <w:fldChar w:fldCharType="separate"/>
        </w:r>
        <w:r>
          <w:t>7</w:t>
        </w:r>
        <w:r>
          <w:fldChar w:fldCharType="end"/>
        </w:r>
      </w:hyperlink>
    </w:p>
    <w:p>
      <w:pPr>
        <w:pStyle w:val="TOC2"/>
        <w:tabs>
          <w:tab w:val="right" w:leader="dot" w:pos="8306"/>
        </w:tabs>
      </w:pPr>
      <w:hyperlink w:anchor="_Toc4735" w:history="1">
        <w:r>
          <w:rPr>
            <w:rFonts w:ascii="仿宋" w:eastAsia="仿宋" w:hAnsi="仿宋" w:cs="仿宋" w:hint="eastAsia"/>
            <w:lang w:eastAsia="zh-CN"/>
          </w:rPr>
          <w:t>(二)、社会风险分析</w:t>
        </w:r>
        <w:r>
          <w:tab/>
        </w:r>
        <w:r>
          <w:fldChar w:fldCharType="begin"/>
        </w:r>
        <w:r>
          <w:instrText xml:space="preserve"> PAGEREF _Toc4735 \h </w:instrText>
        </w:r>
        <w:r>
          <w:fldChar w:fldCharType="separate"/>
        </w:r>
        <w:r>
          <w:t>8</w:t>
        </w:r>
        <w:r>
          <w:fldChar w:fldCharType="end"/>
        </w:r>
      </w:hyperlink>
    </w:p>
    <w:p>
      <w:pPr>
        <w:pStyle w:val="TOC2"/>
        <w:tabs>
          <w:tab w:val="right" w:leader="dot" w:pos="8306"/>
        </w:tabs>
      </w:pPr>
      <w:hyperlink w:anchor="_Toc19772" w:history="1">
        <w:r>
          <w:rPr>
            <w:rFonts w:ascii="仿宋" w:eastAsia="仿宋" w:hAnsi="仿宋" w:cs="仿宋" w:hint="eastAsia"/>
            <w:lang w:eastAsia="zh-CN"/>
          </w:rPr>
          <w:t>(三)、市场风险分析</w:t>
        </w:r>
        <w:r>
          <w:tab/>
        </w:r>
        <w:r>
          <w:fldChar w:fldCharType="begin"/>
        </w:r>
        <w:r>
          <w:instrText xml:space="preserve"> PAGEREF _Toc19772 \h </w:instrText>
        </w:r>
        <w:r>
          <w:fldChar w:fldCharType="separate"/>
        </w:r>
        <w:r>
          <w:t>10</w:t>
        </w:r>
        <w:r>
          <w:fldChar w:fldCharType="end"/>
        </w:r>
      </w:hyperlink>
    </w:p>
    <w:p>
      <w:pPr>
        <w:pStyle w:val="TOC2"/>
        <w:tabs>
          <w:tab w:val="right" w:leader="dot" w:pos="8306"/>
        </w:tabs>
      </w:pPr>
      <w:hyperlink w:anchor="_Toc32375" w:history="1">
        <w:r>
          <w:rPr>
            <w:rFonts w:ascii="仿宋" w:eastAsia="仿宋" w:hAnsi="仿宋" w:cs="仿宋" w:hint="eastAsia"/>
            <w:lang w:eastAsia="zh-CN"/>
          </w:rPr>
          <w:t>(四)、资金风险分析</w:t>
        </w:r>
        <w:r>
          <w:tab/>
        </w:r>
        <w:r>
          <w:fldChar w:fldCharType="begin"/>
        </w:r>
        <w:r>
          <w:instrText xml:space="preserve"> PAGEREF _Toc32375 \h </w:instrText>
        </w:r>
        <w:r>
          <w:fldChar w:fldCharType="separate"/>
        </w:r>
        <w:r>
          <w:t>10</w:t>
        </w:r>
        <w:r>
          <w:fldChar w:fldCharType="end"/>
        </w:r>
      </w:hyperlink>
    </w:p>
    <w:p>
      <w:pPr>
        <w:pStyle w:val="TOC2"/>
        <w:tabs>
          <w:tab w:val="right" w:leader="dot" w:pos="8306"/>
        </w:tabs>
      </w:pPr>
      <w:hyperlink w:anchor="_Toc7011" w:history="1">
        <w:r>
          <w:rPr>
            <w:rFonts w:ascii="仿宋" w:eastAsia="仿宋" w:hAnsi="仿宋" w:cs="仿宋" w:hint="eastAsia"/>
            <w:lang w:eastAsia="zh-CN"/>
          </w:rPr>
          <w:t>(五)、技术风险分析</w:t>
        </w:r>
        <w:r>
          <w:tab/>
        </w:r>
        <w:r>
          <w:fldChar w:fldCharType="begin"/>
        </w:r>
        <w:r>
          <w:instrText xml:space="preserve"> PAGEREF _Toc7011 \h </w:instrText>
        </w:r>
        <w:r>
          <w:fldChar w:fldCharType="separate"/>
        </w:r>
        <w:r>
          <w:t>12</w:t>
        </w:r>
        <w:r>
          <w:fldChar w:fldCharType="end"/>
        </w:r>
      </w:hyperlink>
    </w:p>
    <w:p>
      <w:pPr>
        <w:pStyle w:val="TOC2"/>
        <w:tabs>
          <w:tab w:val="right" w:leader="dot" w:pos="8306"/>
        </w:tabs>
      </w:pPr>
      <w:hyperlink w:anchor="_Toc29684" w:history="1">
        <w:r>
          <w:rPr>
            <w:rFonts w:ascii="仿宋" w:eastAsia="仿宋" w:hAnsi="仿宋" w:cs="仿宋" w:hint="eastAsia"/>
            <w:lang w:eastAsia="zh-CN"/>
          </w:rPr>
          <w:t>(六)、财务风险分析</w:t>
        </w:r>
        <w:r>
          <w:tab/>
        </w:r>
        <w:r>
          <w:fldChar w:fldCharType="begin"/>
        </w:r>
        <w:r>
          <w:instrText xml:space="preserve"> PAGEREF _Toc29684 \h </w:instrText>
        </w:r>
        <w:r>
          <w:fldChar w:fldCharType="separate"/>
        </w:r>
        <w:r>
          <w:t>13</w:t>
        </w:r>
        <w:r>
          <w:fldChar w:fldCharType="end"/>
        </w:r>
      </w:hyperlink>
    </w:p>
    <w:p>
      <w:pPr>
        <w:pStyle w:val="TOC2"/>
        <w:tabs>
          <w:tab w:val="right" w:leader="dot" w:pos="8306"/>
        </w:tabs>
      </w:pPr>
      <w:hyperlink w:anchor="_Toc22707" w:history="1">
        <w:r>
          <w:rPr>
            <w:rFonts w:ascii="仿宋" w:eastAsia="仿宋" w:hAnsi="仿宋" w:cs="仿宋" w:hint="eastAsia"/>
            <w:lang w:eastAsia="zh-CN"/>
          </w:rPr>
          <w:t>(七)、管理风险分析</w:t>
        </w:r>
        <w:r>
          <w:tab/>
        </w:r>
        <w:r>
          <w:fldChar w:fldCharType="begin"/>
        </w:r>
        <w:r>
          <w:instrText xml:space="preserve"> PAGEREF _Toc22707 \h </w:instrText>
        </w:r>
        <w:r>
          <w:fldChar w:fldCharType="separate"/>
        </w:r>
        <w:r>
          <w:t>15</w:t>
        </w:r>
        <w:r>
          <w:fldChar w:fldCharType="end"/>
        </w:r>
      </w:hyperlink>
    </w:p>
    <w:p>
      <w:pPr>
        <w:pStyle w:val="TOC2"/>
        <w:tabs>
          <w:tab w:val="right" w:leader="dot" w:pos="8306"/>
        </w:tabs>
      </w:pPr>
      <w:hyperlink w:anchor="_Toc10701" w:history="1">
        <w:r>
          <w:rPr>
            <w:rFonts w:ascii="仿宋" w:eastAsia="仿宋" w:hAnsi="仿宋" w:cs="仿宋" w:hint="eastAsia"/>
            <w:lang w:eastAsia="zh-CN"/>
          </w:rPr>
          <w:t>(八)、其它风险分析</w:t>
        </w:r>
        <w:r>
          <w:tab/>
        </w:r>
        <w:r>
          <w:fldChar w:fldCharType="begin"/>
        </w:r>
        <w:r>
          <w:instrText xml:space="preserve"> PAGEREF _Toc10701 \h </w:instrText>
        </w:r>
        <w:r>
          <w:fldChar w:fldCharType="separate"/>
        </w:r>
        <w:r>
          <w:t>16</w:t>
        </w:r>
        <w:r>
          <w:fldChar w:fldCharType="end"/>
        </w:r>
      </w:hyperlink>
    </w:p>
    <w:p>
      <w:pPr>
        <w:pStyle w:val="TOC2"/>
        <w:tabs>
          <w:tab w:val="right" w:leader="dot" w:pos="8306"/>
        </w:tabs>
      </w:pPr>
      <w:hyperlink w:anchor="_Toc6250" w:history="1">
        <w:r>
          <w:rPr>
            <w:rFonts w:ascii="仿宋" w:eastAsia="仿宋" w:hAnsi="仿宋" w:cs="仿宋" w:hint="eastAsia"/>
            <w:lang w:eastAsia="zh-CN"/>
          </w:rPr>
          <w:t>(九)、社会影响评估</w:t>
        </w:r>
        <w:r>
          <w:tab/>
        </w:r>
        <w:r>
          <w:fldChar w:fldCharType="begin"/>
        </w:r>
        <w:r>
          <w:instrText xml:space="preserve"> PAGEREF _Toc6250 \h </w:instrText>
        </w:r>
        <w:r>
          <w:fldChar w:fldCharType="separate"/>
        </w:r>
        <w:r>
          <w:t>17</w:t>
        </w:r>
        <w:r>
          <w:fldChar w:fldCharType="end"/>
        </w:r>
      </w:hyperlink>
    </w:p>
    <w:p>
      <w:pPr>
        <w:pStyle w:val="TOC1"/>
        <w:tabs>
          <w:tab w:val="right" w:leader="dot" w:pos="8306"/>
        </w:tabs>
      </w:pPr>
      <w:hyperlink w:anchor="_Toc18182" w:history="1">
        <w:r>
          <w:rPr>
            <w:rFonts w:ascii="仿宋" w:eastAsia="仿宋" w:hAnsi="仿宋" w:cs="仿宋" w:hint="eastAsia"/>
            <w:lang w:eastAsia="zh-CN"/>
          </w:rPr>
          <w:t>三、经济影响分析</w:t>
        </w:r>
        <w:r>
          <w:tab/>
        </w:r>
        <w:r>
          <w:fldChar w:fldCharType="begin"/>
        </w:r>
        <w:r>
          <w:instrText xml:space="preserve"> PAGEREF _Toc18182 \h </w:instrText>
        </w:r>
        <w:r>
          <w:fldChar w:fldCharType="separate"/>
        </w:r>
        <w:r>
          <w:t>19</w:t>
        </w:r>
        <w:r>
          <w:fldChar w:fldCharType="end"/>
        </w:r>
      </w:hyperlink>
    </w:p>
    <w:p>
      <w:pPr>
        <w:pStyle w:val="TOC2"/>
        <w:tabs>
          <w:tab w:val="right" w:leader="dot" w:pos="8306"/>
        </w:tabs>
      </w:pPr>
      <w:hyperlink w:anchor="_Toc11086" w:history="1">
        <w:r>
          <w:rPr>
            <w:rFonts w:ascii="仿宋" w:eastAsia="仿宋" w:hAnsi="仿宋" w:cs="仿宋" w:hint="eastAsia"/>
            <w:lang w:eastAsia="zh-CN"/>
          </w:rPr>
          <w:t>(一)、经济费用效益或费用效果分析</w:t>
        </w:r>
        <w:r>
          <w:tab/>
        </w:r>
        <w:r>
          <w:fldChar w:fldCharType="begin"/>
        </w:r>
        <w:r>
          <w:instrText xml:space="preserve"> PAGEREF _Toc11086 \h </w:instrText>
        </w:r>
        <w:r>
          <w:fldChar w:fldCharType="separate"/>
        </w:r>
        <w:r>
          <w:t>19</w:t>
        </w:r>
        <w:r>
          <w:fldChar w:fldCharType="end"/>
        </w:r>
      </w:hyperlink>
    </w:p>
    <w:p>
      <w:pPr>
        <w:pStyle w:val="TOC2"/>
        <w:tabs>
          <w:tab w:val="right" w:leader="dot" w:pos="8306"/>
        </w:tabs>
      </w:pPr>
      <w:hyperlink w:anchor="_Toc20431" w:history="1">
        <w:r>
          <w:rPr>
            <w:rFonts w:ascii="仿宋" w:eastAsia="仿宋" w:hAnsi="仿宋" w:cs="仿宋" w:hint="eastAsia"/>
            <w:lang w:eastAsia="zh-CN"/>
          </w:rPr>
          <w:t>(二)、行业影响分析</w:t>
        </w:r>
        <w:r>
          <w:tab/>
        </w:r>
        <w:r>
          <w:fldChar w:fldCharType="begin"/>
        </w:r>
        <w:r>
          <w:instrText xml:space="preserve"> PAGEREF _Toc20431 \h </w:instrText>
        </w:r>
        <w:r>
          <w:fldChar w:fldCharType="separate"/>
        </w:r>
        <w:r>
          <w:t>22</w:t>
        </w:r>
        <w:r>
          <w:fldChar w:fldCharType="end"/>
        </w:r>
      </w:hyperlink>
    </w:p>
    <w:p>
      <w:pPr>
        <w:pStyle w:val="TOC2"/>
        <w:tabs>
          <w:tab w:val="right" w:leader="dot" w:pos="8306"/>
        </w:tabs>
      </w:pPr>
      <w:hyperlink w:anchor="_Toc18733" w:history="1">
        <w:r>
          <w:rPr>
            <w:rFonts w:ascii="仿宋" w:eastAsia="仿宋" w:hAnsi="仿宋" w:cs="仿宋" w:hint="eastAsia"/>
            <w:lang w:eastAsia="zh-CN"/>
          </w:rPr>
          <w:t>(三)、区域经济影响分析</w:t>
        </w:r>
        <w:r>
          <w:tab/>
        </w:r>
        <w:r>
          <w:fldChar w:fldCharType="begin"/>
        </w:r>
        <w:r>
          <w:instrText xml:space="preserve"> PAGEREF _Toc18733 \h </w:instrText>
        </w:r>
        <w:r>
          <w:fldChar w:fldCharType="separate"/>
        </w:r>
        <w:r>
          <w:t>23</w:t>
        </w:r>
        <w:r>
          <w:fldChar w:fldCharType="end"/>
        </w:r>
      </w:hyperlink>
    </w:p>
    <w:p>
      <w:pPr>
        <w:pStyle w:val="TOC2"/>
        <w:tabs>
          <w:tab w:val="right" w:leader="dot" w:pos="8306"/>
        </w:tabs>
      </w:pPr>
      <w:hyperlink w:anchor="_Toc22429" w:history="1">
        <w:r>
          <w:rPr>
            <w:rFonts w:ascii="仿宋" w:eastAsia="仿宋" w:hAnsi="仿宋" w:cs="仿宋" w:hint="eastAsia"/>
            <w:lang w:eastAsia="zh-CN"/>
          </w:rPr>
          <w:t>(四)、宏观经济影响分析</w:t>
        </w:r>
        <w:r>
          <w:tab/>
        </w:r>
        <w:r>
          <w:fldChar w:fldCharType="begin"/>
        </w:r>
        <w:r>
          <w:instrText xml:space="preserve"> PAGEREF _Toc22429 \h </w:instrText>
        </w:r>
        <w:r>
          <w:fldChar w:fldCharType="separate"/>
        </w:r>
        <w:r>
          <w:t>24</w:t>
        </w:r>
        <w:r>
          <w:fldChar w:fldCharType="end"/>
        </w:r>
      </w:hyperlink>
    </w:p>
    <w:p>
      <w:pPr>
        <w:pStyle w:val="TOC1"/>
        <w:tabs>
          <w:tab w:val="right" w:leader="dot" w:pos="8306"/>
        </w:tabs>
      </w:pPr>
      <w:hyperlink w:anchor="_Toc28448" w:history="1">
        <w:r>
          <w:rPr>
            <w:rFonts w:ascii="仿宋" w:eastAsia="仿宋" w:hAnsi="仿宋" w:cs="仿宋" w:hint="eastAsia"/>
            <w:lang w:eastAsia="zh-CN"/>
          </w:rPr>
          <w:t>四、财务管理与成本控制</w:t>
        </w:r>
        <w:r>
          <w:tab/>
        </w:r>
        <w:r>
          <w:fldChar w:fldCharType="begin"/>
        </w:r>
        <w:r>
          <w:instrText xml:space="preserve"> PAGEREF _Toc28448 \h </w:instrText>
        </w:r>
        <w:r>
          <w:fldChar w:fldCharType="separate"/>
        </w:r>
        <w:r>
          <w:t>26</w:t>
        </w:r>
        <w:r>
          <w:fldChar w:fldCharType="end"/>
        </w:r>
      </w:hyperlink>
    </w:p>
    <w:p>
      <w:pPr>
        <w:pStyle w:val="TOC2"/>
        <w:tabs>
          <w:tab w:val="right" w:leader="dot" w:pos="8306"/>
        </w:tabs>
      </w:pPr>
      <w:hyperlink w:anchor="_Toc2256" w:history="1">
        <w:r>
          <w:rPr>
            <w:rFonts w:ascii="仿宋" w:eastAsia="仿宋" w:hAnsi="仿宋" w:cs="仿宋" w:hint="eastAsia"/>
            <w:lang w:eastAsia="zh-CN"/>
          </w:rPr>
          <w:t>(一)、财务管理体系建设</w:t>
        </w:r>
        <w:r>
          <w:tab/>
        </w:r>
        <w:r>
          <w:fldChar w:fldCharType="begin"/>
        </w:r>
        <w:r>
          <w:instrText xml:space="preserve"> PAGEREF _Toc2256 \h </w:instrText>
        </w:r>
        <w:r>
          <w:fldChar w:fldCharType="separate"/>
        </w:r>
        <w:r>
          <w:t>26</w:t>
        </w:r>
        <w:r>
          <w:fldChar w:fldCharType="end"/>
        </w:r>
      </w:hyperlink>
    </w:p>
    <w:p>
      <w:pPr>
        <w:pStyle w:val="TOC2"/>
        <w:tabs>
          <w:tab w:val="right" w:leader="dot" w:pos="8306"/>
        </w:tabs>
      </w:pPr>
      <w:hyperlink w:anchor="_Toc24838" w:history="1">
        <w:r>
          <w:rPr>
            <w:rFonts w:ascii="仿宋" w:eastAsia="仿宋" w:hAnsi="仿宋" w:cs="仿宋" w:hint="eastAsia"/>
            <w:lang w:eastAsia="zh-CN"/>
          </w:rPr>
          <w:t>(二)、成本控制措施</w:t>
        </w:r>
        <w:r>
          <w:tab/>
        </w:r>
        <w:r>
          <w:fldChar w:fldCharType="begin"/>
        </w:r>
        <w:r>
          <w:instrText xml:space="preserve"> PAGEREF _Toc24838 \h </w:instrText>
        </w:r>
        <w:r>
          <w:fldChar w:fldCharType="separate"/>
        </w:r>
        <w:r>
          <w:t>27</w:t>
        </w:r>
        <w:r>
          <w:fldChar w:fldCharType="end"/>
        </w:r>
      </w:hyperlink>
    </w:p>
    <w:p>
      <w:pPr>
        <w:pStyle w:val="TOC1"/>
        <w:tabs>
          <w:tab w:val="right" w:leader="dot" w:pos="8306"/>
        </w:tabs>
      </w:pPr>
      <w:hyperlink w:anchor="_Toc22212" w:history="1">
        <w:r>
          <w:rPr>
            <w:rFonts w:ascii="仿宋" w:eastAsia="仿宋" w:hAnsi="仿宋" w:cs="仿宋" w:hint="eastAsia"/>
            <w:lang w:eastAsia="zh-CN"/>
          </w:rPr>
          <w:t>五、社会影响分析</w:t>
        </w:r>
        <w:r>
          <w:tab/>
        </w:r>
        <w:r>
          <w:fldChar w:fldCharType="begin"/>
        </w:r>
        <w:r>
          <w:instrText xml:space="preserve"> PAGEREF _Toc22212 \h </w:instrText>
        </w:r>
        <w:r>
          <w:fldChar w:fldCharType="separate"/>
        </w:r>
        <w:r>
          <w:t>28</w:t>
        </w:r>
        <w:r>
          <w:fldChar w:fldCharType="end"/>
        </w:r>
      </w:hyperlink>
    </w:p>
    <w:p>
      <w:pPr>
        <w:pStyle w:val="TOC2"/>
        <w:tabs>
          <w:tab w:val="right" w:leader="dot" w:pos="8306"/>
        </w:tabs>
      </w:pPr>
      <w:hyperlink w:anchor="_Toc28637" w:history="1">
        <w:r>
          <w:rPr>
            <w:rFonts w:ascii="仿宋" w:eastAsia="仿宋" w:hAnsi="仿宋" w:cs="仿宋" w:hint="eastAsia"/>
            <w:lang w:eastAsia="zh-CN"/>
          </w:rPr>
          <w:t>(一)、社会影响效果分析</w:t>
        </w:r>
        <w:r>
          <w:tab/>
        </w:r>
        <w:r>
          <w:fldChar w:fldCharType="begin"/>
        </w:r>
        <w:r>
          <w:instrText xml:space="preserve"> PAGEREF _Toc28637 \h </w:instrText>
        </w:r>
        <w:r>
          <w:fldChar w:fldCharType="separate"/>
        </w:r>
        <w:r>
          <w:t>28</w:t>
        </w:r>
        <w:r>
          <w:fldChar w:fldCharType="end"/>
        </w:r>
      </w:hyperlink>
    </w:p>
    <w:p>
      <w:pPr>
        <w:pStyle w:val="TOC2"/>
        <w:tabs>
          <w:tab w:val="right" w:leader="dot" w:pos="8306"/>
        </w:tabs>
      </w:pPr>
      <w:hyperlink w:anchor="_Toc5445" w:history="1">
        <w:r>
          <w:rPr>
            <w:rFonts w:ascii="仿宋" w:eastAsia="仿宋" w:hAnsi="仿宋" w:cs="仿宋" w:hint="eastAsia"/>
            <w:lang w:eastAsia="zh-CN"/>
          </w:rPr>
          <w:t>(二)、社会适应性分析</w:t>
        </w:r>
        <w:r>
          <w:tab/>
        </w:r>
        <w:r>
          <w:fldChar w:fldCharType="begin"/>
        </w:r>
        <w:r>
          <w:instrText xml:space="preserve"> PAGEREF _Toc5445 \h </w:instrText>
        </w:r>
        <w:r>
          <w:fldChar w:fldCharType="separate"/>
        </w:r>
        <w:r>
          <w:t>31</w:t>
        </w:r>
        <w:r>
          <w:fldChar w:fldCharType="end"/>
        </w:r>
      </w:hyperlink>
    </w:p>
    <w:p>
      <w:pPr>
        <w:pStyle w:val="TOC2"/>
        <w:tabs>
          <w:tab w:val="right" w:leader="dot" w:pos="8306"/>
        </w:tabs>
      </w:pPr>
      <w:hyperlink w:anchor="_Toc29667" w:history="1">
        <w:r>
          <w:rPr>
            <w:rFonts w:ascii="仿宋" w:eastAsia="仿宋" w:hAnsi="仿宋" w:cs="仿宋" w:hint="eastAsia"/>
            <w:lang w:eastAsia="zh-CN"/>
          </w:rPr>
          <w:t>(三)、社会风险及对策分析</w:t>
        </w:r>
        <w:r>
          <w:tab/>
        </w:r>
        <w:r>
          <w:fldChar w:fldCharType="begin"/>
        </w:r>
        <w:r>
          <w:instrText xml:space="preserve"> PAGEREF _Toc29667 \h </w:instrText>
        </w:r>
        <w:r>
          <w:fldChar w:fldCharType="separate"/>
        </w:r>
        <w:r>
          <w:t>32</w:t>
        </w:r>
        <w:r>
          <w:fldChar w:fldCharType="end"/>
        </w:r>
      </w:hyperlink>
    </w:p>
    <w:p>
      <w:pPr>
        <w:pStyle w:val="TOC1"/>
        <w:tabs>
          <w:tab w:val="right" w:leader="dot" w:pos="8306"/>
        </w:tabs>
      </w:pPr>
      <w:hyperlink w:anchor="_Toc18616" w:history="1">
        <w:r>
          <w:rPr>
            <w:rFonts w:ascii="仿宋" w:eastAsia="仿宋" w:hAnsi="仿宋" w:cs="仿宋" w:hint="eastAsia"/>
            <w:lang w:eastAsia="zh-CN"/>
          </w:rPr>
          <w:t>六、发展规划、产业政策和行业准入分析</w:t>
        </w:r>
        <w:r>
          <w:tab/>
        </w:r>
        <w:r>
          <w:fldChar w:fldCharType="begin"/>
        </w:r>
        <w:r>
          <w:instrText xml:space="preserve"> PAGEREF _Toc18616 \h </w:instrText>
        </w:r>
        <w:r>
          <w:fldChar w:fldCharType="separate"/>
        </w:r>
        <w:r>
          <w:t>36</w:t>
        </w:r>
        <w:r>
          <w:fldChar w:fldCharType="end"/>
        </w:r>
      </w:hyperlink>
    </w:p>
    <w:p>
      <w:pPr>
        <w:pStyle w:val="TOC2"/>
        <w:tabs>
          <w:tab w:val="right" w:leader="dot" w:pos="8306"/>
        </w:tabs>
      </w:pPr>
      <w:hyperlink w:anchor="_Toc8348" w:history="1">
        <w:r>
          <w:rPr>
            <w:rFonts w:ascii="仿宋" w:eastAsia="仿宋" w:hAnsi="仿宋" w:cs="仿宋" w:hint="eastAsia"/>
            <w:lang w:eastAsia="zh-CN"/>
          </w:rPr>
          <w:t>(一)、发展规划分析</w:t>
        </w:r>
        <w:r>
          <w:tab/>
        </w:r>
        <w:r>
          <w:fldChar w:fldCharType="begin"/>
        </w:r>
        <w:r>
          <w:instrText xml:space="preserve"> PAGEREF _Toc8348 \h </w:instrText>
        </w:r>
        <w:r>
          <w:fldChar w:fldCharType="separate"/>
        </w:r>
        <w:r>
          <w:t>36</w:t>
        </w:r>
        <w:r>
          <w:fldChar w:fldCharType="end"/>
        </w:r>
      </w:hyperlink>
    </w:p>
    <w:p>
      <w:pPr>
        <w:pStyle w:val="TOC2"/>
        <w:tabs>
          <w:tab w:val="right" w:leader="dot" w:pos="8306"/>
        </w:tabs>
      </w:pPr>
      <w:hyperlink w:anchor="_Toc23673" w:history="1">
        <w:r>
          <w:rPr>
            <w:rFonts w:ascii="仿宋" w:eastAsia="仿宋" w:hAnsi="仿宋" w:cs="仿宋" w:hint="eastAsia"/>
            <w:lang w:eastAsia="zh-CN"/>
          </w:rPr>
          <w:t>(二)、产业政策分析</w:t>
        </w:r>
        <w:r>
          <w:tab/>
        </w:r>
        <w:r>
          <w:fldChar w:fldCharType="begin"/>
        </w:r>
        <w:r>
          <w:instrText xml:space="preserve"> PAGEREF _Toc23673 \h </w:instrText>
        </w:r>
        <w:r>
          <w:fldChar w:fldCharType="separate"/>
        </w:r>
        <w:r>
          <w:t>37</w:t>
        </w:r>
        <w:r>
          <w:fldChar w:fldCharType="end"/>
        </w:r>
      </w:hyperlink>
    </w:p>
    <w:p>
      <w:pPr>
        <w:pStyle w:val="TOC2"/>
        <w:tabs>
          <w:tab w:val="right" w:leader="dot" w:pos="8306"/>
        </w:tabs>
      </w:pPr>
      <w:hyperlink w:anchor="_Toc18996" w:history="1">
        <w:r>
          <w:rPr>
            <w:rFonts w:ascii="仿宋" w:eastAsia="仿宋" w:hAnsi="仿宋" w:cs="仿宋" w:hint="eastAsia"/>
            <w:lang w:eastAsia="zh-CN"/>
          </w:rPr>
          <w:t>(三)、行业准入分析</w:t>
        </w:r>
        <w:r>
          <w:tab/>
        </w:r>
        <w:r>
          <w:fldChar w:fldCharType="begin"/>
        </w:r>
        <w:r>
          <w:instrText xml:space="preserve"> PAGEREF _Toc18996 \h </w:instrText>
        </w:r>
        <w:r>
          <w:fldChar w:fldCharType="separate"/>
        </w:r>
        <w:r>
          <w:t>39</w:t>
        </w:r>
        <w:r>
          <w:fldChar w:fldCharType="end"/>
        </w:r>
      </w:hyperlink>
    </w:p>
    <w:p>
      <w:pPr>
        <w:pStyle w:val="TOC1"/>
        <w:tabs>
          <w:tab w:val="right" w:leader="dot" w:pos="8306"/>
        </w:tabs>
      </w:pPr>
      <w:hyperlink w:anchor="_Toc6462" w:history="1">
        <w:r>
          <w:rPr>
            <w:rFonts w:ascii="仿宋" w:eastAsia="仿宋" w:hAnsi="仿宋" w:cs="仿宋" w:hint="eastAsia"/>
            <w:lang w:eastAsia="zh-CN"/>
          </w:rPr>
          <w:t>七、环境保护与治理方案</w:t>
        </w:r>
        <w:r>
          <w:tab/>
        </w:r>
        <w:r>
          <w:fldChar w:fldCharType="begin"/>
        </w:r>
        <w:r>
          <w:instrText xml:space="preserve"> PAGEREF _Toc6462 \h </w:instrText>
        </w:r>
        <w:r>
          <w:fldChar w:fldCharType="separate"/>
        </w:r>
        <w:r>
          <w:t>40</w:t>
        </w:r>
        <w:r>
          <w:fldChar w:fldCharType="end"/>
        </w:r>
      </w:hyperlink>
    </w:p>
    <w:p>
      <w:pPr>
        <w:pStyle w:val="TOC2"/>
        <w:tabs>
          <w:tab w:val="right" w:leader="dot" w:pos="8306"/>
        </w:tabs>
      </w:pPr>
      <w:hyperlink w:anchor="_Toc11995" w:history="1">
        <w:r>
          <w:rPr>
            <w:rFonts w:ascii="仿宋" w:eastAsia="仿宋" w:hAnsi="仿宋" w:cs="仿宋" w:hint="eastAsia"/>
            <w:lang w:eastAsia="zh-CN"/>
          </w:rPr>
          <w:t>(一)、项目环境影响评估</w:t>
        </w:r>
        <w:r>
          <w:tab/>
        </w:r>
        <w:r>
          <w:fldChar w:fldCharType="begin"/>
        </w:r>
        <w:r>
          <w:instrText xml:space="preserve"> PAGEREF _Toc11995 \h </w:instrText>
        </w:r>
        <w:r>
          <w:fldChar w:fldCharType="separate"/>
        </w:r>
        <w:r>
          <w:t>40</w:t>
        </w:r>
        <w:r>
          <w:fldChar w:fldCharType="end"/>
        </w:r>
      </w:hyperlink>
    </w:p>
    <w:p>
      <w:pPr>
        <w:pStyle w:val="TOC2"/>
        <w:tabs>
          <w:tab w:val="right" w:leader="dot" w:pos="8306"/>
        </w:tabs>
      </w:pPr>
      <w:hyperlink w:anchor="_Toc17282" w:history="1">
        <w:r>
          <w:rPr>
            <w:rFonts w:ascii="仿宋" w:eastAsia="仿宋" w:hAnsi="仿宋" w:cs="仿宋" w:hint="eastAsia"/>
            <w:lang w:eastAsia="zh-CN"/>
          </w:rPr>
          <w:t>(二)、环境保护措施与治理方案</w:t>
        </w:r>
        <w:r>
          <w:tab/>
        </w:r>
        <w:r>
          <w:fldChar w:fldCharType="begin"/>
        </w:r>
        <w:r>
          <w:instrText xml:space="preserve"> PAGEREF _Toc17282 \h </w:instrText>
        </w:r>
        <w:r>
          <w:fldChar w:fldCharType="separate"/>
        </w:r>
        <w:r>
          <w:t>41</w:t>
        </w:r>
        <w:r>
          <w:fldChar w:fldCharType="end"/>
        </w:r>
      </w:hyperlink>
    </w:p>
    <w:p>
      <w:pPr>
        <w:pStyle w:val="TOC1"/>
        <w:tabs>
          <w:tab w:val="right" w:leader="dot" w:pos="8306"/>
        </w:tabs>
      </w:pPr>
      <w:hyperlink w:anchor="_Toc11272" w:history="1">
        <w:r>
          <w:rPr>
            <w:rFonts w:ascii="仿宋" w:eastAsia="仿宋" w:hAnsi="仿宋" w:cs="仿宋" w:hint="eastAsia"/>
            <w:lang w:eastAsia="zh-CN"/>
          </w:rPr>
          <w:t>八、环境保护与绿色发展</w:t>
        </w:r>
        <w:r>
          <w:tab/>
        </w:r>
        <w:r>
          <w:fldChar w:fldCharType="begin"/>
        </w:r>
        <w:r>
          <w:instrText xml:space="preserve"> PAGEREF _Toc11272 \h </w:instrText>
        </w:r>
        <w:r>
          <w:fldChar w:fldCharType="separate"/>
        </w:r>
        <w:r>
          <w:t>41</w:t>
        </w:r>
        <w:r>
          <w:fldChar w:fldCharType="end"/>
        </w:r>
      </w:hyperlink>
    </w:p>
    <w:p>
      <w:pPr>
        <w:pStyle w:val="TOC2"/>
        <w:tabs>
          <w:tab w:val="right" w:leader="dot" w:pos="8306"/>
        </w:tabs>
      </w:pPr>
      <w:hyperlink w:anchor="_Toc19002" w:history="1">
        <w:r>
          <w:rPr>
            <w:rFonts w:ascii="仿宋" w:eastAsia="仿宋" w:hAnsi="仿宋" w:cs="仿宋" w:hint="eastAsia"/>
            <w:lang w:eastAsia="zh-CN"/>
          </w:rPr>
          <w:t>(一)、环境保护措施</w:t>
        </w:r>
        <w:r>
          <w:tab/>
        </w:r>
        <w:r>
          <w:fldChar w:fldCharType="begin"/>
        </w:r>
        <w:r>
          <w:instrText xml:space="preserve"> PAGEREF _Toc19002 \h </w:instrText>
        </w:r>
        <w:r>
          <w:fldChar w:fldCharType="separate"/>
        </w:r>
        <w:r>
          <w:t>41</w:t>
        </w:r>
        <w:r>
          <w:fldChar w:fldCharType="end"/>
        </w:r>
      </w:hyperlink>
    </w:p>
    <w:p>
      <w:pPr>
        <w:pStyle w:val="TOC2"/>
        <w:tabs>
          <w:tab w:val="right" w:leader="dot" w:pos="8306"/>
        </w:tabs>
      </w:pPr>
      <w:hyperlink w:anchor="_Toc18116" w:history="1">
        <w:r>
          <w:rPr>
            <w:rFonts w:ascii="仿宋" w:eastAsia="仿宋" w:hAnsi="仿宋" w:cs="仿宋" w:hint="eastAsia"/>
            <w:lang w:eastAsia="zh-CN"/>
          </w:rPr>
          <w:t>(二)、绿色发展与可持续发展策略</w:t>
        </w:r>
        <w:r>
          <w:tab/>
        </w:r>
        <w:r>
          <w:fldChar w:fldCharType="begin"/>
        </w:r>
        <w:r>
          <w:instrText xml:space="preserve"> PAGEREF _Toc18116 \h </w:instrText>
        </w:r>
        <w:r>
          <w:fldChar w:fldCharType="separate"/>
        </w:r>
        <w:r>
          <w:t>43</w:t>
        </w:r>
        <w:r>
          <w:fldChar w:fldCharType="end"/>
        </w:r>
      </w:hyperlink>
    </w:p>
    <w:p>
      <w:pPr>
        <w:pStyle w:val="TOC1"/>
        <w:tabs>
          <w:tab w:val="right" w:leader="dot" w:pos="8306"/>
        </w:tabs>
      </w:pPr>
      <w:hyperlink w:anchor="_Toc28787" w:history="1">
        <w:r>
          <w:rPr>
            <w:rFonts w:ascii="仿宋" w:eastAsia="仿宋" w:hAnsi="仿宋" w:cs="仿宋" w:hint="eastAsia"/>
            <w:lang w:eastAsia="zh-CN"/>
          </w:rPr>
          <w:t>九、安全与应急管理</w:t>
        </w:r>
        <w:r>
          <w:tab/>
        </w:r>
        <w:r>
          <w:fldChar w:fldCharType="begin"/>
        </w:r>
        <w:r>
          <w:instrText xml:space="preserve"> PAGEREF _Toc28787 \h </w:instrText>
        </w:r>
        <w:r>
          <w:fldChar w:fldCharType="separate"/>
        </w:r>
        <w:r>
          <w:t>44</w:t>
        </w:r>
        <w:r>
          <w:fldChar w:fldCharType="end"/>
        </w:r>
      </w:hyperlink>
    </w:p>
    <w:p>
      <w:pPr>
        <w:pStyle w:val="TOC2"/>
        <w:tabs>
          <w:tab w:val="right" w:leader="dot" w:pos="8306"/>
        </w:tabs>
      </w:pPr>
      <w:hyperlink w:anchor="_Toc26482" w:history="1">
        <w:r>
          <w:rPr>
            <w:rFonts w:ascii="仿宋" w:eastAsia="仿宋" w:hAnsi="仿宋" w:cs="仿宋" w:hint="eastAsia"/>
            <w:lang w:eastAsia="zh-CN"/>
          </w:rPr>
          <w:t>(一)、安全生产管理</w:t>
        </w:r>
        <w:r>
          <w:tab/>
        </w:r>
        <w:r>
          <w:fldChar w:fldCharType="begin"/>
        </w:r>
        <w:r>
          <w:instrText xml:space="preserve"> PAGEREF _Toc26482 \h </w:instrText>
        </w:r>
        <w:r>
          <w:fldChar w:fldCharType="separate"/>
        </w:r>
        <w:r>
          <w:t>44</w:t>
        </w:r>
        <w:r>
          <w:fldChar w:fldCharType="end"/>
        </w:r>
      </w:hyperlink>
    </w:p>
    <w:p>
      <w:pPr>
        <w:pStyle w:val="TOC2"/>
        <w:tabs>
          <w:tab w:val="right" w:leader="dot" w:pos="8306"/>
        </w:tabs>
      </w:pPr>
      <w:hyperlink w:anchor="_Toc28798" w:history="1">
        <w:r>
          <w:rPr>
            <w:rFonts w:ascii="仿宋" w:eastAsia="仿宋" w:hAnsi="仿宋" w:cs="仿宋" w:hint="eastAsia"/>
            <w:lang w:eastAsia="zh-CN"/>
          </w:rPr>
          <w:t>(二)、应急预案与响应</w:t>
        </w:r>
        <w:r>
          <w:tab/>
        </w:r>
        <w:r>
          <w:fldChar w:fldCharType="begin"/>
        </w:r>
        <w:r>
          <w:instrText xml:space="preserve"> PAGEREF _Toc28798 \h </w:instrText>
        </w:r>
        <w:r>
          <w:fldChar w:fldCharType="separate"/>
        </w:r>
        <w:r>
          <w:t>46</w:t>
        </w:r>
        <w:r>
          <w:fldChar w:fldCharType="end"/>
        </w:r>
      </w:hyperlink>
    </w:p>
    <w:p>
      <w:pPr>
        <w:pStyle w:val="TOC1"/>
        <w:tabs>
          <w:tab w:val="right" w:leader="dot" w:pos="8306"/>
        </w:tabs>
      </w:pPr>
      <w:hyperlink w:anchor="_Toc27823" w:history="1">
        <w:r>
          <w:rPr>
            <w:rFonts w:ascii="仿宋" w:eastAsia="仿宋" w:hAnsi="仿宋" w:cs="仿宋" w:hint="eastAsia"/>
            <w:lang w:eastAsia="zh-CN"/>
          </w:rPr>
          <w:t>十、土地利用与规划方案</w:t>
        </w:r>
        <w:r>
          <w:tab/>
        </w:r>
        <w:r>
          <w:fldChar w:fldCharType="begin"/>
        </w:r>
        <w:r>
          <w:instrText xml:space="preserve"> PAGEREF _Toc27823 \h </w:instrText>
        </w:r>
        <w:r>
          <w:fldChar w:fldCharType="separate"/>
        </w:r>
        <w:r>
          <w:t>48</w:t>
        </w:r>
        <w:r>
          <w:fldChar w:fldCharType="end"/>
        </w:r>
      </w:hyperlink>
    </w:p>
    <w:p>
      <w:pPr>
        <w:pStyle w:val="TOC2"/>
        <w:tabs>
          <w:tab w:val="right" w:leader="dot" w:pos="8306"/>
        </w:tabs>
      </w:pPr>
      <w:hyperlink w:anchor="_Toc19923" w:history="1">
        <w:r>
          <w:rPr>
            <w:rFonts w:ascii="仿宋" w:eastAsia="仿宋" w:hAnsi="仿宋" w:cs="仿宋" w:hint="eastAsia"/>
            <w:lang w:eastAsia="zh-CN"/>
          </w:rPr>
          <w:t>(一)、项目用地情况分析</w:t>
        </w:r>
        <w:r>
          <w:tab/>
        </w:r>
        <w:r>
          <w:fldChar w:fldCharType="begin"/>
        </w:r>
        <w:r>
          <w:instrText xml:space="preserve"> PAGEREF _Toc19923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2" w:history="1">
        <w:r>
          <w:rPr>
            <w:rFonts w:ascii="仿宋" w:eastAsia="仿宋" w:hAnsi="仿宋" w:cs="仿宋" w:hint="eastAsia"/>
            <w:lang w:eastAsia="zh-CN"/>
          </w:rPr>
          <w:t>(二)、土地利用规划方案</w:t>
        </w:r>
        <w:r>
          <w:tab/>
        </w:r>
        <w:r>
          <w:fldChar w:fldCharType="begin"/>
        </w:r>
        <w:r>
          <w:instrText xml:space="preserve"> PAGEREF _Toc5682 \h </w:instrText>
        </w:r>
        <w:r>
          <w:fldChar w:fldCharType="separate"/>
        </w:r>
        <w:r>
          <w:t>49</w:t>
        </w:r>
        <w:r>
          <w:fldChar w:fldCharType="end"/>
        </w:r>
      </w:hyperlink>
    </w:p>
    <w:p>
      <w:pPr>
        <w:pStyle w:val="TOC1"/>
        <w:tabs>
          <w:tab w:val="right" w:leader="dot" w:pos="8306"/>
        </w:tabs>
      </w:pPr>
      <w:hyperlink w:anchor="_Toc29408" w:history="1">
        <w:r>
          <w:rPr>
            <w:rFonts w:ascii="仿宋" w:eastAsia="仿宋" w:hAnsi="仿宋" w:cs="仿宋" w:hint="eastAsia"/>
            <w:lang w:eastAsia="zh-CN"/>
          </w:rPr>
          <w:t>十一、项目进度计划</w:t>
        </w:r>
        <w:r>
          <w:tab/>
        </w:r>
        <w:r>
          <w:fldChar w:fldCharType="begin"/>
        </w:r>
        <w:r>
          <w:instrText xml:space="preserve"> PAGEREF _Toc29408 \h </w:instrText>
        </w:r>
        <w:r>
          <w:fldChar w:fldCharType="separate"/>
        </w:r>
        <w:r>
          <w:t>50</w:t>
        </w:r>
        <w:r>
          <w:fldChar w:fldCharType="end"/>
        </w:r>
      </w:hyperlink>
    </w:p>
    <w:p>
      <w:pPr>
        <w:pStyle w:val="TOC2"/>
        <w:tabs>
          <w:tab w:val="right" w:leader="dot" w:pos="8306"/>
        </w:tabs>
      </w:pPr>
      <w:hyperlink w:anchor="_Toc4071" w:history="1">
        <w:r>
          <w:rPr>
            <w:rFonts w:ascii="仿宋" w:eastAsia="仿宋" w:hAnsi="仿宋" w:cs="仿宋" w:hint="eastAsia"/>
            <w:lang w:eastAsia="zh-CN"/>
          </w:rPr>
          <w:t>(一)、建设周期</w:t>
        </w:r>
        <w:r>
          <w:tab/>
        </w:r>
        <w:r>
          <w:fldChar w:fldCharType="begin"/>
        </w:r>
        <w:r>
          <w:instrText xml:space="preserve"> PAGEREF _Toc4071 \h </w:instrText>
        </w:r>
        <w:r>
          <w:fldChar w:fldCharType="separate"/>
        </w:r>
        <w:r>
          <w:t>50</w:t>
        </w:r>
        <w:r>
          <w:fldChar w:fldCharType="end"/>
        </w:r>
      </w:hyperlink>
    </w:p>
    <w:p>
      <w:pPr>
        <w:pStyle w:val="TOC2"/>
        <w:tabs>
          <w:tab w:val="right" w:leader="dot" w:pos="8306"/>
        </w:tabs>
      </w:pPr>
      <w:hyperlink w:anchor="_Toc25166" w:history="1">
        <w:r>
          <w:rPr>
            <w:rFonts w:ascii="仿宋" w:eastAsia="仿宋" w:hAnsi="仿宋" w:cs="仿宋" w:hint="eastAsia"/>
            <w:lang w:eastAsia="zh-CN"/>
          </w:rPr>
          <w:t>(二)、建设进度</w:t>
        </w:r>
        <w:r>
          <w:tab/>
        </w:r>
        <w:r>
          <w:fldChar w:fldCharType="begin"/>
        </w:r>
        <w:r>
          <w:instrText xml:space="preserve"> PAGEREF _Toc25166 \h </w:instrText>
        </w:r>
        <w:r>
          <w:fldChar w:fldCharType="separate"/>
        </w:r>
        <w:r>
          <w:t>50</w:t>
        </w:r>
        <w:r>
          <w:fldChar w:fldCharType="end"/>
        </w:r>
      </w:hyperlink>
    </w:p>
    <w:p>
      <w:pPr>
        <w:pStyle w:val="TOC2"/>
        <w:tabs>
          <w:tab w:val="right" w:leader="dot" w:pos="8306"/>
        </w:tabs>
      </w:pPr>
      <w:hyperlink w:anchor="_Toc26257" w:history="1">
        <w:r>
          <w:rPr>
            <w:rFonts w:ascii="仿宋" w:eastAsia="仿宋" w:hAnsi="仿宋" w:cs="仿宋" w:hint="eastAsia"/>
            <w:lang w:eastAsia="zh-CN"/>
          </w:rPr>
          <w:t>(三)、进度安排注意事项</w:t>
        </w:r>
        <w:r>
          <w:tab/>
        </w:r>
        <w:r>
          <w:fldChar w:fldCharType="begin"/>
        </w:r>
        <w:r>
          <w:instrText xml:space="preserve"> PAGEREF _Toc26257 \h </w:instrText>
        </w:r>
        <w:r>
          <w:fldChar w:fldCharType="separate"/>
        </w:r>
        <w:r>
          <w:t>51</w:t>
        </w:r>
        <w:r>
          <w:fldChar w:fldCharType="end"/>
        </w:r>
      </w:hyperlink>
    </w:p>
    <w:p>
      <w:pPr>
        <w:pStyle w:val="TOC2"/>
        <w:tabs>
          <w:tab w:val="right" w:leader="dot" w:pos="8306"/>
        </w:tabs>
      </w:pPr>
      <w:hyperlink w:anchor="_Toc16271" w:history="1">
        <w:r>
          <w:rPr>
            <w:rFonts w:ascii="仿宋" w:eastAsia="仿宋" w:hAnsi="仿宋" w:cs="仿宋" w:hint="eastAsia"/>
            <w:lang w:eastAsia="zh-CN"/>
          </w:rPr>
          <w:t>(四)、人力资源配置</w:t>
        </w:r>
        <w:r>
          <w:tab/>
        </w:r>
        <w:r>
          <w:fldChar w:fldCharType="begin"/>
        </w:r>
        <w:r>
          <w:instrText xml:space="preserve"> PAGEREF _Toc16271 \h </w:instrText>
        </w:r>
        <w:r>
          <w:fldChar w:fldCharType="separate"/>
        </w:r>
        <w:r>
          <w:t>52</w:t>
        </w:r>
        <w:r>
          <w:fldChar w:fldCharType="end"/>
        </w:r>
      </w:hyperlink>
    </w:p>
    <w:p>
      <w:pPr>
        <w:pStyle w:val="TOC2"/>
        <w:tabs>
          <w:tab w:val="right" w:leader="dot" w:pos="8306"/>
        </w:tabs>
      </w:pPr>
      <w:hyperlink w:anchor="_Toc15025" w:history="1">
        <w:r>
          <w:rPr>
            <w:rFonts w:ascii="仿宋" w:eastAsia="仿宋" w:hAnsi="仿宋" w:cs="仿宋" w:hint="eastAsia"/>
            <w:lang w:eastAsia="zh-CN"/>
          </w:rPr>
          <w:t>(五)、员工培训</w:t>
        </w:r>
        <w:r>
          <w:tab/>
        </w:r>
        <w:r>
          <w:fldChar w:fldCharType="begin"/>
        </w:r>
        <w:r>
          <w:instrText xml:space="preserve"> PAGEREF _Toc15025 \h </w:instrText>
        </w:r>
        <w:r>
          <w:fldChar w:fldCharType="separate"/>
        </w:r>
        <w:r>
          <w:t>54</w:t>
        </w:r>
        <w:r>
          <w:fldChar w:fldCharType="end"/>
        </w:r>
      </w:hyperlink>
    </w:p>
    <w:p>
      <w:pPr>
        <w:pStyle w:val="TOC2"/>
        <w:tabs>
          <w:tab w:val="right" w:leader="dot" w:pos="8306"/>
        </w:tabs>
      </w:pPr>
      <w:hyperlink w:anchor="_Toc20651" w:history="1">
        <w:r>
          <w:rPr>
            <w:rFonts w:ascii="仿宋" w:eastAsia="仿宋" w:hAnsi="仿宋" w:cs="仿宋" w:hint="eastAsia"/>
            <w:lang w:eastAsia="zh-CN"/>
          </w:rPr>
          <w:t>(六)、项目实施保障</w:t>
        </w:r>
        <w:r>
          <w:tab/>
        </w:r>
        <w:r>
          <w:fldChar w:fldCharType="begin"/>
        </w:r>
        <w:r>
          <w:instrText xml:space="preserve"> PAGEREF _Toc20651 \h </w:instrText>
        </w:r>
        <w:r>
          <w:fldChar w:fldCharType="separate"/>
        </w:r>
        <w:r>
          <w:t>55</w:t>
        </w:r>
        <w:r>
          <w:fldChar w:fldCharType="end"/>
        </w:r>
      </w:hyperlink>
    </w:p>
    <w:p>
      <w:pPr>
        <w:pStyle w:val="TOC2"/>
        <w:tabs>
          <w:tab w:val="right" w:leader="dot" w:pos="8306"/>
        </w:tabs>
      </w:pPr>
      <w:hyperlink w:anchor="_Toc27533" w:history="1">
        <w:r>
          <w:rPr>
            <w:rFonts w:ascii="仿宋" w:eastAsia="仿宋" w:hAnsi="仿宋" w:cs="仿宋" w:hint="eastAsia"/>
            <w:lang w:eastAsia="zh-CN"/>
          </w:rPr>
          <w:t>(七)、安全规范管理</w:t>
        </w:r>
        <w:r>
          <w:tab/>
        </w:r>
        <w:r>
          <w:fldChar w:fldCharType="begin"/>
        </w:r>
        <w:r>
          <w:instrText xml:space="preserve"> PAGEREF _Toc27533 \h </w:instrText>
        </w:r>
        <w:r>
          <w:fldChar w:fldCharType="separate"/>
        </w:r>
        <w:r>
          <w:t>56</w:t>
        </w:r>
        <w:r>
          <w:fldChar w:fldCharType="end"/>
        </w:r>
      </w:hyperlink>
    </w:p>
    <w:p>
      <w:pPr>
        <w:pStyle w:val="TOC1"/>
        <w:tabs>
          <w:tab w:val="right" w:leader="dot" w:pos="8306"/>
        </w:tabs>
      </w:pPr>
      <w:hyperlink w:anchor="_Toc27559" w:history="1">
        <w:r>
          <w:rPr>
            <w:rFonts w:ascii="仿宋" w:eastAsia="仿宋" w:hAnsi="仿宋" w:cs="仿宋" w:hint="eastAsia"/>
            <w:lang w:eastAsia="zh-CN"/>
          </w:rPr>
          <w:t>十二、技术创新与产业升级</w:t>
        </w:r>
        <w:r>
          <w:tab/>
        </w:r>
        <w:r>
          <w:fldChar w:fldCharType="begin"/>
        </w:r>
        <w:r>
          <w:instrText xml:space="preserve"> PAGEREF _Toc27559 \h </w:instrText>
        </w:r>
        <w:r>
          <w:fldChar w:fldCharType="separate"/>
        </w:r>
        <w:r>
          <w:t>57</w:t>
        </w:r>
        <w:r>
          <w:fldChar w:fldCharType="end"/>
        </w:r>
      </w:hyperlink>
    </w:p>
    <w:p>
      <w:pPr>
        <w:pStyle w:val="TOC2"/>
        <w:tabs>
          <w:tab w:val="right" w:leader="dot" w:pos="8306"/>
        </w:tabs>
      </w:pPr>
      <w:hyperlink w:anchor="_Toc906" w:history="1">
        <w:r>
          <w:rPr>
            <w:rFonts w:ascii="仿宋" w:eastAsia="仿宋" w:hAnsi="仿宋" w:cs="仿宋" w:hint="eastAsia"/>
            <w:lang w:eastAsia="zh-CN"/>
          </w:rPr>
          <w:t>(一)、技术创新方向与目标</w:t>
        </w:r>
        <w:r>
          <w:tab/>
        </w:r>
        <w:r>
          <w:fldChar w:fldCharType="begin"/>
        </w:r>
        <w:r>
          <w:instrText xml:space="preserve"> PAGEREF _Toc906 \h </w:instrText>
        </w:r>
        <w:r>
          <w:fldChar w:fldCharType="separate"/>
        </w:r>
        <w:r>
          <w:t>57</w:t>
        </w:r>
        <w:r>
          <w:fldChar w:fldCharType="end"/>
        </w:r>
      </w:hyperlink>
    </w:p>
    <w:p>
      <w:pPr>
        <w:pStyle w:val="TOC2"/>
        <w:tabs>
          <w:tab w:val="right" w:leader="dot" w:pos="8306"/>
        </w:tabs>
      </w:pPr>
      <w:hyperlink w:anchor="_Toc5118" w:history="1">
        <w:r>
          <w:rPr>
            <w:rFonts w:ascii="仿宋" w:eastAsia="仿宋" w:hAnsi="仿宋" w:cs="仿宋" w:hint="eastAsia"/>
            <w:lang w:eastAsia="zh-CN"/>
          </w:rPr>
          <w:t>(二)、产业升级路径与措施</w:t>
        </w:r>
        <w:r>
          <w:tab/>
        </w:r>
        <w:r>
          <w:fldChar w:fldCharType="begin"/>
        </w:r>
        <w:r>
          <w:instrText xml:space="preserve"> PAGEREF _Toc5118 \h </w:instrText>
        </w:r>
        <w:r>
          <w:fldChar w:fldCharType="separate"/>
        </w:r>
        <w:r>
          <w:t>59</w:t>
        </w:r>
        <w:r>
          <w:fldChar w:fldCharType="end"/>
        </w:r>
      </w:hyperlink>
    </w:p>
    <w:p>
      <w:pPr>
        <w:pStyle w:val="TOC1"/>
        <w:tabs>
          <w:tab w:val="right" w:leader="dot" w:pos="8306"/>
        </w:tabs>
      </w:pPr>
      <w:hyperlink w:anchor="_Toc14390" w:history="1">
        <w:r>
          <w:rPr>
            <w:rFonts w:ascii="仿宋" w:eastAsia="仿宋" w:hAnsi="仿宋" w:cs="仿宋" w:hint="eastAsia"/>
            <w:lang w:eastAsia="zh-CN"/>
          </w:rPr>
          <w:t>十三、产业协同与集群发展</w:t>
        </w:r>
        <w:r>
          <w:tab/>
        </w:r>
        <w:r>
          <w:fldChar w:fldCharType="begin"/>
        </w:r>
        <w:r>
          <w:instrText xml:space="preserve"> PAGEREF _Toc14390 \h </w:instrText>
        </w:r>
        <w:r>
          <w:fldChar w:fldCharType="separate"/>
        </w:r>
        <w:r>
          <w:t>60</w:t>
        </w:r>
        <w:r>
          <w:fldChar w:fldCharType="end"/>
        </w:r>
      </w:hyperlink>
    </w:p>
    <w:p>
      <w:pPr>
        <w:pStyle w:val="TOC2"/>
        <w:tabs>
          <w:tab w:val="right" w:leader="dot" w:pos="8306"/>
        </w:tabs>
      </w:pPr>
      <w:hyperlink w:anchor="_Toc28930" w:history="1">
        <w:r>
          <w:rPr>
            <w:rFonts w:ascii="仿宋" w:eastAsia="仿宋" w:hAnsi="仿宋" w:cs="仿宋" w:hint="eastAsia"/>
            <w:lang w:eastAsia="zh-CN"/>
          </w:rPr>
          <w:t>(一)、产业协同机制建设</w:t>
        </w:r>
        <w:r>
          <w:tab/>
        </w:r>
        <w:r>
          <w:fldChar w:fldCharType="begin"/>
        </w:r>
        <w:r>
          <w:instrText xml:space="preserve"> PAGEREF _Toc28930 \h </w:instrText>
        </w:r>
        <w:r>
          <w:fldChar w:fldCharType="separate"/>
        </w:r>
        <w:r>
          <w:t>60</w:t>
        </w:r>
        <w:r>
          <w:fldChar w:fldCharType="end"/>
        </w:r>
      </w:hyperlink>
    </w:p>
    <w:p>
      <w:pPr>
        <w:pStyle w:val="TOC2"/>
        <w:tabs>
          <w:tab w:val="right" w:leader="dot" w:pos="8306"/>
        </w:tabs>
      </w:pPr>
      <w:hyperlink w:anchor="_Toc9137" w:history="1">
        <w:r>
          <w:rPr>
            <w:rFonts w:ascii="仿宋" w:eastAsia="仿宋" w:hAnsi="仿宋" w:cs="仿宋" w:hint="eastAsia"/>
            <w:lang w:eastAsia="zh-CN"/>
          </w:rPr>
          <w:t>(二)、产业集群培育与发展</w:t>
        </w:r>
        <w:r>
          <w:tab/>
        </w:r>
        <w:r>
          <w:fldChar w:fldCharType="begin"/>
        </w:r>
        <w:r>
          <w:instrText xml:space="preserve"> PAGEREF _Toc9137 \h </w:instrText>
        </w:r>
        <w:r>
          <w:fldChar w:fldCharType="separate"/>
        </w:r>
        <w:r>
          <w:t>61</w:t>
        </w:r>
        <w:r>
          <w:fldChar w:fldCharType="end"/>
        </w:r>
      </w:hyperlink>
    </w:p>
    <w:p>
      <w:pPr>
        <w:pStyle w:val="TOC1"/>
        <w:tabs>
          <w:tab w:val="right" w:leader="dot" w:pos="8306"/>
        </w:tabs>
      </w:pPr>
      <w:hyperlink w:anchor="_Toc19487" w:history="1">
        <w:r>
          <w:rPr>
            <w:rFonts w:ascii="仿宋" w:eastAsia="仿宋" w:hAnsi="仿宋" w:cs="仿宋" w:hint="eastAsia"/>
            <w:lang w:eastAsia="zh-CN"/>
          </w:rPr>
          <w:t>十四、成果转化与推广应用</w:t>
        </w:r>
        <w:r>
          <w:tab/>
        </w:r>
        <w:r>
          <w:fldChar w:fldCharType="begin"/>
        </w:r>
        <w:r>
          <w:instrText xml:space="preserve"> PAGEREF _Toc19487 \h </w:instrText>
        </w:r>
        <w:r>
          <w:fldChar w:fldCharType="separate"/>
        </w:r>
        <w:r>
          <w:t>62</w:t>
        </w:r>
        <w:r>
          <w:fldChar w:fldCharType="end"/>
        </w:r>
      </w:hyperlink>
    </w:p>
    <w:p>
      <w:pPr>
        <w:pStyle w:val="TOC2"/>
        <w:tabs>
          <w:tab w:val="right" w:leader="dot" w:pos="8306"/>
        </w:tabs>
      </w:pPr>
      <w:hyperlink w:anchor="_Toc19032" w:history="1">
        <w:r>
          <w:rPr>
            <w:rFonts w:ascii="仿宋" w:eastAsia="仿宋" w:hAnsi="仿宋" w:cs="仿宋" w:hint="eastAsia"/>
            <w:lang w:eastAsia="zh-CN"/>
          </w:rPr>
          <w:t>(一)、成果转化策略制定</w:t>
        </w:r>
        <w:r>
          <w:tab/>
        </w:r>
        <w:r>
          <w:fldChar w:fldCharType="begin"/>
        </w:r>
        <w:r>
          <w:instrText xml:space="preserve"> PAGEREF _Toc19032 \h </w:instrText>
        </w:r>
        <w:r>
          <w:fldChar w:fldCharType="separate"/>
        </w:r>
        <w:r>
          <w:t>62</w:t>
        </w:r>
        <w:r>
          <w:fldChar w:fldCharType="end"/>
        </w:r>
      </w:hyperlink>
    </w:p>
    <w:p>
      <w:pPr>
        <w:pStyle w:val="TOC2"/>
        <w:tabs>
          <w:tab w:val="right" w:leader="dot" w:pos="8306"/>
        </w:tabs>
      </w:pPr>
      <w:hyperlink w:anchor="_Toc32338" w:history="1">
        <w:r>
          <w:rPr>
            <w:rFonts w:ascii="仿宋" w:eastAsia="仿宋" w:hAnsi="仿宋" w:cs="仿宋" w:hint="eastAsia"/>
            <w:lang w:eastAsia="zh-CN"/>
          </w:rPr>
          <w:t>(二)、成果推广应用方案</w:t>
        </w:r>
        <w:r>
          <w:tab/>
        </w:r>
        <w:r>
          <w:fldChar w:fldCharType="begin"/>
        </w:r>
        <w:r>
          <w:instrText xml:space="preserve"> PAGEREF _Toc32338 \h </w:instrText>
        </w:r>
        <w:r>
          <w:fldChar w:fldCharType="separate"/>
        </w:r>
        <w:r>
          <w:t>63</w:t>
        </w:r>
        <w:r>
          <w:fldChar w:fldCharType="end"/>
        </w:r>
      </w:hyperlink>
    </w:p>
    <w:p>
      <w:pPr>
        <w:pStyle w:val="TOC1"/>
        <w:tabs>
          <w:tab w:val="right" w:leader="dot" w:pos="8306"/>
        </w:tabs>
      </w:pPr>
      <w:hyperlink w:anchor="_Toc22245" w:history="1">
        <w:r>
          <w:rPr>
            <w:rFonts w:ascii="仿宋" w:eastAsia="仿宋" w:hAnsi="仿宋" w:cs="仿宋" w:hint="eastAsia"/>
            <w:lang w:eastAsia="zh-CN"/>
          </w:rPr>
          <w:t>十五、法律法规与政策遵循</w:t>
        </w:r>
        <w:r>
          <w:tab/>
        </w:r>
        <w:r>
          <w:fldChar w:fldCharType="begin"/>
        </w:r>
        <w:r>
          <w:instrText xml:space="preserve"> PAGEREF _Toc22245 \h </w:instrText>
        </w:r>
        <w:r>
          <w:fldChar w:fldCharType="separate"/>
        </w:r>
        <w:r>
          <w:t>65</w:t>
        </w:r>
        <w:r>
          <w:fldChar w:fldCharType="end"/>
        </w:r>
      </w:hyperlink>
    </w:p>
    <w:p>
      <w:pPr>
        <w:pStyle w:val="TOC2"/>
        <w:tabs>
          <w:tab w:val="right" w:leader="dot" w:pos="8306"/>
        </w:tabs>
      </w:pPr>
      <w:hyperlink w:anchor="_Toc11866" w:history="1">
        <w:r>
          <w:rPr>
            <w:rFonts w:ascii="仿宋" w:eastAsia="仿宋" w:hAnsi="仿宋" w:cs="仿宋" w:hint="eastAsia"/>
            <w:lang w:eastAsia="zh-CN"/>
          </w:rPr>
          <w:t>(一)、法律法规遵守</w:t>
        </w:r>
        <w:r>
          <w:tab/>
        </w:r>
        <w:r>
          <w:fldChar w:fldCharType="begin"/>
        </w:r>
        <w:r>
          <w:instrText xml:space="preserve"> PAGEREF _Toc11866 \h </w:instrText>
        </w:r>
        <w:r>
          <w:fldChar w:fldCharType="separate"/>
        </w:r>
        <w:r>
          <w:t>65</w:t>
        </w:r>
        <w:r>
          <w:fldChar w:fldCharType="end"/>
        </w:r>
      </w:hyperlink>
    </w:p>
    <w:p>
      <w:pPr>
        <w:pStyle w:val="TOC2"/>
        <w:tabs>
          <w:tab w:val="right" w:leader="dot" w:pos="8306"/>
        </w:tabs>
      </w:pPr>
      <w:hyperlink w:anchor="_Toc2138" w:history="1">
        <w:r>
          <w:rPr>
            <w:rFonts w:ascii="仿宋" w:eastAsia="仿宋" w:hAnsi="仿宋" w:cs="仿宋" w:hint="eastAsia"/>
            <w:lang w:eastAsia="zh-CN"/>
          </w:rPr>
          <w:t>(二)、政策导向与利用</w:t>
        </w:r>
        <w:r>
          <w:tab/>
        </w:r>
        <w:r>
          <w:fldChar w:fldCharType="begin"/>
        </w:r>
        <w:r>
          <w:instrText xml:space="preserve"> PAGEREF _Toc2138 \h </w:instrText>
        </w:r>
        <w:r>
          <w:fldChar w:fldCharType="separate"/>
        </w:r>
        <w:r>
          <w:t>66</w:t>
        </w:r>
        <w:r>
          <w:fldChar w:fldCharType="end"/>
        </w:r>
      </w:hyperlink>
    </w:p>
    <w:p>
      <w:pPr>
        <w:pStyle w:val="TOC1"/>
        <w:tabs>
          <w:tab w:val="right" w:leader="dot" w:pos="8306"/>
        </w:tabs>
      </w:pPr>
      <w:hyperlink w:anchor="_Toc3436" w:history="1">
        <w:r>
          <w:rPr>
            <w:rFonts w:ascii="仿宋" w:eastAsia="仿宋" w:hAnsi="仿宋" w:cs="仿宋" w:hint="eastAsia"/>
            <w:lang w:eastAsia="zh-CN"/>
          </w:rPr>
          <w:t>十六、合作与交流机制建立</w:t>
        </w:r>
        <w:r>
          <w:tab/>
        </w:r>
        <w:r>
          <w:fldChar w:fldCharType="begin"/>
        </w:r>
        <w:r>
          <w:instrText xml:space="preserve"> PAGEREF _Toc3436 \h </w:instrText>
        </w:r>
        <w:r>
          <w:fldChar w:fldCharType="separate"/>
        </w:r>
        <w:r>
          <w:t>67</w:t>
        </w:r>
        <w:r>
          <w:fldChar w:fldCharType="end"/>
        </w:r>
      </w:hyperlink>
    </w:p>
    <w:p>
      <w:pPr>
        <w:pStyle w:val="TOC2"/>
        <w:tabs>
          <w:tab w:val="right" w:leader="dot" w:pos="8306"/>
        </w:tabs>
      </w:pPr>
      <w:hyperlink w:anchor="_Toc26736" w:history="1">
        <w:r>
          <w:rPr>
            <w:rFonts w:ascii="仿宋" w:eastAsia="仿宋" w:hAnsi="仿宋" w:cs="仿宋" w:hint="eastAsia"/>
            <w:lang w:eastAsia="zh-CN"/>
          </w:rPr>
          <w:t>(一)、合作伙伴选择与合作方式</w:t>
        </w:r>
        <w:r>
          <w:tab/>
        </w:r>
        <w:r>
          <w:fldChar w:fldCharType="begin"/>
        </w:r>
        <w:r>
          <w:instrText xml:space="preserve"> PAGEREF _Toc26736 \h </w:instrText>
        </w:r>
        <w:r>
          <w:fldChar w:fldCharType="separate"/>
        </w:r>
        <w:r>
          <w:t>67</w:t>
        </w:r>
        <w:r>
          <w:fldChar w:fldCharType="end"/>
        </w:r>
      </w:hyperlink>
    </w:p>
    <w:p>
      <w:pPr>
        <w:pStyle w:val="TOC2"/>
        <w:tabs>
          <w:tab w:val="right" w:leader="dot" w:pos="8306"/>
        </w:tabs>
      </w:pPr>
      <w:hyperlink w:anchor="_Toc28264" w:history="1">
        <w:r>
          <w:rPr>
            <w:rFonts w:ascii="仿宋" w:eastAsia="仿宋" w:hAnsi="仿宋" w:cs="仿宋" w:hint="eastAsia"/>
            <w:lang w:eastAsia="zh-CN"/>
          </w:rPr>
          <w:t>(二)、交流与合作平台搭建</w:t>
        </w:r>
        <w:r>
          <w:tab/>
        </w:r>
        <w:r>
          <w:fldChar w:fldCharType="begin"/>
        </w:r>
        <w:r>
          <w:instrText xml:space="preserve"> PAGEREF _Toc28264 \h </w:instrText>
        </w:r>
        <w:r>
          <w:fldChar w:fldCharType="separate"/>
        </w:r>
        <w:r>
          <w:t>68</w:t>
        </w:r>
        <w:r>
          <w:fldChar w:fldCharType="end"/>
        </w:r>
      </w:hyperlink>
    </w:p>
    <w:p>
      <w:pPr>
        <w:pStyle w:val="TOC1"/>
        <w:tabs>
          <w:tab w:val="right" w:leader="dot" w:pos="8306"/>
        </w:tabs>
      </w:pPr>
      <w:hyperlink w:anchor="_Toc22118" w:history="1">
        <w:r>
          <w:rPr>
            <w:rFonts w:ascii="仿宋" w:eastAsia="仿宋" w:hAnsi="仿宋" w:cs="仿宋" w:hint="eastAsia"/>
            <w:lang w:eastAsia="zh-CN"/>
          </w:rPr>
          <w:t>十七、企业合规与伦理</w:t>
        </w:r>
        <w:r>
          <w:tab/>
        </w:r>
        <w:r>
          <w:fldChar w:fldCharType="begin"/>
        </w:r>
        <w:r>
          <w:instrText xml:space="preserve"> PAGEREF _Toc22118 \h </w:instrText>
        </w:r>
        <w:r>
          <w:fldChar w:fldCharType="separate"/>
        </w:r>
        <w:r>
          <w:t>70</w:t>
        </w:r>
        <w:r>
          <w:fldChar w:fldCharType="end"/>
        </w:r>
      </w:hyperlink>
    </w:p>
    <w:p>
      <w:pPr>
        <w:pStyle w:val="TOC2"/>
        <w:tabs>
          <w:tab w:val="right" w:leader="dot" w:pos="8306"/>
        </w:tabs>
      </w:pPr>
      <w:hyperlink w:anchor="_Toc13287" w:history="1">
        <w:r>
          <w:rPr>
            <w:rFonts w:ascii="仿宋" w:eastAsia="仿宋" w:hAnsi="仿宋" w:cs="仿宋" w:hint="eastAsia"/>
            <w:lang w:eastAsia="zh-CN"/>
          </w:rPr>
          <w:t>(一)、合规政策与程序</w:t>
        </w:r>
        <w:r>
          <w:tab/>
        </w:r>
        <w:r>
          <w:fldChar w:fldCharType="begin"/>
        </w:r>
        <w:r>
          <w:instrText xml:space="preserve"> PAGEREF _Toc13287 \h </w:instrText>
        </w:r>
        <w:r>
          <w:fldChar w:fldCharType="separate"/>
        </w:r>
        <w:r>
          <w:t>70</w:t>
        </w:r>
        <w:r>
          <w:fldChar w:fldCharType="end"/>
        </w:r>
      </w:hyperlink>
    </w:p>
    <w:p>
      <w:pPr>
        <w:pStyle w:val="TOC2"/>
        <w:tabs>
          <w:tab w:val="right" w:leader="dot" w:pos="8306"/>
        </w:tabs>
      </w:pPr>
      <w:hyperlink w:anchor="_Toc4452" w:history="1">
        <w:r>
          <w:rPr>
            <w:rFonts w:ascii="仿宋" w:eastAsia="仿宋" w:hAnsi="仿宋" w:cs="仿宋" w:hint="eastAsia"/>
            <w:lang w:eastAsia="zh-CN"/>
          </w:rPr>
          <w:t>(二)、伦理规范与培训</w:t>
        </w:r>
        <w:r>
          <w:tab/>
        </w:r>
        <w:r>
          <w:fldChar w:fldCharType="begin"/>
        </w:r>
        <w:r>
          <w:instrText xml:space="preserve"> PAGEREF _Toc4452 \h </w:instrText>
        </w:r>
        <w:r>
          <w:fldChar w:fldCharType="separate"/>
        </w:r>
        <w:r>
          <w:t>71</w:t>
        </w:r>
        <w:r>
          <w:fldChar w:fldCharType="end"/>
        </w:r>
      </w:hyperlink>
    </w:p>
    <w:p>
      <w:pPr>
        <w:pStyle w:val="TOC2"/>
        <w:tabs>
          <w:tab w:val="right" w:leader="dot" w:pos="8306"/>
        </w:tabs>
      </w:pPr>
      <w:hyperlink w:anchor="_Toc13214" w:history="1">
        <w:r>
          <w:rPr>
            <w:rFonts w:ascii="仿宋" w:eastAsia="仿宋" w:hAnsi="仿宋" w:cs="仿宋" w:hint="eastAsia"/>
            <w:lang w:eastAsia="zh-CN"/>
          </w:rPr>
          <w:t>(三)、合规风险评估</w:t>
        </w:r>
        <w:r>
          <w:tab/>
        </w:r>
        <w:r>
          <w:fldChar w:fldCharType="begin"/>
        </w:r>
        <w:r>
          <w:instrText xml:space="preserve"> PAGEREF _Toc13214 \h </w:instrText>
        </w:r>
        <w:r>
          <w:fldChar w:fldCharType="separate"/>
        </w:r>
        <w:r>
          <w:t>72</w:t>
        </w:r>
        <w:r>
          <w:fldChar w:fldCharType="end"/>
        </w:r>
      </w:hyperlink>
    </w:p>
    <w:p>
      <w:pPr>
        <w:pStyle w:val="TOC2"/>
        <w:tabs>
          <w:tab w:val="right" w:leader="dot" w:pos="8306"/>
        </w:tabs>
      </w:pPr>
      <w:hyperlink w:anchor="_Toc1739" w:history="1">
        <w:r>
          <w:rPr>
            <w:rFonts w:ascii="仿宋" w:eastAsia="仿宋" w:hAnsi="仿宋" w:cs="仿宋" w:hint="eastAsia"/>
            <w:lang w:eastAsia="zh-CN"/>
          </w:rPr>
          <w:t>(四)、合规监督与执行</w:t>
        </w:r>
        <w:r>
          <w:tab/>
        </w:r>
        <w:r>
          <w:fldChar w:fldCharType="begin"/>
        </w:r>
        <w:r>
          <w:instrText xml:space="preserve"> PAGEREF _Toc1739 \h </w:instrText>
        </w:r>
        <w:r>
          <w:fldChar w:fldCharType="separate"/>
        </w:r>
        <w:r>
          <w:t>73</w:t>
        </w:r>
        <w:r>
          <w:fldChar w:fldCharType="end"/>
        </w:r>
      </w:hyperlink>
    </w:p>
    <w:p>
      <w:pPr>
        <w:pStyle w:val="TOC1"/>
        <w:tabs>
          <w:tab w:val="right" w:leader="dot" w:pos="8306"/>
        </w:tabs>
      </w:pPr>
      <w:hyperlink w:anchor="_Toc25062" w:history="1">
        <w:r>
          <w:rPr>
            <w:rFonts w:ascii="仿宋" w:eastAsia="仿宋" w:hAnsi="仿宋" w:cs="仿宋" w:hint="eastAsia"/>
            <w:lang w:eastAsia="zh-CN"/>
          </w:rPr>
          <w:t>十八、设施与设备管理</w:t>
        </w:r>
        <w:r>
          <w:tab/>
        </w:r>
        <w:r>
          <w:fldChar w:fldCharType="begin"/>
        </w:r>
        <w:r>
          <w:instrText xml:space="preserve"> PAGEREF _Toc25062 \h </w:instrText>
        </w:r>
        <w:r>
          <w:fldChar w:fldCharType="separate"/>
        </w:r>
        <w:r>
          <w:t>74</w:t>
        </w:r>
        <w:r>
          <w:fldChar w:fldCharType="end"/>
        </w:r>
      </w:hyperlink>
    </w:p>
    <w:p>
      <w:pPr>
        <w:pStyle w:val="TOC2"/>
        <w:tabs>
          <w:tab w:val="right" w:leader="dot" w:pos="8306"/>
        </w:tabs>
      </w:pPr>
      <w:hyperlink w:anchor="_Toc3109" w:history="1">
        <w:r>
          <w:rPr>
            <w:rFonts w:ascii="仿宋" w:eastAsia="仿宋" w:hAnsi="仿宋" w:cs="仿宋" w:hint="eastAsia"/>
            <w:lang w:eastAsia="zh-CN"/>
          </w:rPr>
          <w:t>(一)、设施规划与配置</w:t>
        </w:r>
        <w:r>
          <w:tab/>
        </w:r>
        <w:r>
          <w:fldChar w:fldCharType="begin"/>
        </w:r>
        <w:r>
          <w:instrText xml:space="preserve"> PAGEREF _Toc3109 \h </w:instrText>
        </w:r>
        <w:r>
          <w:fldChar w:fldCharType="separate"/>
        </w:r>
        <w:r>
          <w:t>74</w:t>
        </w:r>
        <w:r>
          <w:fldChar w:fldCharType="end"/>
        </w:r>
      </w:hyperlink>
    </w:p>
    <w:p>
      <w:pPr>
        <w:pStyle w:val="TOC2"/>
        <w:tabs>
          <w:tab w:val="right" w:leader="dot" w:pos="8306"/>
        </w:tabs>
      </w:pPr>
      <w:hyperlink w:anchor="_Toc28261" w:history="1">
        <w:r>
          <w:rPr>
            <w:rFonts w:ascii="仿宋" w:eastAsia="仿宋" w:hAnsi="仿宋" w:cs="仿宋" w:hint="eastAsia"/>
            <w:lang w:eastAsia="zh-CN"/>
          </w:rPr>
          <w:t>(二)、设备采购与维护管理</w:t>
        </w:r>
        <w:r>
          <w:tab/>
        </w:r>
        <w:r>
          <w:fldChar w:fldCharType="begin"/>
        </w:r>
        <w:r>
          <w:instrText xml:space="preserve"> PAGEREF _Toc28261 \h </w:instrText>
        </w:r>
        <w:r>
          <w:fldChar w:fldCharType="separate"/>
        </w:r>
        <w:r>
          <w:t>74</w:t>
        </w:r>
        <w:r>
          <w:fldChar w:fldCharType="end"/>
        </w:r>
      </w:hyperlink>
    </w:p>
    <w:p>
      <w:pPr>
        <w:pStyle w:val="TOC2"/>
        <w:tabs>
          <w:tab w:val="right" w:leader="dot" w:pos="8306"/>
        </w:tabs>
      </w:pPr>
      <w:hyperlink w:anchor="_Toc10655" w:history="1">
        <w:r>
          <w:rPr>
            <w:rFonts w:ascii="仿宋" w:eastAsia="仿宋" w:hAnsi="仿宋" w:cs="仿宋" w:hint="eastAsia"/>
            <w:lang w:eastAsia="zh-CN"/>
          </w:rPr>
          <w:t>(三)、设施设备升级策略</w:t>
        </w:r>
        <w:r>
          <w:tab/>
        </w:r>
        <w:r>
          <w:fldChar w:fldCharType="begin"/>
        </w:r>
        <w:r>
          <w:instrText xml:space="preserve"> PAGEREF _Toc10655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65"/>
      <w:r>
        <w:rPr>
          <w:rFonts w:ascii="仿宋" w:eastAsia="仿宋" w:hAnsi="仿宋" w:cs="仿宋" w:hint="eastAsia"/>
          <w:sz w:val="28"/>
          <w:lang w:eastAsia="zh-CN"/>
        </w:rPr>
        <w:t>一、印布油墨项目概论</w:t>
      </w:r>
      <w:bookmarkEnd w:id="2"/>
    </w:p>
    <w:p>
      <w:pPr>
        <w:pStyle w:val="Heading2"/>
        <w:rPr>
          <w:rFonts w:ascii="仿宋" w:eastAsia="仿宋" w:hAnsi="仿宋" w:cs="仿宋" w:hint="eastAsia"/>
          <w:lang w:eastAsia="zh-CN"/>
        </w:rPr>
      </w:pPr>
      <w:bookmarkStart w:id="3" w:name="_Toc1639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印布油墨项目的申报单位是“XXX实业发展公司”，这是一家在其所处行业内备受尊敬的企业。公司自成立以来，通过其在印布油墨项目中表现出的创新精神和卓越执行力，在市场上赢得了显著的地位。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该公司的法定代表人秦XX，在印布油墨项目及其他多个行业领域中都有着显著的贡献。秦XX以其出色的领导才能和敏锐的商业洞察力，带领公司在印布油墨项目等多个领域实现了持续的成长和成功。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印布油墨项目的重要合作伙伴。公司专注于[行业名称]领域，以创新作为驱动力，不断推动技术进步和市场扩张。在印布油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印布油墨项目中展现了强劲的增长和稳定的财务表现。公司通过有效的策略，在印布油墨项目中扩大了其市场份额并增强了盈利能力。同时，公司积极承担社会责任，参与各类社会公益项目，增强了其在印布油墨项目中的品牌形象和社会影响力。</w:t>
      </w:r>
    </w:p>
    <w:p>
      <w:pPr>
        <w:pStyle w:val="Heading2"/>
        <w:ind w:firstLine="560" w:firstLineChars="200"/>
        <w:rPr>
          <w:rFonts w:ascii="仿宋" w:eastAsia="仿宋" w:hAnsi="仿宋" w:cs="仿宋" w:hint="eastAsia"/>
          <w:sz w:val="28"/>
          <w:lang w:eastAsia="zh-CN"/>
        </w:rPr>
      </w:pPr>
      <w:bookmarkStart w:id="4" w:name="_Toc919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布油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印布油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38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786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4735"/>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9772"/>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2375"/>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https://d.book118.com/017025065036006034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8A28D3"/>
    <w:rsid w:val="0C8A28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25065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2024-01-18T01:33:00Z</dcterms:created>
  <dcterms:modified xsi:type="dcterms:W3CDTF">2024-01-18T01:33:35Z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1C5894746ECC4DE8AA2EE6941B3ED1D8_11</vt:lpwstr>
  </property>
  <property fmtid="{D5CDD505-2E9C-101B-9397-08002B2CF9AE}" pid="3" name="KSOProductBuildVer">
    <vt:lpwstr>2052-12.1.0.16120</vt:lpwstr>
  </property>
</Properties>
</file>