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标准紧固件项目规划设计方案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95" w:history="1">
        <w:r>
          <w:rPr>
            <w:rFonts w:ascii="仿宋" w:eastAsia="仿宋" w:hAnsi="仿宋" w:cs="仿宋" w:hint="eastAsia"/>
            <w:lang w:eastAsia="zh-CN"/>
          </w:rPr>
          <w:t>概论</w:t>
        </w:r>
        <w:r>
          <w:tab/>
        </w:r>
        <w:r>
          <w:fldChar w:fldCharType="begin"/>
        </w:r>
        <w:r>
          <w:instrText xml:space="preserve"> PAGEREF _Toc25295 \h </w:instrText>
        </w:r>
        <w:r>
          <w:fldChar w:fldCharType="separate"/>
        </w:r>
        <w:r>
          <w:t>3</w:t>
        </w:r>
        <w:r>
          <w:fldChar w:fldCharType="end"/>
        </w:r>
      </w:hyperlink>
    </w:p>
    <w:p>
      <w:pPr>
        <w:pStyle w:val="TOC1"/>
        <w:tabs>
          <w:tab w:val="right" w:leader="dot" w:pos="8306"/>
        </w:tabs>
      </w:pPr>
      <w:hyperlink w:anchor="_Toc9686" w:history="1">
        <w:r>
          <w:rPr>
            <w:rFonts w:ascii="仿宋" w:eastAsia="仿宋" w:hAnsi="仿宋" w:cs="仿宋" w:hint="eastAsia"/>
            <w:lang w:eastAsia="zh-CN"/>
          </w:rPr>
          <w:t>一、工艺说明</w:t>
        </w:r>
        <w:r>
          <w:tab/>
        </w:r>
        <w:r>
          <w:fldChar w:fldCharType="begin"/>
        </w:r>
        <w:r>
          <w:instrText xml:space="preserve"> PAGEREF _Toc9686 \h </w:instrText>
        </w:r>
        <w:r>
          <w:fldChar w:fldCharType="separate"/>
        </w:r>
        <w:r>
          <w:t>3</w:t>
        </w:r>
        <w:r>
          <w:fldChar w:fldCharType="end"/>
        </w:r>
      </w:hyperlink>
    </w:p>
    <w:p>
      <w:pPr>
        <w:pStyle w:val="TOC2"/>
        <w:tabs>
          <w:tab w:val="right" w:leader="dot" w:pos="8306"/>
        </w:tabs>
      </w:pPr>
      <w:hyperlink w:anchor="_Toc26386" w:history="1">
        <w:r>
          <w:rPr>
            <w:rFonts w:ascii="仿宋" w:eastAsia="仿宋" w:hAnsi="仿宋" w:cs="仿宋" w:hint="eastAsia"/>
            <w:lang w:eastAsia="zh-CN"/>
          </w:rPr>
          <w:t>(一)、技术管理特点</w:t>
        </w:r>
        <w:r>
          <w:tab/>
        </w:r>
        <w:r>
          <w:fldChar w:fldCharType="begin"/>
        </w:r>
        <w:r>
          <w:instrText xml:space="preserve"> PAGEREF _Toc26386 \h </w:instrText>
        </w:r>
        <w:r>
          <w:fldChar w:fldCharType="separate"/>
        </w:r>
        <w:r>
          <w:t>3</w:t>
        </w:r>
        <w:r>
          <w:fldChar w:fldCharType="end"/>
        </w:r>
      </w:hyperlink>
    </w:p>
    <w:p>
      <w:pPr>
        <w:pStyle w:val="TOC2"/>
        <w:tabs>
          <w:tab w:val="right" w:leader="dot" w:pos="8306"/>
        </w:tabs>
      </w:pPr>
      <w:hyperlink w:anchor="_Toc7513" w:history="1">
        <w:r>
          <w:rPr>
            <w:rFonts w:ascii="仿宋" w:eastAsia="仿宋" w:hAnsi="仿宋" w:cs="仿宋" w:hint="eastAsia"/>
            <w:lang w:eastAsia="zh-CN"/>
          </w:rPr>
          <w:t>(二)、标准紧固件项目工艺技术设计方案</w:t>
        </w:r>
        <w:r>
          <w:tab/>
        </w:r>
        <w:r>
          <w:fldChar w:fldCharType="begin"/>
        </w:r>
        <w:r>
          <w:instrText xml:space="preserve"> PAGEREF _Toc7513 \h </w:instrText>
        </w:r>
        <w:r>
          <w:fldChar w:fldCharType="separate"/>
        </w:r>
        <w:r>
          <w:t>4</w:t>
        </w:r>
        <w:r>
          <w:fldChar w:fldCharType="end"/>
        </w:r>
      </w:hyperlink>
    </w:p>
    <w:p>
      <w:pPr>
        <w:pStyle w:val="TOC2"/>
        <w:tabs>
          <w:tab w:val="right" w:leader="dot" w:pos="8306"/>
        </w:tabs>
      </w:pPr>
      <w:hyperlink w:anchor="_Toc450" w:history="1">
        <w:r>
          <w:rPr>
            <w:rFonts w:ascii="仿宋" w:eastAsia="仿宋" w:hAnsi="仿宋" w:cs="仿宋" w:hint="eastAsia"/>
            <w:lang w:eastAsia="zh-CN"/>
          </w:rPr>
          <w:t>(三)、设备选型方案</w:t>
        </w:r>
        <w:r>
          <w:tab/>
        </w:r>
        <w:r>
          <w:fldChar w:fldCharType="begin"/>
        </w:r>
        <w:r>
          <w:instrText xml:space="preserve"> PAGEREF _Toc450 \h </w:instrText>
        </w:r>
        <w:r>
          <w:fldChar w:fldCharType="separate"/>
        </w:r>
        <w:r>
          <w:t>5</w:t>
        </w:r>
        <w:r>
          <w:fldChar w:fldCharType="end"/>
        </w:r>
      </w:hyperlink>
    </w:p>
    <w:p>
      <w:pPr>
        <w:pStyle w:val="TOC1"/>
        <w:tabs>
          <w:tab w:val="right" w:leader="dot" w:pos="8306"/>
        </w:tabs>
      </w:pPr>
      <w:hyperlink w:anchor="_Toc7997" w:history="1">
        <w:r>
          <w:rPr>
            <w:rFonts w:ascii="仿宋" w:eastAsia="仿宋" w:hAnsi="仿宋" w:cs="仿宋" w:hint="eastAsia"/>
            <w:lang w:eastAsia="zh-CN"/>
          </w:rPr>
          <w:t>二、标准紧固件项目选址可行性分析</w:t>
        </w:r>
        <w:r>
          <w:tab/>
        </w:r>
        <w:r>
          <w:fldChar w:fldCharType="begin"/>
        </w:r>
        <w:r>
          <w:instrText xml:space="preserve"> PAGEREF _Toc7997 \h </w:instrText>
        </w:r>
        <w:r>
          <w:fldChar w:fldCharType="separate"/>
        </w:r>
        <w:r>
          <w:t>7</w:t>
        </w:r>
        <w:r>
          <w:fldChar w:fldCharType="end"/>
        </w:r>
      </w:hyperlink>
    </w:p>
    <w:p>
      <w:pPr>
        <w:pStyle w:val="TOC2"/>
        <w:tabs>
          <w:tab w:val="right" w:leader="dot" w:pos="8306"/>
        </w:tabs>
      </w:pPr>
      <w:hyperlink w:anchor="_Toc1364" w:history="1">
        <w:r>
          <w:rPr>
            <w:rFonts w:ascii="仿宋" w:eastAsia="仿宋" w:hAnsi="仿宋" w:cs="仿宋" w:hint="eastAsia"/>
            <w:lang w:eastAsia="zh-CN"/>
          </w:rPr>
          <w:t>(一)、标准紧固件项目选址</w:t>
        </w:r>
        <w:r>
          <w:tab/>
        </w:r>
        <w:r>
          <w:fldChar w:fldCharType="begin"/>
        </w:r>
        <w:r>
          <w:instrText xml:space="preserve"> PAGEREF _Toc1364 \h </w:instrText>
        </w:r>
        <w:r>
          <w:fldChar w:fldCharType="separate"/>
        </w:r>
        <w:r>
          <w:t>7</w:t>
        </w:r>
        <w:r>
          <w:fldChar w:fldCharType="end"/>
        </w:r>
      </w:hyperlink>
    </w:p>
    <w:p>
      <w:pPr>
        <w:pStyle w:val="TOC2"/>
        <w:tabs>
          <w:tab w:val="right" w:leader="dot" w:pos="8306"/>
        </w:tabs>
      </w:pPr>
      <w:hyperlink w:anchor="_Toc31591" w:history="1">
        <w:r>
          <w:rPr>
            <w:rFonts w:ascii="仿宋" w:eastAsia="仿宋" w:hAnsi="仿宋" w:cs="仿宋" w:hint="eastAsia"/>
            <w:lang w:eastAsia="zh-CN"/>
          </w:rPr>
          <w:t>(二)、用地控制指标</w:t>
        </w:r>
        <w:r>
          <w:tab/>
        </w:r>
        <w:r>
          <w:fldChar w:fldCharType="begin"/>
        </w:r>
        <w:r>
          <w:instrText xml:space="preserve"> PAGEREF _Toc31591 \h </w:instrText>
        </w:r>
        <w:r>
          <w:fldChar w:fldCharType="separate"/>
        </w:r>
        <w:r>
          <w:t>7</w:t>
        </w:r>
        <w:r>
          <w:fldChar w:fldCharType="end"/>
        </w:r>
      </w:hyperlink>
    </w:p>
    <w:p>
      <w:pPr>
        <w:pStyle w:val="TOC2"/>
        <w:tabs>
          <w:tab w:val="right" w:leader="dot" w:pos="8306"/>
        </w:tabs>
      </w:pPr>
      <w:hyperlink w:anchor="_Toc13400" w:history="1">
        <w:r>
          <w:rPr>
            <w:rFonts w:ascii="仿宋" w:eastAsia="仿宋" w:hAnsi="仿宋" w:cs="仿宋" w:hint="eastAsia"/>
            <w:lang w:eastAsia="zh-CN"/>
          </w:rPr>
          <w:t>(三)、节约用地措施</w:t>
        </w:r>
        <w:r>
          <w:tab/>
        </w:r>
        <w:r>
          <w:fldChar w:fldCharType="begin"/>
        </w:r>
        <w:r>
          <w:instrText xml:space="preserve"> PAGEREF _Toc13400 \h </w:instrText>
        </w:r>
        <w:r>
          <w:fldChar w:fldCharType="separate"/>
        </w:r>
        <w:r>
          <w:t>9</w:t>
        </w:r>
        <w:r>
          <w:fldChar w:fldCharType="end"/>
        </w:r>
      </w:hyperlink>
    </w:p>
    <w:p>
      <w:pPr>
        <w:pStyle w:val="TOC2"/>
        <w:tabs>
          <w:tab w:val="right" w:leader="dot" w:pos="8306"/>
        </w:tabs>
      </w:pPr>
      <w:hyperlink w:anchor="_Toc15224" w:history="1">
        <w:r>
          <w:rPr>
            <w:rFonts w:ascii="仿宋" w:eastAsia="仿宋" w:hAnsi="仿宋" w:cs="仿宋" w:hint="eastAsia"/>
            <w:lang w:eastAsia="zh-CN"/>
          </w:rPr>
          <w:t>(四)、总图布置方案</w:t>
        </w:r>
        <w:r>
          <w:tab/>
        </w:r>
        <w:r>
          <w:fldChar w:fldCharType="begin"/>
        </w:r>
        <w:r>
          <w:instrText xml:space="preserve"> PAGEREF _Toc15224 \h </w:instrText>
        </w:r>
        <w:r>
          <w:fldChar w:fldCharType="separate"/>
        </w:r>
        <w:r>
          <w:t>10</w:t>
        </w:r>
        <w:r>
          <w:fldChar w:fldCharType="end"/>
        </w:r>
      </w:hyperlink>
    </w:p>
    <w:p>
      <w:pPr>
        <w:pStyle w:val="TOC2"/>
        <w:tabs>
          <w:tab w:val="right" w:leader="dot" w:pos="8306"/>
        </w:tabs>
      </w:pPr>
      <w:hyperlink w:anchor="_Toc17907" w:history="1">
        <w:r>
          <w:rPr>
            <w:rFonts w:ascii="仿宋" w:eastAsia="仿宋" w:hAnsi="仿宋" w:cs="仿宋" w:hint="eastAsia"/>
            <w:lang w:eastAsia="zh-CN"/>
          </w:rPr>
          <w:t>(五)、选址综合评价</w:t>
        </w:r>
        <w:r>
          <w:tab/>
        </w:r>
        <w:r>
          <w:fldChar w:fldCharType="begin"/>
        </w:r>
        <w:r>
          <w:instrText xml:space="preserve"> PAGEREF _Toc17907 \h </w:instrText>
        </w:r>
        <w:r>
          <w:fldChar w:fldCharType="separate"/>
        </w:r>
        <w:r>
          <w:t>11</w:t>
        </w:r>
        <w:r>
          <w:fldChar w:fldCharType="end"/>
        </w:r>
      </w:hyperlink>
    </w:p>
    <w:p>
      <w:pPr>
        <w:pStyle w:val="TOC1"/>
        <w:tabs>
          <w:tab w:val="right" w:leader="dot" w:pos="8306"/>
        </w:tabs>
      </w:pPr>
      <w:hyperlink w:anchor="_Toc26080" w:history="1">
        <w:r>
          <w:rPr>
            <w:rFonts w:ascii="仿宋" w:eastAsia="仿宋" w:hAnsi="仿宋" w:cs="仿宋" w:hint="eastAsia"/>
            <w:lang w:eastAsia="zh-CN"/>
          </w:rPr>
          <w:t>三、标准紧固件项目土建工程</w:t>
        </w:r>
        <w:r>
          <w:tab/>
        </w:r>
        <w:r>
          <w:fldChar w:fldCharType="begin"/>
        </w:r>
        <w:r>
          <w:instrText xml:space="preserve"> PAGEREF _Toc26080 \h </w:instrText>
        </w:r>
        <w:r>
          <w:fldChar w:fldCharType="separate"/>
        </w:r>
        <w:r>
          <w:t>12</w:t>
        </w:r>
        <w:r>
          <w:fldChar w:fldCharType="end"/>
        </w:r>
      </w:hyperlink>
    </w:p>
    <w:p>
      <w:pPr>
        <w:pStyle w:val="TOC2"/>
        <w:tabs>
          <w:tab w:val="right" w:leader="dot" w:pos="8306"/>
        </w:tabs>
      </w:pPr>
      <w:hyperlink w:anchor="_Toc11052" w:history="1">
        <w:r>
          <w:rPr>
            <w:rFonts w:ascii="仿宋" w:eastAsia="仿宋" w:hAnsi="仿宋" w:cs="仿宋" w:hint="eastAsia"/>
            <w:lang w:eastAsia="zh-CN"/>
          </w:rPr>
          <w:t>(一)、建筑工程设计原则</w:t>
        </w:r>
        <w:r>
          <w:tab/>
        </w:r>
        <w:r>
          <w:fldChar w:fldCharType="begin"/>
        </w:r>
        <w:r>
          <w:instrText xml:space="preserve"> PAGEREF _Toc11052 \h </w:instrText>
        </w:r>
        <w:r>
          <w:fldChar w:fldCharType="separate"/>
        </w:r>
        <w:r>
          <w:t>12</w:t>
        </w:r>
        <w:r>
          <w:fldChar w:fldCharType="end"/>
        </w:r>
      </w:hyperlink>
    </w:p>
    <w:p>
      <w:pPr>
        <w:pStyle w:val="TOC2"/>
        <w:tabs>
          <w:tab w:val="right" w:leader="dot" w:pos="8306"/>
        </w:tabs>
      </w:pPr>
      <w:hyperlink w:anchor="_Toc640" w:history="1">
        <w:r>
          <w:rPr>
            <w:rFonts w:ascii="仿宋" w:eastAsia="仿宋" w:hAnsi="仿宋" w:cs="仿宋" w:hint="eastAsia"/>
            <w:lang w:eastAsia="zh-CN"/>
          </w:rPr>
          <w:t>(二)、土建工程设计年限及安全等级</w:t>
        </w:r>
        <w:r>
          <w:tab/>
        </w:r>
        <w:r>
          <w:fldChar w:fldCharType="begin"/>
        </w:r>
        <w:r>
          <w:instrText xml:space="preserve"> PAGEREF _Toc640 \h </w:instrText>
        </w:r>
        <w:r>
          <w:fldChar w:fldCharType="separate"/>
        </w:r>
        <w:r>
          <w:t>13</w:t>
        </w:r>
        <w:r>
          <w:fldChar w:fldCharType="end"/>
        </w:r>
      </w:hyperlink>
    </w:p>
    <w:p>
      <w:pPr>
        <w:pStyle w:val="TOC2"/>
        <w:tabs>
          <w:tab w:val="right" w:leader="dot" w:pos="8306"/>
        </w:tabs>
      </w:pPr>
      <w:hyperlink w:anchor="_Toc909" w:history="1">
        <w:r>
          <w:rPr>
            <w:rFonts w:ascii="仿宋" w:eastAsia="仿宋" w:hAnsi="仿宋" w:cs="仿宋" w:hint="eastAsia"/>
            <w:lang w:eastAsia="zh-CN"/>
          </w:rPr>
          <w:t>(三)、建筑工程设计总体要求</w:t>
        </w:r>
        <w:r>
          <w:tab/>
        </w:r>
        <w:r>
          <w:fldChar w:fldCharType="begin"/>
        </w:r>
        <w:r>
          <w:instrText xml:space="preserve"> PAGEREF _Toc909 \h </w:instrText>
        </w:r>
        <w:r>
          <w:fldChar w:fldCharType="separate"/>
        </w:r>
        <w:r>
          <w:t>14</w:t>
        </w:r>
        <w:r>
          <w:fldChar w:fldCharType="end"/>
        </w:r>
      </w:hyperlink>
    </w:p>
    <w:p>
      <w:pPr>
        <w:pStyle w:val="TOC2"/>
        <w:tabs>
          <w:tab w:val="right" w:leader="dot" w:pos="8306"/>
        </w:tabs>
      </w:pPr>
      <w:hyperlink w:anchor="_Toc13626" w:history="1">
        <w:r>
          <w:rPr>
            <w:rFonts w:ascii="仿宋" w:eastAsia="仿宋" w:hAnsi="仿宋" w:cs="仿宋" w:hint="eastAsia"/>
            <w:lang w:eastAsia="zh-CN"/>
          </w:rPr>
          <w:t>(四)、土建工程建设指标</w:t>
        </w:r>
        <w:r>
          <w:tab/>
        </w:r>
        <w:r>
          <w:fldChar w:fldCharType="begin"/>
        </w:r>
        <w:r>
          <w:instrText xml:space="preserve"> PAGEREF _Toc13626 \h </w:instrText>
        </w:r>
        <w:r>
          <w:fldChar w:fldCharType="separate"/>
        </w:r>
        <w:r>
          <w:t>15</w:t>
        </w:r>
        <w:r>
          <w:fldChar w:fldCharType="end"/>
        </w:r>
      </w:hyperlink>
    </w:p>
    <w:p>
      <w:pPr>
        <w:pStyle w:val="TOC1"/>
        <w:tabs>
          <w:tab w:val="right" w:leader="dot" w:pos="8306"/>
        </w:tabs>
      </w:pPr>
      <w:hyperlink w:anchor="_Toc25578" w:history="1">
        <w:r>
          <w:rPr>
            <w:rFonts w:ascii="仿宋" w:eastAsia="仿宋" w:hAnsi="仿宋" w:cs="仿宋" w:hint="eastAsia"/>
            <w:lang w:eastAsia="zh-CN"/>
          </w:rPr>
          <w:t>四、标准紧固件项目概论</w:t>
        </w:r>
        <w:r>
          <w:tab/>
        </w:r>
        <w:r>
          <w:fldChar w:fldCharType="begin"/>
        </w:r>
        <w:r>
          <w:instrText xml:space="preserve"> PAGEREF _Toc25578 \h </w:instrText>
        </w:r>
        <w:r>
          <w:fldChar w:fldCharType="separate"/>
        </w:r>
        <w:r>
          <w:t>15</w:t>
        </w:r>
        <w:r>
          <w:fldChar w:fldCharType="end"/>
        </w:r>
      </w:hyperlink>
    </w:p>
    <w:p>
      <w:pPr>
        <w:pStyle w:val="TOC2"/>
        <w:tabs>
          <w:tab w:val="right" w:leader="dot" w:pos="8306"/>
        </w:tabs>
      </w:pPr>
      <w:hyperlink w:anchor="_Toc9761" w:history="1">
        <w:r>
          <w:rPr>
            <w:rFonts w:ascii="仿宋" w:eastAsia="仿宋" w:hAnsi="仿宋" w:cs="仿宋" w:hint="eastAsia"/>
            <w:lang w:eastAsia="zh-CN"/>
          </w:rPr>
          <w:t>(一)、标准紧固件项目概况</w:t>
        </w:r>
        <w:r>
          <w:tab/>
        </w:r>
        <w:r>
          <w:fldChar w:fldCharType="begin"/>
        </w:r>
        <w:r>
          <w:instrText xml:space="preserve"> PAGEREF _Toc9761 \h </w:instrText>
        </w:r>
        <w:r>
          <w:fldChar w:fldCharType="separate"/>
        </w:r>
        <w:r>
          <w:t>15</w:t>
        </w:r>
        <w:r>
          <w:fldChar w:fldCharType="end"/>
        </w:r>
      </w:hyperlink>
    </w:p>
    <w:p>
      <w:pPr>
        <w:pStyle w:val="TOC2"/>
        <w:tabs>
          <w:tab w:val="right" w:leader="dot" w:pos="8306"/>
        </w:tabs>
      </w:pPr>
      <w:hyperlink w:anchor="_Toc26705" w:history="1">
        <w:r>
          <w:rPr>
            <w:rFonts w:ascii="仿宋" w:eastAsia="仿宋" w:hAnsi="仿宋" w:cs="仿宋" w:hint="eastAsia"/>
            <w:lang w:eastAsia="zh-CN"/>
          </w:rPr>
          <w:t>(二)、标准紧固件项目目标</w:t>
        </w:r>
        <w:r>
          <w:tab/>
        </w:r>
        <w:r>
          <w:fldChar w:fldCharType="begin"/>
        </w:r>
        <w:r>
          <w:instrText xml:space="preserve"> PAGEREF _Toc26705 \h </w:instrText>
        </w:r>
        <w:r>
          <w:fldChar w:fldCharType="separate"/>
        </w:r>
        <w:r>
          <w:t>17</w:t>
        </w:r>
        <w:r>
          <w:fldChar w:fldCharType="end"/>
        </w:r>
      </w:hyperlink>
    </w:p>
    <w:p>
      <w:pPr>
        <w:pStyle w:val="TOC2"/>
        <w:tabs>
          <w:tab w:val="right" w:leader="dot" w:pos="8306"/>
        </w:tabs>
      </w:pPr>
      <w:hyperlink w:anchor="_Toc27700" w:history="1">
        <w:r>
          <w:rPr>
            <w:rFonts w:ascii="仿宋" w:eastAsia="仿宋" w:hAnsi="仿宋" w:cs="仿宋" w:hint="eastAsia"/>
            <w:lang w:eastAsia="zh-CN"/>
          </w:rPr>
          <w:t>(三)、标准紧固件项目提出的理由</w:t>
        </w:r>
        <w:r>
          <w:tab/>
        </w:r>
        <w:r>
          <w:fldChar w:fldCharType="begin"/>
        </w:r>
        <w:r>
          <w:instrText xml:space="preserve"> PAGEREF _Toc27700 \h </w:instrText>
        </w:r>
        <w:r>
          <w:fldChar w:fldCharType="separate"/>
        </w:r>
        <w:r>
          <w:t>18</w:t>
        </w:r>
        <w:r>
          <w:fldChar w:fldCharType="end"/>
        </w:r>
      </w:hyperlink>
    </w:p>
    <w:p>
      <w:pPr>
        <w:pStyle w:val="TOC2"/>
        <w:tabs>
          <w:tab w:val="right" w:leader="dot" w:pos="8306"/>
        </w:tabs>
      </w:pPr>
      <w:hyperlink w:anchor="_Toc4709" w:history="1">
        <w:r>
          <w:rPr>
            <w:rFonts w:ascii="仿宋" w:eastAsia="仿宋" w:hAnsi="仿宋" w:cs="仿宋" w:hint="eastAsia"/>
            <w:lang w:eastAsia="zh-CN"/>
          </w:rPr>
          <w:t>(四)、标准紧固件项目意义</w:t>
        </w:r>
        <w:r>
          <w:tab/>
        </w:r>
        <w:r>
          <w:fldChar w:fldCharType="begin"/>
        </w:r>
        <w:r>
          <w:instrText xml:space="preserve"> PAGEREF _Toc4709 \h </w:instrText>
        </w:r>
        <w:r>
          <w:fldChar w:fldCharType="separate"/>
        </w:r>
        <w:r>
          <w:t>20</w:t>
        </w:r>
        <w:r>
          <w:fldChar w:fldCharType="end"/>
        </w:r>
      </w:hyperlink>
    </w:p>
    <w:p>
      <w:pPr>
        <w:pStyle w:val="TOC2"/>
        <w:tabs>
          <w:tab w:val="right" w:leader="dot" w:pos="8306"/>
        </w:tabs>
      </w:pPr>
      <w:hyperlink w:anchor="_Toc5817" w:history="1">
        <w:r>
          <w:rPr>
            <w:rFonts w:ascii="仿宋" w:eastAsia="仿宋" w:hAnsi="仿宋" w:cs="仿宋" w:hint="eastAsia"/>
            <w:lang w:eastAsia="zh-CN"/>
          </w:rPr>
          <w:t>(五)、标准紧固件项目背景</w:t>
        </w:r>
        <w:r>
          <w:tab/>
        </w:r>
        <w:r>
          <w:fldChar w:fldCharType="begin"/>
        </w:r>
        <w:r>
          <w:instrText xml:space="preserve"> PAGEREF _Toc5817 \h </w:instrText>
        </w:r>
        <w:r>
          <w:fldChar w:fldCharType="separate"/>
        </w:r>
        <w:r>
          <w:t>21</w:t>
        </w:r>
        <w:r>
          <w:fldChar w:fldCharType="end"/>
        </w:r>
      </w:hyperlink>
    </w:p>
    <w:p>
      <w:pPr>
        <w:pStyle w:val="TOC1"/>
        <w:tabs>
          <w:tab w:val="right" w:leader="dot" w:pos="8306"/>
        </w:tabs>
      </w:pPr>
      <w:hyperlink w:anchor="_Toc16311" w:history="1">
        <w:r>
          <w:rPr>
            <w:rFonts w:ascii="仿宋" w:eastAsia="仿宋" w:hAnsi="仿宋" w:cs="仿宋" w:hint="eastAsia"/>
            <w:lang w:eastAsia="zh-CN"/>
          </w:rPr>
          <w:t>五、标准紧固件项目绩效评估</w:t>
        </w:r>
        <w:r>
          <w:tab/>
        </w:r>
        <w:r>
          <w:fldChar w:fldCharType="begin"/>
        </w:r>
        <w:r>
          <w:instrText xml:space="preserve"> PAGEREF _Toc16311 \h </w:instrText>
        </w:r>
        <w:r>
          <w:fldChar w:fldCharType="separate"/>
        </w:r>
        <w:r>
          <w:t>22</w:t>
        </w:r>
        <w:r>
          <w:fldChar w:fldCharType="end"/>
        </w:r>
      </w:hyperlink>
    </w:p>
    <w:p>
      <w:pPr>
        <w:pStyle w:val="TOC2"/>
        <w:tabs>
          <w:tab w:val="right" w:leader="dot" w:pos="8306"/>
        </w:tabs>
      </w:pPr>
      <w:hyperlink w:anchor="_Toc4795" w:history="1">
        <w:r>
          <w:rPr>
            <w:rFonts w:ascii="仿宋" w:eastAsia="仿宋" w:hAnsi="仿宋" w:cs="仿宋" w:hint="eastAsia"/>
            <w:lang w:eastAsia="zh-CN"/>
          </w:rPr>
          <w:t>(一)、绩效评估指标</w:t>
        </w:r>
        <w:r>
          <w:tab/>
        </w:r>
        <w:r>
          <w:fldChar w:fldCharType="begin"/>
        </w:r>
        <w:r>
          <w:instrText xml:space="preserve"> PAGEREF _Toc4795 \h </w:instrText>
        </w:r>
        <w:r>
          <w:fldChar w:fldCharType="separate"/>
        </w:r>
        <w:r>
          <w:t>22</w:t>
        </w:r>
        <w:r>
          <w:fldChar w:fldCharType="end"/>
        </w:r>
      </w:hyperlink>
    </w:p>
    <w:p>
      <w:pPr>
        <w:pStyle w:val="TOC2"/>
        <w:tabs>
          <w:tab w:val="right" w:leader="dot" w:pos="8306"/>
        </w:tabs>
      </w:pPr>
      <w:hyperlink w:anchor="_Toc8163" w:history="1">
        <w:r>
          <w:rPr>
            <w:rFonts w:ascii="仿宋" w:eastAsia="仿宋" w:hAnsi="仿宋" w:cs="仿宋" w:hint="eastAsia"/>
            <w:lang w:eastAsia="zh-CN"/>
          </w:rPr>
          <w:t>(二)、绩效评估方法</w:t>
        </w:r>
        <w:r>
          <w:tab/>
        </w:r>
        <w:r>
          <w:fldChar w:fldCharType="begin"/>
        </w:r>
        <w:r>
          <w:instrText xml:space="preserve"> PAGEREF _Toc8163 \h </w:instrText>
        </w:r>
        <w:r>
          <w:fldChar w:fldCharType="separate"/>
        </w:r>
        <w:r>
          <w:t>23</w:t>
        </w:r>
        <w:r>
          <w:fldChar w:fldCharType="end"/>
        </w:r>
      </w:hyperlink>
    </w:p>
    <w:p>
      <w:pPr>
        <w:pStyle w:val="TOC2"/>
        <w:tabs>
          <w:tab w:val="right" w:leader="dot" w:pos="8306"/>
        </w:tabs>
      </w:pPr>
      <w:hyperlink w:anchor="_Toc21821" w:history="1">
        <w:r>
          <w:rPr>
            <w:rFonts w:ascii="仿宋" w:eastAsia="仿宋" w:hAnsi="仿宋" w:cs="仿宋" w:hint="eastAsia"/>
            <w:lang w:eastAsia="zh-CN"/>
          </w:rPr>
          <w:t>(三)、绩效评估周期</w:t>
        </w:r>
        <w:r>
          <w:tab/>
        </w:r>
        <w:r>
          <w:fldChar w:fldCharType="begin"/>
        </w:r>
        <w:r>
          <w:instrText xml:space="preserve"> PAGEREF _Toc21821 \h </w:instrText>
        </w:r>
        <w:r>
          <w:fldChar w:fldCharType="separate"/>
        </w:r>
        <w:r>
          <w:t>24</w:t>
        </w:r>
        <w:r>
          <w:fldChar w:fldCharType="end"/>
        </w:r>
      </w:hyperlink>
    </w:p>
    <w:p>
      <w:pPr>
        <w:pStyle w:val="TOC1"/>
        <w:tabs>
          <w:tab w:val="right" w:leader="dot" w:pos="8306"/>
        </w:tabs>
      </w:pPr>
      <w:hyperlink w:anchor="_Toc4206" w:history="1">
        <w:r>
          <w:rPr>
            <w:rFonts w:ascii="仿宋" w:eastAsia="仿宋" w:hAnsi="仿宋" w:cs="仿宋" w:hint="eastAsia"/>
            <w:lang w:eastAsia="zh-CN"/>
          </w:rPr>
          <w:t>六、标准紧固件项目文档管理</w:t>
        </w:r>
        <w:r>
          <w:tab/>
        </w:r>
        <w:r>
          <w:fldChar w:fldCharType="begin"/>
        </w:r>
        <w:r>
          <w:instrText xml:space="preserve"> PAGEREF _Toc4206 \h </w:instrText>
        </w:r>
        <w:r>
          <w:fldChar w:fldCharType="separate"/>
        </w:r>
        <w:r>
          <w:t>25</w:t>
        </w:r>
        <w:r>
          <w:fldChar w:fldCharType="end"/>
        </w:r>
      </w:hyperlink>
    </w:p>
    <w:p>
      <w:pPr>
        <w:pStyle w:val="TOC2"/>
        <w:tabs>
          <w:tab w:val="right" w:leader="dot" w:pos="8306"/>
        </w:tabs>
      </w:pPr>
      <w:hyperlink w:anchor="_Toc14351" w:history="1">
        <w:r>
          <w:rPr>
            <w:rFonts w:ascii="仿宋" w:eastAsia="仿宋" w:hAnsi="仿宋" w:cs="仿宋" w:hint="eastAsia"/>
            <w:lang w:eastAsia="zh-CN"/>
          </w:rPr>
          <w:t>(一)、文档编制与审查</w:t>
        </w:r>
        <w:r>
          <w:tab/>
        </w:r>
        <w:r>
          <w:fldChar w:fldCharType="begin"/>
        </w:r>
        <w:r>
          <w:instrText xml:space="preserve"> PAGEREF _Toc14351 \h </w:instrText>
        </w:r>
        <w:r>
          <w:fldChar w:fldCharType="separate"/>
        </w:r>
        <w:r>
          <w:t>25</w:t>
        </w:r>
        <w:r>
          <w:fldChar w:fldCharType="end"/>
        </w:r>
      </w:hyperlink>
    </w:p>
    <w:p>
      <w:pPr>
        <w:pStyle w:val="TOC2"/>
        <w:tabs>
          <w:tab w:val="right" w:leader="dot" w:pos="8306"/>
        </w:tabs>
      </w:pPr>
      <w:hyperlink w:anchor="_Toc13499" w:history="1">
        <w:r>
          <w:rPr>
            <w:rFonts w:ascii="仿宋" w:eastAsia="仿宋" w:hAnsi="仿宋" w:cs="仿宋" w:hint="eastAsia"/>
            <w:lang w:eastAsia="zh-CN"/>
          </w:rPr>
          <w:t>(二)、文档发布与分发</w:t>
        </w:r>
        <w:r>
          <w:tab/>
        </w:r>
        <w:r>
          <w:fldChar w:fldCharType="begin"/>
        </w:r>
        <w:r>
          <w:instrText xml:space="preserve"> PAGEREF _Toc13499 \h </w:instrText>
        </w:r>
        <w:r>
          <w:fldChar w:fldCharType="separate"/>
        </w:r>
        <w:r>
          <w:t>26</w:t>
        </w:r>
        <w:r>
          <w:fldChar w:fldCharType="end"/>
        </w:r>
      </w:hyperlink>
    </w:p>
    <w:p>
      <w:pPr>
        <w:pStyle w:val="TOC2"/>
        <w:tabs>
          <w:tab w:val="right" w:leader="dot" w:pos="8306"/>
        </w:tabs>
      </w:pPr>
      <w:hyperlink w:anchor="_Toc9852" w:history="1">
        <w:r>
          <w:rPr>
            <w:rFonts w:ascii="仿宋" w:eastAsia="仿宋" w:hAnsi="仿宋" w:cs="仿宋" w:hint="eastAsia"/>
            <w:lang w:eastAsia="zh-CN"/>
          </w:rPr>
          <w:t>(三)、文档存档与归档</w:t>
        </w:r>
        <w:r>
          <w:tab/>
        </w:r>
        <w:r>
          <w:fldChar w:fldCharType="begin"/>
        </w:r>
        <w:r>
          <w:instrText xml:space="preserve"> PAGEREF _Toc9852 \h </w:instrText>
        </w:r>
        <w:r>
          <w:fldChar w:fldCharType="separate"/>
        </w:r>
        <w:r>
          <w:t>27</w:t>
        </w:r>
        <w:r>
          <w:fldChar w:fldCharType="end"/>
        </w:r>
      </w:hyperlink>
    </w:p>
    <w:p>
      <w:pPr>
        <w:pStyle w:val="TOC1"/>
        <w:tabs>
          <w:tab w:val="right" w:leader="dot" w:pos="8306"/>
        </w:tabs>
      </w:pPr>
      <w:hyperlink w:anchor="_Toc4758" w:history="1">
        <w:r>
          <w:rPr>
            <w:rFonts w:ascii="仿宋" w:eastAsia="仿宋" w:hAnsi="仿宋" w:cs="仿宋" w:hint="eastAsia"/>
            <w:lang w:eastAsia="zh-CN"/>
          </w:rPr>
          <w:t>七、标准紧固件项目环境影响分析</w:t>
        </w:r>
        <w:r>
          <w:tab/>
        </w:r>
        <w:r>
          <w:fldChar w:fldCharType="begin"/>
        </w:r>
        <w:r>
          <w:instrText xml:space="preserve"> PAGEREF _Toc4758 \h </w:instrText>
        </w:r>
        <w:r>
          <w:fldChar w:fldCharType="separate"/>
        </w:r>
        <w:r>
          <w:t>28</w:t>
        </w:r>
        <w:r>
          <w:fldChar w:fldCharType="end"/>
        </w:r>
      </w:hyperlink>
    </w:p>
    <w:p>
      <w:pPr>
        <w:pStyle w:val="TOC2"/>
        <w:tabs>
          <w:tab w:val="right" w:leader="dot" w:pos="8306"/>
        </w:tabs>
      </w:pPr>
      <w:hyperlink w:anchor="_Toc24610" w:history="1">
        <w:r>
          <w:rPr>
            <w:rFonts w:ascii="仿宋" w:eastAsia="仿宋" w:hAnsi="仿宋" w:cs="仿宋" w:hint="eastAsia"/>
            <w:lang w:eastAsia="zh-CN"/>
          </w:rPr>
          <w:t>(一)、建设区域环境质量现状</w:t>
        </w:r>
        <w:r>
          <w:tab/>
        </w:r>
        <w:r>
          <w:fldChar w:fldCharType="begin"/>
        </w:r>
        <w:r>
          <w:instrText xml:space="preserve"> PAGEREF _Toc24610 \h </w:instrText>
        </w:r>
        <w:r>
          <w:fldChar w:fldCharType="separate"/>
        </w:r>
        <w:r>
          <w:t>28</w:t>
        </w:r>
        <w:r>
          <w:fldChar w:fldCharType="end"/>
        </w:r>
      </w:hyperlink>
    </w:p>
    <w:p>
      <w:pPr>
        <w:pStyle w:val="TOC2"/>
        <w:tabs>
          <w:tab w:val="right" w:leader="dot" w:pos="8306"/>
        </w:tabs>
      </w:pPr>
      <w:hyperlink w:anchor="_Toc35" w:history="1">
        <w:r>
          <w:rPr>
            <w:rFonts w:ascii="仿宋" w:eastAsia="仿宋" w:hAnsi="仿宋" w:cs="仿宋" w:hint="eastAsia"/>
            <w:lang w:eastAsia="zh-CN"/>
          </w:rPr>
          <w:t>(二)、建设期环境保护</w:t>
        </w:r>
        <w:r>
          <w:tab/>
        </w:r>
        <w:r>
          <w:fldChar w:fldCharType="begin"/>
        </w:r>
        <w:r>
          <w:instrText xml:space="preserve"> PAGEREF _Toc35 \h </w:instrText>
        </w:r>
        <w:r>
          <w:fldChar w:fldCharType="separate"/>
        </w:r>
        <w:r>
          <w:t>30</w:t>
        </w:r>
        <w:r>
          <w:fldChar w:fldCharType="end"/>
        </w:r>
      </w:hyperlink>
    </w:p>
    <w:p>
      <w:pPr>
        <w:pStyle w:val="TOC2"/>
        <w:tabs>
          <w:tab w:val="right" w:leader="dot" w:pos="8306"/>
        </w:tabs>
      </w:pPr>
      <w:hyperlink w:anchor="_Toc2984" w:history="1">
        <w:r>
          <w:rPr>
            <w:rFonts w:ascii="仿宋" w:eastAsia="仿宋" w:hAnsi="仿宋" w:cs="仿宋" w:hint="eastAsia"/>
            <w:lang w:eastAsia="zh-CN"/>
          </w:rPr>
          <w:t>(三)、运营期环境保护</w:t>
        </w:r>
        <w:r>
          <w:tab/>
        </w:r>
        <w:r>
          <w:fldChar w:fldCharType="begin"/>
        </w:r>
        <w:r>
          <w:instrText xml:space="preserve"> PAGEREF _Toc2984 \h </w:instrText>
        </w:r>
        <w:r>
          <w:fldChar w:fldCharType="separate"/>
        </w:r>
        <w:r>
          <w:t>31</w:t>
        </w:r>
        <w:r>
          <w:fldChar w:fldCharType="end"/>
        </w:r>
      </w:hyperlink>
    </w:p>
    <w:p>
      <w:pPr>
        <w:pStyle w:val="TOC2"/>
        <w:tabs>
          <w:tab w:val="right" w:leader="dot" w:pos="8306"/>
        </w:tabs>
      </w:pPr>
      <w:hyperlink w:anchor="_Toc22064" w:history="1">
        <w:r>
          <w:rPr>
            <w:rFonts w:ascii="仿宋" w:eastAsia="仿宋" w:hAnsi="仿宋" w:cs="仿宋" w:hint="eastAsia"/>
            <w:lang w:eastAsia="zh-CN"/>
          </w:rPr>
          <w:t>(四)、标准紧固件项目建设对区域经济的影响</w:t>
        </w:r>
        <w:r>
          <w:tab/>
        </w:r>
        <w:r>
          <w:fldChar w:fldCharType="begin"/>
        </w:r>
        <w:r>
          <w:instrText xml:space="preserve"> PAGEREF _Toc22064 \h </w:instrText>
        </w:r>
        <w:r>
          <w:fldChar w:fldCharType="separate"/>
        </w:r>
        <w:r>
          <w:t>33</w:t>
        </w:r>
        <w:r>
          <w:fldChar w:fldCharType="end"/>
        </w:r>
      </w:hyperlink>
    </w:p>
    <w:p>
      <w:pPr>
        <w:pStyle w:val="TOC2"/>
        <w:tabs>
          <w:tab w:val="right" w:leader="dot" w:pos="8306"/>
        </w:tabs>
      </w:pPr>
      <w:hyperlink w:anchor="_Toc24641" w:history="1">
        <w:r>
          <w:rPr>
            <w:rFonts w:ascii="仿宋" w:eastAsia="仿宋" w:hAnsi="仿宋" w:cs="仿宋" w:hint="eastAsia"/>
            <w:lang w:eastAsia="zh-CN"/>
          </w:rPr>
          <w:t>(五)、废弃物处理</w:t>
        </w:r>
        <w:r>
          <w:tab/>
        </w:r>
        <w:r>
          <w:fldChar w:fldCharType="begin"/>
        </w:r>
        <w:r>
          <w:instrText xml:space="preserve"> PAGEREF _Toc24641 \h </w:instrText>
        </w:r>
        <w:r>
          <w:fldChar w:fldCharType="separate"/>
        </w:r>
        <w:r>
          <w:t>34</w:t>
        </w:r>
        <w:r>
          <w:fldChar w:fldCharType="end"/>
        </w:r>
      </w:hyperlink>
    </w:p>
    <w:p>
      <w:pPr>
        <w:pStyle w:val="TOC2"/>
        <w:tabs>
          <w:tab w:val="right" w:leader="dot" w:pos="8306"/>
        </w:tabs>
      </w:pPr>
      <w:hyperlink w:anchor="_Toc12867" w:history="1">
        <w:r>
          <w:rPr>
            <w:rFonts w:ascii="仿宋" w:eastAsia="仿宋" w:hAnsi="仿宋" w:cs="仿宋" w:hint="eastAsia"/>
            <w:lang w:eastAsia="zh-CN"/>
          </w:rPr>
          <w:t>(六)、特殊环境影响分析</w:t>
        </w:r>
        <w:r>
          <w:tab/>
        </w:r>
        <w:r>
          <w:fldChar w:fldCharType="begin"/>
        </w:r>
        <w:r>
          <w:instrText xml:space="preserve"> PAGEREF _Toc12867 \h </w:instrText>
        </w:r>
        <w:r>
          <w:fldChar w:fldCharType="separate"/>
        </w:r>
        <w:r>
          <w:t>36</w:t>
        </w:r>
        <w:r>
          <w:fldChar w:fldCharType="end"/>
        </w:r>
      </w:hyperlink>
    </w:p>
    <w:p>
      <w:pPr>
        <w:pStyle w:val="TOC2"/>
        <w:tabs>
          <w:tab w:val="right" w:leader="dot" w:pos="8306"/>
        </w:tabs>
      </w:pPr>
      <w:hyperlink w:anchor="_Toc9234" w:history="1">
        <w:r>
          <w:rPr>
            <w:rFonts w:ascii="仿宋" w:eastAsia="仿宋" w:hAnsi="仿宋" w:cs="仿宋" w:hint="eastAsia"/>
            <w:lang w:eastAsia="zh-CN"/>
          </w:rPr>
          <w:t>(七)、清洁生产</w:t>
        </w:r>
        <w:r>
          <w:tab/>
        </w:r>
        <w:r>
          <w:fldChar w:fldCharType="begin"/>
        </w:r>
        <w:r>
          <w:instrText xml:space="preserve"> PAGEREF _Toc9234 \h </w:instrText>
        </w:r>
        <w:r>
          <w:fldChar w:fldCharType="separate"/>
        </w:r>
        <w:r>
          <w:t>37</w:t>
        </w:r>
        <w:r>
          <w:fldChar w:fldCharType="end"/>
        </w:r>
      </w:hyperlink>
    </w:p>
    <w:p>
      <w:pPr>
        <w:pStyle w:val="TOC2"/>
        <w:tabs>
          <w:tab w:val="right" w:leader="dot" w:pos="8306"/>
        </w:tabs>
      </w:pPr>
      <w:hyperlink w:anchor="_Toc11731" w:history="1">
        <w:r>
          <w:rPr>
            <w:rFonts w:ascii="仿宋" w:eastAsia="仿宋" w:hAnsi="仿宋" w:cs="仿宋" w:hint="eastAsia"/>
            <w:lang w:eastAsia="zh-CN"/>
          </w:rPr>
          <w:t>(八)、环境保护综合评价</w:t>
        </w:r>
        <w:r>
          <w:tab/>
        </w:r>
        <w:r>
          <w:fldChar w:fldCharType="begin"/>
        </w:r>
        <w:r>
          <w:instrText xml:space="preserve"> PAGEREF _Toc11731 \h </w:instrText>
        </w:r>
        <w:r>
          <w:fldChar w:fldCharType="separate"/>
        </w:r>
        <w:r>
          <w:t>38</w:t>
        </w:r>
        <w:r>
          <w:fldChar w:fldCharType="end"/>
        </w:r>
      </w:hyperlink>
    </w:p>
    <w:p>
      <w:pPr>
        <w:pStyle w:val="TOC1"/>
        <w:tabs>
          <w:tab w:val="right" w:leader="dot" w:pos="8306"/>
        </w:tabs>
      </w:pPr>
      <w:hyperlink w:anchor="_Toc28405" w:history="1">
        <w:r>
          <w:rPr>
            <w:rFonts w:ascii="仿宋" w:eastAsia="仿宋" w:hAnsi="仿宋" w:cs="仿宋" w:hint="eastAsia"/>
            <w:lang w:eastAsia="zh-CN"/>
          </w:rPr>
          <w:t>八、标准紧固件项目创新与研发</w:t>
        </w:r>
        <w:r>
          <w:tab/>
        </w:r>
        <w:r>
          <w:fldChar w:fldCharType="begin"/>
        </w:r>
        <w:r>
          <w:instrText xml:space="preserve"> PAGEREF _Toc28405 \h </w:instrText>
        </w:r>
        <w:r>
          <w:fldChar w:fldCharType="separate"/>
        </w:r>
        <w:r>
          <w:t>39</w:t>
        </w:r>
        <w:r>
          <w:fldChar w:fldCharType="end"/>
        </w:r>
      </w:hyperlink>
    </w:p>
    <w:p>
      <w:pPr>
        <w:pStyle w:val="TOC2"/>
        <w:tabs>
          <w:tab w:val="right" w:leader="dot" w:pos="8306"/>
        </w:tabs>
      </w:pPr>
      <w:hyperlink w:anchor="_Toc23694" w:history="1">
        <w:r>
          <w:rPr>
            <w:rFonts w:ascii="仿宋" w:eastAsia="仿宋" w:hAnsi="仿宋" w:cs="仿宋" w:hint="eastAsia"/>
            <w:lang w:eastAsia="zh-CN"/>
          </w:rPr>
          <w:t>(一)、创新策略与方向</w:t>
        </w:r>
        <w:r>
          <w:tab/>
        </w:r>
        <w:r>
          <w:fldChar w:fldCharType="begin"/>
        </w:r>
        <w:r>
          <w:instrText xml:space="preserve"> PAGEREF _Toc23694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05" w:history="1">
        <w:r>
          <w:rPr>
            <w:rFonts w:ascii="仿宋" w:eastAsia="仿宋" w:hAnsi="仿宋" w:cs="仿宋" w:hint="eastAsia"/>
            <w:lang w:eastAsia="zh-CN"/>
          </w:rPr>
          <w:t>(二)、研发规划与投入</w:t>
        </w:r>
        <w:r>
          <w:tab/>
        </w:r>
        <w:r>
          <w:fldChar w:fldCharType="begin"/>
        </w:r>
        <w:r>
          <w:instrText xml:space="preserve"> PAGEREF _Toc23605 \h </w:instrText>
        </w:r>
        <w:r>
          <w:fldChar w:fldCharType="separate"/>
        </w:r>
        <w:r>
          <w:t>40</w:t>
        </w:r>
        <w:r>
          <w:fldChar w:fldCharType="end"/>
        </w:r>
      </w:hyperlink>
    </w:p>
    <w:p>
      <w:pPr>
        <w:pStyle w:val="TOC1"/>
        <w:tabs>
          <w:tab w:val="right" w:leader="dot" w:pos="8306"/>
        </w:tabs>
      </w:pPr>
      <w:hyperlink w:anchor="_Toc12704" w:history="1">
        <w:r>
          <w:rPr>
            <w:rFonts w:ascii="仿宋" w:eastAsia="仿宋" w:hAnsi="仿宋" w:cs="仿宋" w:hint="eastAsia"/>
            <w:lang w:eastAsia="zh-CN"/>
          </w:rPr>
          <w:t>九、标准紧固件项目财务管理</w:t>
        </w:r>
        <w:r>
          <w:tab/>
        </w:r>
        <w:r>
          <w:fldChar w:fldCharType="begin"/>
        </w:r>
        <w:r>
          <w:instrText xml:space="preserve"> PAGEREF _Toc12704 \h </w:instrText>
        </w:r>
        <w:r>
          <w:fldChar w:fldCharType="separate"/>
        </w:r>
        <w:r>
          <w:t>42</w:t>
        </w:r>
        <w:r>
          <w:fldChar w:fldCharType="end"/>
        </w:r>
      </w:hyperlink>
    </w:p>
    <w:p>
      <w:pPr>
        <w:pStyle w:val="TOC2"/>
        <w:tabs>
          <w:tab w:val="right" w:leader="dot" w:pos="8306"/>
        </w:tabs>
      </w:pPr>
      <w:hyperlink w:anchor="_Toc27436" w:history="1">
        <w:r>
          <w:rPr>
            <w:rFonts w:ascii="仿宋" w:eastAsia="仿宋" w:hAnsi="仿宋" w:cs="仿宋" w:hint="eastAsia"/>
            <w:lang w:eastAsia="zh-CN"/>
          </w:rPr>
          <w:t>(一)、资金需求大</w:t>
        </w:r>
        <w:r>
          <w:tab/>
        </w:r>
        <w:r>
          <w:fldChar w:fldCharType="begin"/>
        </w:r>
        <w:r>
          <w:instrText xml:space="preserve"> PAGEREF _Toc27436 \h </w:instrText>
        </w:r>
        <w:r>
          <w:fldChar w:fldCharType="separate"/>
        </w:r>
        <w:r>
          <w:t>42</w:t>
        </w:r>
        <w:r>
          <w:fldChar w:fldCharType="end"/>
        </w:r>
      </w:hyperlink>
    </w:p>
    <w:p>
      <w:pPr>
        <w:pStyle w:val="TOC2"/>
        <w:tabs>
          <w:tab w:val="right" w:leader="dot" w:pos="8306"/>
        </w:tabs>
      </w:pPr>
      <w:hyperlink w:anchor="_Toc11345" w:history="1">
        <w:r>
          <w:rPr>
            <w:rFonts w:ascii="仿宋" w:eastAsia="仿宋" w:hAnsi="仿宋" w:cs="仿宋" w:hint="eastAsia"/>
            <w:lang w:eastAsia="zh-CN"/>
          </w:rPr>
          <w:t>(二)、研发周期长</w:t>
        </w:r>
        <w:r>
          <w:tab/>
        </w:r>
        <w:r>
          <w:fldChar w:fldCharType="begin"/>
        </w:r>
        <w:r>
          <w:instrText xml:space="preserve"> PAGEREF _Toc11345 \h </w:instrText>
        </w:r>
        <w:r>
          <w:fldChar w:fldCharType="separate"/>
        </w:r>
        <w:r>
          <w:t>43</w:t>
        </w:r>
        <w:r>
          <w:fldChar w:fldCharType="end"/>
        </w:r>
      </w:hyperlink>
    </w:p>
    <w:p>
      <w:pPr>
        <w:pStyle w:val="TOC2"/>
        <w:tabs>
          <w:tab w:val="right" w:leader="dot" w:pos="8306"/>
        </w:tabs>
      </w:pPr>
      <w:hyperlink w:anchor="_Toc3574" w:history="1">
        <w:r>
          <w:rPr>
            <w:rFonts w:ascii="仿宋" w:eastAsia="仿宋" w:hAnsi="仿宋" w:cs="仿宋" w:hint="eastAsia"/>
            <w:lang w:eastAsia="zh-CN"/>
          </w:rPr>
          <w:t>(三)、市场风险大</w:t>
        </w:r>
        <w:r>
          <w:tab/>
        </w:r>
        <w:r>
          <w:fldChar w:fldCharType="begin"/>
        </w:r>
        <w:r>
          <w:instrText xml:space="preserve"> PAGEREF _Toc3574 \h </w:instrText>
        </w:r>
        <w:r>
          <w:fldChar w:fldCharType="separate"/>
        </w:r>
        <w:r>
          <w:t>44</w:t>
        </w:r>
        <w:r>
          <w:fldChar w:fldCharType="end"/>
        </w:r>
      </w:hyperlink>
    </w:p>
    <w:p>
      <w:pPr>
        <w:pStyle w:val="TOC2"/>
        <w:tabs>
          <w:tab w:val="right" w:leader="dot" w:pos="8306"/>
        </w:tabs>
      </w:pPr>
      <w:hyperlink w:anchor="_Toc28280" w:history="1">
        <w:r>
          <w:rPr>
            <w:rFonts w:ascii="仿宋" w:eastAsia="仿宋" w:hAnsi="仿宋" w:cs="仿宋" w:hint="eastAsia"/>
            <w:lang w:eastAsia="zh-CN"/>
          </w:rPr>
          <w:t>(四)、利润率高</w:t>
        </w:r>
        <w:r>
          <w:tab/>
        </w:r>
        <w:r>
          <w:fldChar w:fldCharType="begin"/>
        </w:r>
        <w:r>
          <w:instrText xml:space="preserve"> PAGEREF _Toc28280 \h </w:instrText>
        </w:r>
        <w:r>
          <w:fldChar w:fldCharType="separate"/>
        </w:r>
        <w:r>
          <w:t>47</w:t>
        </w:r>
        <w:r>
          <w:fldChar w:fldCharType="end"/>
        </w:r>
      </w:hyperlink>
    </w:p>
    <w:p>
      <w:pPr>
        <w:pStyle w:val="TOC1"/>
        <w:tabs>
          <w:tab w:val="right" w:leader="dot" w:pos="8306"/>
        </w:tabs>
      </w:pPr>
      <w:hyperlink w:anchor="_Toc7828" w:history="1">
        <w:r>
          <w:rPr>
            <w:rFonts w:ascii="仿宋" w:eastAsia="仿宋" w:hAnsi="仿宋" w:cs="仿宋" w:hint="eastAsia"/>
            <w:lang w:eastAsia="zh-CN"/>
          </w:rPr>
          <w:t>十、标准紧固件项目技术管理</w:t>
        </w:r>
        <w:r>
          <w:tab/>
        </w:r>
        <w:r>
          <w:fldChar w:fldCharType="begin"/>
        </w:r>
        <w:r>
          <w:instrText xml:space="preserve"> PAGEREF _Toc7828 \h </w:instrText>
        </w:r>
        <w:r>
          <w:fldChar w:fldCharType="separate"/>
        </w:r>
        <w:r>
          <w:t>49</w:t>
        </w:r>
        <w:r>
          <w:fldChar w:fldCharType="end"/>
        </w:r>
      </w:hyperlink>
    </w:p>
    <w:p>
      <w:pPr>
        <w:pStyle w:val="TOC2"/>
        <w:tabs>
          <w:tab w:val="right" w:leader="dot" w:pos="8306"/>
        </w:tabs>
      </w:pPr>
      <w:hyperlink w:anchor="_Toc13196" w:history="1">
        <w:r>
          <w:rPr>
            <w:rFonts w:ascii="仿宋" w:eastAsia="仿宋" w:hAnsi="仿宋" w:cs="仿宋" w:hint="eastAsia"/>
            <w:lang w:eastAsia="zh-CN"/>
          </w:rPr>
          <w:t>(一)、技术方案选用方向</w:t>
        </w:r>
        <w:r>
          <w:tab/>
        </w:r>
        <w:r>
          <w:fldChar w:fldCharType="begin"/>
        </w:r>
        <w:r>
          <w:instrText xml:space="preserve"> PAGEREF _Toc13196 \h </w:instrText>
        </w:r>
        <w:r>
          <w:fldChar w:fldCharType="separate"/>
        </w:r>
        <w:r>
          <w:t>49</w:t>
        </w:r>
        <w:r>
          <w:fldChar w:fldCharType="end"/>
        </w:r>
      </w:hyperlink>
    </w:p>
    <w:p>
      <w:pPr>
        <w:pStyle w:val="TOC2"/>
        <w:tabs>
          <w:tab w:val="right" w:leader="dot" w:pos="8306"/>
        </w:tabs>
      </w:pPr>
      <w:hyperlink w:anchor="_Toc30250" w:history="1">
        <w:r>
          <w:rPr>
            <w:rFonts w:ascii="仿宋" w:eastAsia="仿宋" w:hAnsi="仿宋" w:cs="仿宋" w:hint="eastAsia"/>
            <w:lang w:eastAsia="zh-CN"/>
          </w:rPr>
          <w:t>(二)、工艺技术方案选用原则</w:t>
        </w:r>
        <w:r>
          <w:tab/>
        </w:r>
        <w:r>
          <w:fldChar w:fldCharType="begin"/>
        </w:r>
        <w:r>
          <w:instrText xml:space="preserve"> PAGEREF _Toc30250 \h </w:instrText>
        </w:r>
        <w:r>
          <w:fldChar w:fldCharType="separate"/>
        </w:r>
        <w:r>
          <w:t>51</w:t>
        </w:r>
        <w:r>
          <w:fldChar w:fldCharType="end"/>
        </w:r>
      </w:hyperlink>
    </w:p>
    <w:p>
      <w:pPr>
        <w:pStyle w:val="TOC2"/>
        <w:tabs>
          <w:tab w:val="right" w:leader="dot" w:pos="8306"/>
        </w:tabs>
      </w:pPr>
      <w:hyperlink w:anchor="_Toc5484" w:history="1">
        <w:r>
          <w:rPr>
            <w:rFonts w:ascii="仿宋" w:eastAsia="仿宋" w:hAnsi="仿宋" w:cs="仿宋" w:hint="eastAsia"/>
            <w:lang w:eastAsia="zh-CN"/>
          </w:rPr>
          <w:t>(三)、工艺技术方案要求</w:t>
        </w:r>
        <w:r>
          <w:tab/>
        </w:r>
        <w:r>
          <w:fldChar w:fldCharType="begin"/>
        </w:r>
        <w:r>
          <w:instrText xml:space="preserve"> PAGEREF _Toc5484 \h </w:instrText>
        </w:r>
        <w:r>
          <w:fldChar w:fldCharType="separate"/>
        </w:r>
        <w:r>
          <w:t>53</w:t>
        </w:r>
        <w:r>
          <w:fldChar w:fldCharType="end"/>
        </w:r>
      </w:hyperlink>
    </w:p>
    <w:p>
      <w:pPr>
        <w:pStyle w:val="TOC1"/>
        <w:tabs>
          <w:tab w:val="right" w:leader="dot" w:pos="8306"/>
        </w:tabs>
      </w:pPr>
      <w:hyperlink w:anchor="_Toc32584" w:history="1">
        <w:r>
          <w:rPr>
            <w:rFonts w:ascii="仿宋" w:eastAsia="仿宋" w:hAnsi="仿宋" w:cs="仿宋" w:hint="eastAsia"/>
            <w:lang w:eastAsia="zh-CN"/>
          </w:rPr>
          <w:t>十一、标准紧固件项目经营效益</w:t>
        </w:r>
        <w:r>
          <w:tab/>
        </w:r>
        <w:r>
          <w:fldChar w:fldCharType="begin"/>
        </w:r>
        <w:r>
          <w:instrText xml:space="preserve"> PAGEREF _Toc32584 \h </w:instrText>
        </w:r>
        <w:r>
          <w:fldChar w:fldCharType="separate"/>
        </w:r>
        <w:r>
          <w:t>55</w:t>
        </w:r>
        <w:r>
          <w:fldChar w:fldCharType="end"/>
        </w:r>
      </w:hyperlink>
    </w:p>
    <w:p>
      <w:pPr>
        <w:pStyle w:val="TOC2"/>
        <w:tabs>
          <w:tab w:val="right" w:leader="dot" w:pos="8306"/>
        </w:tabs>
      </w:pPr>
      <w:hyperlink w:anchor="_Toc13314" w:history="1">
        <w:r>
          <w:rPr>
            <w:rFonts w:ascii="仿宋" w:eastAsia="仿宋" w:hAnsi="仿宋" w:cs="仿宋" w:hint="eastAsia"/>
            <w:lang w:eastAsia="zh-CN"/>
          </w:rPr>
          <w:t>(一)、经济评价财务测算</w:t>
        </w:r>
        <w:r>
          <w:tab/>
        </w:r>
        <w:r>
          <w:fldChar w:fldCharType="begin"/>
        </w:r>
        <w:r>
          <w:instrText xml:space="preserve"> PAGEREF _Toc13314 \h </w:instrText>
        </w:r>
        <w:r>
          <w:fldChar w:fldCharType="separate"/>
        </w:r>
        <w:r>
          <w:t>55</w:t>
        </w:r>
        <w:r>
          <w:fldChar w:fldCharType="end"/>
        </w:r>
      </w:hyperlink>
    </w:p>
    <w:p>
      <w:pPr>
        <w:pStyle w:val="TOC2"/>
        <w:tabs>
          <w:tab w:val="right" w:leader="dot" w:pos="8306"/>
        </w:tabs>
      </w:pPr>
      <w:hyperlink w:anchor="_Toc9049" w:history="1">
        <w:r>
          <w:rPr>
            <w:rFonts w:ascii="仿宋" w:eastAsia="仿宋" w:hAnsi="仿宋" w:cs="仿宋" w:hint="eastAsia"/>
            <w:lang w:eastAsia="zh-CN"/>
          </w:rPr>
          <w:t>(二)、标准紧固件项目盈利能力分析</w:t>
        </w:r>
        <w:r>
          <w:tab/>
        </w:r>
        <w:r>
          <w:fldChar w:fldCharType="begin"/>
        </w:r>
        <w:r>
          <w:instrText xml:space="preserve"> PAGEREF _Toc9049 \h </w:instrText>
        </w:r>
        <w:r>
          <w:fldChar w:fldCharType="separate"/>
        </w:r>
        <w:r>
          <w:t>57</w:t>
        </w:r>
        <w:r>
          <w:fldChar w:fldCharType="end"/>
        </w:r>
      </w:hyperlink>
    </w:p>
    <w:p>
      <w:pPr>
        <w:pStyle w:val="TOC1"/>
        <w:tabs>
          <w:tab w:val="right" w:leader="dot" w:pos="8306"/>
        </w:tabs>
      </w:pPr>
      <w:hyperlink w:anchor="_Toc16244" w:history="1">
        <w:r>
          <w:rPr>
            <w:rFonts w:ascii="仿宋" w:eastAsia="仿宋" w:hAnsi="仿宋" w:cs="仿宋" w:hint="eastAsia"/>
            <w:lang w:eastAsia="zh-CN"/>
          </w:rPr>
          <w:t>十二、标准紧固件项目风险管理</w:t>
        </w:r>
        <w:r>
          <w:tab/>
        </w:r>
        <w:r>
          <w:fldChar w:fldCharType="begin"/>
        </w:r>
        <w:r>
          <w:instrText xml:space="preserve"> PAGEREF _Toc16244 \h </w:instrText>
        </w:r>
        <w:r>
          <w:fldChar w:fldCharType="separate"/>
        </w:r>
        <w:r>
          <w:t>57</w:t>
        </w:r>
        <w:r>
          <w:fldChar w:fldCharType="end"/>
        </w:r>
      </w:hyperlink>
    </w:p>
    <w:p>
      <w:pPr>
        <w:pStyle w:val="TOC2"/>
        <w:tabs>
          <w:tab w:val="right" w:leader="dot" w:pos="8306"/>
        </w:tabs>
      </w:pPr>
      <w:hyperlink w:anchor="_Toc13486" w:history="1">
        <w:r>
          <w:rPr>
            <w:rFonts w:ascii="仿宋" w:eastAsia="仿宋" w:hAnsi="仿宋" w:cs="仿宋" w:hint="eastAsia"/>
            <w:lang w:eastAsia="zh-CN"/>
          </w:rPr>
          <w:t>(一)、风险识别与评估</w:t>
        </w:r>
        <w:r>
          <w:tab/>
        </w:r>
        <w:r>
          <w:fldChar w:fldCharType="begin"/>
        </w:r>
        <w:r>
          <w:instrText xml:space="preserve"> PAGEREF _Toc13486 \h </w:instrText>
        </w:r>
        <w:r>
          <w:fldChar w:fldCharType="separate"/>
        </w:r>
        <w:r>
          <w:t>57</w:t>
        </w:r>
        <w:r>
          <w:fldChar w:fldCharType="end"/>
        </w:r>
      </w:hyperlink>
    </w:p>
    <w:p>
      <w:pPr>
        <w:pStyle w:val="TOC2"/>
        <w:tabs>
          <w:tab w:val="right" w:leader="dot" w:pos="8306"/>
        </w:tabs>
      </w:pPr>
      <w:hyperlink w:anchor="_Toc8332" w:history="1">
        <w:r>
          <w:rPr>
            <w:rFonts w:ascii="仿宋" w:eastAsia="仿宋" w:hAnsi="仿宋" w:cs="仿宋" w:hint="eastAsia"/>
            <w:lang w:eastAsia="zh-CN"/>
          </w:rPr>
          <w:t>(二)、风险应对策略</w:t>
        </w:r>
        <w:r>
          <w:tab/>
        </w:r>
        <w:r>
          <w:fldChar w:fldCharType="begin"/>
        </w:r>
        <w:r>
          <w:instrText xml:space="preserve"> PAGEREF _Toc8332 \h </w:instrText>
        </w:r>
        <w:r>
          <w:fldChar w:fldCharType="separate"/>
        </w:r>
        <w:r>
          <w:t>58</w:t>
        </w:r>
        <w:r>
          <w:fldChar w:fldCharType="end"/>
        </w:r>
      </w:hyperlink>
    </w:p>
    <w:p>
      <w:pPr>
        <w:pStyle w:val="TOC2"/>
        <w:tabs>
          <w:tab w:val="right" w:leader="dot" w:pos="8306"/>
        </w:tabs>
      </w:pPr>
      <w:hyperlink w:anchor="_Toc16833" w:history="1">
        <w:r>
          <w:rPr>
            <w:rFonts w:ascii="仿宋" w:eastAsia="仿宋" w:hAnsi="仿宋" w:cs="仿宋" w:hint="eastAsia"/>
            <w:lang w:eastAsia="zh-CN"/>
          </w:rPr>
          <w:t>(三)、风险监控与控制</w:t>
        </w:r>
        <w:r>
          <w:tab/>
        </w:r>
        <w:r>
          <w:fldChar w:fldCharType="begin"/>
        </w:r>
        <w:r>
          <w:instrText xml:space="preserve"> PAGEREF _Toc16833 \h </w:instrText>
        </w:r>
        <w:r>
          <w:fldChar w:fldCharType="separate"/>
        </w:r>
        <w:r>
          <w:t>60</w:t>
        </w:r>
        <w:r>
          <w:fldChar w:fldCharType="end"/>
        </w:r>
      </w:hyperlink>
    </w:p>
    <w:p>
      <w:pPr>
        <w:pStyle w:val="TOC1"/>
        <w:tabs>
          <w:tab w:val="right" w:leader="dot" w:pos="8306"/>
        </w:tabs>
      </w:pPr>
      <w:hyperlink w:anchor="_Toc6500" w:history="1">
        <w:r>
          <w:rPr>
            <w:rFonts w:ascii="仿宋" w:eastAsia="仿宋" w:hAnsi="仿宋" w:cs="仿宋" w:hint="eastAsia"/>
            <w:lang w:eastAsia="zh-CN"/>
          </w:rPr>
          <w:t>十三、利益相关者分析与沟通计划</w:t>
        </w:r>
        <w:r>
          <w:tab/>
        </w:r>
        <w:r>
          <w:fldChar w:fldCharType="begin"/>
        </w:r>
        <w:r>
          <w:instrText xml:space="preserve"> PAGEREF _Toc6500 \h </w:instrText>
        </w:r>
        <w:r>
          <w:fldChar w:fldCharType="separate"/>
        </w:r>
        <w:r>
          <w:t>61</w:t>
        </w:r>
        <w:r>
          <w:fldChar w:fldCharType="end"/>
        </w:r>
      </w:hyperlink>
    </w:p>
    <w:p>
      <w:pPr>
        <w:pStyle w:val="TOC2"/>
        <w:tabs>
          <w:tab w:val="right" w:leader="dot" w:pos="8306"/>
        </w:tabs>
      </w:pPr>
      <w:hyperlink w:anchor="_Toc25503" w:history="1">
        <w:r>
          <w:rPr>
            <w:rFonts w:ascii="仿宋" w:eastAsia="仿宋" w:hAnsi="仿宋" w:cs="仿宋" w:hint="eastAsia"/>
            <w:lang w:eastAsia="zh-CN"/>
          </w:rPr>
          <w:t>(一)、利益相关者分析</w:t>
        </w:r>
        <w:r>
          <w:tab/>
        </w:r>
        <w:r>
          <w:fldChar w:fldCharType="begin"/>
        </w:r>
        <w:r>
          <w:instrText xml:space="preserve"> PAGEREF _Toc25503 \h </w:instrText>
        </w:r>
        <w:r>
          <w:fldChar w:fldCharType="separate"/>
        </w:r>
        <w:r>
          <w:t>61</w:t>
        </w:r>
        <w:r>
          <w:fldChar w:fldCharType="end"/>
        </w:r>
      </w:hyperlink>
    </w:p>
    <w:p>
      <w:pPr>
        <w:pStyle w:val="TOC2"/>
        <w:tabs>
          <w:tab w:val="right" w:leader="dot" w:pos="8306"/>
        </w:tabs>
      </w:pPr>
      <w:hyperlink w:anchor="_Toc18610" w:history="1">
        <w:r>
          <w:rPr>
            <w:rFonts w:ascii="仿宋" w:eastAsia="仿宋" w:hAnsi="仿宋" w:cs="仿宋" w:hint="eastAsia"/>
            <w:lang w:eastAsia="zh-CN"/>
          </w:rPr>
          <w:t>(二)、沟通计划</w:t>
        </w:r>
        <w:r>
          <w:tab/>
        </w:r>
        <w:r>
          <w:fldChar w:fldCharType="begin"/>
        </w:r>
        <w:r>
          <w:instrText xml:space="preserve"> PAGEREF _Toc18610 \h </w:instrText>
        </w:r>
        <w:r>
          <w:fldChar w:fldCharType="separate"/>
        </w:r>
        <w:r>
          <w:t>62</w:t>
        </w:r>
        <w:r>
          <w:fldChar w:fldCharType="end"/>
        </w:r>
      </w:hyperlink>
    </w:p>
    <w:p>
      <w:pPr>
        <w:pStyle w:val="TOC1"/>
        <w:tabs>
          <w:tab w:val="right" w:leader="dot" w:pos="8306"/>
        </w:tabs>
      </w:pPr>
      <w:hyperlink w:anchor="_Toc26782" w:history="1">
        <w:r>
          <w:rPr>
            <w:rFonts w:ascii="仿宋" w:eastAsia="仿宋" w:hAnsi="仿宋" w:cs="仿宋" w:hint="eastAsia"/>
            <w:lang w:eastAsia="zh-CN"/>
          </w:rPr>
          <w:t>十四、质量管理体系</w:t>
        </w:r>
        <w:r>
          <w:tab/>
        </w:r>
        <w:r>
          <w:fldChar w:fldCharType="begin"/>
        </w:r>
        <w:r>
          <w:instrText xml:space="preserve"> PAGEREF _Toc26782 \h </w:instrText>
        </w:r>
        <w:r>
          <w:fldChar w:fldCharType="separate"/>
        </w:r>
        <w:r>
          <w:t>64</w:t>
        </w:r>
        <w:r>
          <w:fldChar w:fldCharType="end"/>
        </w:r>
      </w:hyperlink>
    </w:p>
    <w:p>
      <w:pPr>
        <w:pStyle w:val="TOC2"/>
        <w:tabs>
          <w:tab w:val="right" w:leader="dot" w:pos="8306"/>
        </w:tabs>
      </w:pPr>
      <w:hyperlink w:anchor="_Toc3101" w:history="1">
        <w:r>
          <w:rPr>
            <w:rFonts w:ascii="仿宋" w:eastAsia="仿宋" w:hAnsi="仿宋" w:cs="仿宋" w:hint="eastAsia"/>
            <w:lang w:eastAsia="zh-CN"/>
          </w:rPr>
          <w:t>(一)、质量目标与方针</w:t>
        </w:r>
        <w:r>
          <w:tab/>
        </w:r>
        <w:r>
          <w:fldChar w:fldCharType="begin"/>
        </w:r>
        <w:r>
          <w:instrText xml:space="preserve"> PAGEREF _Toc3101 \h </w:instrText>
        </w:r>
        <w:r>
          <w:fldChar w:fldCharType="separate"/>
        </w:r>
        <w:r>
          <w:t>64</w:t>
        </w:r>
        <w:r>
          <w:fldChar w:fldCharType="end"/>
        </w:r>
      </w:hyperlink>
    </w:p>
    <w:p>
      <w:pPr>
        <w:pStyle w:val="TOC2"/>
        <w:tabs>
          <w:tab w:val="right" w:leader="dot" w:pos="8306"/>
        </w:tabs>
      </w:pPr>
      <w:hyperlink w:anchor="_Toc1481" w:history="1">
        <w:r>
          <w:rPr>
            <w:rFonts w:ascii="仿宋" w:eastAsia="仿宋" w:hAnsi="仿宋" w:cs="仿宋" w:hint="eastAsia"/>
            <w:lang w:eastAsia="zh-CN"/>
          </w:rPr>
          <w:t>(二)、质量管理责任</w:t>
        </w:r>
        <w:r>
          <w:tab/>
        </w:r>
        <w:r>
          <w:fldChar w:fldCharType="begin"/>
        </w:r>
        <w:r>
          <w:instrText xml:space="preserve"> PAGEREF _Toc1481 \h </w:instrText>
        </w:r>
        <w:r>
          <w:fldChar w:fldCharType="separate"/>
        </w:r>
        <w:r>
          <w:t>65</w:t>
        </w:r>
        <w:r>
          <w:fldChar w:fldCharType="end"/>
        </w:r>
      </w:hyperlink>
    </w:p>
    <w:p>
      <w:pPr>
        <w:pStyle w:val="TOC2"/>
        <w:tabs>
          <w:tab w:val="right" w:leader="dot" w:pos="8306"/>
        </w:tabs>
      </w:pPr>
      <w:hyperlink w:anchor="_Toc25212" w:history="1">
        <w:r>
          <w:rPr>
            <w:rFonts w:ascii="仿宋" w:eastAsia="仿宋" w:hAnsi="仿宋" w:cs="仿宋" w:hint="eastAsia"/>
            <w:lang w:eastAsia="zh-CN"/>
          </w:rPr>
          <w:t>(三)、质量管理体系文件</w:t>
        </w:r>
        <w:r>
          <w:tab/>
        </w:r>
        <w:r>
          <w:fldChar w:fldCharType="begin"/>
        </w:r>
        <w:r>
          <w:instrText xml:space="preserve"> PAGEREF _Toc25212 \h </w:instrText>
        </w:r>
        <w:r>
          <w:fldChar w:fldCharType="separate"/>
        </w:r>
        <w:r>
          <w:t>66</w:t>
        </w:r>
        <w:r>
          <w:fldChar w:fldCharType="end"/>
        </w:r>
      </w:hyperlink>
    </w:p>
    <w:p>
      <w:pPr>
        <w:pStyle w:val="TOC2"/>
        <w:tabs>
          <w:tab w:val="right" w:leader="dot" w:pos="8306"/>
        </w:tabs>
      </w:pPr>
      <w:hyperlink w:anchor="_Toc19625" w:history="1">
        <w:r>
          <w:rPr>
            <w:rFonts w:ascii="仿宋" w:eastAsia="仿宋" w:hAnsi="仿宋" w:cs="仿宋" w:hint="eastAsia"/>
            <w:lang w:eastAsia="zh-CN"/>
          </w:rPr>
          <w:t>(四)、质量培训与教育</w:t>
        </w:r>
        <w:r>
          <w:tab/>
        </w:r>
        <w:r>
          <w:fldChar w:fldCharType="begin"/>
        </w:r>
        <w:r>
          <w:instrText xml:space="preserve"> PAGEREF _Toc19625 \h </w:instrText>
        </w:r>
        <w:r>
          <w:fldChar w:fldCharType="separate"/>
        </w:r>
        <w:r>
          <w:t>68</w:t>
        </w:r>
        <w:r>
          <w:fldChar w:fldCharType="end"/>
        </w:r>
      </w:hyperlink>
    </w:p>
    <w:p>
      <w:pPr>
        <w:pStyle w:val="TOC2"/>
        <w:tabs>
          <w:tab w:val="right" w:leader="dot" w:pos="8306"/>
        </w:tabs>
      </w:pPr>
      <w:hyperlink w:anchor="_Toc13568" w:history="1">
        <w:r>
          <w:rPr>
            <w:rFonts w:ascii="仿宋" w:eastAsia="仿宋" w:hAnsi="仿宋" w:cs="仿宋" w:hint="eastAsia"/>
            <w:lang w:eastAsia="zh-CN"/>
          </w:rPr>
          <w:t>(五)、质量审核与评价</w:t>
        </w:r>
        <w:r>
          <w:tab/>
        </w:r>
        <w:r>
          <w:fldChar w:fldCharType="begin"/>
        </w:r>
        <w:r>
          <w:instrText xml:space="preserve"> PAGEREF _Toc13568 \h </w:instrText>
        </w:r>
        <w:r>
          <w:fldChar w:fldCharType="separate"/>
        </w:r>
        <w:r>
          <w:t>69</w:t>
        </w:r>
        <w:r>
          <w:fldChar w:fldCharType="end"/>
        </w:r>
      </w:hyperlink>
    </w:p>
    <w:p>
      <w:pPr>
        <w:pStyle w:val="TOC2"/>
        <w:tabs>
          <w:tab w:val="right" w:leader="dot" w:pos="8306"/>
        </w:tabs>
      </w:pPr>
      <w:hyperlink w:anchor="_Toc20562" w:history="1">
        <w:r>
          <w:rPr>
            <w:rFonts w:ascii="仿宋" w:eastAsia="仿宋" w:hAnsi="仿宋" w:cs="仿宋" w:hint="eastAsia"/>
            <w:lang w:eastAsia="zh-CN"/>
          </w:rPr>
          <w:t>(六)、不符合与纠正措施</w:t>
        </w:r>
        <w:r>
          <w:tab/>
        </w:r>
        <w:r>
          <w:fldChar w:fldCharType="begin"/>
        </w:r>
        <w:r>
          <w:instrText xml:space="preserve"> PAGEREF _Toc20562 \h </w:instrText>
        </w:r>
        <w:r>
          <w:fldChar w:fldCharType="separate"/>
        </w:r>
        <w:r>
          <w:t>70</w:t>
        </w:r>
        <w:r>
          <w:fldChar w:fldCharType="end"/>
        </w:r>
      </w:hyperlink>
    </w:p>
    <w:p>
      <w:pPr>
        <w:pStyle w:val="TOC1"/>
        <w:tabs>
          <w:tab w:val="right" w:leader="dot" w:pos="8306"/>
        </w:tabs>
      </w:pPr>
      <w:hyperlink w:anchor="_Toc26246" w:history="1">
        <w:r>
          <w:rPr>
            <w:rFonts w:ascii="仿宋" w:eastAsia="仿宋" w:hAnsi="仿宋" w:cs="仿宋" w:hint="eastAsia"/>
            <w:lang w:eastAsia="zh-CN"/>
          </w:rPr>
          <w:t>十五、供应链管理</w:t>
        </w:r>
        <w:r>
          <w:tab/>
        </w:r>
        <w:r>
          <w:fldChar w:fldCharType="begin"/>
        </w:r>
        <w:r>
          <w:instrText xml:space="preserve"> PAGEREF _Toc26246 \h </w:instrText>
        </w:r>
        <w:r>
          <w:fldChar w:fldCharType="separate"/>
        </w:r>
        <w:r>
          <w:t>72</w:t>
        </w:r>
        <w:r>
          <w:fldChar w:fldCharType="end"/>
        </w:r>
      </w:hyperlink>
    </w:p>
    <w:p>
      <w:pPr>
        <w:pStyle w:val="TOC2"/>
        <w:tabs>
          <w:tab w:val="right" w:leader="dot" w:pos="8306"/>
        </w:tabs>
      </w:pPr>
      <w:hyperlink w:anchor="_Toc31711" w:history="1">
        <w:r>
          <w:rPr>
            <w:rFonts w:ascii="仿宋" w:eastAsia="仿宋" w:hAnsi="仿宋" w:cs="仿宋" w:hint="eastAsia"/>
            <w:lang w:eastAsia="zh-CN"/>
          </w:rPr>
          <w:t>(一)、供应链战略规划</w:t>
        </w:r>
        <w:r>
          <w:tab/>
        </w:r>
        <w:r>
          <w:fldChar w:fldCharType="begin"/>
        </w:r>
        <w:r>
          <w:instrText xml:space="preserve"> PAGEREF _Toc31711 \h </w:instrText>
        </w:r>
        <w:r>
          <w:fldChar w:fldCharType="separate"/>
        </w:r>
        <w:r>
          <w:t>72</w:t>
        </w:r>
        <w:r>
          <w:fldChar w:fldCharType="end"/>
        </w:r>
      </w:hyperlink>
    </w:p>
    <w:p>
      <w:pPr>
        <w:pStyle w:val="TOC2"/>
        <w:tabs>
          <w:tab w:val="right" w:leader="dot" w:pos="8306"/>
        </w:tabs>
      </w:pPr>
      <w:hyperlink w:anchor="_Toc17065" w:history="1">
        <w:r>
          <w:rPr>
            <w:rFonts w:ascii="仿宋" w:eastAsia="仿宋" w:hAnsi="仿宋" w:cs="仿宋" w:hint="eastAsia"/>
            <w:lang w:eastAsia="zh-CN"/>
          </w:rPr>
          <w:t>(二)、供应商选择与合作</w:t>
        </w:r>
        <w:r>
          <w:tab/>
        </w:r>
        <w:r>
          <w:fldChar w:fldCharType="begin"/>
        </w:r>
        <w:r>
          <w:instrText xml:space="preserve"> PAGEREF _Toc17065 \h </w:instrText>
        </w:r>
        <w:r>
          <w:fldChar w:fldCharType="separate"/>
        </w:r>
        <w:r>
          <w:t>73</w:t>
        </w:r>
        <w:r>
          <w:fldChar w:fldCharType="end"/>
        </w:r>
      </w:hyperlink>
    </w:p>
    <w:p>
      <w:pPr>
        <w:pStyle w:val="TOC2"/>
        <w:tabs>
          <w:tab w:val="right" w:leader="dot" w:pos="8306"/>
        </w:tabs>
      </w:pPr>
      <w:hyperlink w:anchor="_Toc28094" w:history="1">
        <w:r>
          <w:rPr>
            <w:rFonts w:ascii="仿宋" w:eastAsia="仿宋" w:hAnsi="仿宋" w:cs="仿宋" w:hint="eastAsia"/>
            <w:lang w:eastAsia="zh-CN"/>
          </w:rPr>
          <w:t>(三)、物流与库存管理</w:t>
        </w:r>
        <w:r>
          <w:tab/>
        </w:r>
        <w:r>
          <w:fldChar w:fldCharType="begin"/>
        </w:r>
        <w:r>
          <w:instrText xml:space="preserve"> PAGEREF _Toc28094 \h </w:instrText>
        </w:r>
        <w:r>
          <w:fldChar w:fldCharType="separate"/>
        </w:r>
        <w:r>
          <w:t>74</w:t>
        </w:r>
        <w:r>
          <w:fldChar w:fldCharType="end"/>
        </w:r>
      </w:hyperlink>
    </w:p>
    <w:p>
      <w:pPr>
        <w:pStyle w:val="TOC1"/>
        <w:tabs>
          <w:tab w:val="right" w:leader="dot" w:pos="8306"/>
        </w:tabs>
      </w:pPr>
      <w:hyperlink w:anchor="_Toc29267" w:history="1">
        <w:r>
          <w:rPr>
            <w:rFonts w:ascii="仿宋" w:eastAsia="仿宋" w:hAnsi="仿宋" w:cs="仿宋" w:hint="eastAsia"/>
            <w:lang w:eastAsia="zh-CN"/>
          </w:rPr>
          <w:t>十六、标准紧固件项目变更管理</w:t>
        </w:r>
        <w:r>
          <w:tab/>
        </w:r>
        <w:r>
          <w:fldChar w:fldCharType="begin"/>
        </w:r>
        <w:r>
          <w:instrText xml:space="preserve"> PAGEREF _Toc29267 \h </w:instrText>
        </w:r>
        <w:r>
          <w:fldChar w:fldCharType="separate"/>
        </w:r>
        <w:r>
          <w:t>76</w:t>
        </w:r>
        <w:r>
          <w:fldChar w:fldCharType="end"/>
        </w:r>
      </w:hyperlink>
    </w:p>
    <w:p>
      <w:pPr>
        <w:pStyle w:val="TOC2"/>
        <w:tabs>
          <w:tab w:val="right" w:leader="dot" w:pos="8306"/>
        </w:tabs>
      </w:pPr>
      <w:hyperlink w:anchor="_Toc1667" w:history="1">
        <w:r>
          <w:rPr>
            <w:rFonts w:ascii="仿宋" w:eastAsia="仿宋" w:hAnsi="仿宋" w:cs="仿宋" w:hint="eastAsia"/>
            <w:lang w:eastAsia="zh-CN"/>
          </w:rPr>
          <w:t>(一)、变更申请与评估</w:t>
        </w:r>
        <w:r>
          <w:tab/>
        </w:r>
        <w:r>
          <w:fldChar w:fldCharType="begin"/>
        </w:r>
        <w:r>
          <w:instrText xml:space="preserve"> PAGEREF _Toc1667 \h </w:instrText>
        </w:r>
        <w:r>
          <w:fldChar w:fldCharType="separate"/>
        </w:r>
        <w:r>
          <w:t>76</w:t>
        </w:r>
        <w:r>
          <w:fldChar w:fldCharType="end"/>
        </w:r>
      </w:hyperlink>
    </w:p>
    <w:p>
      <w:pPr>
        <w:pStyle w:val="TOC2"/>
        <w:tabs>
          <w:tab w:val="right" w:leader="dot" w:pos="8306"/>
        </w:tabs>
      </w:pPr>
      <w:hyperlink w:anchor="_Toc2521" w:history="1">
        <w:r>
          <w:rPr>
            <w:rFonts w:ascii="仿宋" w:eastAsia="仿宋" w:hAnsi="仿宋" w:cs="仿宋" w:hint="eastAsia"/>
            <w:lang w:eastAsia="zh-CN"/>
          </w:rPr>
          <w:t>(二)、变更实施与控制</w:t>
        </w:r>
        <w:r>
          <w:tab/>
        </w:r>
        <w:r>
          <w:fldChar w:fldCharType="begin"/>
        </w:r>
        <w:r>
          <w:instrText xml:space="preserve"> PAGEREF _Toc2521 \h </w:instrText>
        </w:r>
        <w:r>
          <w:fldChar w:fldCharType="separate"/>
        </w:r>
        <w:r>
          <w:t>76</w:t>
        </w:r>
        <w:r>
          <w:fldChar w:fldCharType="end"/>
        </w:r>
      </w:hyperlink>
    </w:p>
    <w:p>
      <w:pPr>
        <w:pStyle w:val="TOC1"/>
        <w:tabs>
          <w:tab w:val="right" w:leader="dot" w:pos="8306"/>
        </w:tabs>
      </w:pPr>
      <w:hyperlink w:anchor="_Toc3859" w:history="1">
        <w:r>
          <w:rPr>
            <w:rFonts w:ascii="仿宋" w:eastAsia="仿宋" w:hAnsi="仿宋" w:cs="仿宋" w:hint="eastAsia"/>
            <w:lang w:eastAsia="zh-CN"/>
          </w:rPr>
          <w:t>十七、标准紧固件项目治理与监督</w:t>
        </w:r>
        <w:r>
          <w:tab/>
        </w:r>
        <w:r>
          <w:fldChar w:fldCharType="begin"/>
        </w:r>
        <w:r>
          <w:instrText xml:space="preserve"> PAGEREF _Toc3859 \h </w:instrText>
        </w:r>
        <w:r>
          <w:fldChar w:fldCharType="separate"/>
        </w:r>
        <w:r>
          <w:t>77</w:t>
        </w:r>
        <w:r>
          <w:fldChar w:fldCharType="end"/>
        </w:r>
      </w:hyperlink>
    </w:p>
    <w:p>
      <w:pPr>
        <w:pStyle w:val="TOC2"/>
        <w:tabs>
          <w:tab w:val="right" w:leader="dot" w:pos="8306"/>
        </w:tabs>
      </w:pPr>
      <w:hyperlink w:anchor="_Toc9443" w:history="1">
        <w:r>
          <w:rPr>
            <w:rFonts w:ascii="仿宋" w:eastAsia="仿宋" w:hAnsi="仿宋" w:cs="仿宋" w:hint="eastAsia"/>
            <w:lang w:eastAsia="zh-CN"/>
          </w:rPr>
          <w:t>(一)、标准紧固件项目治理结构</w:t>
        </w:r>
        <w:r>
          <w:tab/>
        </w:r>
        <w:r>
          <w:fldChar w:fldCharType="begin"/>
        </w:r>
        <w:r>
          <w:instrText xml:space="preserve"> PAGEREF _Toc9443 \h </w:instrText>
        </w:r>
        <w:r>
          <w:fldChar w:fldCharType="separate"/>
        </w:r>
        <w:r>
          <w:t>77</w:t>
        </w:r>
        <w:r>
          <w:fldChar w:fldCharType="end"/>
        </w:r>
      </w:hyperlink>
    </w:p>
    <w:p>
      <w:pPr>
        <w:pStyle w:val="TOC2"/>
        <w:tabs>
          <w:tab w:val="right" w:leader="dot" w:pos="8306"/>
        </w:tabs>
      </w:pPr>
      <w:hyperlink w:anchor="_Toc14694" w:history="1">
        <w:r>
          <w:rPr>
            <w:rFonts w:ascii="仿宋" w:eastAsia="仿宋" w:hAnsi="仿宋" w:cs="仿宋" w:hint="eastAsia"/>
            <w:lang w:eastAsia="zh-CN"/>
          </w:rPr>
          <w:t>(二)、监督与审计</w:t>
        </w:r>
        <w:r>
          <w:tab/>
        </w:r>
        <w:r>
          <w:fldChar w:fldCharType="begin"/>
        </w:r>
        <w:r>
          <w:instrText xml:space="preserve"> PAGEREF _Toc14694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3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标准紧固件项目的技术管理特点体现在其创新导向。通过引入最先进的技术趋势和解决方案，标准紧固件项目致力于提升科技含量、提高质量和效率水平。这意味着我们将采用最新的工具和方法，确保标准紧固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标准紧固件项目技术管理的显著特征。通过整合不同领域的技术资源，我们实现了跨学科的协同工作。这有助于优化技术架构，提高整体效能。此外，整合性策略还促进了不同技术团队之间的紧密沟通和高效合作，确保标准紧固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标准紧固件项目所采用的技术。通过不断优化技术方案，标准紧固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标准紧固件项目团队将在标准紧固件项目初期识别可能的技术风险，并采取相应的预防和应对措施。通过建立健全的风险评估机制，标准紧固件项目能够在实施过程中及时发现并解决潜在的技术问题，保障标准紧固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标准紧固件项目中，技术将成为标准紧固件项目成功的有力支持。这一深度剖析揭示了技术管理在标准紧固件项目实施中的关键作用，为标准紧固件项目的技术基础奠定了坚实的基础。</w:t>
      </w:r>
    </w:p>
    <w:p>
      <w:pPr>
        <w:pStyle w:val="Heading2"/>
        <w:ind w:firstLine="560" w:firstLineChars="200"/>
        <w:rPr>
          <w:rFonts w:ascii="仿宋" w:eastAsia="仿宋" w:hAnsi="仿宋" w:cs="仿宋" w:hint="eastAsia"/>
          <w:sz w:val="28"/>
          <w:lang w:eastAsia="zh-CN"/>
        </w:rPr>
      </w:pPr>
      <w:bookmarkStart w:id="4" w:name="_Toc7513"/>
      <w:r>
        <w:rPr>
          <w:rFonts w:ascii="仿宋" w:eastAsia="仿宋" w:hAnsi="仿宋" w:cs="仿宋" w:hint="eastAsia"/>
          <w:sz w:val="28"/>
          <w:lang w:eastAsia="zh-CN"/>
        </w:rPr>
        <w:t>(二)、标准紧固件项目工艺技术设计方案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标准紧固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标准紧固件项目将严格按照相关行业规范要求进行组织。通过有效控制产品质量，标准紧固件项目将致力于为顾客提供优质的标准紧固件项目产品和良好的服务。这体现了标准紧固件项目对于生产活动合规性和质量标准的高度重视，为标准紧固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标准紧固件项目注重生态效益和清洁生产原则。标准紧固件项目建设将紧密结合地方特色经济发展，与社会经济发展规划和区域环境保护规划方案相协调一致。通过与当地区域自然生态系统的结合，标准紧固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标准紧固件项目产品具有多样化的客户需求和个性化的特点。因此，标准紧固件项目产品规格品种多样，且单批生产数量较小。为满足这一特点，标准紧固件项目承办单位将建设先进的柔性制造生产线。通过广泛应用柔性制造技术，标准紧固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标准紧固件项目采用的技术具有较高的技术含量和自动化水平，处于国内先进水平。这一技术选用不仅体现了对生产效率、质量和环境友好性的高标准要求，同时为标准紧固件项目的可持续发展奠定了坚实的基础。</w:t>
      </w:r>
    </w:p>
    <w:p>
      <w:pPr>
        <w:pStyle w:val="Heading2"/>
        <w:ind w:firstLine="560" w:firstLineChars="200"/>
        <w:rPr>
          <w:rFonts w:ascii="仿宋" w:eastAsia="仿宋" w:hAnsi="仿宋" w:cs="仿宋" w:hint="eastAsia"/>
          <w:sz w:val="28"/>
          <w:lang w:eastAsia="zh-CN"/>
        </w:rPr>
      </w:pPr>
      <w:bookmarkStart w:id="5" w:name="_Toc4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为确保标准紧固件项目的高效生产和技术实施，我们制定了一套精心设计的设备选型方案，以满足标准紧固件项目生产、质量和环保的要求。该方案的主要特点如下：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标准紧固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针对标准紧固件项目产品的多样性和小批量生产的特点，我们将建设柔性制造生产线。通过在设备选型中考虑柔性制造技术，可以灵活应对不同产品规格和生产需求，实现生产线的高度灵活性和适应性。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997"/>
      <w:r>
        <w:rPr>
          <w:rFonts w:ascii="仿宋" w:eastAsia="仿宋" w:hAnsi="仿宋" w:cs="仿宋" w:hint="eastAsia"/>
          <w:sz w:val="28"/>
          <w:lang w:eastAsia="zh-CN"/>
        </w:rPr>
        <w:t>二、标准紧固件项目选址可行性分析</w:t>
      </w:r>
      <w:bookmarkEnd w:id="6"/>
    </w:p>
    <w:p>
      <w:pPr>
        <w:pStyle w:val="Heading2"/>
        <w:rPr>
          <w:rFonts w:ascii="仿宋" w:eastAsia="仿宋" w:hAnsi="仿宋" w:cs="仿宋" w:hint="eastAsia"/>
          <w:lang w:eastAsia="zh-CN"/>
        </w:rPr>
      </w:pPr>
      <w:bookmarkStart w:id="7" w:name="_Toc1364"/>
      <w:r>
        <w:rPr>
          <w:rFonts w:ascii="仿宋" w:eastAsia="仿宋" w:hAnsi="仿宋" w:cs="仿宋" w:hint="eastAsia"/>
          <w:lang w:eastAsia="zh-CN"/>
        </w:rPr>
        <w:t>(一)、标准紧固件项目选址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该标准紧固件项目选址位于XX省XX市XX区XXX街道</w:t>
      </w:r>
    </w:p>
    <w:p>
      <w:pPr>
        <w:pStyle w:val="Heading2"/>
        <w:ind w:firstLine="560" w:firstLineChars="200"/>
        <w:rPr>
          <w:rFonts w:ascii="仿宋" w:eastAsia="仿宋" w:hAnsi="仿宋" w:cs="仿宋" w:hint="eastAsia"/>
          <w:sz w:val="28"/>
          <w:lang w:eastAsia="zh-CN"/>
        </w:rPr>
      </w:pPr>
      <w:bookmarkStart w:id="8" w:name="_Toc3159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标准紧固件项目的征地面积将根据标准紧固件项目的实际规模和需求进行精确规划。具体面积XXX平方米，旨在确保标准紧固件项目不仅能够满足当前的发展需求，还能够预留空间以适应未来的扩展。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净用地面积是在征地面积基础上去除不可利用面积后的实际可开发用地。具体面积XXX平方米，考虑到环保、交通、安全等多方面因素，以确保标准紧固件项目在整体利用效率上达到最优。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标准紧固件项目计划建设的建筑总规模具体面积XXX平方米。这一规模的确定综合考虑了标准紧固件项目的性质、规模，以及城市规划的相关要求，确保建筑布局与周边环境协调一致。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绿地率是标准紧固件项目用地中被规划为绿地的比例。具体面积XXX平方米，旨在通过合理规划绿地，改善标准紧固件项目周边环境，提升居民生活质量，并符合城市整体绿化规划。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容积率是用地上可以建设的建筑总体积与用地面积之比。具体面积XXX，通过合理的容积率规划，确保标准紧固件项目建筑规模与周边环境和谐共生。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标准紧固件项目选址与当地城市规划相一致，具体面积XXX平方米。通过与城市规划部门深入沟通，确保标准紧固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标准紧固件项目选址符合当地产业政策，具体面积XXX平方米。这包括标准紧固件项目对当地经济的促进作用，以及对相关产业的带动效应，确保标准紧固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用地总体要求必须符合环保和可持续发展的原则，具体面积XXX平方米。通过采用绿色建筑设计、节能减排等措施，确保标准紧固件项目在建设和运营过程中对环境的影响最小化，达到可持续发展的要求。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确保标准紧固件项目选址具备必要的公共设施配套，具体面积XXX平方米。这包括交通便利性、教育、医疗等基础设施，以提高居民生活品质，使得标准紧固件项目选址更具吸引力。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考虑用地总体要求对当地社会稳定性的影响，具体面积XXX平方米。通过深入了解当地社区反馈，确保标准紧固件项目的选址和建设过程对当地社会和谐稳定产生积极作用。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标准紧固件项目选址不仅符合法规和规划，还在实际操作中具有可行性。这一全面规划将为标准紧固件项目的成功实施提供坚实的基础，确保标准紧固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40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准紧固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标准紧固件项目的设备规划和空间设计中，我们将采取灵活设备布局的措施。设备布局将根据实际需求进行灵活设计，避免不必要的浪费。通过合理规划设备摆放位置，我们将提高设备的利用率，减少设备间距，以确保标准紧固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标准紧固件项目内部引入共享设施的概念，例如共享会议室、办公区等。通过这种方式，我们可以减少对资源的重复建设，提高资源共享效率，从而减小标准紧固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22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标准紧固件项目的总图布置中，我们将不同功能区域进行明确的规划，以最大程度满足标准紧固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90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标准紧固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标准紧固件项目对环境的影响是综合评价的重要因素之一。我们将详细考虑选址周边的自然环境、生态保护区、水源地等情况，确保标准紧固件项目的建设和运营对环境影响最小化，并符合当地的环保法规标准。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对选址的评价还需充分考虑当地政府的产业政策和法规。我们将详细了解标准紧固件项目所在地的相关政策，确保标准紧固件项目的规划和运营与当地法规相符，降低不必要的法律风险。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考虑到社会稳定性对企业运营的重要性，我们将评估选址地区的社会安全情况、劳工关系、社区反馈等方面，以确保标准紧固件项目的建设和运营不会受到社会稳定性的负面影响。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最后，我们将综合考虑用地成本，包括土地购置费用、土地开发成本等。通过对用地成本的详细评估，我们能够做出更为精确的经济效益分析，为标准紧固件项目的投资决策提供有力支持。</w:t>
      </w:r>
    </w:p>
    <w:p>
      <w:pPr>
        <w:pStyle w:val="Heading1"/>
        <w:ind w:firstLine="560" w:firstLineChars="200"/>
        <w:rPr>
          <w:rFonts w:ascii="仿宋" w:eastAsia="仿宋" w:hAnsi="仿宋" w:cs="仿宋" w:hint="eastAsia"/>
          <w:sz w:val="28"/>
          <w:lang w:eastAsia="zh-CN"/>
        </w:rPr>
      </w:pPr>
      <w:bookmarkStart w:id="12" w:name="_Toc26080"/>
      <w:r>
        <w:rPr>
          <w:rFonts w:ascii="仿宋" w:eastAsia="仿宋" w:hAnsi="仿宋" w:cs="仿宋" w:hint="eastAsia"/>
          <w:sz w:val="28"/>
          <w:lang w:eastAsia="zh-CN"/>
        </w:rPr>
        <w:t>三、标准紧固件项目土建工程</w:t>
      </w:r>
      <w:bookmarkEnd w:id="12"/>
    </w:p>
    <w:p>
      <w:pPr>
        <w:pStyle w:val="Heading2"/>
        <w:rPr>
          <w:rFonts w:ascii="仿宋" w:eastAsia="仿宋" w:hAnsi="仿宋" w:cs="仿宋" w:hint="eastAsia"/>
          <w:lang w:eastAsia="zh-CN"/>
        </w:rPr>
      </w:pPr>
      <w:bookmarkStart w:id="13" w:name="_Toc1105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在标准紧固件项目的建筑工程设计中，我们将秉承一系列重要的设计原则，以确保标准紧固件项目建筑在功能、美观、可持续性等方面达到最佳效果。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首要原则是确保建筑的功能性得到最大化的发挥。我们将充分理解标准紧固件项目的实际需求，合理布局各个功能区域，保证建筑在满足业务需求的同时，提供高效的工作环境。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在建筑设计中，我们将综合考虑建设和运营成本。通过精细的经济效益分析，确保设计方案在高效利用资源的同时，对标准紧固件项目的长期盈利能力有积极的贡献。</w:t>
      </w:r>
    </w:p>
    <w:p>
      <w:pPr>
        <w:pStyle w:val="Heading2"/>
        <w:ind w:firstLine="560" w:firstLineChars="200"/>
        <w:rPr>
          <w:rFonts w:ascii="仿宋" w:eastAsia="仿宋" w:hAnsi="仿宋" w:cs="仿宋" w:hint="eastAsia"/>
          <w:sz w:val="28"/>
          <w:lang w:eastAsia="zh-CN"/>
        </w:rPr>
      </w:pPr>
      <w:bookmarkStart w:id="14" w:name="_Toc64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准紧固件项目的土建工程设计中，我们将精准设定设计年限，结合标准紧固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标准紧固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0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标准紧固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标准紧固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标准紧固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62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本期工程标准紧固件项目预计总建筑面积XXX平方米，其中：计容建筑面积XXX平方米，计划建筑工程投资XX万元，占标准紧固件项目总投资的XX%。</w:t>
      </w:r>
    </w:p>
    <w:p>
      <w:pPr>
        <w:pStyle w:val="Heading1"/>
        <w:ind w:firstLine="560" w:firstLineChars="200"/>
        <w:rPr>
          <w:rFonts w:ascii="仿宋" w:eastAsia="仿宋" w:hAnsi="仿宋" w:cs="仿宋" w:hint="eastAsia"/>
          <w:sz w:val="28"/>
          <w:lang w:eastAsia="zh-CN"/>
        </w:rPr>
      </w:pPr>
      <w:bookmarkStart w:id="17" w:name="_Toc25578"/>
      <w:r>
        <w:rPr>
          <w:rFonts w:ascii="仿宋" w:eastAsia="仿宋" w:hAnsi="仿宋" w:cs="仿宋" w:hint="eastAsia"/>
          <w:sz w:val="28"/>
          <w:lang w:eastAsia="zh-CN"/>
        </w:rPr>
        <w:t>四、标准紧固件项目概论</w:t>
      </w:r>
      <w:bookmarkEnd w:id="17"/>
    </w:p>
    <w:p>
      <w:pPr>
        <w:pStyle w:val="Heading2"/>
        <w:rPr>
          <w:rFonts w:ascii="仿宋" w:eastAsia="仿宋" w:hAnsi="仿宋" w:cs="仿宋" w:hint="eastAsia"/>
          <w:lang w:eastAsia="zh-CN"/>
        </w:rPr>
      </w:pPr>
      <w:bookmarkStart w:id="18" w:name="_Toc9761"/>
      <w:r>
        <w:rPr>
          <w:rFonts w:ascii="仿宋" w:eastAsia="仿宋" w:hAnsi="仿宋" w:cs="仿宋" w:hint="eastAsia"/>
          <w:lang w:eastAsia="zh-CN"/>
        </w:rPr>
        <w:t>(一)、标准紧固件项目概况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标准紧固件项目的起源追溯至对市场的深入洞察。市场的不断演变与变革为标准紧固件项目提供了难得的机遇。当前市场存在的需求缺口和变革的大环境共同构成了标准紧固件项目的背景。这个标准紧固件项目旨在充分利用市场机遇，填补行业中尚未满足的需求，为客户提供全新的解决方案。市场的变革和需求的增长使得这个标准紧固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标准紧固件项目名称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紧固件项目正式命名为标准紧固件。这个名称不仅仅是一个标识，更代表了标准紧固件项目的核心理念和愿景。它蕴含着标准紧固件项目所要解决问题的关键字，具有强烈的表达和辨识度，为标准紧固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标准紧固件项目目标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紧固件项目的核心目标是提供一种全新、高效的解决方案，满足客户日益增长的需求。标准紧固件项目追求的不仅仅是满足市场需求，更是在市场中获得卓越的竞争优势。通过不断提升产品或服务的质量和创新水平，标准紧固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标准紧固件项目范围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紧固件项目全面涵盖了产品研发、制造、市场推广和售后服务，确保从产品设计到最终用户体验的全方位关注。这一全面的标准紧固件项目范围是为了确保标准紧固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标准紧固件项目时间表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标准紧固件项目计划在未来18个月内完成，包括研发、测试、市场试点和正式推出等不同阶段。这个时间表的合理设计是为了确保标准紧固件项目各个阶段的顺利推进，以便按时交付高质量的成果。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标准紧固件项目预算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https://d.book118.com/017031102136006052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标准紧固件项目规划设计方案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83259"/>
    <w:rsid w:val="4C7832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31102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2024-03-02T17:40:00Z</dcterms:created>
  <dcterms:modified xsi:type="dcterms:W3CDTF">2024-03-02T17:40:50Z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44CF8E62C7794272B9F6503169008D26_11</vt:lpwstr>
  </property>
  <property fmtid="{D5CDD505-2E9C-101B-9397-08002B2CF9AE}" pid="3" name="KSOProductBuildVer">
    <vt:lpwstr>2052-12.1.0.16388</vt:lpwstr>
  </property>
</Properties>
</file>