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3" w:history="1">
        <w:r>
          <w:rPr>
            <w:rFonts w:ascii="仿宋" w:eastAsia="仿宋" w:hAnsi="仿宋" w:cs="仿宋" w:hint="eastAsia"/>
            <w:lang w:eastAsia="zh-CN"/>
          </w:rPr>
          <w:t>前言</w:t>
        </w:r>
        <w:r>
          <w:tab/>
        </w:r>
        <w:r>
          <w:fldChar w:fldCharType="begin"/>
        </w:r>
        <w:r>
          <w:instrText xml:space="preserve"> PAGEREF _Toc9553 \h </w:instrText>
        </w:r>
        <w:r>
          <w:fldChar w:fldCharType="separate"/>
        </w:r>
        <w:r>
          <w:t>3</w:t>
        </w:r>
        <w:r>
          <w:fldChar w:fldCharType="end"/>
        </w:r>
      </w:hyperlink>
    </w:p>
    <w:p>
      <w:pPr>
        <w:pStyle w:val="TOC1"/>
        <w:tabs>
          <w:tab w:val="right" w:leader="dot" w:pos="8306"/>
        </w:tabs>
      </w:pPr>
      <w:hyperlink w:anchor="_Toc12254" w:history="1">
        <w:r>
          <w:rPr>
            <w:rFonts w:ascii="仿宋" w:eastAsia="仿宋" w:hAnsi="仿宋" w:cs="仿宋" w:hint="eastAsia"/>
            <w:lang w:eastAsia="zh-CN"/>
          </w:rPr>
          <w:t>一、保健用品项目选址可行性分析</w:t>
        </w:r>
        <w:r>
          <w:tab/>
        </w:r>
        <w:r>
          <w:fldChar w:fldCharType="begin"/>
        </w:r>
        <w:r>
          <w:instrText xml:space="preserve"> PAGEREF _Toc12254 \h </w:instrText>
        </w:r>
        <w:r>
          <w:fldChar w:fldCharType="separate"/>
        </w:r>
        <w:r>
          <w:t>3</w:t>
        </w:r>
        <w:r>
          <w:fldChar w:fldCharType="end"/>
        </w:r>
      </w:hyperlink>
    </w:p>
    <w:p>
      <w:pPr>
        <w:pStyle w:val="TOC2"/>
        <w:tabs>
          <w:tab w:val="right" w:leader="dot" w:pos="8306"/>
        </w:tabs>
      </w:pPr>
      <w:hyperlink w:anchor="_Toc4494" w:history="1">
        <w:r>
          <w:rPr>
            <w:rFonts w:ascii="仿宋" w:eastAsia="仿宋" w:hAnsi="仿宋" w:cs="仿宋" w:hint="eastAsia"/>
            <w:lang w:eastAsia="zh-CN"/>
          </w:rPr>
          <w:t>(一)、保健用品项目选址</w:t>
        </w:r>
        <w:r>
          <w:tab/>
        </w:r>
        <w:r>
          <w:fldChar w:fldCharType="begin"/>
        </w:r>
        <w:r>
          <w:instrText xml:space="preserve"> PAGEREF _Toc4494 \h </w:instrText>
        </w:r>
        <w:r>
          <w:fldChar w:fldCharType="separate"/>
        </w:r>
        <w:r>
          <w:t>3</w:t>
        </w:r>
        <w:r>
          <w:fldChar w:fldCharType="end"/>
        </w:r>
      </w:hyperlink>
    </w:p>
    <w:p>
      <w:pPr>
        <w:pStyle w:val="TOC2"/>
        <w:tabs>
          <w:tab w:val="right" w:leader="dot" w:pos="8306"/>
        </w:tabs>
      </w:pPr>
      <w:hyperlink w:anchor="_Toc3175" w:history="1">
        <w:r>
          <w:rPr>
            <w:rFonts w:ascii="仿宋" w:eastAsia="仿宋" w:hAnsi="仿宋" w:cs="仿宋" w:hint="eastAsia"/>
            <w:lang w:eastAsia="zh-CN"/>
          </w:rPr>
          <w:t>(二)、用地控制指标</w:t>
        </w:r>
        <w:r>
          <w:tab/>
        </w:r>
        <w:r>
          <w:fldChar w:fldCharType="begin"/>
        </w:r>
        <w:r>
          <w:instrText xml:space="preserve"> PAGEREF _Toc3175 \h </w:instrText>
        </w:r>
        <w:r>
          <w:fldChar w:fldCharType="separate"/>
        </w:r>
        <w:r>
          <w:t>3</w:t>
        </w:r>
        <w:r>
          <w:fldChar w:fldCharType="end"/>
        </w:r>
      </w:hyperlink>
    </w:p>
    <w:p>
      <w:pPr>
        <w:pStyle w:val="TOC2"/>
        <w:tabs>
          <w:tab w:val="right" w:leader="dot" w:pos="8306"/>
        </w:tabs>
      </w:pPr>
      <w:hyperlink w:anchor="_Toc4181" w:history="1">
        <w:r>
          <w:rPr>
            <w:rFonts w:ascii="仿宋" w:eastAsia="仿宋" w:hAnsi="仿宋" w:cs="仿宋" w:hint="eastAsia"/>
            <w:lang w:eastAsia="zh-CN"/>
          </w:rPr>
          <w:t>(三)、节约用地措施</w:t>
        </w:r>
        <w:r>
          <w:tab/>
        </w:r>
        <w:r>
          <w:fldChar w:fldCharType="begin"/>
        </w:r>
        <w:r>
          <w:instrText xml:space="preserve"> PAGEREF _Toc4181 \h </w:instrText>
        </w:r>
        <w:r>
          <w:fldChar w:fldCharType="separate"/>
        </w:r>
        <w:r>
          <w:t>5</w:t>
        </w:r>
        <w:r>
          <w:fldChar w:fldCharType="end"/>
        </w:r>
      </w:hyperlink>
    </w:p>
    <w:p>
      <w:pPr>
        <w:pStyle w:val="TOC2"/>
        <w:tabs>
          <w:tab w:val="right" w:leader="dot" w:pos="8306"/>
        </w:tabs>
      </w:pPr>
      <w:hyperlink w:anchor="_Toc27276" w:history="1">
        <w:r>
          <w:rPr>
            <w:rFonts w:ascii="仿宋" w:eastAsia="仿宋" w:hAnsi="仿宋" w:cs="仿宋" w:hint="eastAsia"/>
            <w:lang w:eastAsia="zh-CN"/>
          </w:rPr>
          <w:t>(四)、总图布置方案</w:t>
        </w:r>
        <w:r>
          <w:tab/>
        </w:r>
        <w:r>
          <w:fldChar w:fldCharType="begin"/>
        </w:r>
        <w:r>
          <w:instrText xml:space="preserve"> PAGEREF _Toc27276 \h </w:instrText>
        </w:r>
        <w:r>
          <w:fldChar w:fldCharType="separate"/>
        </w:r>
        <w:r>
          <w:t>6</w:t>
        </w:r>
        <w:r>
          <w:fldChar w:fldCharType="end"/>
        </w:r>
      </w:hyperlink>
    </w:p>
    <w:p>
      <w:pPr>
        <w:pStyle w:val="TOC2"/>
        <w:tabs>
          <w:tab w:val="right" w:leader="dot" w:pos="8306"/>
        </w:tabs>
      </w:pPr>
      <w:hyperlink w:anchor="_Toc8083" w:history="1">
        <w:r>
          <w:rPr>
            <w:rFonts w:ascii="仿宋" w:eastAsia="仿宋" w:hAnsi="仿宋" w:cs="仿宋" w:hint="eastAsia"/>
            <w:lang w:eastAsia="zh-CN"/>
          </w:rPr>
          <w:t>(五)、选址综合评价</w:t>
        </w:r>
        <w:r>
          <w:tab/>
        </w:r>
        <w:r>
          <w:fldChar w:fldCharType="begin"/>
        </w:r>
        <w:r>
          <w:instrText xml:space="preserve"> PAGEREF _Toc8083 \h </w:instrText>
        </w:r>
        <w:r>
          <w:fldChar w:fldCharType="separate"/>
        </w:r>
        <w:r>
          <w:t>7</w:t>
        </w:r>
        <w:r>
          <w:fldChar w:fldCharType="end"/>
        </w:r>
      </w:hyperlink>
    </w:p>
    <w:p>
      <w:pPr>
        <w:pStyle w:val="TOC1"/>
        <w:tabs>
          <w:tab w:val="right" w:leader="dot" w:pos="8306"/>
        </w:tabs>
      </w:pPr>
      <w:hyperlink w:anchor="_Toc5228" w:history="1">
        <w:r>
          <w:rPr>
            <w:rFonts w:ascii="仿宋" w:eastAsia="仿宋" w:hAnsi="仿宋" w:cs="仿宋" w:hint="eastAsia"/>
            <w:lang w:eastAsia="zh-CN"/>
          </w:rPr>
          <w:t>二、保健用品项目危机管理</w:t>
        </w:r>
        <w:r>
          <w:tab/>
        </w:r>
        <w:r>
          <w:fldChar w:fldCharType="begin"/>
        </w:r>
        <w:r>
          <w:instrText xml:space="preserve"> PAGEREF _Toc5228 \h </w:instrText>
        </w:r>
        <w:r>
          <w:fldChar w:fldCharType="separate"/>
        </w:r>
        <w:r>
          <w:t>8</w:t>
        </w:r>
        <w:r>
          <w:fldChar w:fldCharType="end"/>
        </w:r>
      </w:hyperlink>
    </w:p>
    <w:p>
      <w:pPr>
        <w:pStyle w:val="TOC2"/>
        <w:tabs>
          <w:tab w:val="right" w:leader="dot" w:pos="8306"/>
        </w:tabs>
      </w:pPr>
      <w:hyperlink w:anchor="_Toc7491" w:history="1">
        <w:r>
          <w:rPr>
            <w:rFonts w:ascii="仿宋" w:eastAsia="仿宋" w:hAnsi="仿宋" w:cs="仿宋" w:hint="eastAsia"/>
            <w:lang w:eastAsia="zh-CN"/>
          </w:rPr>
          <w:t>(一)、危机预警与识别</w:t>
        </w:r>
        <w:r>
          <w:tab/>
        </w:r>
        <w:r>
          <w:fldChar w:fldCharType="begin"/>
        </w:r>
        <w:r>
          <w:instrText xml:space="preserve"> PAGEREF _Toc7491 \h </w:instrText>
        </w:r>
        <w:r>
          <w:fldChar w:fldCharType="separate"/>
        </w:r>
        <w:r>
          <w:t>8</w:t>
        </w:r>
        <w:r>
          <w:fldChar w:fldCharType="end"/>
        </w:r>
      </w:hyperlink>
    </w:p>
    <w:p>
      <w:pPr>
        <w:pStyle w:val="TOC2"/>
        <w:tabs>
          <w:tab w:val="right" w:leader="dot" w:pos="8306"/>
        </w:tabs>
      </w:pPr>
      <w:hyperlink w:anchor="_Toc8966" w:history="1">
        <w:r>
          <w:rPr>
            <w:rFonts w:ascii="仿宋" w:eastAsia="仿宋" w:hAnsi="仿宋" w:cs="仿宋" w:hint="eastAsia"/>
            <w:lang w:eastAsia="zh-CN"/>
          </w:rPr>
          <w:t>(二)、危机应对与恢复</w:t>
        </w:r>
        <w:r>
          <w:tab/>
        </w:r>
        <w:r>
          <w:fldChar w:fldCharType="begin"/>
        </w:r>
        <w:r>
          <w:instrText xml:space="preserve"> PAGEREF _Toc8966 \h </w:instrText>
        </w:r>
        <w:r>
          <w:fldChar w:fldCharType="separate"/>
        </w:r>
        <w:r>
          <w:t>9</w:t>
        </w:r>
        <w:r>
          <w:fldChar w:fldCharType="end"/>
        </w:r>
      </w:hyperlink>
    </w:p>
    <w:p>
      <w:pPr>
        <w:pStyle w:val="TOC1"/>
        <w:tabs>
          <w:tab w:val="right" w:leader="dot" w:pos="8306"/>
        </w:tabs>
      </w:pPr>
      <w:hyperlink w:anchor="_Toc28054" w:history="1">
        <w:r>
          <w:rPr>
            <w:rFonts w:ascii="仿宋" w:eastAsia="仿宋" w:hAnsi="仿宋" w:cs="仿宋" w:hint="eastAsia"/>
            <w:lang w:eastAsia="zh-CN"/>
          </w:rPr>
          <w:t>三、保健用品项目建设单位说明</w:t>
        </w:r>
        <w:r>
          <w:tab/>
        </w:r>
        <w:r>
          <w:fldChar w:fldCharType="begin"/>
        </w:r>
        <w:r>
          <w:instrText xml:space="preserve"> PAGEREF _Toc28054 \h </w:instrText>
        </w:r>
        <w:r>
          <w:fldChar w:fldCharType="separate"/>
        </w:r>
        <w:r>
          <w:t>11</w:t>
        </w:r>
        <w:r>
          <w:fldChar w:fldCharType="end"/>
        </w:r>
      </w:hyperlink>
    </w:p>
    <w:p>
      <w:pPr>
        <w:pStyle w:val="TOC2"/>
        <w:tabs>
          <w:tab w:val="right" w:leader="dot" w:pos="8306"/>
        </w:tabs>
      </w:pPr>
      <w:hyperlink w:anchor="_Toc1098" w:history="1">
        <w:r>
          <w:rPr>
            <w:rFonts w:ascii="仿宋" w:eastAsia="仿宋" w:hAnsi="仿宋" w:cs="仿宋" w:hint="eastAsia"/>
            <w:lang w:eastAsia="zh-CN"/>
          </w:rPr>
          <w:t>(一)、保健用品项目承办单位基本情况</w:t>
        </w:r>
        <w:r>
          <w:tab/>
        </w:r>
        <w:r>
          <w:fldChar w:fldCharType="begin"/>
        </w:r>
        <w:r>
          <w:instrText xml:space="preserve"> PAGEREF _Toc1098 \h </w:instrText>
        </w:r>
        <w:r>
          <w:fldChar w:fldCharType="separate"/>
        </w:r>
        <w:r>
          <w:t>11</w:t>
        </w:r>
        <w:r>
          <w:fldChar w:fldCharType="end"/>
        </w:r>
      </w:hyperlink>
    </w:p>
    <w:p>
      <w:pPr>
        <w:pStyle w:val="TOC2"/>
        <w:tabs>
          <w:tab w:val="right" w:leader="dot" w:pos="8306"/>
        </w:tabs>
      </w:pPr>
      <w:hyperlink w:anchor="_Toc32567" w:history="1">
        <w:r>
          <w:rPr>
            <w:rFonts w:ascii="仿宋" w:eastAsia="仿宋" w:hAnsi="仿宋" w:cs="仿宋" w:hint="eastAsia"/>
            <w:lang w:eastAsia="zh-CN"/>
          </w:rPr>
          <w:t>(二)、公司经济效益分析</w:t>
        </w:r>
        <w:r>
          <w:tab/>
        </w:r>
        <w:r>
          <w:fldChar w:fldCharType="begin"/>
        </w:r>
        <w:r>
          <w:instrText xml:space="preserve"> PAGEREF _Toc32567 \h </w:instrText>
        </w:r>
        <w:r>
          <w:fldChar w:fldCharType="separate"/>
        </w:r>
        <w:r>
          <w:t>11</w:t>
        </w:r>
        <w:r>
          <w:fldChar w:fldCharType="end"/>
        </w:r>
      </w:hyperlink>
    </w:p>
    <w:p>
      <w:pPr>
        <w:pStyle w:val="TOC1"/>
        <w:tabs>
          <w:tab w:val="right" w:leader="dot" w:pos="8306"/>
        </w:tabs>
      </w:pPr>
      <w:hyperlink w:anchor="_Toc10953" w:history="1">
        <w:r>
          <w:rPr>
            <w:rFonts w:ascii="仿宋" w:eastAsia="仿宋" w:hAnsi="仿宋" w:cs="仿宋" w:hint="eastAsia"/>
            <w:lang w:eastAsia="zh-CN"/>
          </w:rPr>
          <w:t>四、保健用品项目可持续发展</w:t>
        </w:r>
        <w:r>
          <w:tab/>
        </w:r>
        <w:r>
          <w:fldChar w:fldCharType="begin"/>
        </w:r>
        <w:r>
          <w:instrText xml:space="preserve"> PAGEREF _Toc10953 \h </w:instrText>
        </w:r>
        <w:r>
          <w:fldChar w:fldCharType="separate"/>
        </w:r>
        <w:r>
          <w:t>12</w:t>
        </w:r>
        <w:r>
          <w:fldChar w:fldCharType="end"/>
        </w:r>
      </w:hyperlink>
    </w:p>
    <w:p>
      <w:pPr>
        <w:pStyle w:val="TOC2"/>
        <w:tabs>
          <w:tab w:val="right" w:leader="dot" w:pos="8306"/>
        </w:tabs>
      </w:pPr>
      <w:hyperlink w:anchor="_Toc1719" w:history="1">
        <w:r>
          <w:rPr>
            <w:rFonts w:ascii="仿宋" w:eastAsia="仿宋" w:hAnsi="仿宋" w:cs="仿宋" w:hint="eastAsia"/>
            <w:lang w:eastAsia="zh-CN"/>
          </w:rPr>
          <w:t>(一)、可持续战略与实践</w:t>
        </w:r>
        <w:r>
          <w:tab/>
        </w:r>
        <w:r>
          <w:fldChar w:fldCharType="begin"/>
        </w:r>
        <w:r>
          <w:instrText xml:space="preserve"> PAGEREF _Toc1719 \h </w:instrText>
        </w:r>
        <w:r>
          <w:fldChar w:fldCharType="separate"/>
        </w:r>
        <w:r>
          <w:t>12</w:t>
        </w:r>
        <w:r>
          <w:fldChar w:fldCharType="end"/>
        </w:r>
      </w:hyperlink>
    </w:p>
    <w:p>
      <w:pPr>
        <w:pStyle w:val="TOC2"/>
        <w:tabs>
          <w:tab w:val="right" w:leader="dot" w:pos="8306"/>
        </w:tabs>
      </w:pPr>
      <w:hyperlink w:anchor="_Toc31726" w:history="1">
        <w:r>
          <w:rPr>
            <w:rFonts w:ascii="仿宋" w:eastAsia="仿宋" w:hAnsi="仿宋" w:cs="仿宋" w:hint="eastAsia"/>
            <w:lang w:eastAsia="zh-CN"/>
          </w:rPr>
          <w:t>(二)、环保与社会责任</w:t>
        </w:r>
        <w:r>
          <w:tab/>
        </w:r>
        <w:r>
          <w:fldChar w:fldCharType="begin"/>
        </w:r>
        <w:r>
          <w:instrText xml:space="preserve"> PAGEREF _Toc31726 \h </w:instrText>
        </w:r>
        <w:r>
          <w:fldChar w:fldCharType="separate"/>
        </w:r>
        <w:r>
          <w:t>13</w:t>
        </w:r>
        <w:r>
          <w:fldChar w:fldCharType="end"/>
        </w:r>
      </w:hyperlink>
    </w:p>
    <w:p>
      <w:pPr>
        <w:pStyle w:val="TOC1"/>
        <w:tabs>
          <w:tab w:val="right" w:leader="dot" w:pos="8306"/>
        </w:tabs>
      </w:pPr>
      <w:hyperlink w:anchor="_Toc21105" w:history="1">
        <w:r>
          <w:rPr>
            <w:rFonts w:ascii="仿宋" w:eastAsia="仿宋" w:hAnsi="仿宋" w:cs="仿宋" w:hint="eastAsia"/>
            <w:lang w:eastAsia="zh-CN"/>
          </w:rPr>
          <w:t>五、保健用品项目文档管理</w:t>
        </w:r>
        <w:r>
          <w:tab/>
        </w:r>
        <w:r>
          <w:fldChar w:fldCharType="begin"/>
        </w:r>
        <w:r>
          <w:instrText xml:space="preserve"> PAGEREF _Toc21105 \h </w:instrText>
        </w:r>
        <w:r>
          <w:fldChar w:fldCharType="separate"/>
        </w:r>
        <w:r>
          <w:t>14</w:t>
        </w:r>
        <w:r>
          <w:fldChar w:fldCharType="end"/>
        </w:r>
      </w:hyperlink>
    </w:p>
    <w:p>
      <w:pPr>
        <w:pStyle w:val="TOC2"/>
        <w:tabs>
          <w:tab w:val="right" w:leader="dot" w:pos="8306"/>
        </w:tabs>
      </w:pPr>
      <w:hyperlink w:anchor="_Toc30945" w:history="1">
        <w:r>
          <w:rPr>
            <w:rFonts w:ascii="仿宋" w:eastAsia="仿宋" w:hAnsi="仿宋" w:cs="仿宋" w:hint="eastAsia"/>
            <w:lang w:eastAsia="zh-CN"/>
          </w:rPr>
          <w:t>(一)、文档编制与审查</w:t>
        </w:r>
        <w:r>
          <w:tab/>
        </w:r>
        <w:r>
          <w:fldChar w:fldCharType="begin"/>
        </w:r>
        <w:r>
          <w:instrText xml:space="preserve"> PAGEREF _Toc30945 \h </w:instrText>
        </w:r>
        <w:r>
          <w:fldChar w:fldCharType="separate"/>
        </w:r>
        <w:r>
          <w:t>14</w:t>
        </w:r>
        <w:r>
          <w:fldChar w:fldCharType="end"/>
        </w:r>
      </w:hyperlink>
    </w:p>
    <w:p>
      <w:pPr>
        <w:pStyle w:val="TOC2"/>
        <w:tabs>
          <w:tab w:val="right" w:leader="dot" w:pos="8306"/>
        </w:tabs>
      </w:pPr>
      <w:hyperlink w:anchor="_Toc25180" w:history="1">
        <w:r>
          <w:rPr>
            <w:rFonts w:ascii="仿宋" w:eastAsia="仿宋" w:hAnsi="仿宋" w:cs="仿宋" w:hint="eastAsia"/>
            <w:lang w:eastAsia="zh-CN"/>
          </w:rPr>
          <w:t>(二)、文档发布与分发</w:t>
        </w:r>
        <w:r>
          <w:tab/>
        </w:r>
        <w:r>
          <w:fldChar w:fldCharType="begin"/>
        </w:r>
        <w:r>
          <w:instrText xml:space="preserve"> PAGEREF _Toc25180 \h </w:instrText>
        </w:r>
        <w:r>
          <w:fldChar w:fldCharType="separate"/>
        </w:r>
        <w:r>
          <w:t>15</w:t>
        </w:r>
        <w:r>
          <w:fldChar w:fldCharType="end"/>
        </w:r>
      </w:hyperlink>
    </w:p>
    <w:p>
      <w:pPr>
        <w:pStyle w:val="TOC2"/>
        <w:tabs>
          <w:tab w:val="right" w:leader="dot" w:pos="8306"/>
        </w:tabs>
      </w:pPr>
      <w:hyperlink w:anchor="_Toc16248" w:history="1">
        <w:r>
          <w:rPr>
            <w:rFonts w:ascii="仿宋" w:eastAsia="仿宋" w:hAnsi="仿宋" w:cs="仿宋" w:hint="eastAsia"/>
            <w:lang w:eastAsia="zh-CN"/>
          </w:rPr>
          <w:t>(三)、文档存档与归档</w:t>
        </w:r>
        <w:r>
          <w:tab/>
        </w:r>
        <w:r>
          <w:fldChar w:fldCharType="begin"/>
        </w:r>
        <w:r>
          <w:instrText xml:space="preserve"> PAGEREF _Toc16248 \h </w:instrText>
        </w:r>
        <w:r>
          <w:fldChar w:fldCharType="separate"/>
        </w:r>
        <w:r>
          <w:t>16</w:t>
        </w:r>
        <w:r>
          <w:fldChar w:fldCharType="end"/>
        </w:r>
      </w:hyperlink>
    </w:p>
    <w:p>
      <w:pPr>
        <w:pStyle w:val="TOC1"/>
        <w:tabs>
          <w:tab w:val="right" w:leader="dot" w:pos="8306"/>
        </w:tabs>
      </w:pPr>
      <w:hyperlink w:anchor="_Toc2986" w:history="1">
        <w:r>
          <w:rPr>
            <w:rFonts w:ascii="仿宋" w:eastAsia="仿宋" w:hAnsi="仿宋" w:cs="仿宋" w:hint="eastAsia"/>
            <w:lang w:eastAsia="zh-CN"/>
          </w:rPr>
          <w:t>六、工艺说明</w:t>
        </w:r>
        <w:r>
          <w:tab/>
        </w:r>
        <w:r>
          <w:fldChar w:fldCharType="begin"/>
        </w:r>
        <w:r>
          <w:instrText xml:space="preserve"> PAGEREF _Toc2986 \h </w:instrText>
        </w:r>
        <w:r>
          <w:fldChar w:fldCharType="separate"/>
        </w:r>
        <w:r>
          <w:t>17</w:t>
        </w:r>
        <w:r>
          <w:fldChar w:fldCharType="end"/>
        </w:r>
      </w:hyperlink>
    </w:p>
    <w:p>
      <w:pPr>
        <w:pStyle w:val="TOC2"/>
        <w:tabs>
          <w:tab w:val="right" w:leader="dot" w:pos="8306"/>
        </w:tabs>
      </w:pPr>
      <w:hyperlink w:anchor="_Toc11251" w:history="1">
        <w:r>
          <w:rPr>
            <w:rFonts w:ascii="仿宋" w:eastAsia="仿宋" w:hAnsi="仿宋" w:cs="仿宋" w:hint="eastAsia"/>
            <w:lang w:eastAsia="zh-CN"/>
          </w:rPr>
          <w:t>(一)、技术管理特点</w:t>
        </w:r>
        <w:r>
          <w:tab/>
        </w:r>
        <w:r>
          <w:fldChar w:fldCharType="begin"/>
        </w:r>
        <w:r>
          <w:instrText xml:space="preserve"> PAGEREF _Toc11251 \h </w:instrText>
        </w:r>
        <w:r>
          <w:fldChar w:fldCharType="separate"/>
        </w:r>
        <w:r>
          <w:t>17</w:t>
        </w:r>
        <w:r>
          <w:fldChar w:fldCharType="end"/>
        </w:r>
      </w:hyperlink>
    </w:p>
    <w:p>
      <w:pPr>
        <w:pStyle w:val="TOC2"/>
        <w:tabs>
          <w:tab w:val="right" w:leader="dot" w:pos="8306"/>
        </w:tabs>
      </w:pPr>
      <w:hyperlink w:anchor="_Toc28198" w:history="1">
        <w:r>
          <w:rPr>
            <w:rFonts w:ascii="仿宋" w:eastAsia="仿宋" w:hAnsi="仿宋" w:cs="仿宋" w:hint="eastAsia"/>
            <w:lang w:eastAsia="zh-CN"/>
          </w:rPr>
          <w:t>(二)、保健用品项目工艺技术设计方案</w:t>
        </w:r>
        <w:r>
          <w:tab/>
        </w:r>
        <w:r>
          <w:fldChar w:fldCharType="begin"/>
        </w:r>
        <w:r>
          <w:instrText xml:space="preserve"> PAGEREF _Toc28198 \h </w:instrText>
        </w:r>
        <w:r>
          <w:fldChar w:fldCharType="separate"/>
        </w:r>
        <w:r>
          <w:t>18</w:t>
        </w:r>
        <w:r>
          <w:fldChar w:fldCharType="end"/>
        </w:r>
      </w:hyperlink>
    </w:p>
    <w:p>
      <w:pPr>
        <w:pStyle w:val="TOC2"/>
        <w:tabs>
          <w:tab w:val="right" w:leader="dot" w:pos="8306"/>
        </w:tabs>
      </w:pPr>
      <w:hyperlink w:anchor="_Toc26964" w:history="1">
        <w:r>
          <w:rPr>
            <w:rFonts w:ascii="仿宋" w:eastAsia="仿宋" w:hAnsi="仿宋" w:cs="仿宋" w:hint="eastAsia"/>
            <w:lang w:eastAsia="zh-CN"/>
          </w:rPr>
          <w:t>(三)、设备选型方案</w:t>
        </w:r>
        <w:r>
          <w:tab/>
        </w:r>
        <w:r>
          <w:fldChar w:fldCharType="begin"/>
        </w:r>
        <w:r>
          <w:instrText xml:space="preserve"> PAGEREF _Toc26964 \h </w:instrText>
        </w:r>
        <w:r>
          <w:fldChar w:fldCharType="separate"/>
        </w:r>
        <w:r>
          <w:t>20</w:t>
        </w:r>
        <w:r>
          <w:fldChar w:fldCharType="end"/>
        </w:r>
      </w:hyperlink>
    </w:p>
    <w:p>
      <w:pPr>
        <w:pStyle w:val="TOC1"/>
        <w:tabs>
          <w:tab w:val="right" w:leader="dot" w:pos="8306"/>
        </w:tabs>
      </w:pPr>
      <w:hyperlink w:anchor="_Toc29096" w:history="1">
        <w:r>
          <w:rPr>
            <w:rFonts w:ascii="仿宋" w:eastAsia="仿宋" w:hAnsi="仿宋" w:cs="仿宋" w:hint="eastAsia"/>
            <w:lang w:eastAsia="zh-CN"/>
          </w:rPr>
          <w:t>七、保健用品项目计划安排</w:t>
        </w:r>
        <w:r>
          <w:tab/>
        </w:r>
        <w:r>
          <w:fldChar w:fldCharType="begin"/>
        </w:r>
        <w:r>
          <w:instrText xml:space="preserve"> PAGEREF _Toc29096 \h </w:instrText>
        </w:r>
        <w:r>
          <w:fldChar w:fldCharType="separate"/>
        </w:r>
        <w:r>
          <w:t>21</w:t>
        </w:r>
        <w:r>
          <w:fldChar w:fldCharType="end"/>
        </w:r>
      </w:hyperlink>
    </w:p>
    <w:p>
      <w:pPr>
        <w:pStyle w:val="TOC2"/>
        <w:tabs>
          <w:tab w:val="right" w:leader="dot" w:pos="8306"/>
        </w:tabs>
      </w:pPr>
      <w:hyperlink w:anchor="_Toc28033" w:history="1">
        <w:r>
          <w:rPr>
            <w:rFonts w:ascii="仿宋" w:eastAsia="仿宋" w:hAnsi="仿宋" w:cs="仿宋" w:hint="eastAsia"/>
            <w:lang w:eastAsia="zh-CN"/>
          </w:rPr>
          <w:t>(一)、建设周期</w:t>
        </w:r>
        <w:r>
          <w:tab/>
        </w:r>
        <w:r>
          <w:fldChar w:fldCharType="begin"/>
        </w:r>
        <w:r>
          <w:instrText xml:space="preserve"> PAGEREF _Toc28033 \h </w:instrText>
        </w:r>
        <w:r>
          <w:fldChar w:fldCharType="separate"/>
        </w:r>
        <w:r>
          <w:t>21</w:t>
        </w:r>
        <w:r>
          <w:fldChar w:fldCharType="end"/>
        </w:r>
      </w:hyperlink>
    </w:p>
    <w:p>
      <w:pPr>
        <w:pStyle w:val="TOC2"/>
        <w:tabs>
          <w:tab w:val="right" w:leader="dot" w:pos="8306"/>
        </w:tabs>
      </w:pPr>
      <w:hyperlink w:anchor="_Toc29732" w:history="1">
        <w:r>
          <w:rPr>
            <w:rFonts w:ascii="仿宋" w:eastAsia="仿宋" w:hAnsi="仿宋" w:cs="仿宋" w:hint="eastAsia"/>
            <w:lang w:eastAsia="zh-CN"/>
          </w:rPr>
          <w:t>(二)、建设进度</w:t>
        </w:r>
        <w:r>
          <w:tab/>
        </w:r>
        <w:r>
          <w:fldChar w:fldCharType="begin"/>
        </w:r>
        <w:r>
          <w:instrText xml:space="preserve"> PAGEREF _Toc29732 \h </w:instrText>
        </w:r>
        <w:r>
          <w:fldChar w:fldCharType="separate"/>
        </w:r>
        <w:r>
          <w:t>22</w:t>
        </w:r>
        <w:r>
          <w:fldChar w:fldCharType="end"/>
        </w:r>
      </w:hyperlink>
    </w:p>
    <w:p>
      <w:pPr>
        <w:pStyle w:val="TOC2"/>
        <w:tabs>
          <w:tab w:val="right" w:leader="dot" w:pos="8306"/>
        </w:tabs>
      </w:pPr>
      <w:hyperlink w:anchor="_Toc1958" w:history="1">
        <w:r>
          <w:rPr>
            <w:rFonts w:ascii="仿宋" w:eastAsia="仿宋" w:hAnsi="仿宋" w:cs="仿宋" w:hint="eastAsia"/>
            <w:lang w:eastAsia="zh-CN"/>
          </w:rPr>
          <w:t>(三)、进度安排注意事项</w:t>
        </w:r>
        <w:r>
          <w:tab/>
        </w:r>
        <w:r>
          <w:fldChar w:fldCharType="begin"/>
        </w:r>
        <w:r>
          <w:instrText xml:space="preserve"> PAGEREF _Toc1958 \h </w:instrText>
        </w:r>
        <w:r>
          <w:fldChar w:fldCharType="separate"/>
        </w:r>
        <w:r>
          <w:t>23</w:t>
        </w:r>
        <w:r>
          <w:fldChar w:fldCharType="end"/>
        </w:r>
      </w:hyperlink>
    </w:p>
    <w:p>
      <w:pPr>
        <w:pStyle w:val="TOC2"/>
        <w:tabs>
          <w:tab w:val="right" w:leader="dot" w:pos="8306"/>
        </w:tabs>
      </w:pPr>
      <w:hyperlink w:anchor="_Toc21777" w:history="1">
        <w:r>
          <w:rPr>
            <w:rFonts w:ascii="仿宋" w:eastAsia="仿宋" w:hAnsi="仿宋" w:cs="仿宋" w:hint="eastAsia"/>
            <w:lang w:eastAsia="zh-CN"/>
          </w:rPr>
          <w:t>(四)、人力资源配置</w:t>
        </w:r>
        <w:r>
          <w:tab/>
        </w:r>
        <w:r>
          <w:fldChar w:fldCharType="begin"/>
        </w:r>
        <w:r>
          <w:instrText xml:space="preserve"> PAGEREF _Toc21777 \h </w:instrText>
        </w:r>
        <w:r>
          <w:fldChar w:fldCharType="separate"/>
        </w:r>
        <w:r>
          <w:t>24</w:t>
        </w:r>
        <w:r>
          <w:fldChar w:fldCharType="end"/>
        </w:r>
      </w:hyperlink>
    </w:p>
    <w:p>
      <w:pPr>
        <w:pStyle w:val="TOC1"/>
        <w:tabs>
          <w:tab w:val="right" w:leader="dot" w:pos="8306"/>
        </w:tabs>
      </w:pPr>
      <w:hyperlink w:anchor="_Toc6762" w:history="1">
        <w:r>
          <w:rPr>
            <w:rFonts w:ascii="仿宋" w:eastAsia="仿宋" w:hAnsi="仿宋" w:cs="仿宋" w:hint="eastAsia"/>
            <w:lang w:eastAsia="zh-CN"/>
          </w:rPr>
          <w:t>八、保健用品项目社会影响</w:t>
        </w:r>
        <w:r>
          <w:tab/>
        </w:r>
        <w:r>
          <w:fldChar w:fldCharType="begin"/>
        </w:r>
        <w:r>
          <w:instrText xml:space="preserve"> PAGEREF _Toc6762 \h </w:instrText>
        </w:r>
        <w:r>
          <w:fldChar w:fldCharType="separate"/>
        </w:r>
        <w:r>
          <w:t>25</w:t>
        </w:r>
        <w:r>
          <w:fldChar w:fldCharType="end"/>
        </w:r>
      </w:hyperlink>
    </w:p>
    <w:p>
      <w:pPr>
        <w:pStyle w:val="TOC2"/>
        <w:tabs>
          <w:tab w:val="right" w:leader="dot" w:pos="8306"/>
        </w:tabs>
      </w:pPr>
      <w:hyperlink w:anchor="_Toc12614" w:history="1">
        <w:r>
          <w:rPr>
            <w:rFonts w:ascii="仿宋" w:eastAsia="仿宋" w:hAnsi="仿宋" w:cs="仿宋" w:hint="eastAsia"/>
            <w:lang w:eastAsia="zh-CN"/>
          </w:rPr>
          <w:t>(一)、社会责任与义务</w:t>
        </w:r>
        <w:r>
          <w:tab/>
        </w:r>
        <w:r>
          <w:fldChar w:fldCharType="begin"/>
        </w:r>
        <w:r>
          <w:instrText xml:space="preserve"> PAGEREF _Toc12614 \h </w:instrText>
        </w:r>
        <w:r>
          <w:fldChar w:fldCharType="separate"/>
        </w:r>
        <w:r>
          <w:t>25</w:t>
        </w:r>
        <w:r>
          <w:fldChar w:fldCharType="end"/>
        </w:r>
      </w:hyperlink>
    </w:p>
    <w:p>
      <w:pPr>
        <w:pStyle w:val="TOC2"/>
        <w:tabs>
          <w:tab w:val="right" w:leader="dot" w:pos="8306"/>
        </w:tabs>
      </w:pPr>
      <w:hyperlink w:anchor="_Toc10476" w:history="1">
        <w:r>
          <w:rPr>
            <w:rFonts w:ascii="仿宋" w:eastAsia="仿宋" w:hAnsi="仿宋" w:cs="仿宋" w:hint="eastAsia"/>
            <w:lang w:eastAsia="zh-CN"/>
          </w:rPr>
          <w:t>(二)、社会参与与沟通</w:t>
        </w:r>
        <w:r>
          <w:tab/>
        </w:r>
        <w:r>
          <w:fldChar w:fldCharType="begin"/>
        </w:r>
        <w:r>
          <w:instrText xml:space="preserve"> PAGEREF _Toc10476 \h </w:instrText>
        </w:r>
        <w:r>
          <w:fldChar w:fldCharType="separate"/>
        </w:r>
        <w:r>
          <w:t>26</w:t>
        </w:r>
        <w:r>
          <w:fldChar w:fldCharType="end"/>
        </w:r>
      </w:hyperlink>
    </w:p>
    <w:p>
      <w:pPr>
        <w:pStyle w:val="TOC1"/>
        <w:tabs>
          <w:tab w:val="right" w:leader="dot" w:pos="8306"/>
        </w:tabs>
      </w:pPr>
      <w:hyperlink w:anchor="_Toc31357" w:history="1">
        <w:r>
          <w:rPr>
            <w:rFonts w:ascii="仿宋" w:eastAsia="仿宋" w:hAnsi="仿宋" w:cs="仿宋" w:hint="eastAsia"/>
            <w:lang w:eastAsia="zh-CN"/>
          </w:rPr>
          <w:t>九、生产安全保护</w:t>
        </w:r>
        <w:r>
          <w:tab/>
        </w:r>
        <w:r>
          <w:fldChar w:fldCharType="begin"/>
        </w:r>
        <w:r>
          <w:instrText xml:space="preserve"> PAGEREF _Toc31357 \h </w:instrText>
        </w:r>
        <w:r>
          <w:fldChar w:fldCharType="separate"/>
        </w:r>
        <w:r>
          <w:t>27</w:t>
        </w:r>
        <w:r>
          <w:fldChar w:fldCharType="end"/>
        </w:r>
      </w:hyperlink>
    </w:p>
    <w:p>
      <w:pPr>
        <w:pStyle w:val="TOC2"/>
        <w:tabs>
          <w:tab w:val="right" w:leader="dot" w:pos="8306"/>
        </w:tabs>
      </w:pPr>
      <w:hyperlink w:anchor="_Toc21680" w:history="1">
        <w:r>
          <w:rPr>
            <w:rFonts w:ascii="仿宋" w:eastAsia="仿宋" w:hAnsi="仿宋" w:cs="仿宋" w:hint="eastAsia"/>
            <w:lang w:eastAsia="zh-CN"/>
          </w:rPr>
          <w:t>(一)、消防安全</w:t>
        </w:r>
        <w:r>
          <w:tab/>
        </w:r>
        <w:r>
          <w:fldChar w:fldCharType="begin"/>
        </w:r>
        <w:r>
          <w:instrText xml:space="preserve"> PAGEREF _Toc21680 \h </w:instrText>
        </w:r>
        <w:r>
          <w:fldChar w:fldCharType="separate"/>
        </w:r>
        <w:r>
          <w:t>27</w:t>
        </w:r>
        <w:r>
          <w:fldChar w:fldCharType="end"/>
        </w:r>
      </w:hyperlink>
    </w:p>
    <w:p>
      <w:pPr>
        <w:pStyle w:val="TOC2"/>
        <w:tabs>
          <w:tab w:val="right" w:leader="dot" w:pos="8306"/>
        </w:tabs>
      </w:pPr>
      <w:hyperlink w:anchor="_Toc12308" w:history="1">
        <w:r>
          <w:rPr>
            <w:rFonts w:ascii="仿宋" w:eastAsia="仿宋" w:hAnsi="仿宋" w:cs="仿宋" w:hint="eastAsia"/>
            <w:lang w:eastAsia="zh-CN"/>
          </w:rPr>
          <w:t>(二)、防火防爆总图布置措施</w:t>
        </w:r>
        <w:r>
          <w:tab/>
        </w:r>
        <w:r>
          <w:fldChar w:fldCharType="begin"/>
        </w:r>
        <w:r>
          <w:instrText xml:space="preserve"> PAGEREF _Toc12308 \h </w:instrText>
        </w:r>
        <w:r>
          <w:fldChar w:fldCharType="separate"/>
        </w:r>
        <w:r>
          <w:t>28</w:t>
        </w:r>
        <w:r>
          <w:fldChar w:fldCharType="end"/>
        </w:r>
      </w:hyperlink>
    </w:p>
    <w:p>
      <w:pPr>
        <w:pStyle w:val="TOC2"/>
        <w:tabs>
          <w:tab w:val="right" w:leader="dot" w:pos="8306"/>
        </w:tabs>
      </w:pPr>
      <w:hyperlink w:anchor="_Toc7135" w:history="1">
        <w:r>
          <w:rPr>
            <w:rFonts w:ascii="仿宋" w:eastAsia="仿宋" w:hAnsi="仿宋" w:cs="仿宋" w:hint="eastAsia"/>
            <w:lang w:eastAsia="zh-CN"/>
          </w:rPr>
          <w:t>(三)、自然灾害防范措施</w:t>
        </w:r>
        <w:r>
          <w:tab/>
        </w:r>
        <w:r>
          <w:fldChar w:fldCharType="begin"/>
        </w:r>
        <w:r>
          <w:instrText xml:space="preserve"> PAGEREF _Toc7135 \h </w:instrText>
        </w:r>
        <w:r>
          <w:fldChar w:fldCharType="separate"/>
        </w:r>
        <w:r>
          <w:t>29</w:t>
        </w:r>
        <w:r>
          <w:fldChar w:fldCharType="end"/>
        </w:r>
      </w:hyperlink>
    </w:p>
    <w:p>
      <w:pPr>
        <w:pStyle w:val="TOC2"/>
        <w:tabs>
          <w:tab w:val="right" w:leader="dot" w:pos="8306"/>
        </w:tabs>
      </w:pPr>
      <w:hyperlink w:anchor="_Toc27342" w:history="1">
        <w:r>
          <w:rPr>
            <w:rFonts w:ascii="仿宋" w:eastAsia="仿宋" w:hAnsi="仿宋" w:cs="仿宋" w:hint="eastAsia"/>
            <w:lang w:eastAsia="zh-CN"/>
          </w:rPr>
          <w:t>(四)、安全色及安全标志使用要求</w:t>
        </w:r>
        <w:r>
          <w:tab/>
        </w:r>
        <w:r>
          <w:fldChar w:fldCharType="begin"/>
        </w:r>
        <w:r>
          <w:instrText xml:space="preserve"> PAGEREF _Toc27342 \h </w:instrText>
        </w:r>
        <w:r>
          <w:fldChar w:fldCharType="separate"/>
        </w:r>
        <w:r>
          <w:t>30</w:t>
        </w:r>
        <w:r>
          <w:fldChar w:fldCharType="end"/>
        </w:r>
      </w:hyperlink>
    </w:p>
    <w:p>
      <w:pPr>
        <w:pStyle w:val="TOC2"/>
        <w:tabs>
          <w:tab w:val="right" w:leader="dot" w:pos="8306"/>
        </w:tabs>
      </w:pPr>
      <w:hyperlink w:anchor="_Toc25214" w:history="1">
        <w:r>
          <w:rPr>
            <w:rFonts w:ascii="仿宋" w:eastAsia="仿宋" w:hAnsi="仿宋" w:cs="仿宋" w:hint="eastAsia"/>
            <w:lang w:eastAsia="zh-CN"/>
          </w:rPr>
          <w:t>(五)、防尘防毒措施</w:t>
        </w:r>
        <w:r>
          <w:tab/>
        </w:r>
        <w:r>
          <w:fldChar w:fldCharType="begin"/>
        </w:r>
        <w:r>
          <w:instrText xml:space="preserve"> PAGEREF _Toc25214 \h </w:instrText>
        </w:r>
        <w:r>
          <w:fldChar w:fldCharType="separate"/>
        </w:r>
        <w:r>
          <w:t>31</w:t>
        </w:r>
        <w:r>
          <w:fldChar w:fldCharType="end"/>
        </w:r>
      </w:hyperlink>
    </w:p>
    <w:p>
      <w:pPr>
        <w:pStyle w:val="TOC2"/>
        <w:tabs>
          <w:tab w:val="right" w:leader="dot" w:pos="8306"/>
        </w:tabs>
      </w:pPr>
      <w:hyperlink w:anchor="_Toc15263" w:history="1">
        <w:r>
          <w:rPr>
            <w:rFonts w:ascii="仿宋" w:eastAsia="仿宋" w:hAnsi="仿宋" w:cs="仿宋" w:hint="eastAsia"/>
            <w:lang w:eastAsia="zh-CN"/>
          </w:rPr>
          <w:t>(六)、防静电、触电防护及防雷措施</w:t>
        </w:r>
        <w:r>
          <w:tab/>
        </w:r>
        <w:r>
          <w:fldChar w:fldCharType="begin"/>
        </w:r>
        <w:r>
          <w:instrText xml:space="preserve"> PAGEREF _Toc15263 \h </w:instrText>
        </w:r>
        <w:r>
          <w:fldChar w:fldCharType="separate"/>
        </w:r>
        <w:r>
          <w:t>32</w:t>
        </w:r>
        <w:r>
          <w:fldChar w:fldCharType="end"/>
        </w:r>
      </w:hyperlink>
    </w:p>
    <w:p>
      <w:pPr>
        <w:pStyle w:val="TOC2"/>
        <w:tabs>
          <w:tab w:val="right" w:leader="dot" w:pos="8306"/>
        </w:tabs>
      </w:pPr>
      <w:hyperlink w:anchor="_Toc26265" w:history="1">
        <w:r>
          <w:rPr>
            <w:rFonts w:ascii="仿宋" w:eastAsia="仿宋" w:hAnsi="仿宋" w:cs="仿宋" w:hint="eastAsia"/>
            <w:lang w:eastAsia="zh-CN"/>
          </w:rPr>
          <w:t>(七)、机械设备安全保障措施</w:t>
        </w:r>
        <w:r>
          <w:tab/>
        </w:r>
        <w:r>
          <w:fldChar w:fldCharType="begin"/>
        </w:r>
        <w:r>
          <w:instrText xml:space="preserve"> PAGEREF _Toc26265 \h </w:instrText>
        </w:r>
        <w:r>
          <w:fldChar w:fldCharType="separate"/>
        </w:r>
        <w:r>
          <w:t>33</w:t>
        </w:r>
        <w:r>
          <w:fldChar w:fldCharType="end"/>
        </w:r>
      </w:hyperlink>
    </w:p>
    <w:p>
      <w:pPr>
        <w:pStyle w:val="TOC1"/>
        <w:tabs>
          <w:tab w:val="right" w:leader="dot" w:pos="8306"/>
        </w:tabs>
      </w:pPr>
      <w:hyperlink w:anchor="_Toc7620" w:history="1">
        <w:r>
          <w:rPr>
            <w:rFonts w:ascii="仿宋" w:eastAsia="仿宋" w:hAnsi="仿宋" w:cs="仿宋" w:hint="eastAsia"/>
            <w:lang w:eastAsia="zh-CN"/>
          </w:rPr>
          <w:t>十、保健用品项目环境影响分析</w:t>
        </w:r>
        <w:r>
          <w:tab/>
        </w:r>
        <w:r>
          <w:fldChar w:fldCharType="begin"/>
        </w:r>
        <w:r>
          <w:instrText xml:space="preserve"> PAGEREF _Toc7620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62" w:history="1">
        <w:r>
          <w:rPr>
            <w:rFonts w:ascii="仿宋" w:eastAsia="仿宋" w:hAnsi="仿宋" w:cs="仿宋" w:hint="eastAsia"/>
            <w:lang w:eastAsia="zh-CN"/>
          </w:rPr>
          <w:t>(一)、建设区域环境质量现状</w:t>
        </w:r>
        <w:r>
          <w:tab/>
        </w:r>
        <w:r>
          <w:fldChar w:fldCharType="begin"/>
        </w:r>
        <w:r>
          <w:instrText xml:space="preserve"> PAGEREF _Toc32362 \h </w:instrText>
        </w:r>
        <w:r>
          <w:fldChar w:fldCharType="separate"/>
        </w:r>
        <w:r>
          <w:t>35</w:t>
        </w:r>
        <w:r>
          <w:fldChar w:fldCharType="end"/>
        </w:r>
      </w:hyperlink>
    </w:p>
    <w:p>
      <w:pPr>
        <w:pStyle w:val="TOC2"/>
        <w:tabs>
          <w:tab w:val="right" w:leader="dot" w:pos="8306"/>
        </w:tabs>
      </w:pPr>
      <w:hyperlink w:anchor="_Toc32440" w:history="1">
        <w:r>
          <w:rPr>
            <w:rFonts w:ascii="仿宋" w:eastAsia="仿宋" w:hAnsi="仿宋" w:cs="仿宋" w:hint="eastAsia"/>
            <w:lang w:eastAsia="zh-CN"/>
          </w:rPr>
          <w:t>(二)、建设期环境保护</w:t>
        </w:r>
        <w:r>
          <w:tab/>
        </w:r>
        <w:r>
          <w:fldChar w:fldCharType="begin"/>
        </w:r>
        <w:r>
          <w:instrText xml:space="preserve"> PAGEREF _Toc32440 \h </w:instrText>
        </w:r>
        <w:r>
          <w:fldChar w:fldCharType="separate"/>
        </w:r>
        <w:r>
          <w:t>36</w:t>
        </w:r>
        <w:r>
          <w:fldChar w:fldCharType="end"/>
        </w:r>
      </w:hyperlink>
    </w:p>
    <w:p>
      <w:pPr>
        <w:pStyle w:val="TOC2"/>
        <w:tabs>
          <w:tab w:val="right" w:leader="dot" w:pos="8306"/>
        </w:tabs>
      </w:pPr>
      <w:hyperlink w:anchor="_Toc14589" w:history="1">
        <w:r>
          <w:rPr>
            <w:rFonts w:ascii="仿宋" w:eastAsia="仿宋" w:hAnsi="仿宋" w:cs="仿宋" w:hint="eastAsia"/>
            <w:lang w:eastAsia="zh-CN"/>
          </w:rPr>
          <w:t>(三)、运营期环境保护</w:t>
        </w:r>
        <w:r>
          <w:tab/>
        </w:r>
        <w:r>
          <w:fldChar w:fldCharType="begin"/>
        </w:r>
        <w:r>
          <w:instrText xml:space="preserve"> PAGEREF _Toc14589 \h </w:instrText>
        </w:r>
        <w:r>
          <w:fldChar w:fldCharType="separate"/>
        </w:r>
        <w:r>
          <w:t>37</w:t>
        </w:r>
        <w:r>
          <w:fldChar w:fldCharType="end"/>
        </w:r>
      </w:hyperlink>
    </w:p>
    <w:p>
      <w:pPr>
        <w:pStyle w:val="TOC2"/>
        <w:tabs>
          <w:tab w:val="right" w:leader="dot" w:pos="8306"/>
        </w:tabs>
      </w:pPr>
      <w:hyperlink w:anchor="_Toc13004" w:history="1">
        <w:r>
          <w:rPr>
            <w:rFonts w:ascii="仿宋" w:eastAsia="仿宋" w:hAnsi="仿宋" w:cs="仿宋" w:hint="eastAsia"/>
            <w:lang w:eastAsia="zh-CN"/>
          </w:rPr>
          <w:t>(四)、保健用品项目建设对区域经济的影响</w:t>
        </w:r>
        <w:r>
          <w:tab/>
        </w:r>
        <w:r>
          <w:fldChar w:fldCharType="begin"/>
        </w:r>
        <w:r>
          <w:instrText xml:space="preserve"> PAGEREF _Toc13004 \h </w:instrText>
        </w:r>
        <w:r>
          <w:fldChar w:fldCharType="separate"/>
        </w:r>
        <w:r>
          <w:t>39</w:t>
        </w:r>
        <w:r>
          <w:fldChar w:fldCharType="end"/>
        </w:r>
      </w:hyperlink>
    </w:p>
    <w:p>
      <w:pPr>
        <w:pStyle w:val="TOC2"/>
        <w:tabs>
          <w:tab w:val="right" w:leader="dot" w:pos="8306"/>
        </w:tabs>
      </w:pPr>
      <w:hyperlink w:anchor="_Toc31991" w:history="1">
        <w:r>
          <w:rPr>
            <w:rFonts w:ascii="仿宋" w:eastAsia="仿宋" w:hAnsi="仿宋" w:cs="仿宋" w:hint="eastAsia"/>
            <w:lang w:eastAsia="zh-CN"/>
          </w:rPr>
          <w:t>(五)、废弃物处理</w:t>
        </w:r>
        <w:r>
          <w:tab/>
        </w:r>
        <w:r>
          <w:fldChar w:fldCharType="begin"/>
        </w:r>
        <w:r>
          <w:instrText xml:space="preserve"> PAGEREF _Toc31991 \h </w:instrText>
        </w:r>
        <w:r>
          <w:fldChar w:fldCharType="separate"/>
        </w:r>
        <w:r>
          <w:t>40</w:t>
        </w:r>
        <w:r>
          <w:fldChar w:fldCharType="end"/>
        </w:r>
      </w:hyperlink>
    </w:p>
    <w:p>
      <w:pPr>
        <w:pStyle w:val="TOC2"/>
        <w:tabs>
          <w:tab w:val="right" w:leader="dot" w:pos="8306"/>
        </w:tabs>
      </w:pPr>
      <w:hyperlink w:anchor="_Toc9057" w:history="1">
        <w:r>
          <w:rPr>
            <w:rFonts w:ascii="仿宋" w:eastAsia="仿宋" w:hAnsi="仿宋" w:cs="仿宋" w:hint="eastAsia"/>
            <w:lang w:eastAsia="zh-CN"/>
          </w:rPr>
          <w:t>(六)、特殊环境影响分析</w:t>
        </w:r>
        <w:r>
          <w:tab/>
        </w:r>
        <w:r>
          <w:fldChar w:fldCharType="begin"/>
        </w:r>
        <w:r>
          <w:instrText xml:space="preserve"> PAGEREF _Toc9057 \h </w:instrText>
        </w:r>
        <w:r>
          <w:fldChar w:fldCharType="separate"/>
        </w:r>
        <w:r>
          <w:t>42</w:t>
        </w:r>
        <w:r>
          <w:fldChar w:fldCharType="end"/>
        </w:r>
      </w:hyperlink>
    </w:p>
    <w:p>
      <w:pPr>
        <w:pStyle w:val="TOC2"/>
        <w:tabs>
          <w:tab w:val="right" w:leader="dot" w:pos="8306"/>
        </w:tabs>
      </w:pPr>
      <w:hyperlink w:anchor="_Toc24148" w:history="1">
        <w:r>
          <w:rPr>
            <w:rFonts w:ascii="仿宋" w:eastAsia="仿宋" w:hAnsi="仿宋" w:cs="仿宋" w:hint="eastAsia"/>
            <w:lang w:eastAsia="zh-CN"/>
          </w:rPr>
          <w:t>(七)、清洁生产</w:t>
        </w:r>
        <w:r>
          <w:tab/>
        </w:r>
        <w:r>
          <w:fldChar w:fldCharType="begin"/>
        </w:r>
        <w:r>
          <w:instrText xml:space="preserve"> PAGEREF _Toc24148 \h </w:instrText>
        </w:r>
        <w:r>
          <w:fldChar w:fldCharType="separate"/>
        </w:r>
        <w:r>
          <w:t>43</w:t>
        </w:r>
        <w:r>
          <w:fldChar w:fldCharType="end"/>
        </w:r>
      </w:hyperlink>
    </w:p>
    <w:p>
      <w:pPr>
        <w:pStyle w:val="TOC2"/>
        <w:tabs>
          <w:tab w:val="right" w:leader="dot" w:pos="8306"/>
        </w:tabs>
      </w:pPr>
      <w:hyperlink w:anchor="_Toc11289" w:history="1">
        <w:r>
          <w:rPr>
            <w:rFonts w:ascii="仿宋" w:eastAsia="仿宋" w:hAnsi="仿宋" w:cs="仿宋" w:hint="eastAsia"/>
            <w:lang w:eastAsia="zh-CN"/>
          </w:rPr>
          <w:t>(八)、环境保护综合评价</w:t>
        </w:r>
        <w:r>
          <w:tab/>
        </w:r>
        <w:r>
          <w:fldChar w:fldCharType="begin"/>
        </w:r>
        <w:r>
          <w:instrText xml:space="preserve"> PAGEREF _Toc11289 \h </w:instrText>
        </w:r>
        <w:r>
          <w:fldChar w:fldCharType="separate"/>
        </w:r>
        <w:r>
          <w:t>44</w:t>
        </w:r>
        <w:r>
          <w:fldChar w:fldCharType="end"/>
        </w:r>
      </w:hyperlink>
    </w:p>
    <w:p>
      <w:pPr>
        <w:pStyle w:val="TOC1"/>
        <w:tabs>
          <w:tab w:val="right" w:leader="dot" w:pos="8306"/>
        </w:tabs>
      </w:pPr>
      <w:hyperlink w:anchor="_Toc27486" w:history="1">
        <w:r>
          <w:rPr>
            <w:rFonts w:ascii="仿宋" w:eastAsia="仿宋" w:hAnsi="仿宋" w:cs="仿宋" w:hint="eastAsia"/>
            <w:lang w:eastAsia="zh-CN"/>
          </w:rPr>
          <w:t>十一、保健用品项目风险管理</w:t>
        </w:r>
        <w:r>
          <w:tab/>
        </w:r>
        <w:r>
          <w:fldChar w:fldCharType="begin"/>
        </w:r>
        <w:r>
          <w:instrText xml:space="preserve"> PAGEREF _Toc27486 \h </w:instrText>
        </w:r>
        <w:r>
          <w:fldChar w:fldCharType="separate"/>
        </w:r>
        <w:r>
          <w:t>45</w:t>
        </w:r>
        <w:r>
          <w:fldChar w:fldCharType="end"/>
        </w:r>
      </w:hyperlink>
    </w:p>
    <w:p>
      <w:pPr>
        <w:pStyle w:val="TOC2"/>
        <w:tabs>
          <w:tab w:val="right" w:leader="dot" w:pos="8306"/>
        </w:tabs>
      </w:pPr>
      <w:hyperlink w:anchor="_Toc1665" w:history="1">
        <w:r>
          <w:rPr>
            <w:rFonts w:ascii="仿宋" w:eastAsia="仿宋" w:hAnsi="仿宋" w:cs="仿宋" w:hint="eastAsia"/>
            <w:lang w:eastAsia="zh-CN"/>
          </w:rPr>
          <w:t>(一)、风险识别与评估</w:t>
        </w:r>
        <w:r>
          <w:tab/>
        </w:r>
        <w:r>
          <w:fldChar w:fldCharType="begin"/>
        </w:r>
        <w:r>
          <w:instrText xml:space="preserve"> PAGEREF _Toc1665 \h </w:instrText>
        </w:r>
        <w:r>
          <w:fldChar w:fldCharType="separate"/>
        </w:r>
        <w:r>
          <w:t>45</w:t>
        </w:r>
        <w:r>
          <w:fldChar w:fldCharType="end"/>
        </w:r>
      </w:hyperlink>
    </w:p>
    <w:p>
      <w:pPr>
        <w:pStyle w:val="TOC2"/>
        <w:tabs>
          <w:tab w:val="right" w:leader="dot" w:pos="8306"/>
        </w:tabs>
      </w:pPr>
      <w:hyperlink w:anchor="_Toc29236" w:history="1">
        <w:r>
          <w:rPr>
            <w:rFonts w:ascii="仿宋" w:eastAsia="仿宋" w:hAnsi="仿宋" w:cs="仿宋" w:hint="eastAsia"/>
            <w:lang w:eastAsia="zh-CN"/>
          </w:rPr>
          <w:t>(二)、风险应对策略</w:t>
        </w:r>
        <w:r>
          <w:tab/>
        </w:r>
        <w:r>
          <w:fldChar w:fldCharType="begin"/>
        </w:r>
        <w:r>
          <w:instrText xml:space="preserve"> PAGEREF _Toc29236 \h </w:instrText>
        </w:r>
        <w:r>
          <w:fldChar w:fldCharType="separate"/>
        </w:r>
        <w:r>
          <w:t>46</w:t>
        </w:r>
        <w:r>
          <w:fldChar w:fldCharType="end"/>
        </w:r>
      </w:hyperlink>
    </w:p>
    <w:p>
      <w:pPr>
        <w:pStyle w:val="TOC2"/>
        <w:tabs>
          <w:tab w:val="right" w:leader="dot" w:pos="8306"/>
        </w:tabs>
      </w:pPr>
      <w:hyperlink w:anchor="_Toc24566" w:history="1">
        <w:r>
          <w:rPr>
            <w:rFonts w:ascii="仿宋" w:eastAsia="仿宋" w:hAnsi="仿宋" w:cs="仿宋" w:hint="eastAsia"/>
            <w:lang w:eastAsia="zh-CN"/>
          </w:rPr>
          <w:t>(三)、风险监控与控制</w:t>
        </w:r>
        <w:r>
          <w:tab/>
        </w:r>
        <w:r>
          <w:fldChar w:fldCharType="begin"/>
        </w:r>
        <w:r>
          <w:instrText xml:space="preserve"> PAGEREF _Toc24566 \h </w:instrText>
        </w:r>
        <w:r>
          <w:fldChar w:fldCharType="separate"/>
        </w:r>
        <w:r>
          <w:t>48</w:t>
        </w:r>
        <w:r>
          <w:fldChar w:fldCharType="end"/>
        </w:r>
      </w:hyperlink>
    </w:p>
    <w:p>
      <w:pPr>
        <w:pStyle w:val="TOC1"/>
        <w:tabs>
          <w:tab w:val="right" w:leader="dot" w:pos="8306"/>
        </w:tabs>
      </w:pPr>
      <w:hyperlink w:anchor="_Toc2958" w:history="1">
        <w:r>
          <w:rPr>
            <w:rFonts w:ascii="仿宋" w:eastAsia="仿宋" w:hAnsi="仿宋" w:cs="仿宋" w:hint="eastAsia"/>
            <w:lang w:eastAsia="zh-CN"/>
          </w:rPr>
          <w:t>十二、保健用品项目经营效益</w:t>
        </w:r>
        <w:r>
          <w:tab/>
        </w:r>
        <w:r>
          <w:fldChar w:fldCharType="begin"/>
        </w:r>
        <w:r>
          <w:instrText xml:space="preserve"> PAGEREF _Toc2958 \h </w:instrText>
        </w:r>
        <w:r>
          <w:fldChar w:fldCharType="separate"/>
        </w:r>
        <w:r>
          <w:t>49</w:t>
        </w:r>
        <w:r>
          <w:fldChar w:fldCharType="end"/>
        </w:r>
      </w:hyperlink>
    </w:p>
    <w:p>
      <w:pPr>
        <w:pStyle w:val="TOC2"/>
        <w:tabs>
          <w:tab w:val="right" w:leader="dot" w:pos="8306"/>
        </w:tabs>
      </w:pPr>
      <w:hyperlink w:anchor="_Toc21468" w:history="1">
        <w:r>
          <w:rPr>
            <w:rFonts w:ascii="仿宋" w:eastAsia="仿宋" w:hAnsi="仿宋" w:cs="仿宋" w:hint="eastAsia"/>
            <w:lang w:eastAsia="zh-CN"/>
          </w:rPr>
          <w:t>(一)、经济评价财务测算</w:t>
        </w:r>
        <w:r>
          <w:tab/>
        </w:r>
        <w:r>
          <w:fldChar w:fldCharType="begin"/>
        </w:r>
        <w:r>
          <w:instrText xml:space="preserve"> PAGEREF _Toc21468 \h </w:instrText>
        </w:r>
        <w:r>
          <w:fldChar w:fldCharType="separate"/>
        </w:r>
        <w:r>
          <w:t>49</w:t>
        </w:r>
        <w:r>
          <w:fldChar w:fldCharType="end"/>
        </w:r>
      </w:hyperlink>
    </w:p>
    <w:p>
      <w:pPr>
        <w:pStyle w:val="TOC2"/>
        <w:tabs>
          <w:tab w:val="right" w:leader="dot" w:pos="8306"/>
        </w:tabs>
      </w:pPr>
      <w:hyperlink w:anchor="_Toc23718" w:history="1">
        <w:r>
          <w:rPr>
            <w:rFonts w:ascii="仿宋" w:eastAsia="仿宋" w:hAnsi="仿宋" w:cs="仿宋" w:hint="eastAsia"/>
            <w:lang w:eastAsia="zh-CN"/>
          </w:rPr>
          <w:t>(二)、保健用品项目盈利能力分析</w:t>
        </w:r>
        <w:r>
          <w:tab/>
        </w:r>
        <w:r>
          <w:fldChar w:fldCharType="begin"/>
        </w:r>
        <w:r>
          <w:instrText xml:space="preserve"> PAGEREF _Toc23718 \h </w:instrText>
        </w:r>
        <w:r>
          <w:fldChar w:fldCharType="separate"/>
        </w:r>
        <w:r>
          <w:t>50</w:t>
        </w:r>
        <w:r>
          <w:fldChar w:fldCharType="end"/>
        </w:r>
      </w:hyperlink>
    </w:p>
    <w:p>
      <w:pPr>
        <w:pStyle w:val="TOC1"/>
        <w:tabs>
          <w:tab w:val="right" w:leader="dot" w:pos="8306"/>
        </w:tabs>
      </w:pPr>
      <w:hyperlink w:anchor="_Toc5211" w:history="1">
        <w:r>
          <w:rPr>
            <w:rFonts w:ascii="仿宋" w:eastAsia="仿宋" w:hAnsi="仿宋" w:cs="仿宋" w:hint="eastAsia"/>
            <w:lang w:eastAsia="zh-CN"/>
          </w:rPr>
          <w:t>十三、保健用品项目变更管理</w:t>
        </w:r>
        <w:r>
          <w:tab/>
        </w:r>
        <w:r>
          <w:fldChar w:fldCharType="begin"/>
        </w:r>
        <w:r>
          <w:instrText xml:space="preserve"> PAGEREF _Toc5211 \h </w:instrText>
        </w:r>
        <w:r>
          <w:fldChar w:fldCharType="separate"/>
        </w:r>
        <w:r>
          <w:t>51</w:t>
        </w:r>
        <w:r>
          <w:fldChar w:fldCharType="end"/>
        </w:r>
      </w:hyperlink>
    </w:p>
    <w:p>
      <w:pPr>
        <w:pStyle w:val="TOC2"/>
        <w:tabs>
          <w:tab w:val="right" w:leader="dot" w:pos="8306"/>
        </w:tabs>
      </w:pPr>
      <w:hyperlink w:anchor="_Toc20849" w:history="1">
        <w:r>
          <w:rPr>
            <w:rFonts w:ascii="仿宋" w:eastAsia="仿宋" w:hAnsi="仿宋" w:cs="仿宋" w:hint="eastAsia"/>
            <w:lang w:eastAsia="zh-CN"/>
          </w:rPr>
          <w:t>(一)、变更申请与评估</w:t>
        </w:r>
        <w:r>
          <w:tab/>
        </w:r>
        <w:r>
          <w:fldChar w:fldCharType="begin"/>
        </w:r>
        <w:r>
          <w:instrText xml:space="preserve"> PAGEREF _Toc20849 \h </w:instrText>
        </w:r>
        <w:r>
          <w:fldChar w:fldCharType="separate"/>
        </w:r>
        <w:r>
          <w:t>51</w:t>
        </w:r>
        <w:r>
          <w:fldChar w:fldCharType="end"/>
        </w:r>
      </w:hyperlink>
    </w:p>
    <w:p>
      <w:pPr>
        <w:pStyle w:val="TOC2"/>
        <w:tabs>
          <w:tab w:val="right" w:leader="dot" w:pos="8306"/>
        </w:tabs>
      </w:pPr>
      <w:hyperlink w:anchor="_Toc7745" w:history="1">
        <w:r>
          <w:rPr>
            <w:rFonts w:ascii="仿宋" w:eastAsia="仿宋" w:hAnsi="仿宋" w:cs="仿宋" w:hint="eastAsia"/>
            <w:lang w:eastAsia="zh-CN"/>
          </w:rPr>
          <w:t>(二)、变更实施与控制</w:t>
        </w:r>
        <w:r>
          <w:tab/>
        </w:r>
        <w:r>
          <w:fldChar w:fldCharType="begin"/>
        </w:r>
        <w:r>
          <w:instrText xml:space="preserve"> PAGEREF _Toc7745 \h </w:instrText>
        </w:r>
        <w:r>
          <w:fldChar w:fldCharType="separate"/>
        </w:r>
        <w:r>
          <w:t>52</w:t>
        </w:r>
        <w:r>
          <w:fldChar w:fldCharType="end"/>
        </w:r>
      </w:hyperlink>
    </w:p>
    <w:p>
      <w:pPr>
        <w:pStyle w:val="TOC1"/>
        <w:tabs>
          <w:tab w:val="right" w:leader="dot" w:pos="8306"/>
        </w:tabs>
      </w:pPr>
      <w:hyperlink w:anchor="_Toc22919" w:history="1">
        <w:r>
          <w:rPr>
            <w:rFonts w:ascii="仿宋" w:eastAsia="仿宋" w:hAnsi="仿宋" w:cs="仿宋" w:hint="eastAsia"/>
            <w:lang w:eastAsia="zh-CN"/>
          </w:rPr>
          <w:t>十四、供应链管理</w:t>
        </w:r>
        <w:r>
          <w:tab/>
        </w:r>
        <w:r>
          <w:fldChar w:fldCharType="begin"/>
        </w:r>
        <w:r>
          <w:instrText xml:space="preserve"> PAGEREF _Toc22919 \h </w:instrText>
        </w:r>
        <w:r>
          <w:fldChar w:fldCharType="separate"/>
        </w:r>
        <w:r>
          <w:t>52</w:t>
        </w:r>
        <w:r>
          <w:fldChar w:fldCharType="end"/>
        </w:r>
      </w:hyperlink>
    </w:p>
    <w:p>
      <w:pPr>
        <w:pStyle w:val="TOC2"/>
        <w:tabs>
          <w:tab w:val="right" w:leader="dot" w:pos="8306"/>
        </w:tabs>
      </w:pPr>
      <w:hyperlink w:anchor="_Toc30910" w:history="1">
        <w:r>
          <w:rPr>
            <w:rFonts w:ascii="仿宋" w:eastAsia="仿宋" w:hAnsi="仿宋" w:cs="仿宋" w:hint="eastAsia"/>
            <w:lang w:eastAsia="zh-CN"/>
          </w:rPr>
          <w:t>(一)、供应链战略规划</w:t>
        </w:r>
        <w:r>
          <w:tab/>
        </w:r>
        <w:r>
          <w:fldChar w:fldCharType="begin"/>
        </w:r>
        <w:r>
          <w:instrText xml:space="preserve"> PAGEREF _Toc30910 \h </w:instrText>
        </w:r>
        <w:r>
          <w:fldChar w:fldCharType="separate"/>
        </w:r>
        <w:r>
          <w:t>52</w:t>
        </w:r>
        <w:r>
          <w:fldChar w:fldCharType="end"/>
        </w:r>
      </w:hyperlink>
    </w:p>
    <w:p>
      <w:pPr>
        <w:pStyle w:val="TOC2"/>
        <w:tabs>
          <w:tab w:val="right" w:leader="dot" w:pos="8306"/>
        </w:tabs>
      </w:pPr>
      <w:hyperlink w:anchor="_Toc17777" w:history="1">
        <w:r>
          <w:rPr>
            <w:rFonts w:ascii="仿宋" w:eastAsia="仿宋" w:hAnsi="仿宋" w:cs="仿宋" w:hint="eastAsia"/>
            <w:lang w:eastAsia="zh-CN"/>
          </w:rPr>
          <w:t>(二)、供应商选择与合作</w:t>
        </w:r>
        <w:r>
          <w:tab/>
        </w:r>
        <w:r>
          <w:fldChar w:fldCharType="begin"/>
        </w:r>
        <w:r>
          <w:instrText xml:space="preserve"> PAGEREF _Toc17777 \h </w:instrText>
        </w:r>
        <w:r>
          <w:fldChar w:fldCharType="separate"/>
        </w:r>
        <w:r>
          <w:t>54</w:t>
        </w:r>
        <w:r>
          <w:fldChar w:fldCharType="end"/>
        </w:r>
      </w:hyperlink>
    </w:p>
    <w:p>
      <w:pPr>
        <w:pStyle w:val="TOC2"/>
        <w:tabs>
          <w:tab w:val="right" w:leader="dot" w:pos="8306"/>
        </w:tabs>
      </w:pPr>
      <w:hyperlink w:anchor="_Toc18437" w:history="1">
        <w:r>
          <w:rPr>
            <w:rFonts w:ascii="仿宋" w:eastAsia="仿宋" w:hAnsi="仿宋" w:cs="仿宋" w:hint="eastAsia"/>
            <w:lang w:eastAsia="zh-CN"/>
          </w:rPr>
          <w:t>(三)、物流与库存管理</w:t>
        </w:r>
        <w:r>
          <w:tab/>
        </w:r>
        <w:r>
          <w:fldChar w:fldCharType="begin"/>
        </w:r>
        <w:r>
          <w:instrText xml:space="preserve"> PAGEREF _Toc18437 \h </w:instrText>
        </w:r>
        <w:r>
          <w:fldChar w:fldCharType="separate"/>
        </w:r>
        <w:r>
          <w:t>55</w:t>
        </w:r>
        <w:r>
          <w:fldChar w:fldCharType="end"/>
        </w:r>
      </w:hyperlink>
    </w:p>
    <w:p>
      <w:pPr>
        <w:pStyle w:val="TOC1"/>
        <w:tabs>
          <w:tab w:val="right" w:leader="dot" w:pos="8306"/>
        </w:tabs>
      </w:pPr>
      <w:hyperlink w:anchor="_Toc3887" w:history="1">
        <w:r>
          <w:rPr>
            <w:rFonts w:ascii="仿宋" w:eastAsia="仿宋" w:hAnsi="仿宋" w:cs="仿宋" w:hint="eastAsia"/>
            <w:lang w:eastAsia="zh-CN"/>
          </w:rPr>
          <w:t>十五、保健用品项目治理与监督</w:t>
        </w:r>
        <w:r>
          <w:tab/>
        </w:r>
        <w:r>
          <w:fldChar w:fldCharType="begin"/>
        </w:r>
        <w:r>
          <w:instrText xml:space="preserve"> PAGEREF _Toc3887 \h </w:instrText>
        </w:r>
        <w:r>
          <w:fldChar w:fldCharType="separate"/>
        </w:r>
        <w:r>
          <w:t>56</w:t>
        </w:r>
        <w:r>
          <w:fldChar w:fldCharType="end"/>
        </w:r>
      </w:hyperlink>
    </w:p>
    <w:p>
      <w:pPr>
        <w:pStyle w:val="TOC2"/>
        <w:tabs>
          <w:tab w:val="right" w:leader="dot" w:pos="8306"/>
        </w:tabs>
      </w:pPr>
      <w:hyperlink w:anchor="_Toc29227" w:history="1">
        <w:r>
          <w:rPr>
            <w:rFonts w:ascii="仿宋" w:eastAsia="仿宋" w:hAnsi="仿宋" w:cs="仿宋" w:hint="eastAsia"/>
            <w:lang w:eastAsia="zh-CN"/>
          </w:rPr>
          <w:t>(一)、保健用品项目治理结构</w:t>
        </w:r>
        <w:r>
          <w:tab/>
        </w:r>
        <w:r>
          <w:fldChar w:fldCharType="begin"/>
        </w:r>
        <w:r>
          <w:instrText xml:space="preserve"> PAGEREF _Toc29227 \h </w:instrText>
        </w:r>
        <w:r>
          <w:fldChar w:fldCharType="separate"/>
        </w:r>
        <w:r>
          <w:t>56</w:t>
        </w:r>
        <w:r>
          <w:fldChar w:fldCharType="end"/>
        </w:r>
      </w:hyperlink>
    </w:p>
    <w:p>
      <w:pPr>
        <w:pStyle w:val="TOC2"/>
        <w:tabs>
          <w:tab w:val="right" w:leader="dot" w:pos="8306"/>
        </w:tabs>
      </w:pPr>
      <w:hyperlink w:anchor="_Toc28731" w:history="1">
        <w:r>
          <w:rPr>
            <w:rFonts w:ascii="仿宋" w:eastAsia="仿宋" w:hAnsi="仿宋" w:cs="仿宋" w:hint="eastAsia"/>
            <w:lang w:eastAsia="zh-CN"/>
          </w:rPr>
          <w:t>(二)、监督与审计</w:t>
        </w:r>
        <w:r>
          <w:tab/>
        </w:r>
        <w:r>
          <w:fldChar w:fldCharType="begin"/>
        </w:r>
        <w:r>
          <w:instrText xml:space="preserve"> PAGEREF _Toc28731 \h </w:instrText>
        </w:r>
        <w:r>
          <w:fldChar w:fldCharType="separate"/>
        </w:r>
        <w:r>
          <w:t>58</w:t>
        </w:r>
        <w:r>
          <w:fldChar w:fldCharType="end"/>
        </w:r>
      </w:hyperlink>
    </w:p>
    <w:p>
      <w:pPr>
        <w:pStyle w:val="TOC1"/>
        <w:tabs>
          <w:tab w:val="right" w:leader="dot" w:pos="8306"/>
        </w:tabs>
      </w:pPr>
      <w:hyperlink w:anchor="_Toc20401" w:history="1">
        <w:r>
          <w:rPr>
            <w:rFonts w:ascii="仿宋" w:eastAsia="仿宋" w:hAnsi="仿宋" w:cs="仿宋" w:hint="eastAsia"/>
            <w:lang w:eastAsia="zh-CN"/>
          </w:rPr>
          <w:t>十六、利益相关者分析与沟通计划</w:t>
        </w:r>
        <w:r>
          <w:tab/>
        </w:r>
        <w:r>
          <w:fldChar w:fldCharType="begin"/>
        </w:r>
        <w:r>
          <w:instrText xml:space="preserve"> PAGEREF _Toc20401 \h </w:instrText>
        </w:r>
        <w:r>
          <w:fldChar w:fldCharType="separate"/>
        </w:r>
        <w:r>
          <w:t>59</w:t>
        </w:r>
        <w:r>
          <w:fldChar w:fldCharType="end"/>
        </w:r>
      </w:hyperlink>
    </w:p>
    <w:p>
      <w:pPr>
        <w:pStyle w:val="TOC2"/>
        <w:tabs>
          <w:tab w:val="right" w:leader="dot" w:pos="8306"/>
        </w:tabs>
      </w:pPr>
      <w:hyperlink w:anchor="_Toc30801" w:history="1">
        <w:r>
          <w:rPr>
            <w:rFonts w:ascii="仿宋" w:eastAsia="仿宋" w:hAnsi="仿宋" w:cs="仿宋" w:hint="eastAsia"/>
            <w:lang w:eastAsia="zh-CN"/>
          </w:rPr>
          <w:t>(一)、利益相关者分析</w:t>
        </w:r>
        <w:r>
          <w:tab/>
        </w:r>
        <w:r>
          <w:fldChar w:fldCharType="begin"/>
        </w:r>
        <w:r>
          <w:instrText xml:space="preserve"> PAGEREF _Toc30801 \h </w:instrText>
        </w:r>
        <w:r>
          <w:fldChar w:fldCharType="separate"/>
        </w:r>
        <w:r>
          <w:t>59</w:t>
        </w:r>
        <w:r>
          <w:fldChar w:fldCharType="end"/>
        </w:r>
      </w:hyperlink>
    </w:p>
    <w:p>
      <w:pPr>
        <w:pStyle w:val="TOC2"/>
        <w:tabs>
          <w:tab w:val="right" w:leader="dot" w:pos="8306"/>
        </w:tabs>
      </w:pPr>
      <w:hyperlink w:anchor="_Toc28055" w:history="1">
        <w:r>
          <w:rPr>
            <w:rFonts w:ascii="仿宋" w:eastAsia="仿宋" w:hAnsi="仿宋" w:cs="仿宋" w:hint="eastAsia"/>
            <w:lang w:eastAsia="zh-CN"/>
          </w:rPr>
          <w:t>(二)、沟通计划</w:t>
        </w:r>
        <w:r>
          <w:tab/>
        </w:r>
        <w:r>
          <w:fldChar w:fldCharType="begin"/>
        </w:r>
        <w:r>
          <w:instrText xml:space="preserve"> PAGEREF _Toc28055 \h </w:instrText>
        </w:r>
        <w:r>
          <w:fldChar w:fldCharType="separate"/>
        </w:r>
        <w:r>
          <w:t>60</w:t>
        </w:r>
        <w:r>
          <w:fldChar w:fldCharType="end"/>
        </w:r>
      </w:hyperlink>
    </w:p>
    <w:p>
      <w:pPr>
        <w:pStyle w:val="TOC1"/>
        <w:tabs>
          <w:tab w:val="right" w:leader="dot" w:pos="8306"/>
        </w:tabs>
      </w:pPr>
      <w:hyperlink w:anchor="_Toc13250" w:history="1">
        <w:r>
          <w:rPr>
            <w:rFonts w:ascii="仿宋" w:eastAsia="仿宋" w:hAnsi="仿宋" w:cs="仿宋" w:hint="eastAsia"/>
            <w:lang w:eastAsia="zh-CN"/>
          </w:rPr>
          <w:t>十七、营销与推广策略</w:t>
        </w:r>
        <w:r>
          <w:tab/>
        </w:r>
        <w:r>
          <w:fldChar w:fldCharType="begin"/>
        </w:r>
        <w:r>
          <w:instrText xml:space="preserve"> PAGEREF _Toc13250 \h </w:instrText>
        </w:r>
        <w:r>
          <w:fldChar w:fldCharType="separate"/>
        </w:r>
        <w:r>
          <w:t>62</w:t>
        </w:r>
        <w:r>
          <w:fldChar w:fldCharType="end"/>
        </w:r>
      </w:hyperlink>
    </w:p>
    <w:p>
      <w:pPr>
        <w:pStyle w:val="TOC2"/>
        <w:tabs>
          <w:tab w:val="right" w:leader="dot" w:pos="8306"/>
        </w:tabs>
      </w:pPr>
      <w:hyperlink w:anchor="_Toc21752" w:history="1">
        <w:r>
          <w:rPr>
            <w:rFonts w:ascii="仿宋" w:eastAsia="仿宋" w:hAnsi="仿宋" w:cs="仿宋" w:hint="eastAsia"/>
            <w:lang w:eastAsia="zh-CN"/>
          </w:rPr>
          <w:t>(一)、产品/服务定位与特点</w:t>
        </w:r>
        <w:r>
          <w:tab/>
        </w:r>
        <w:r>
          <w:fldChar w:fldCharType="begin"/>
        </w:r>
        <w:r>
          <w:instrText xml:space="preserve"> PAGEREF _Toc21752 \h </w:instrText>
        </w:r>
        <w:r>
          <w:fldChar w:fldCharType="separate"/>
        </w:r>
        <w:r>
          <w:t>62</w:t>
        </w:r>
        <w:r>
          <w:fldChar w:fldCharType="end"/>
        </w:r>
      </w:hyperlink>
    </w:p>
    <w:p>
      <w:pPr>
        <w:pStyle w:val="TOC2"/>
        <w:tabs>
          <w:tab w:val="right" w:leader="dot" w:pos="8306"/>
        </w:tabs>
      </w:pPr>
      <w:hyperlink w:anchor="_Toc9506" w:history="1">
        <w:r>
          <w:rPr>
            <w:rFonts w:ascii="仿宋" w:eastAsia="仿宋" w:hAnsi="仿宋" w:cs="仿宋" w:hint="eastAsia"/>
            <w:lang w:eastAsia="zh-CN"/>
          </w:rPr>
          <w:t>(二)、市场定位与竞争分析</w:t>
        </w:r>
        <w:r>
          <w:tab/>
        </w:r>
        <w:r>
          <w:fldChar w:fldCharType="begin"/>
        </w:r>
        <w:r>
          <w:instrText xml:space="preserve"> PAGEREF _Toc9506 \h </w:instrText>
        </w:r>
        <w:r>
          <w:fldChar w:fldCharType="separate"/>
        </w:r>
        <w:r>
          <w:t>63</w:t>
        </w:r>
        <w:r>
          <w:fldChar w:fldCharType="end"/>
        </w:r>
      </w:hyperlink>
    </w:p>
    <w:p>
      <w:pPr>
        <w:pStyle w:val="TOC2"/>
        <w:tabs>
          <w:tab w:val="right" w:leader="dot" w:pos="8306"/>
        </w:tabs>
      </w:pPr>
      <w:hyperlink w:anchor="_Toc11378" w:history="1">
        <w:r>
          <w:rPr>
            <w:rFonts w:ascii="仿宋" w:eastAsia="仿宋" w:hAnsi="仿宋" w:cs="仿宋" w:hint="eastAsia"/>
            <w:lang w:eastAsia="zh-CN"/>
          </w:rPr>
          <w:t>(三)、营销渠道与策略</w:t>
        </w:r>
        <w:r>
          <w:tab/>
        </w:r>
        <w:r>
          <w:fldChar w:fldCharType="begin"/>
        </w:r>
        <w:r>
          <w:instrText xml:space="preserve"> PAGEREF _Toc11378 \h </w:instrText>
        </w:r>
        <w:r>
          <w:fldChar w:fldCharType="separate"/>
        </w:r>
        <w:r>
          <w:t>64</w:t>
        </w:r>
        <w:r>
          <w:fldChar w:fldCharType="end"/>
        </w:r>
      </w:hyperlink>
    </w:p>
    <w:p>
      <w:pPr>
        <w:pStyle w:val="TOC2"/>
        <w:tabs>
          <w:tab w:val="right" w:leader="dot" w:pos="8306"/>
        </w:tabs>
      </w:pPr>
      <w:hyperlink w:anchor="_Toc13703" w:history="1">
        <w:r>
          <w:rPr>
            <w:rFonts w:ascii="仿宋" w:eastAsia="仿宋" w:hAnsi="仿宋" w:cs="仿宋" w:hint="eastAsia"/>
            <w:lang w:eastAsia="zh-CN"/>
          </w:rPr>
          <w:t>(四)、推广与宣传活动</w:t>
        </w:r>
        <w:r>
          <w:tab/>
        </w:r>
        <w:r>
          <w:fldChar w:fldCharType="begin"/>
        </w:r>
        <w:r>
          <w:instrText xml:space="preserve"> PAGEREF _Toc13703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54"/>
      <w:r>
        <w:rPr>
          <w:rFonts w:ascii="仿宋" w:eastAsia="仿宋" w:hAnsi="仿宋" w:cs="仿宋" w:hint="eastAsia"/>
          <w:sz w:val="28"/>
          <w:lang w:eastAsia="zh-CN"/>
        </w:rPr>
        <w:t>一、保健用品项目选址可行性分析</w:t>
      </w:r>
      <w:bookmarkEnd w:id="2"/>
    </w:p>
    <w:p>
      <w:pPr>
        <w:pStyle w:val="Heading2"/>
        <w:rPr>
          <w:rFonts w:ascii="仿宋" w:eastAsia="仿宋" w:hAnsi="仿宋" w:cs="仿宋" w:hint="eastAsia"/>
          <w:lang w:eastAsia="zh-CN"/>
        </w:rPr>
      </w:pPr>
      <w:bookmarkStart w:id="3" w:name="_Toc4494"/>
      <w:r>
        <w:rPr>
          <w:rFonts w:ascii="仿宋" w:eastAsia="仿宋" w:hAnsi="仿宋" w:cs="仿宋" w:hint="eastAsia"/>
          <w:lang w:eastAsia="zh-CN"/>
        </w:rPr>
        <w:t>(一)、保健用品项目选址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该保健用品项目选址位于XX省XX市XX区XXX街道</w:t>
      </w:r>
    </w:p>
    <w:p>
      <w:pPr>
        <w:pStyle w:val="Heading2"/>
        <w:ind w:firstLine="560" w:firstLineChars="200"/>
        <w:rPr>
          <w:rFonts w:ascii="仿宋" w:eastAsia="仿宋" w:hAnsi="仿宋" w:cs="仿宋" w:hint="eastAsia"/>
          <w:sz w:val="28"/>
          <w:lang w:eastAsia="zh-CN"/>
        </w:rPr>
      </w:pPr>
      <w:bookmarkStart w:id="4" w:name="_Toc317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保健用品项目的征地面积将根据保健用品项目的实际规模和需求进行精确规划。具体面积XXX平方米，旨在确保保健用品项目不仅能够满足当前的发展需求，还能够预留空间以适应未来的扩展。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净用地面积是在征地面积基础上去除不可利用面积后的实际可开发用地。具体面积XXX平方米，考虑到环保、交通、安全等多方面因素，以确保保健用品项目在整体利用效率上达到最优。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保健用品项目计划建设的建筑总规模具体面积XXX平方米。这一规模的确定综合考虑了保健用品项目的性质、规模，以及城市规划的相关要求，确保建筑布局与周边环境协调一致。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绿地率是保健用品项目用地中被规划为绿地的比例。具体面积XXX平方米，旨在通过合理规划绿地，改善保健用品项目周边环境，提升居民生活质量，并符合城市整体绿化规划。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容积率是用地上可以建设的建筑总体积与用地面积之比。具体面积XXX，通过合理的容积率规划，确保保健用品项目建筑规模与周边环境和谐共生。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确保保健用品项目选址与当地城市规划相一致，具体面积XXX平方米。通过与城市规划部门深入沟通，确保保健用品项目不仅符合城市的整体发展方向，还能够融入城市的发展布局，为城市的长远发展贡献力量。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保健用品项目选址符合当地产业政策，具体面积XXX平方米。这包括保健用品项目对当地经济的促进作用，以及对相关产业的带动效应，确保保健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用地总体要求必须符合环保和可持续发展的原则，具体面积XXX平方米。通过采用绿色建筑设计、节能减排等措施，确保保健用品项目在建设和运营过程中对环境的影响最小化，达到可持续发展的要求。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确保保健用品项目选址具备必要的公共设施配套，具体面积XXX平方米。这包括交通便利性、教育、医疗等基础设施，以提高居民生活品质，使得保健用品项目选址更具吸引力。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考虑用地总体要求对当地社会稳定性的影响，具体面积XXX平方米。通过深入了解当地社区反馈，确保保健用品项目的选址和建设过程对当地社会和谐稳定产生积极作用。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保健用品项目选址不仅符合法规和规划，还在实际操作中具有可行性。这一全面规划将为保健用品项目的成功实施提供坚实的基础，确保保健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18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保健用品项目的设备规划和空间设计中，我们将采取灵活设备布局的措施。设备布局将根据实际需求进行灵活设计，避免不必要的浪费。通过合理规划设备摆放位置，我们将提高设备的利用率，减少设备间距，以确保保健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保健用品项目内部引入共享设施的概念，例如共享会议室、办公区等。通过这种方式，我们可以减少对资源的重复建设，提高资源共享效率，从而减小保健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2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保健用品项目的总图布置中，我们将不同功能区域进行明确的规划，以最大程度满足保健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0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保健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保健用品项目对环境的影响是综合评价的重要因素之一。我们将详细考虑选址周边的自然环境、生态保护区、水源地等情况，确保保健用品项目的建设和运营对环境影响最小化，并符合当地的环保法规标准。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对选址的评价还需充分考虑当地政府的产业政策和法规。我们将详细了解保健用品项目所在地的相关政策，确保保健用品项目的规划和运营与当地法规相符，降低不必要的法律风险。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考虑到社会稳定性对企业运营的重要性，我们将评估选址地区的社会安全情况、劳工关系、社区反馈等方面，以确保保健用品项目的建设和运营不会受到社会稳定性的负面影响。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最后，我们将综合考虑用地成本，包括土地购置费用、土地开发成本等。通过对用地成本的详细评估，我们能够做出更为精确的经济效益分析，为保健用品项目的投资决策提供有力支持。</w:t>
      </w:r>
    </w:p>
    <w:p>
      <w:pPr>
        <w:pStyle w:val="Heading1"/>
        <w:ind w:firstLine="560" w:firstLineChars="200"/>
        <w:rPr>
          <w:rFonts w:ascii="仿宋" w:eastAsia="仿宋" w:hAnsi="仿宋" w:cs="仿宋" w:hint="eastAsia"/>
          <w:sz w:val="28"/>
          <w:lang w:eastAsia="zh-CN"/>
        </w:rPr>
      </w:pPr>
      <w:bookmarkStart w:id="8" w:name="_Toc5228"/>
      <w:r>
        <w:rPr>
          <w:rFonts w:ascii="仿宋" w:eastAsia="仿宋" w:hAnsi="仿宋" w:cs="仿宋" w:hint="eastAsia"/>
          <w:sz w:val="28"/>
          <w:lang w:eastAsia="zh-CN"/>
        </w:rPr>
        <w:t>二、保健用品项目危机管理</w:t>
      </w:r>
      <w:bookmarkEnd w:id="8"/>
    </w:p>
    <w:p>
      <w:pPr>
        <w:pStyle w:val="Heading2"/>
        <w:rPr>
          <w:rFonts w:ascii="仿宋" w:eastAsia="仿宋" w:hAnsi="仿宋" w:cs="仿宋" w:hint="eastAsia"/>
          <w:lang w:eastAsia="zh-CN"/>
        </w:rPr>
      </w:pPr>
      <w:bookmarkStart w:id="9" w:name="_Toc749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用品项目危机管理中，危机预警与识别是确保保健用品项目稳健运行的核心步骤。通过建立全面的监测机制，保健用品项目团队旨在及时发现和理解潜在的风险和危机因素，以便采取及时的预防和应对措施，确保保健用品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首先，通过深入的风险评估，保健用品项目团队全面分析了整个保健用品项目和各个阶段可能存在的威胁。这包括准确评估每个潜在风险的发生概率和可能影响的程度，为后续危机预警提供了有力支持。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健用品项目团队着重于明确定义保健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健用品项目进展的持续监控，团队能够及时发现潜在问题并作出迅速反应。保健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在这一阶段，团队的专业素养和反应速度将发挥至关重要的作用，以确保潜在危机能够在初期得到有效的处理，最大程度地减轻负面影响。通过危机预警与识别，保健用品项目得以更有序、可控地推进。</w:t>
      </w:r>
    </w:p>
    <w:p>
      <w:pPr>
        <w:pStyle w:val="Heading2"/>
        <w:ind w:firstLine="560" w:firstLineChars="200"/>
        <w:rPr>
          <w:rFonts w:ascii="仿宋" w:eastAsia="仿宋" w:hAnsi="仿宋" w:cs="仿宋" w:hint="eastAsia"/>
          <w:sz w:val="28"/>
          <w:lang w:eastAsia="zh-CN"/>
        </w:rPr>
      </w:pPr>
      <w:bookmarkStart w:id="10" w:name="_Toc896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在危机发生时，保健用品项目团队立即行动，成立了应急小组。该小组的任务是迅速制定并实施紧急应对措施，以最小化潜在损失。以下是采取的主要措施：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暂停保健用品项目进度：为遏制危机蔓延，保健用品项目暂时停止进行，以便全面评估当前状况。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资源重新分配：重新评估保健用品项目资源的分配，确保最大限度地减小损失。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实时沟通：与关键利益相关者建立实时沟通机制，向他们传递保健用品项目危机的实际状况，保障保健用品项目核心利益。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在紧急应对的同时，保健用品项目团队强调了团队协作和有效沟通的重要性。以下是团队协作的关键举措：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信息共享机制：建立了信息共享平台，确保团队成员能够及时获取保健用品项目危机的实时信息。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领导者沟通：保健用品项目领导者通过定期会议和即时沟通工具，指导团队应对危机，保持团队稳定运行。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随着危机得到初步控制，保健用品项目团队转向制定恢复计划，以确保保健用品项目能够从中迅速恢复。主要恢复计划包括：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修复受损的进度计划：重新评估保健用品项目进度，制定修复计划，确保保健用品项目尽快回归正常进程。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重新调整资源分配：优化资源分配，确保保健用品项目在有限资源下高效运转。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风险管理机制加强：对保健用品项目风险进行全面评估，制定更强化的风险管理策略，以预防未来可能的危机。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054"/>
      <w:r>
        <w:rPr>
          <w:rFonts w:ascii="仿宋" w:eastAsia="仿宋" w:hAnsi="仿宋" w:cs="仿宋" w:hint="eastAsia"/>
          <w:sz w:val="28"/>
          <w:lang w:eastAsia="zh-CN"/>
        </w:rPr>
        <w:t>三、保健用品项目建设单位说明</w:t>
      </w:r>
      <w:bookmarkEnd w:id="11"/>
    </w:p>
    <w:p>
      <w:pPr>
        <w:pStyle w:val="Heading2"/>
        <w:rPr>
          <w:rFonts w:ascii="仿宋" w:eastAsia="仿宋" w:hAnsi="仿宋" w:cs="仿宋" w:hint="eastAsia"/>
          <w:lang w:eastAsia="zh-CN"/>
        </w:rPr>
      </w:pPr>
      <w:bookmarkStart w:id="12" w:name="_Toc1098"/>
      <w:r>
        <w:rPr>
          <w:rFonts w:ascii="仿宋" w:eastAsia="仿宋" w:hAnsi="仿宋" w:cs="仿宋" w:hint="eastAsia"/>
          <w:lang w:eastAsia="zh-CN"/>
        </w:rPr>
        <w:t>(一)、保健用品项目承办单位基本情况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56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健用品项目承办单位的XXXX，我们着眼于实现可持续的经济效益。通过技术创新和解决方案的提供，公司预计在保健用品项目执行期间将获得可观的收入增长。这一收入来源主要包括保健用品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同时，我们注重成本控制和效率提升，以确保保健用品项目的可持续盈利。透过精细的管理和资源优化，公司期望实现保健用品项目利润最大化。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健用品项目实施进行全面的投资评估，包括保健用品项目启动阶段的资金投入和后续运营成本。通过对保健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健用品项目实施过程中具备足够的资金流动性，公司将进行详尽的现金流分析。这包括资金需求的合理预测、保健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0953"/>
      <w:r>
        <w:rPr>
          <w:rFonts w:ascii="仿宋" w:eastAsia="仿宋" w:hAnsi="仿宋" w:cs="仿宋" w:hint="eastAsia"/>
          <w:sz w:val="28"/>
          <w:lang w:eastAsia="zh-CN"/>
        </w:rPr>
        <w:t>四、保健用品项目可持续发展</w:t>
      </w:r>
      <w:bookmarkEnd w:id="14"/>
    </w:p>
    <w:p>
      <w:pPr>
        <w:pStyle w:val="Heading2"/>
        <w:rPr>
          <w:rFonts w:ascii="仿宋" w:eastAsia="仿宋" w:hAnsi="仿宋" w:cs="仿宋" w:hint="eastAsia"/>
          <w:lang w:eastAsia="zh-CN"/>
        </w:rPr>
      </w:pPr>
      <w:bookmarkStart w:id="15" w:name="_Toc171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保健用品项目中，保健用品项目团队着眼于未来，明确了可持续发展的战略方向。制定的具体可持续发展目标包括降低资源使用、采用环保技术、最大化社会效益等。这一步骤不仅有助于保健用品项目在环保和社会责任方面达到最高标准，也为未来提供了明确的指引，确保保健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可持续实践的融入保健用品项目管理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健用品项目管理周期。从保健用品项目规划开始，保健用品项目团队就考虑了环境和社会的因素。在执行阶段，保健用品项目团队积极推动绿色技术的应用，优化资源利用。此外，关注员工的社会责任，通过培训和沟通活动提高员工对可持续发展的认知，使他们能够在日常工作中践行可持续实践。这些举措不仅为保健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172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扎根于保健用品项目的可持续发展理念，我们深信环保与社会责任是保健用品项目成功的关键支柱。在保健用品项目的每一步，我们都致力于通过创新和实践，履行对环境和社会的坚定责任。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团队通过引入先进的环保技术、建立高效的废物处理系统以及推动能源节约措施，积极履行环保责任。定期的环保监测和评估确保保健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不仅致力于自身可持续发展，还注重对社会的回馈。通过支持社区保健用品项目、参与慈善事业、提供培训机会等方式，保健用品项目积极履行社会责任。与当地社区建立积极互动，关注员工的工作与生活平衡，以及员工的身心健康，是保健用品项目在社会责任层面的关键举措。这样的实践不仅增强了保健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105"/>
      <w:r>
        <w:rPr>
          <w:rFonts w:ascii="仿宋" w:eastAsia="仿宋" w:hAnsi="仿宋" w:cs="仿宋" w:hint="eastAsia"/>
          <w:sz w:val="28"/>
          <w:lang w:eastAsia="zh-CN"/>
        </w:rPr>
        <w:t>五、保健用品项目文档管理</w:t>
      </w:r>
      <w:bookmarkEnd w:id="17"/>
    </w:p>
    <w:p>
      <w:pPr>
        <w:pStyle w:val="Heading2"/>
        <w:rPr>
          <w:rFonts w:ascii="仿宋" w:eastAsia="仿宋" w:hAnsi="仿宋" w:cs="仿宋" w:hint="eastAsia"/>
          <w:lang w:eastAsia="zh-CN"/>
        </w:rPr>
      </w:pPr>
      <w:bookmarkStart w:id="18" w:name="_Toc3094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保健用品项目高度重视文档的质量和准确性，以支持保健用品项目的各项活动和决策。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文档的编制始于保健用品项目计划的初期，我们制定了详细的文档编制计划，明确了每个文档的内容、格式和编写责任人。在保健用品项目启动阶段，我们首先编制了保健用品项目章程，明确定义了保健用品项目的目标、范围、风险等关键要素。随后，保健用品项目团队根据计划陆续编制了需求文档、设计文档、测试文档等各类文档，确保保健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健用品项目管理中的重要环节，旨在确保保健用品项目文档符合质量标准和保健用品项目需求。在保健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除了内部审查，我们还进行了外部审查，邀请保健用品项目相关利益方和专业领域的专家对文档进行独立审查。这有助于获取更全面、客观的反馈，确保保健用品项目文档不仅符合内部标准，也满足外部需求。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保健用品项目在文档编制与审查方面建立了严格的管理机制，通过规范的流程和多维度的审查，确保保健用品项目文档的质量、准确性和可靠性，为保健用品项目的顺利推进提供了有力支持。</w:t>
      </w:r>
    </w:p>
    <w:p>
      <w:pPr>
        <w:pStyle w:val="Heading2"/>
        <w:ind w:firstLine="560" w:firstLineChars="200"/>
        <w:rPr>
          <w:rFonts w:ascii="仿宋" w:eastAsia="仿宋" w:hAnsi="仿宋" w:cs="仿宋" w:hint="eastAsia"/>
          <w:sz w:val="28"/>
          <w:lang w:eastAsia="zh-CN"/>
        </w:rPr>
      </w:pPr>
      <w:bookmarkStart w:id="19" w:name="_Toc2518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我们通过多渠道发布文档，包括电子邮件、保健用品项目管理平台、内部网站等，以满足不同团队成员的偏好和需求。多渠道发布确保了信息的全面覆盖。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我们采用了精细的权限控制，确保只有授权人员可以访问敏感信息。这种安全措施保护了保健用品项目文档的机密性，防止了未经授权的信息泄露。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624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文档存档与归档是保健用品项目生命周期中一个至关重要的环节，直接关系到保健用品项目信息的长期保存和历史记录的完整性。在保健用品项目中，我们实施了一系列有效的文档存档与归档管理策略：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https://d.book118.com/017036042041006025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96A6A"/>
    <w:rsid w:val="16B96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3604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2024-01-01T16:59:00Z</dcterms:created>
  <dcterms:modified xsi:type="dcterms:W3CDTF">2024-01-01T16:59:41Z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17BF7846A5324882950AF54656FA4B6D_11</vt:lpwstr>
  </property>
  <property fmtid="{D5CDD505-2E9C-101B-9397-08002B2CF9AE}" pid="3" name="KSOProductBuildVer">
    <vt:lpwstr>2052-12.1.0.16120</vt:lpwstr>
  </property>
</Properties>
</file>