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spacing w:before="48"/>
        <w:ind w:left="0" w:right="2280" w:firstLine="0"/>
        <w:jc w:val="center"/>
        <w:rPr>
          <w:b/>
          <w:sz w:val="72"/>
        </w:rPr>
      </w:pPr>
      <w:r>
        <w:rPr>
          <w:b/>
          <w:sz w:val="72"/>
        </w:rPr>
        <w:t>上海康厦建设发展有限公司</w:t>
      </w:r>
    </w:p>
    <w:p>
      <w:pPr>
        <w:pStyle w:val="BodyText"/>
        <w:rPr>
          <w:b/>
          <w:sz w:val="72"/>
        </w:rPr>
      </w:pPr>
    </w:p>
    <w:p>
      <w:pPr>
        <w:pStyle w:val="BodyText"/>
        <w:spacing w:before="12"/>
        <w:rPr>
          <w:b/>
          <w:sz w:val="102"/>
        </w:rPr>
      </w:pPr>
    </w:p>
    <w:p>
      <w:pPr>
        <w:pStyle w:val="Title"/>
        <w:spacing w:line="405" w:lineRule="auto"/>
      </w:pPr>
      <w:r>
        <w:rPr>
          <w:w w:val="95"/>
        </w:rPr>
        <w:t>临时设施布置专项施工方案</w:t>
      </w:r>
    </w:p>
    <w:p>
      <w:pPr>
        <w:pStyle w:val="BodyText"/>
        <w:rPr>
          <w:b/>
          <w:sz w:val="108"/>
        </w:rPr>
      </w:pPr>
    </w:p>
    <w:p>
      <w:pPr>
        <w:pStyle w:val="BodyText"/>
        <w:spacing w:before="5"/>
        <w:rPr>
          <w:b/>
          <w:sz w:val="136"/>
        </w:rPr>
      </w:pPr>
    </w:p>
    <w:p>
      <w:pPr>
        <w:tabs>
          <w:tab w:val="left" w:pos="4842"/>
        </w:tabs>
        <w:spacing w:before="0"/>
        <w:ind w:left="1093" w:right="0" w:firstLine="0"/>
        <w:jc w:val="left"/>
        <w:rPr>
          <w:sz w:val="42"/>
        </w:rPr>
      </w:pPr>
      <w:r>
        <w:pict>
          <v:shape id="_x0000_s1025" style="width:438pt;height:0.1pt;margin-top:40.11pt;margin-left:314pt;mso-position-horizontal-relative:page;mso-wrap-distance-left:0;mso-wrap-distance-right:0;position:absolute;z-index:-251658240" coordorigin="6280,802" coordsize="8760,0" path="m6280,802l15040,802e" filled="f" stroked="t" strokecolor="black" strokeweight="2pt">
            <v:stroke dashstyle="solid"/>
            <v:path arrowok="t"/>
            <w10:wrap type="topAndBottom"/>
          </v:shape>
        </w:pict>
      </w:r>
      <w:r>
        <w:rPr>
          <w:spacing w:val="122"/>
          <w:position w:val="10"/>
          <w:sz w:val="54"/>
        </w:rPr>
        <w:t>工</w:t>
      </w:r>
      <w:r>
        <w:rPr>
          <w:spacing w:val="118"/>
          <w:position w:val="10"/>
          <w:sz w:val="54"/>
        </w:rPr>
        <w:t>程名</w:t>
      </w:r>
      <w:r>
        <w:rPr>
          <w:position w:val="10"/>
          <w:sz w:val="54"/>
        </w:rPr>
        <w:t>称</w:t>
        <w:tab/>
      </w:r>
      <w:r>
        <w:rPr>
          <w:spacing w:val="-62"/>
          <w:sz w:val="42"/>
        </w:rPr>
        <w:t>康桥东</w:t>
      </w:r>
      <w:r>
        <w:rPr>
          <w:spacing w:val="32"/>
          <w:sz w:val="42"/>
        </w:rPr>
        <w:t>路</w:t>
      </w:r>
      <w:r>
        <w:rPr>
          <w:sz w:val="42"/>
        </w:rPr>
        <w:t>1</w:t>
      </w:r>
      <w:r>
        <w:rPr>
          <w:spacing w:val="-129"/>
          <w:sz w:val="42"/>
        </w:rPr>
        <w:t xml:space="preserve"> </w:t>
      </w:r>
      <w:r>
        <w:rPr>
          <w:spacing w:val="-62"/>
          <w:sz w:val="42"/>
        </w:rPr>
        <w:t>号厂房改建项目一期工</w:t>
      </w:r>
      <w:r>
        <w:rPr>
          <w:sz w:val="42"/>
        </w:rPr>
        <w:t>程</w:t>
      </w:r>
    </w:p>
    <w:p>
      <w:pPr>
        <w:pStyle w:val="BodyText"/>
        <w:rPr>
          <w:sz w:val="62"/>
        </w:rPr>
      </w:pPr>
    </w:p>
    <w:p>
      <w:pPr>
        <w:pStyle w:val="BodyText"/>
        <w:spacing w:before="9"/>
        <w:rPr>
          <w:sz w:val="90"/>
        </w:rPr>
      </w:pPr>
    </w:p>
    <w:p>
      <w:pPr>
        <w:tabs>
          <w:tab w:val="left" w:pos="5360"/>
        </w:tabs>
        <w:spacing w:before="0"/>
        <w:ind w:left="1093" w:right="0" w:firstLine="0"/>
        <w:jc w:val="left"/>
        <w:rPr>
          <w:sz w:val="42"/>
        </w:rPr>
      </w:pPr>
      <w:r>
        <w:pict>
          <v:shape id="_x0000_s1026" style="width:438pt;height:0.1pt;margin-top:40.71pt;margin-left:314pt;mso-position-horizontal-relative:page;mso-wrap-distance-left:0;mso-wrap-distance-right:0;position:absolute;z-index:-251657216" coordorigin="6280,814" coordsize="8760,0" path="m6280,814l15040,814e" filled="f" stroked="t" strokecolor="black" strokeweight="2pt">
            <v:stroke dashstyle="solid"/>
            <v:path arrowok="t"/>
            <w10:wrap type="topAndBottom"/>
          </v:shape>
        </w:pict>
      </w:r>
      <w:r>
        <w:rPr>
          <w:spacing w:val="122"/>
          <w:position w:val="10"/>
          <w:sz w:val="54"/>
        </w:rPr>
        <w:t>方</w:t>
      </w:r>
      <w:r>
        <w:rPr>
          <w:spacing w:val="118"/>
          <w:position w:val="10"/>
          <w:sz w:val="54"/>
        </w:rPr>
        <w:t>案名</w:t>
      </w:r>
      <w:r>
        <w:rPr>
          <w:position w:val="10"/>
          <w:sz w:val="54"/>
        </w:rPr>
        <w:t>称</w:t>
        <w:tab/>
      </w:r>
      <w:r>
        <w:rPr>
          <w:sz w:val="42"/>
        </w:rPr>
        <w:t>临</w:t>
      </w:r>
      <w:r>
        <w:rPr>
          <w:spacing w:val="-92"/>
          <w:sz w:val="42"/>
        </w:rPr>
        <w:t xml:space="preserve"> </w:t>
      </w:r>
      <w:r>
        <w:rPr>
          <w:sz w:val="42"/>
        </w:rPr>
        <w:t>时</w:t>
      </w:r>
      <w:r>
        <w:rPr>
          <w:spacing w:val="-92"/>
          <w:sz w:val="42"/>
        </w:rPr>
        <w:t xml:space="preserve"> </w:t>
      </w:r>
      <w:r>
        <w:rPr>
          <w:sz w:val="42"/>
        </w:rPr>
        <w:t>设</w:t>
      </w:r>
      <w:r>
        <w:rPr>
          <w:spacing w:val="-92"/>
          <w:sz w:val="42"/>
        </w:rPr>
        <w:t xml:space="preserve"> </w:t>
      </w:r>
      <w:r>
        <w:rPr>
          <w:sz w:val="42"/>
        </w:rPr>
        <w:t>施</w:t>
      </w:r>
      <w:r>
        <w:rPr>
          <w:spacing w:val="-91"/>
          <w:sz w:val="42"/>
        </w:rPr>
        <w:t xml:space="preserve"> </w:t>
      </w:r>
      <w:r>
        <w:rPr>
          <w:sz w:val="42"/>
        </w:rPr>
        <w:t>布</w:t>
      </w:r>
      <w:r>
        <w:rPr>
          <w:spacing w:val="-95"/>
          <w:sz w:val="42"/>
        </w:rPr>
        <w:t xml:space="preserve"> </w:t>
      </w:r>
      <w:r>
        <w:rPr>
          <w:sz w:val="42"/>
        </w:rPr>
        <w:t>置</w:t>
      </w:r>
      <w:r>
        <w:rPr>
          <w:spacing w:val="-92"/>
          <w:sz w:val="42"/>
        </w:rPr>
        <w:t xml:space="preserve"> </w:t>
      </w:r>
      <w:r>
        <w:rPr>
          <w:sz w:val="42"/>
        </w:rPr>
        <w:t>专</w:t>
      </w:r>
      <w:r>
        <w:rPr>
          <w:spacing w:val="-91"/>
          <w:sz w:val="42"/>
        </w:rPr>
        <w:t xml:space="preserve"> </w:t>
      </w:r>
      <w:r>
        <w:rPr>
          <w:sz w:val="42"/>
        </w:rPr>
        <w:t>项</w:t>
      </w:r>
      <w:r>
        <w:rPr>
          <w:spacing w:val="-92"/>
          <w:sz w:val="42"/>
        </w:rPr>
        <w:t xml:space="preserve"> </w:t>
      </w:r>
      <w:r>
        <w:rPr>
          <w:sz w:val="42"/>
        </w:rPr>
        <w:t>施</w:t>
      </w:r>
      <w:r>
        <w:rPr>
          <w:spacing w:val="-92"/>
          <w:sz w:val="42"/>
        </w:rPr>
        <w:t xml:space="preserve"> </w:t>
      </w:r>
      <w:r>
        <w:rPr>
          <w:sz w:val="42"/>
        </w:rPr>
        <w:t>工</w:t>
      </w:r>
      <w:r>
        <w:rPr>
          <w:spacing w:val="-91"/>
          <w:sz w:val="42"/>
        </w:rPr>
        <w:t xml:space="preserve"> </w:t>
      </w:r>
      <w:r>
        <w:rPr>
          <w:sz w:val="42"/>
        </w:rPr>
        <w:t>方</w:t>
      </w:r>
      <w:r>
        <w:rPr>
          <w:spacing w:val="-92"/>
          <w:sz w:val="42"/>
        </w:rPr>
        <w:t xml:space="preserve"> </w:t>
      </w:r>
      <w:r>
        <w:rPr>
          <w:sz w:val="42"/>
        </w:rPr>
        <w:t>案</w:t>
      </w:r>
    </w:p>
    <w:p>
      <w:pPr>
        <w:pStyle w:val="BodyText"/>
        <w:rPr>
          <w:sz w:val="62"/>
        </w:rPr>
      </w:pPr>
    </w:p>
    <w:p>
      <w:pPr>
        <w:pStyle w:val="BodyText"/>
        <w:spacing w:before="11"/>
        <w:rPr>
          <w:sz w:val="89"/>
        </w:rPr>
      </w:pPr>
    </w:p>
    <w:p>
      <w:pPr>
        <w:tabs>
          <w:tab w:val="left" w:pos="5209"/>
        </w:tabs>
        <w:spacing w:before="0"/>
        <w:ind w:left="1093" w:right="0" w:firstLine="0"/>
        <w:jc w:val="left"/>
        <w:rPr>
          <w:sz w:val="42"/>
        </w:rPr>
      </w:pPr>
      <w:r>
        <w:pict>
          <v:shape id="_x0000_s1027" style="width:440pt;height:0.1pt;margin-top:40.26pt;margin-left:314pt;mso-position-horizontal-relative:page;mso-wrap-distance-left:0;mso-wrap-distance-right:0;position:absolute;z-index:-251656192" coordorigin="6280,805" coordsize="8800,0" path="m6280,805l15080,805e" filled="f" stroked="t" strokecolor="black" strokeweight="2pt">
            <v:stroke dashstyle="solid"/>
            <v:path arrowok="t"/>
            <w10:wrap type="topAndBottom"/>
          </v:shape>
        </w:pict>
      </w:r>
      <w:r>
        <w:rPr>
          <w:spacing w:val="122"/>
          <w:position w:val="10"/>
          <w:sz w:val="54"/>
        </w:rPr>
        <w:t>编</w:t>
      </w:r>
      <w:r>
        <w:rPr>
          <w:spacing w:val="118"/>
          <w:position w:val="10"/>
          <w:sz w:val="54"/>
        </w:rPr>
        <w:t>制单</w:t>
      </w:r>
      <w:r>
        <w:rPr>
          <w:position w:val="10"/>
          <w:sz w:val="54"/>
        </w:rPr>
        <w:t>位</w:t>
        <w:tab/>
      </w:r>
      <w:r>
        <w:rPr>
          <w:sz w:val="42"/>
        </w:rPr>
        <w:t>上</w:t>
      </w:r>
      <w:r>
        <w:rPr>
          <w:spacing w:val="-92"/>
          <w:sz w:val="42"/>
        </w:rPr>
        <w:t xml:space="preserve"> </w:t>
      </w:r>
      <w:r>
        <w:rPr>
          <w:sz w:val="42"/>
        </w:rPr>
        <w:t>海</w:t>
      </w:r>
      <w:r>
        <w:rPr>
          <w:spacing w:val="-91"/>
          <w:sz w:val="42"/>
        </w:rPr>
        <w:t xml:space="preserve"> </w:t>
      </w:r>
      <w:r>
        <w:rPr>
          <w:sz w:val="42"/>
        </w:rPr>
        <w:t>康</w:t>
      </w:r>
      <w:r>
        <w:rPr>
          <w:spacing w:val="-92"/>
          <w:sz w:val="42"/>
        </w:rPr>
        <w:t xml:space="preserve"> </w:t>
      </w:r>
      <w:r>
        <w:rPr>
          <w:sz w:val="42"/>
        </w:rPr>
        <w:t>厦</w:t>
      </w:r>
      <w:r>
        <w:rPr>
          <w:spacing w:val="-90"/>
          <w:sz w:val="42"/>
        </w:rPr>
        <w:t xml:space="preserve"> </w:t>
      </w:r>
      <w:r>
        <w:rPr>
          <w:sz w:val="42"/>
        </w:rPr>
        <w:t>建</w:t>
      </w:r>
      <w:r>
        <w:rPr>
          <w:spacing w:val="-96"/>
          <w:sz w:val="42"/>
        </w:rPr>
        <w:t xml:space="preserve"> </w:t>
      </w:r>
      <w:r>
        <w:rPr>
          <w:sz w:val="42"/>
        </w:rPr>
        <w:t>设</w:t>
      </w:r>
      <w:r>
        <w:rPr>
          <w:spacing w:val="-92"/>
          <w:sz w:val="42"/>
        </w:rPr>
        <w:t xml:space="preserve"> </w:t>
      </w:r>
      <w:r>
        <w:rPr>
          <w:sz w:val="42"/>
        </w:rPr>
        <w:t>发</w:t>
      </w:r>
      <w:r>
        <w:rPr>
          <w:spacing w:val="-91"/>
          <w:sz w:val="42"/>
        </w:rPr>
        <w:t xml:space="preserve"> </w:t>
      </w:r>
      <w:r>
        <w:rPr>
          <w:sz w:val="42"/>
        </w:rPr>
        <w:t>展</w:t>
      </w:r>
      <w:r>
        <w:rPr>
          <w:spacing w:val="-90"/>
          <w:sz w:val="42"/>
        </w:rPr>
        <w:t xml:space="preserve"> </w:t>
      </w:r>
      <w:r>
        <w:rPr>
          <w:sz w:val="42"/>
        </w:rPr>
        <w:t>有</w:t>
      </w:r>
      <w:r>
        <w:rPr>
          <w:spacing w:val="-92"/>
          <w:sz w:val="42"/>
        </w:rPr>
        <w:t xml:space="preserve"> </w:t>
      </w:r>
      <w:r>
        <w:rPr>
          <w:sz w:val="42"/>
        </w:rPr>
        <w:t>限</w:t>
      </w:r>
      <w:r>
        <w:rPr>
          <w:spacing w:val="-91"/>
          <w:sz w:val="42"/>
        </w:rPr>
        <w:t xml:space="preserve"> </w:t>
      </w:r>
      <w:r>
        <w:rPr>
          <w:sz w:val="42"/>
        </w:rPr>
        <w:t>公</w:t>
      </w:r>
      <w:r>
        <w:rPr>
          <w:spacing w:val="-92"/>
          <w:sz w:val="42"/>
        </w:rPr>
        <w:t xml:space="preserve"> </w:t>
      </w:r>
      <w:r>
        <w:rPr>
          <w:sz w:val="42"/>
        </w:rPr>
        <w:t>司</w:t>
      </w:r>
    </w:p>
    <w:p>
      <w:pPr>
        <w:spacing w:after="0"/>
        <w:jc w:val="left"/>
        <w:rPr>
          <w:sz w:val="42"/>
        </w:rPr>
        <w:sectPr>
          <w:type w:val="continuous"/>
          <w:pgSz w:w="17860" w:h="25260"/>
          <w:pgMar w:top="2420" w:right="0" w:bottom="280" w:left="2280" w:header="708" w:footer="708"/>
          <w:cols w:space="708"/>
        </w:sectPr>
      </w:pPr>
    </w:p>
    <w:p>
      <w:pPr>
        <w:spacing w:before="0" w:line="669" w:lineRule="exact"/>
        <w:ind w:left="1093" w:right="0" w:firstLine="0"/>
        <w:jc w:val="left"/>
        <w:rPr>
          <w:sz w:val="54"/>
        </w:rPr>
      </w:pPr>
      <w:r>
        <w:drawing>
          <wp:anchor distT="0" distB="0" distL="0" distR="0" simplePos="0" relativeHeight="251661312" behindDoc="0" locked="0" layoutInCell="1" allowOverlap="1">
            <wp:simplePos x="0" y="0"/>
            <wp:positionH relativeFrom="page">
              <wp:posOffset>3987800</wp:posOffset>
            </wp:positionH>
            <wp:positionV relativeFrom="paragraph">
              <wp:posOffset>496823</wp:posOffset>
            </wp:positionV>
            <wp:extent cx="5498020" cy="38004"/>
            <wp:effectExtent l="0" t="0" r="0" b="0"/>
            <wp:wrapTopAndBottom/>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5498020" cy="38004"/>
                    </a:xfrm>
                    <a:prstGeom prst="rect">
                      <a:avLst/>
                    </a:prstGeom>
                  </pic:spPr>
                </pic:pic>
              </a:graphicData>
            </a:graphic>
          </wp:anchor>
        </w:drawing>
      </w:r>
      <w:r>
        <w:rPr>
          <w:spacing w:val="89"/>
          <w:sz w:val="54"/>
        </w:rPr>
        <w:t>编制人员</w:t>
      </w:r>
    </w:p>
    <w:p>
      <w:pPr>
        <w:pStyle w:val="BodyText"/>
        <w:rPr>
          <w:sz w:val="54"/>
        </w:rPr>
      </w:pPr>
    </w:p>
    <w:p>
      <w:pPr>
        <w:pStyle w:val="BodyText"/>
        <w:rPr>
          <w:sz w:val="54"/>
        </w:rPr>
      </w:pPr>
    </w:p>
    <w:p>
      <w:pPr>
        <w:pStyle w:val="BodyText"/>
        <w:spacing w:before="6"/>
        <w:rPr>
          <w:sz w:val="41"/>
        </w:rPr>
      </w:pPr>
    </w:p>
    <w:p>
      <w:pPr>
        <w:tabs>
          <w:tab w:val="left" w:pos="6973"/>
        </w:tabs>
        <w:spacing w:before="0"/>
        <w:ind w:left="1093" w:right="0" w:firstLine="0"/>
        <w:jc w:val="left"/>
        <w:rPr>
          <w:sz w:val="42"/>
        </w:rPr>
      </w:pPr>
      <w:r>
        <w:pict>
          <v:shape id="_x0000_s1028" style="width:436pt;height:0.1pt;margin-top:41.78pt;margin-left:314pt;mso-position-horizontal-relative:page;mso-wrap-distance-left:0;mso-wrap-distance-right:0;position:absolute;z-index:-251654144" coordorigin="6280,836" coordsize="8720,0" path="m6280,836l15000,836e" filled="f" stroked="t" strokecolor="black" strokeweight="2pt">
            <v:stroke dashstyle="solid"/>
            <v:path arrowok="t"/>
            <w10:wrap type="topAndBottom"/>
          </v:shape>
        </w:pict>
      </w:r>
      <w:r>
        <w:rPr>
          <w:spacing w:val="122"/>
          <w:position w:val="10"/>
          <w:sz w:val="54"/>
        </w:rPr>
        <w:t>编</w:t>
      </w:r>
      <w:r>
        <w:rPr>
          <w:spacing w:val="118"/>
          <w:position w:val="10"/>
          <w:sz w:val="54"/>
        </w:rPr>
        <w:t>制日</w:t>
      </w:r>
      <w:r>
        <w:rPr>
          <w:position w:val="10"/>
          <w:sz w:val="54"/>
        </w:rPr>
        <w:t>期</w:t>
        <w:tab/>
      </w:r>
      <w:r>
        <w:rPr>
          <w:sz w:val="42"/>
        </w:rPr>
        <w:t>2</w:t>
      </w:r>
      <w:r>
        <w:rPr>
          <w:spacing w:val="-126"/>
          <w:sz w:val="42"/>
        </w:rPr>
        <w:t xml:space="preserve"> </w:t>
      </w:r>
      <w:r>
        <w:rPr>
          <w:sz w:val="42"/>
        </w:rPr>
        <w:t>0</w:t>
      </w:r>
      <w:r>
        <w:rPr>
          <w:spacing w:val="-125"/>
          <w:sz w:val="42"/>
        </w:rPr>
        <w:t xml:space="preserve"> </w:t>
      </w:r>
      <w:r>
        <w:rPr>
          <w:sz w:val="42"/>
        </w:rPr>
        <w:t>1</w:t>
      </w:r>
      <w:r>
        <w:rPr>
          <w:spacing w:val="-130"/>
          <w:sz w:val="42"/>
        </w:rPr>
        <w:t xml:space="preserve"> </w:t>
      </w:r>
      <w:r>
        <w:rPr>
          <w:sz w:val="42"/>
        </w:rPr>
        <w:t>5</w:t>
      </w:r>
      <w:r>
        <w:rPr>
          <w:spacing w:val="-129"/>
          <w:sz w:val="42"/>
        </w:rPr>
        <w:t xml:space="preserve"> </w:t>
      </w:r>
      <w:r>
        <w:rPr>
          <w:spacing w:val="-5"/>
          <w:sz w:val="42"/>
        </w:rPr>
        <w:t>-1</w:t>
      </w:r>
    </w:p>
    <w:p>
      <w:pPr>
        <w:spacing w:after="0"/>
        <w:jc w:val="left"/>
        <w:rPr>
          <w:sz w:val="42"/>
        </w:rPr>
        <w:sectPr>
          <w:footerReference w:type="default" r:id="rId5"/>
          <w:pgSz w:w="17860" w:h="25260"/>
          <w:pgMar w:top="2300" w:right="0" w:bottom="2080" w:left="2280" w:header="0" w:footer="1895"/>
          <w:pgNumType w:start="2"/>
          <w:cols w:space="708"/>
        </w:sectPr>
      </w:pPr>
    </w:p>
    <w:p>
      <w:pPr>
        <w:pStyle w:val="BodyText"/>
        <w:spacing w:before="6"/>
        <w:rPr>
          <w:sz w:val="29"/>
        </w:rPr>
      </w:pPr>
    </w:p>
    <w:p>
      <w:pPr>
        <w:tabs>
          <w:tab w:val="left" w:pos="1324"/>
        </w:tabs>
        <w:spacing w:before="0" w:line="826" w:lineRule="exact"/>
        <w:ind w:left="0" w:right="2276" w:firstLine="0"/>
        <w:jc w:val="center"/>
        <w:rPr>
          <w:b/>
          <w:sz w:val="66"/>
        </w:rPr>
      </w:pPr>
      <w:r>
        <w:rPr>
          <w:b/>
          <w:sz w:val="66"/>
        </w:rPr>
        <w:t>目</w:t>
        <w:tab/>
        <w:t>录</w:t>
      </w:r>
    </w:p>
    <w:p>
      <w:pPr>
        <w:pStyle w:val="BodyText"/>
        <w:rPr>
          <w:b/>
          <w:sz w:val="20"/>
        </w:rPr>
      </w:pPr>
    </w:p>
    <w:p>
      <w:pPr>
        <w:pStyle w:val="BodyText"/>
        <w:rPr>
          <w:b/>
          <w:sz w:val="20"/>
        </w:rPr>
      </w:pPr>
    </w:p>
    <w:p>
      <w:pPr>
        <w:pStyle w:val="BodyText"/>
        <w:spacing w:before="2"/>
        <w:rPr>
          <w:b/>
          <w:sz w:val="23"/>
        </w:rPr>
      </w:pPr>
    </w:p>
    <w:p>
      <w:pPr>
        <w:pStyle w:val="Heading2"/>
        <w:tabs>
          <w:tab w:val="left" w:pos="827"/>
        </w:tabs>
        <w:spacing w:before="35"/>
        <w:ind w:left="104" w:right="-15" w:firstLine="0"/>
      </w:pPr>
      <w:r>
        <w:rPr>
          <w:w w:val="99"/>
        </w:rPr>
        <w:t>目</w:t>
      </w:r>
      <w:r>
        <w:tab/>
      </w:r>
      <w:r>
        <w:rPr>
          <w:w w:val="99"/>
        </w:rPr>
        <w:t>录</w:t>
      </w:r>
      <w:r>
        <w:rPr>
          <w:spacing w:val="-2"/>
        </w:rPr>
        <w:t xml:space="preserve"> </w:t>
      </w:r>
      <w:r>
        <w:rPr>
          <w:w w:val="99"/>
        </w:rPr>
        <w:t>...............................................</w:t>
      </w:r>
      <w:r>
        <w:rPr>
          <w:spacing w:val="-64"/>
          <w:w w:val="99"/>
        </w:rPr>
        <w:t>.</w:t>
      </w:r>
      <w:r>
        <w:rPr>
          <w:b w:val="0"/>
          <w:spacing w:val="-297"/>
        </w:rPr>
        <w:t>错</w:t>
      </w:r>
      <w:r>
        <w:rPr>
          <w:w w:val="99"/>
        </w:rPr>
        <w:t>.</w:t>
      </w:r>
      <w:r>
        <w:rPr>
          <w:spacing w:val="-64"/>
          <w:w w:val="99"/>
        </w:rPr>
        <w:t>.</w:t>
      </w:r>
      <w:r>
        <w:rPr>
          <w:b w:val="0"/>
          <w:spacing w:val="-297"/>
        </w:rPr>
        <w:t>误</w:t>
      </w:r>
      <w:r>
        <w:rPr>
          <w:w w:val="99"/>
        </w:rPr>
        <w:t>.</w:t>
      </w:r>
      <w:r>
        <w:rPr>
          <w:spacing w:val="-64"/>
          <w:w w:val="99"/>
        </w:rPr>
        <w:t>.</w:t>
      </w:r>
      <w:r>
        <w:rPr>
          <w:b w:val="0"/>
          <w:spacing w:val="-297"/>
        </w:rPr>
        <w:t>！</w:t>
      </w:r>
      <w:r>
        <w:rPr>
          <w:w w:val="99"/>
        </w:rPr>
        <w:t>.</w:t>
      </w:r>
      <w:r>
        <w:rPr>
          <w:spacing w:val="-64"/>
          <w:w w:val="99"/>
        </w:rPr>
        <w:t>.</w:t>
      </w:r>
      <w:r>
        <w:rPr>
          <w:b w:val="0"/>
          <w:spacing w:val="-297"/>
        </w:rPr>
        <w:t>未</w:t>
      </w:r>
      <w:r>
        <w:rPr>
          <w:w w:val="99"/>
        </w:rPr>
        <w:t>.</w:t>
      </w:r>
      <w:r>
        <w:rPr>
          <w:spacing w:val="-64"/>
          <w:w w:val="99"/>
        </w:rPr>
        <w:t>.</w:t>
      </w:r>
      <w:r>
        <w:rPr>
          <w:b w:val="0"/>
          <w:spacing w:val="-297"/>
        </w:rPr>
        <w:t>定</w:t>
      </w:r>
      <w:r>
        <w:rPr>
          <w:w w:val="99"/>
        </w:rPr>
        <w:t>.</w:t>
      </w:r>
      <w:r>
        <w:rPr>
          <w:spacing w:val="-64"/>
          <w:w w:val="99"/>
        </w:rPr>
        <w:t>.</w:t>
      </w:r>
      <w:r>
        <w:rPr>
          <w:b w:val="0"/>
          <w:spacing w:val="-297"/>
        </w:rPr>
        <w:t>义</w:t>
      </w:r>
      <w:r>
        <w:rPr>
          <w:w w:val="99"/>
        </w:rPr>
        <w:t>.</w:t>
      </w:r>
      <w:r>
        <w:rPr>
          <w:spacing w:val="-64"/>
          <w:w w:val="99"/>
        </w:rPr>
        <w:t>.</w:t>
      </w:r>
      <w:r>
        <w:rPr>
          <w:b w:val="0"/>
          <w:spacing w:val="-297"/>
        </w:rPr>
        <w:t>书</w:t>
      </w:r>
      <w:r>
        <w:rPr>
          <w:w w:val="99"/>
        </w:rPr>
        <w:t>.</w:t>
      </w:r>
      <w:r>
        <w:rPr>
          <w:spacing w:val="-64"/>
          <w:w w:val="99"/>
        </w:rPr>
        <w:t>.</w:t>
      </w:r>
      <w:r>
        <w:rPr>
          <w:b w:val="0"/>
          <w:spacing w:val="-297"/>
        </w:rPr>
        <w:t>签</w:t>
      </w:r>
      <w:r>
        <w:rPr>
          <w:w w:val="99"/>
        </w:rPr>
        <w:t>.</w:t>
      </w:r>
      <w:r>
        <w:rPr>
          <w:spacing w:val="-64"/>
          <w:w w:val="99"/>
        </w:rPr>
        <w:t>.</w:t>
      </w:r>
      <w:r>
        <w:rPr>
          <w:b w:val="0"/>
          <w:spacing w:val="-297"/>
        </w:rPr>
        <w:t>。</w:t>
      </w:r>
      <w:r>
        <w:rPr>
          <w:w w:val="99"/>
        </w:rPr>
        <w:t>...............</w:t>
      </w:r>
    </w:p>
    <w:p>
      <w:pPr>
        <w:pStyle w:val="BodyText"/>
        <w:rPr>
          <w:b/>
          <w:sz w:val="20"/>
        </w:rPr>
      </w:pPr>
    </w:p>
    <w:p>
      <w:pPr>
        <w:pStyle w:val="BodyText"/>
        <w:spacing w:before="12"/>
        <w:rPr>
          <w:b/>
          <w:sz w:val="19"/>
        </w:rPr>
      </w:pPr>
    </w:p>
    <w:p>
      <w:pPr>
        <w:spacing w:before="36"/>
        <w:ind w:left="104" w:right="0" w:firstLine="0"/>
        <w:jc w:val="left"/>
        <w:rPr>
          <w:b/>
          <w:sz w:val="36"/>
        </w:rPr>
      </w:pPr>
      <w:r>
        <w:rPr>
          <w:b/>
          <w:w w:val="99"/>
          <w:sz w:val="36"/>
        </w:rPr>
        <w:t>1</w:t>
      </w:r>
      <w:r>
        <w:rPr>
          <w:b/>
          <w:spacing w:val="-139"/>
          <w:sz w:val="36"/>
        </w:rPr>
        <w:t xml:space="preserve"> </w:t>
      </w:r>
      <w:r>
        <w:rPr>
          <w:b/>
          <w:spacing w:val="40"/>
          <w:w w:val="99"/>
          <w:sz w:val="36"/>
        </w:rPr>
        <w:t>、工程概况</w:t>
      </w:r>
      <w:r>
        <w:rPr>
          <w:b/>
          <w:spacing w:val="45"/>
          <w:sz w:val="36"/>
        </w:rPr>
        <w:t xml:space="preserve"> </w:t>
      </w:r>
      <w:r>
        <w:rPr>
          <w:b/>
          <w:spacing w:val="-5"/>
          <w:w w:val="99"/>
          <w:sz w:val="36"/>
        </w:rPr>
        <w:t>..........................................</w:t>
      </w:r>
      <w:r>
        <w:rPr>
          <w:spacing w:val="-189"/>
          <w:sz w:val="36"/>
        </w:rPr>
        <w:t>错</w:t>
      </w:r>
      <w:r>
        <w:rPr>
          <w:b/>
          <w:spacing w:val="-86"/>
          <w:w w:val="99"/>
          <w:sz w:val="36"/>
        </w:rPr>
        <w:t>..</w:t>
      </w:r>
      <w:r>
        <w:rPr>
          <w:spacing w:val="-189"/>
          <w:sz w:val="36"/>
        </w:rPr>
        <w:t>误</w:t>
      </w:r>
      <w:r>
        <w:rPr>
          <w:b/>
          <w:spacing w:val="-86"/>
          <w:w w:val="99"/>
          <w:sz w:val="36"/>
        </w:rPr>
        <w:t>..</w:t>
      </w:r>
      <w:r>
        <w:rPr>
          <w:spacing w:val="-189"/>
          <w:sz w:val="36"/>
        </w:rPr>
        <w:t>！</w:t>
      </w:r>
      <w:r>
        <w:rPr>
          <w:b/>
          <w:spacing w:val="-86"/>
          <w:w w:val="99"/>
          <w:sz w:val="36"/>
        </w:rPr>
        <w:t>..</w:t>
      </w:r>
      <w:r>
        <w:rPr>
          <w:spacing w:val="-189"/>
          <w:sz w:val="36"/>
        </w:rPr>
        <w:t>未</w:t>
      </w:r>
      <w:r>
        <w:rPr>
          <w:b/>
          <w:spacing w:val="-86"/>
          <w:w w:val="99"/>
          <w:sz w:val="36"/>
        </w:rPr>
        <w:t>..</w:t>
      </w:r>
      <w:r>
        <w:rPr>
          <w:spacing w:val="-189"/>
          <w:sz w:val="36"/>
        </w:rPr>
        <w:t>定</w:t>
      </w:r>
      <w:r>
        <w:rPr>
          <w:b/>
          <w:spacing w:val="-86"/>
          <w:w w:val="99"/>
          <w:sz w:val="36"/>
        </w:rPr>
        <w:t>..</w:t>
      </w:r>
      <w:r>
        <w:rPr>
          <w:spacing w:val="-189"/>
          <w:sz w:val="36"/>
        </w:rPr>
        <w:t>义</w:t>
      </w:r>
      <w:r>
        <w:rPr>
          <w:b/>
          <w:spacing w:val="-86"/>
          <w:w w:val="99"/>
          <w:sz w:val="36"/>
        </w:rPr>
        <w:t>..</w:t>
      </w:r>
      <w:r>
        <w:rPr>
          <w:spacing w:val="-189"/>
          <w:sz w:val="36"/>
        </w:rPr>
        <w:t>书</w:t>
      </w:r>
      <w:r>
        <w:rPr>
          <w:b/>
          <w:spacing w:val="-86"/>
          <w:w w:val="99"/>
          <w:sz w:val="36"/>
        </w:rPr>
        <w:t>..</w:t>
      </w:r>
      <w:r>
        <w:rPr>
          <w:spacing w:val="-189"/>
          <w:sz w:val="36"/>
        </w:rPr>
        <w:t>签</w:t>
      </w:r>
      <w:r>
        <w:rPr>
          <w:b/>
          <w:spacing w:val="-86"/>
          <w:w w:val="99"/>
          <w:sz w:val="36"/>
        </w:rPr>
        <w:t>..</w:t>
      </w:r>
      <w:r>
        <w:rPr>
          <w:spacing w:val="-189"/>
          <w:sz w:val="36"/>
        </w:rPr>
        <w:t>。</w:t>
      </w:r>
      <w:r>
        <w:rPr>
          <w:b/>
          <w:w w:val="99"/>
          <w:sz w:val="36"/>
        </w:rPr>
        <w:t>..............</w:t>
      </w:r>
    </w:p>
    <w:p>
      <w:pPr>
        <w:pStyle w:val="BodyText"/>
        <w:rPr>
          <w:b/>
          <w:sz w:val="20"/>
        </w:rPr>
      </w:pPr>
    </w:p>
    <w:p>
      <w:pPr>
        <w:pStyle w:val="BodyText"/>
        <w:spacing w:before="11"/>
        <w:rPr>
          <w:b/>
          <w:sz w:val="19"/>
        </w:rPr>
      </w:pPr>
    </w:p>
    <w:p>
      <w:pPr>
        <w:pStyle w:val="Heading2"/>
        <w:spacing w:before="36"/>
        <w:ind w:left="104" w:firstLine="0"/>
      </w:pPr>
      <w:r>
        <w:rPr>
          <w:w w:val="99"/>
        </w:rPr>
        <w:t>2</w:t>
      </w:r>
      <w:r>
        <w:rPr>
          <w:spacing w:val="-139"/>
        </w:rPr>
        <w:t xml:space="preserve"> </w:t>
      </w:r>
      <w:r>
        <w:rPr>
          <w:spacing w:val="43"/>
          <w:w w:val="99"/>
        </w:rPr>
        <w:t>、编制说明及编制依据</w:t>
      </w:r>
      <w:r>
        <w:rPr>
          <w:spacing w:val="-79"/>
        </w:rPr>
        <w:t xml:space="preserve"> </w:t>
      </w:r>
      <w:r>
        <w:rPr>
          <w:spacing w:val="-4"/>
          <w:w w:val="99"/>
        </w:rPr>
        <w:t>...............................</w:t>
      </w:r>
      <w:r>
        <w:rPr>
          <w:b w:val="0"/>
          <w:spacing w:val="-249"/>
        </w:rPr>
        <w:t>错</w:t>
      </w:r>
      <w:r>
        <w:rPr>
          <w:spacing w:val="-56"/>
          <w:w w:val="99"/>
        </w:rPr>
        <w:t>..</w:t>
      </w:r>
      <w:r>
        <w:rPr>
          <w:b w:val="0"/>
          <w:spacing w:val="-249"/>
        </w:rPr>
        <w:t>误</w:t>
      </w:r>
      <w:r>
        <w:rPr>
          <w:spacing w:val="-56"/>
          <w:w w:val="99"/>
        </w:rPr>
        <w:t>..</w:t>
      </w:r>
      <w:r>
        <w:rPr>
          <w:b w:val="0"/>
          <w:spacing w:val="-249"/>
        </w:rPr>
        <w:t>！</w:t>
      </w:r>
      <w:r>
        <w:rPr>
          <w:spacing w:val="-56"/>
          <w:w w:val="99"/>
        </w:rPr>
        <w:t>..</w:t>
      </w:r>
      <w:r>
        <w:rPr>
          <w:b w:val="0"/>
          <w:spacing w:val="-249"/>
        </w:rPr>
        <w:t>未</w:t>
      </w:r>
      <w:r>
        <w:rPr>
          <w:spacing w:val="-56"/>
          <w:w w:val="99"/>
        </w:rPr>
        <w:t>..</w:t>
      </w:r>
      <w:r>
        <w:rPr>
          <w:b w:val="0"/>
          <w:spacing w:val="-249"/>
        </w:rPr>
        <w:t>定</w:t>
      </w:r>
      <w:r>
        <w:rPr>
          <w:spacing w:val="-56"/>
          <w:w w:val="99"/>
        </w:rPr>
        <w:t>..</w:t>
      </w:r>
      <w:r>
        <w:rPr>
          <w:b w:val="0"/>
          <w:spacing w:val="-249"/>
        </w:rPr>
        <w:t>义</w:t>
      </w:r>
      <w:r>
        <w:rPr>
          <w:spacing w:val="-56"/>
          <w:w w:val="99"/>
        </w:rPr>
        <w:t>..</w:t>
      </w:r>
      <w:r>
        <w:rPr>
          <w:b w:val="0"/>
          <w:spacing w:val="-249"/>
        </w:rPr>
        <w:t>书</w:t>
      </w:r>
      <w:r>
        <w:rPr>
          <w:spacing w:val="-56"/>
          <w:w w:val="99"/>
        </w:rPr>
        <w:t>..</w:t>
      </w:r>
      <w:r>
        <w:rPr>
          <w:b w:val="0"/>
          <w:spacing w:val="-249"/>
        </w:rPr>
        <w:t>签</w:t>
      </w:r>
      <w:r>
        <w:rPr>
          <w:spacing w:val="-56"/>
          <w:w w:val="99"/>
        </w:rPr>
        <w:t>..</w:t>
      </w:r>
      <w:r>
        <w:rPr>
          <w:b w:val="0"/>
          <w:spacing w:val="-249"/>
        </w:rPr>
        <w:t>。</w:t>
      </w:r>
      <w:r>
        <w:rPr>
          <w:w w:val="99"/>
        </w:rPr>
        <w:t>.......</w:t>
      </w:r>
    </w:p>
    <w:p>
      <w:pPr>
        <w:pStyle w:val="BodyText"/>
        <w:rPr>
          <w:b/>
          <w:sz w:val="20"/>
        </w:rPr>
      </w:pPr>
    </w:p>
    <w:p>
      <w:pPr>
        <w:spacing w:before="182"/>
        <w:ind w:left="104" w:right="-58" w:firstLine="0"/>
        <w:jc w:val="left"/>
        <w:rPr>
          <w:b/>
          <w:sz w:val="30"/>
        </w:rPr>
      </w:pPr>
      <w:r>
        <w:rPr>
          <w:b/>
          <w:w w:val="95"/>
          <w:position w:val="2"/>
          <w:sz w:val="31"/>
        </w:rPr>
        <w:t>2.1</w:t>
      </w:r>
      <w:r>
        <w:rPr>
          <w:b/>
          <w:spacing w:val="7"/>
          <w:w w:val="95"/>
          <w:position w:val="2"/>
          <w:sz w:val="31"/>
        </w:rPr>
        <w:t>编制说明</w:t>
      </w:r>
      <w:r>
        <w:rPr>
          <w:b/>
          <w:w w:val="95"/>
          <w:sz w:val="30"/>
        </w:rPr>
        <w:t>............................................................................................</w:t>
      </w:r>
    </w:p>
    <w:p>
      <w:pPr>
        <w:pStyle w:val="BodyText"/>
        <w:spacing w:before="10"/>
        <w:rPr>
          <w:b/>
          <w:sz w:val="28"/>
        </w:rPr>
      </w:pPr>
    </w:p>
    <w:p>
      <w:pPr>
        <w:spacing w:before="46"/>
        <w:ind w:left="104" w:right="-58" w:firstLine="0"/>
        <w:jc w:val="left"/>
        <w:rPr>
          <w:b/>
          <w:sz w:val="30"/>
        </w:rPr>
      </w:pPr>
      <w:r>
        <w:rPr>
          <w:b/>
          <w:w w:val="95"/>
          <w:position w:val="2"/>
          <w:sz w:val="31"/>
        </w:rPr>
        <w:t>2.1</w:t>
      </w:r>
      <w:r>
        <w:rPr>
          <w:b/>
          <w:spacing w:val="7"/>
          <w:w w:val="95"/>
          <w:position w:val="2"/>
          <w:sz w:val="31"/>
        </w:rPr>
        <w:t>编制依据</w:t>
      </w:r>
      <w:r>
        <w:rPr>
          <w:b/>
          <w:w w:val="95"/>
          <w:sz w:val="30"/>
        </w:rPr>
        <w:t>............................................................................................</w:t>
      </w:r>
    </w:p>
    <w:p>
      <w:pPr>
        <w:pStyle w:val="BodyText"/>
        <w:rPr>
          <w:b/>
          <w:sz w:val="20"/>
        </w:rPr>
      </w:pPr>
    </w:p>
    <w:p>
      <w:pPr>
        <w:pStyle w:val="BodyText"/>
        <w:spacing w:before="12"/>
        <w:rPr>
          <w:b/>
          <w:sz w:val="17"/>
        </w:rPr>
      </w:pPr>
    </w:p>
    <w:p>
      <w:pPr>
        <w:pStyle w:val="Heading2"/>
        <w:spacing w:before="35"/>
        <w:ind w:left="104" w:firstLine="0"/>
      </w:pPr>
      <w:r>
        <w:rPr>
          <w:w w:val="99"/>
        </w:rPr>
        <w:t>3</w:t>
      </w:r>
      <w:r>
        <w:rPr>
          <w:spacing w:val="-139"/>
        </w:rPr>
        <w:t xml:space="preserve"> </w:t>
      </w:r>
      <w:r>
        <w:rPr>
          <w:spacing w:val="6"/>
          <w:w w:val="99"/>
        </w:rPr>
        <w:t>、临设布置原则</w:t>
      </w:r>
      <w:r>
        <w:rPr>
          <w:spacing w:val="5"/>
        </w:rPr>
        <w:t xml:space="preserve"> </w:t>
      </w:r>
      <w:r>
        <w:rPr>
          <w:spacing w:val="-1"/>
          <w:w w:val="99"/>
        </w:rPr>
        <w:t>.......................................................</w:t>
      </w:r>
      <w:r>
        <w:rPr>
          <w:spacing w:val="-179"/>
          <w:w w:val="99"/>
        </w:rPr>
        <w:t>2</w:t>
      </w:r>
      <w:r>
        <w:rPr>
          <w:w w:val="99"/>
        </w:rPr>
        <w:t>..............</w:t>
      </w:r>
    </w:p>
    <w:p>
      <w:pPr>
        <w:pStyle w:val="BodyText"/>
        <w:rPr>
          <w:b/>
          <w:sz w:val="20"/>
        </w:rPr>
      </w:pPr>
    </w:p>
    <w:p>
      <w:pPr>
        <w:pStyle w:val="BodyText"/>
        <w:spacing w:before="12"/>
        <w:rPr>
          <w:b/>
          <w:sz w:val="19"/>
        </w:rPr>
      </w:pPr>
    </w:p>
    <w:p>
      <w:pPr>
        <w:spacing w:before="35"/>
        <w:ind w:left="104" w:right="0" w:firstLine="0"/>
        <w:jc w:val="left"/>
        <w:rPr>
          <w:b/>
          <w:sz w:val="36"/>
        </w:rPr>
      </w:pPr>
      <w:r>
        <w:rPr>
          <w:b/>
          <w:w w:val="99"/>
          <w:sz w:val="36"/>
        </w:rPr>
        <w:t>4</w:t>
      </w:r>
      <w:r>
        <w:rPr>
          <w:b/>
          <w:spacing w:val="-139"/>
          <w:sz w:val="36"/>
        </w:rPr>
        <w:t xml:space="preserve"> </w:t>
      </w:r>
      <w:r>
        <w:rPr>
          <w:b/>
          <w:spacing w:val="10"/>
          <w:w w:val="99"/>
          <w:sz w:val="36"/>
        </w:rPr>
        <w:t>、临设布置实施方案</w:t>
      </w:r>
      <w:r>
        <w:rPr>
          <w:b/>
          <w:spacing w:val="-1"/>
          <w:w w:val="99"/>
          <w:sz w:val="36"/>
        </w:rPr>
        <w:t>...................................</w:t>
      </w:r>
      <w:r>
        <w:rPr>
          <w:spacing w:val="-336"/>
          <w:sz w:val="36"/>
        </w:rPr>
        <w:t>错</w:t>
      </w:r>
      <w:r>
        <w:rPr>
          <w:b/>
          <w:spacing w:val="-13"/>
          <w:w w:val="99"/>
          <w:sz w:val="36"/>
        </w:rPr>
        <w:t>..</w:t>
      </w:r>
      <w:r>
        <w:rPr>
          <w:spacing w:val="-336"/>
          <w:sz w:val="36"/>
        </w:rPr>
        <w:t>误</w:t>
      </w:r>
      <w:r>
        <w:rPr>
          <w:b/>
          <w:spacing w:val="-13"/>
          <w:w w:val="99"/>
          <w:sz w:val="36"/>
        </w:rPr>
        <w:t>..</w:t>
      </w:r>
      <w:r>
        <w:rPr>
          <w:spacing w:val="-336"/>
          <w:sz w:val="36"/>
        </w:rPr>
        <w:t>！</w:t>
      </w:r>
      <w:r>
        <w:rPr>
          <w:b/>
          <w:spacing w:val="-13"/>
          <w:w w:val="99"/>
          <w:sz w:val="36"/>
        </w:rPr>
        <w:t>..</w:t>
      </w:r>
      <w:r>
        <w:rPr>
          <w:spacing w:val="-336"/>
          <w:sz w:val="36"/>
        </w:rPr>
        <w:t>未</w:t>
      </w:r>
      <w:r>
        <w:rPr>
          <w:b/>
          <w:spacing w:val="-13"/>
          <w:w w:val="99"/>
          <w:sz w:val="36"/>
        </w:rPr>
        <w:t>..</w:t>
      </w:r>
      <w:r>
        <w:rPr>
          <w:spacing w:val="-336"/>
          <w:sz w:val="36"/>
        </w:rPr>
        <w:t>定</w:t>
      </w:r>
      <w:r>
        <w:rPr>
          <w:b/>
          <w:spacing w:val="-13"/>
          <w:w w:val="99"/>
          <w:sz w:val="36"/>
        </w:rPr>
        <w:t>..</w:t>
      </w:r>
      <w:r>
        <w:rPr>
          <w:spacing w:val="-336"/>
          <w:sz w:val="36"/>
        </w:rPr>
        <w:t>义</w:t>
      </w:r>
      <w:r>
        <w:rPr>
          <w:b/>
          <w:spacing w:val="-13"/>
          <w:w w:val="99"/>
          <w:sz w:val="36"/>
        </w:rPr>
        <w:t>..</w:t>
      </w:r>
      <w:r>
        <w:rPr>
          <w:spacing w:val="-336"/>
          <w:sz w:val="36"/>
        </w:rPr>
        <w:t>书</w:t>
      </w:r>
      <w:r>
        <w:rPr>
          <w:b/>
          <w:spacing w:val="-13"/>
          <w:w w:val="99"/>
          <w:sz w:val="36"/>
        </w:rPr>
        <w:t>..</w:t>
      </w:r>
      <w:r>
        <w:rPr>
          <w:spacing w:val="-336"/>
          <w:sz w:val="36"/>
        </w:rPr>
        <w:t>签</w:t>
      </w:r>
      <w:r>
        <w:rPr>
          <w:b/>
          <w:spacing w:val="-13"/>
          <w:w w:val="99"/>
          <w:sz w:val="36"/>
        </w:rPr>
        <w:t>..</w:t>
      </w:r>
      <w:r>
        <w:rPr>
          <w:spacing w:val="-336"/>
          <w:sz w:val="36"/>
        </w:rPr>
        <w:t>。</w:t>
      </w:r>
      <w:r>
        <w:rPr>
          <w:b/>
          <w:w w:val="99"/>
          <w:sz w:val="36"/>
        </w:rPr>
        <w:t>...........</w:t>
      </w:r>
    </w:p>
    <w:p>
      <w:pPr>
        <w:pStyle w:val="BodyText"/>
        <w:rPr>
          <w:b/>
          <w:sz w:val="20"/>
        </w:rPr>
      </w:pPr>
    </w:p>
    <w:p>
      <w:pPr>
        <w:spacing w:before="183"/>
        <w:ind w:left="104" w:right="0" w:firstLine="0"/>
        <w:jc w:val="left"/>
        <w:rPr>
          <w:b/>
          <w:sz w:val="30"/>
        </w:rPr>
      </w:pPr>
      <w:r>
        <w:rPr>
          <w:b/>
          <w:w w:val="101"/>
          <w:position w:val="2"/>
          <w:sz w:val="31"/>
        </w:rPr>
        <w:t>4.</w:t>
      </w:r>
      <w:r>
        <w:rPr>
          <w:b/>
          <w:spacing w:val="-4"/>
          <w:w w:val="101"/>
          <w:position w:val="2"/>
          <w:sz w:val="31"/>
        </w:rPr>
        <w:t>1</w:t>
      </w:r>
      <w:r>
        <w:rPr>
          <w:b/>
          <w:w w:val="101"/>
          <w:position w:val="2"/>
          <w:sz w:val="31"/>
        </w:rPr>
        <w:t>临设布置准备工作</w:t>
      </w:r>
      <w:r>
        <w:rPr>
          <w:b/>
          <w:spacing w:val="-11"/>
          <w:position w:val="2"/>
          <w:sz w:val="31"/>
        </w:rPr>
        <w:t xml:space="preserve"> </w:t>
      </w:r>
      <w:r>
        <w:rPr>
          <w:b/>
          <w:spacing w:val="-2"/>
          <w:w w:val="98"/>
          <w:sz w:val="30"/>
        </w:rPr>
        <w:t>.................................................</w:t>
      </w:r>
      <w:r>
        <w:rPr>
          <w:spacing w:val="-207"/>
          <w:w w:val="99"/>
          <w:sz w:val="30"/>
        </w:rPr>
        <w:t>错</w:t>
      </w:r>
      <w:r>
        <w:rPr>
          <w:b/>
          <w:spacing w:val="-47"/>
          <w:w w:val="98"/>
          <w:sz w:val="30"/>
        </w:rPr>
        <w:t>..</w:t>
      </w:r>
      <w:r>
        <w:rPr>
          <w:spacing w:val="-207"/>
          <w:w w:val="99"/>
          <w:sz w:val="30"/>
        </w:rPr>
        <w:t>误</w:t>
      </w:r>
      <w:r>
        <w:rPr>
          <w:b/>
          <w:spacing w:val="-47"/>
          <w:w w:val="98"/>
          <w:sz w:val="30"/>
        </w:rPr>
        <w:t>..</w:t>
      </w:r>
      <w:r>
        <w:rPr>
          <w:spacing w:val="-207"/>
          <w:w w:val="99"/>
          <w:sz w:val="30"/>
        </w:rPr>
        <w:t>！</w:t>
      </w:r>
      <w:r>
        <w:rPr>
          <w:b/>
          <w:spacing w:val="-47"/>
          <w:w w:val="98"/>
          <w:sz w:val="30"/>
        </w:rPr>
        <w:t>..</w:t>
      </w:r>
      <w:r>
        <w:rPr>
          <w:spacing w:val="-207"/>
          <w:w w:val="99"/>
          <w:sz w:val="30"/>
        </w:rPr>
        <w:t>未</w:t>
      </w:r>
      <w:r>
        <w:rPr>
          <w:b/>
          <w:spacing w:val="-47"/>
          <w:w w:val="98"/>
          <w:sz w:val="30"/>
        </w:rPr>
        <w:t>..</w:t>
      </w:r>
      <w:r>
        <w:rPr>
          <w:spacing w:val="-207"/>
          <w:w w:val="99"/>
          <w:sz w:val="30"/>
        </w:rPr>
        <w:t>定</w:t>
      </w:r>
      <w:r>
        <w:rPr>
          <w:b/>
          <w:spacing w:val="-47"/>
          <w:w w:val="98"/>
          <w:sz w:val="30"/>
        </w:rPr>
        <w:t>..</w:t>
      </w:r>
      <w:r>
        <w:rPr>
          <w:spacing w:val="-207"/>
          <w:w w:val="99"/>
          <w:sz w:val="30"/>
        </w:rPr>
        <w:t>义</w:t>
      </w:r>
      <w:r>
        <w:rPr>
          <w:b/>
          <w:spacing w:val="-47"/>
          <w:w w:val="98"/>
          <w:sz w:val="30"/>
        </w:rPr>
        <w:t>..</w:t>
      </w:r>
      <w:r>
        <w:rPr>
          <w:spacing w:val="-207"/>
          <w:w w:val="99"/>
          <w:sz w:val="30"/>
        </w:rPr>
        <w:t>书</w:t>
      </w:r>
      <w:r>
        <w:rPr>
          <w:b/>
          <w:spacing w:val="-47"/>
          <w:w w:val="98"/>
          <w:sz w:val="30"/>
        </w:rPr>
        <w:t>..</w:t>
      </w:r>
      <w:r>
        <w:rPr>
          <w:spacing w:val="-207"/>
          <w:w w:val="99"/>
          <w:sz w:val="30"/>
        </w:rPr>
        <w:t>签</w:t>
      </w:r>
      <w:r>
        <w:rPr>
          <w:b/>
          <w:spacing w:val="-47"/>
          <w:w w:val="98"/>
          <w:sz w:val="30"/>
        </w:rPr>
        <w:t>..</w:t>
      </w:r>
      <w:r>
        <w:rPr>
          <w:spacing w:val="-207"/>
          <w:w w:val="99"/>
          <w:sz w:val="30"/>
        </w:rPr>
        <w:t>。</w:t>
      </w:r>
      <w:r>
        <w:rPr>
          <w:b/>
          <w:w w:val="98"/>
          <w:sz w:val="30"/>
        </w:rPr>
        <w:t>.................</w:t>
      </w:r>
    </w:p>
    <w:p>
      <w:pPr>
        <w:pStyle w:val="BodyText"/>
        <w:spacing w:before="9"/>
        <w:rPr>
          <w:b/>
          <w:sz w:val="28"/>
        </w:rPr>
      </w:pPr>
    </w:p>
    <w:p>
      <w:pPr>
        <w:spacing w:before="46"/>
        <w:ind w:left="104" w:right="-72" w:firstLine="0"/>
        <w:jc w:val="left"/>
        <w:rPr>
          <w:b/>
          <w:sz w:val="30"/>
        </w:rPr>
      </w:pPr>
      <w:r>
        <w:rPr>
          <w:b/>
          <w:w w:val="101"/>
          <w:position w:val="2"/>
          <w:sz w:val="31"/>
        </w:rPr>
        <w:t>4.</w:t>
      </w:r>
      <w:r>
        <w:rPr>
          <w:b/>
          <w:spacing w:val="-4"/>
          <w:w w:val="101"/>
          <w:position w:val="2"/>
          <w:sz w:val="31"/>
        </w:rPr>
        <w:t>2</w:t>
      </w:r>
      <w:r>
        <w:rPr>
          <w:b/>
          <w:spacing w:val="2"/>
          <w:w w:val="101"/>
          <w:position w:val="2"/>
          <w:sz w:val="31"/>
        </w:rPr>
        <w:t>办公、生活区临设布置</w:t>
      </w:r>
      <w:r>
        <w:rPr>
          <w:b/>
          <w:spacing w:val="-4"/>
          <w:w w:val="98"/>
          <w:sz w:val="30"/>
        </w:rPr>
        <w:t>..............................................</w:t>
      </w:r>
      <w:r>
        <w:rPr>
          <w:spacing w:val="-215"/>
          <w:w w:val="99"/>
          <w:sz w:val="30"/>
        </w:rPr>
        <w:t>错</w:t>
      </w:r>
      <w:r>
        <w:rPr>
          <w:b/>
          <w:spacing w:val="-43"/>
          <w:w w:val="98"/>
          <w:sz w:val="30"/>
        </w:rPr>
        <w:t>..</w:t>
      </w:r>
      <w:r>
        <w:rPr>
          <w:spacing w:val="-215"/>
          <w:w w:val="99"/>
          <w:sz w:val="30"/>
        </w:rPr>
        <w:t>误</w:t>
      </w:r>
      <w:r>
        <w:rPr>
          <w:b/>
          <w:spacing w:val="-43"/>
          <w:w w:val="98"/>
          <w:sz w:val="30"/>
        </w:rPr>
        <w:t>..</w:t>
      </w:r>
      <w:r>
        <w:rPr>
          <w:spacing w:val="-215"/>
          <w:w w:val="99"/>
          <w:sz w:val="30"/>
        </w:rPr>
        <w:t>！</w:t>
      </w:r>
      <w:r>
        <w:rPr>
          <w:b/>
          <w:spacing w:val="-43"/>
          <w:w w:val="98"/>
          <w:sz w:val="30"/>
        </w:rPr>
        <w:t>..</w:t>
      </w:r>
      <w:r>
        <w:rPr>
          <w:spacing w:val="-215"/>
          <w:w w:val="99"/>
          <w:sz w:val="30"/>
        </w:rPr>
        <w:t>未</w:t>
      </w:r>
      <w:r>
        <w:rPr>
          <w:b/>
          <w:spacing w:val="-43"/>
          <w:w w:val="98"/>
          <w:sz w:val="30"/>
        </w:rPr>
        <w:t>..</w:t>
      </w:r>
      <w:r>
        <w:rPr>
          <w:spacing w:val="-215"/>
          <w:w w:val="99"/>
          <w:sz w:val="30"/>
        </w:rPr>
        <w:t>定</w:t>
      </w:r>
      <w:r>
        <w:rPr>
          <w:b/>
          <w:spacing w:val="-43"/>
          <w:w w:val="98"/>
          <w:sz w:val="30"/>
        </w:rPr>
        <w:t>..</w:t>
      </w:r>
      <w:r>
        <w:rPr>
          <w:spacing w:val="-215"/>
          <w:w w:val="99"/>
          <w:sz w:val="30"/>
        </w:rPr>
        <w:t>义</w:t>
      </w:r>
      <w:r>
        <w:rPr>
          <w:b/>
          <w:spacing w:val="-43"/>
          <w:w w:val="98"/>
          <w:sz w:val="30"/>
        </w:rPr>
        <w:t>..</w:t>
      </w:r>
      <w:r>
        <w:rPr>
          <w:spacing w:val="-215"/>
          <w:w w:val="99"/>
          <w:sz w:val="30"/>
        </w:rPr>
        <w:t>书</w:t>
      </w:r>
      <w:r>
        <w:rPr>
          <w:b/>
          <w:spacing w:val="-43"/>
          <w:w w:val="98"/>
          <w:sz w:val="30"/>
        </w:rPr>
        <w:t>..</w:t>
      </w:r>
      <w:r>
        <w:rPr>
          <w:spacing w:val="-215"/>
          <w:w w:val="99"/>
          <w:sz w:val="30"/>
        </w:rPr>
        <w:t>签</w:t>
      </w:r>
      <w:r>
        <w:rPr>
          <w:b/>
          <w:spacing w:val="-43"/>
          <w:w w:val="98"/>
          <w:sz w:val="30"/>
        </w:rPr>
        <w:t>..</w:t>
      </w:r>
      <w:r>
        <w:rPr>
          <w:spacing w:val="-215"/>
          <w:w w:val="99"/>
          <w:sz w:val="30"/>
        </w:rPr>
        <w:t>。</w:t>
      </w:r>
      <w:r>
        <w:rPr>
          <w:b/>
          <w:w w:val="98"/>
          <w:sz w:val="30"/>
        </w:rPr>
        <w:t>..................</w:t>
      </w:r>
    </w:p>
    <w:p>
      <w:pPr>
        <w:pStyle w:val="BodyText"/>
        <w:spacing w:before="9"/>
        <w:rPr>
          <w:b/>
          <w:sz w:val="28"/>
        </w:rPr>
      </w:pPr>
    </w:p>
    <w:p>
      <w:pPr>
        <w:spacing w:before="45"/>
        <w:ind w:left="104" w:right="-72" w:firstLine="0"/>
        <w:jc w:val="left"/>
        <w:rPr>
          <w:b/>
          <w:sz w:val="30"/>
        </w:rPr>
      </w:pPr>
      <w:r>
        <w:rPr>
          <w:b/>
          <w:w w:val="101"/>
          <w:position w:val="2"/>
          <w:sz w:val="31"/>
        </w:rPr>
        <w:t>4.</w:t>
      </w:r>
      <w:r>
        <w:rPr>
          <w:b/>
          <w:spacing w:val="-4"/>
          <w:w w:val="101"/>
          <w:position w:val="2"/>
          <w:sz w:val="31"/>
        </w:rPr>
        <w:t>3</w:t>
      </w:r>
      <w:r>
        <w:rPr>
          <w:b/>
          <w:spacing w:val="2"/>
          <w:w w:val="101"/>
          <w:position w:val="2"/>
          <w:sz w:val="31"/>
        </w:rPr>
        <w:t>彩钢板活动房施工方案</w:t>
      </w:r>
      <w:r>
        <w:rPr>
          <w:b/>
          <w:spacing w:val="-4"/>
          <w:w w:val="98"/>
          <w:sz w:val="30"/>
        </w:rPr>
        <w:t>..............................................</w:t>
      </w:r>
      <w:r>
        <w:rPr>
          <w:spacing w:val="-215"/>
          <w:w w:val="99"/>
          <w:sz w:val="30"/>
        </w:rPr>
        <w:t>错</w:t>
      </w:r>
      <w:r>
        <w:rPr>
          <w:b/>
          <w:spacing w:val="-43"/>
          <w:w w:val="98"/>
          <w:sz w:val="30"/>
        </w:rPr>
        <w:t>..</w:t>
      </w:r>
      <w:r>
        <w:rPr>
          <w:spacing w:val="-215"/>
          <w:w w:val="99"/>
          <w:sz w:val="30"/>
        </w:rPr>
        <w:t>误</w:t>
      </w:r>
      <w:r>
        <w:rPr>
          <w:b/>
          <w:spacing w:val="-43"/>
          <w:w w:val="98"/>
          <w:sz w:val="30"/>
        </w:rPr>
        <w:t>..</w:t>
      </w:r>
      <w:r>
        <w:rPr>
          <w:spacing w:val="-215"/>
          <w:w w:val="99"/>
          <w:sz w:val="30"/>
        </w:rPr>
        <w:t>！</w:t>
      </w:r>
      <w:r>
        <w:rPr>
          <w:b/>
          <w:spacing w:val="-43"/>
          <w:w w:val="98"/>
          <w:sz w:val="30"/>
        </w:rPr>
        <w:t>..</w:t>
      </w:r>
      <w:r>
        <w:rPr>
          <w:spacing w:val="-215"/>
          <w:w w:val="99"/>
          <w:sz w:val="30"/>
        </w:rPr>
        <w:t>未</w:t>
      </w:r>
      <w:r>
        <w:rPr>
          <w:b/>
          <w:spacing w:val="-43"/>
          <w:w w:val="98"/>
          <w:sz w:val="30"/>
        </w:rPr>
        <w:t>..</w:t>
      </w:r>
      <w:r>
        <w:rPr>
          <w:spacing w:val="-215"/>
          <w:w w:val="99"/>
          <w:sz w:val="30"/>
        </w:rPr>
        <w:t>定</w:t>
      </w:r>
      <w:r>
        <w:rPr>
          <w:b/>
          <w:spacing w:val="-43"/>
          <w:w w:val="98"/>
          <w:sz w:val="30"/>
        </w:rPr>
        <w:t>..</w:t>
      </w:r>
      <w:r>
        <w:rPr>
          <w:spacing w:val="-215"/>
          <w:w w:val="99"/>
          <w:sz w:val="30"/>
        </w:rPr>
        <w:t>义</w:t>
      </w:r>
      <w:r>
        <w:rPr>
          <w:b/>
          <w:spacing w:val="-43"/>
          <w:w w:val="98"/>
          <w:sz w:val="30"/>
        </w:rPr>
        <w:t>..</w:t>
      </w:r>
      <w:r>
        <w:rPr>
          <w:spacing w:val="-215"/>
          <w:w w:val="99"/>
          <w:sz w:val="30"/>
        </w:rPr>
        <w:t>书</w:t>
      </w:r>
      <w:r>
        <w:rPr>
          <w:b/>
          <w:spacing w:val="-43"/>
          <w:w w:val="98"/>
          <w:sz w:val="30"/>
        </w:rPr>
        <w:t>..</w:t>
      </w:r>
      <w:r>
        <w:rPr>
          <w:spacing w:val="-215"/>
          <w:w w:val="99"/>
          <w:sz w:val="30"/>
        </w:rPr>
        <w:t>签</w:t>
      </w:r>
      <w:r>
        <w:rPr>
          <w:b/>
          <w:spacing w:val="-43"/>
          <w:w w:val="98"/>
          <w:sz w:val="30"/>
        </w:rPr>
        <w:t>..</w:t>
      </w:r>
      <w:r>
        <w:rPr>
          <w:spacing w:val="-215"/>
          <w:w w:val="99"/>
          <w:sz w:val="30"/>
        </w:rPr>
        <w:t>。</w:t>
      </w:r>
      <w:r>
        <w:rPr>
          <w:b/>
          <w:w w:val="98"/>
          <w:sz w:val="30"/>
        </w:rPr>
        <w:t>..................</w:t>
      </w:r>
    </w:p>
    <w:p>
      <w:pPr>
        <w:pStyle w:val="BodyText"/>
        <w:spacing w:before="10"/>
        <w:rPr>
          <w:b/>
          <w:sz w:val="28"/>
        </w:rPr>
      </w:pPr>
    </w:p>
    <w:p>
      <w:pPr>
        <w:spacing w:before="46"/>
        <w:ind w:left="104" w:right="-72" w:firstLine="0"/>
        <w:jc w:val="left"/>
        <w:rPr>
          <w:b/>
          <w:sz w:val="30"/>
        </w:rPr>
      </w:pPr>
      <w:r>
        <w:rPr>
          <w:b/>
          <w:w w:val="101"/>
          <w:position w:val="2"/>
          <w:sz w:val="31"/>
        </w:rPr>
        <w:t>4.</w:t>
      </w:r>
      <w:r>
        <w:rPr>
          <w:b/>
          <w:spacing w:val="-4"/>
          <w:w w:val="101"/>
          <w:position w:val="2"/>
          <w:sz w:val="31"/>
        </w:rPr>
        <w:t>4</w:t>
      </w:r>
      <w:r>
        <w:rPr>
          <w:b/>
          <w:w w:val="101"/>
          <w:position w:val="2"/>
          <w:sz w:val="31"/>
        </w:rPr>
        <w:t>生产区临设布置</w:t>
      </w:r>
      <w:r>
        <w:rPr>
          <w:b/>
          <w:spacing w:val="-11"/>
          <w:position w:val="2"/>
          <w:sz w:val="31"/>
        </w:rPr>
        <w:t xml:space="preserve"> </w:t>
      </w:r>
      <w:r>
        <w:rPr>
          <w:b/>
          <w:spacing w:val="-2"/>
          <w:w w:val="98"/>
          <w:sz w:val="30"/>
        </w:rPr>
        <w:t>...................................................</w:t>
      </w:r>
      <w:r>
        <w:rPr>
          <w:spacing w:val="-225"/>
          <w:w w:val="99"/>
          <w:sz w:val="30"/>
        </w:rPr>
        <w:t>错</w:t>
      </w:r>
      <w:r>
        <w:rPr>
          <w:b/>
          <w:spacing w:val="-38"/>
          <w:w w:val="98"/>
          <w:sz w:val="30"/>
        </w:rPr>
        <w:t>..</w:t>
      </w:r>
      <w:r>
        <w:rPr>
          <w:spacing w:val="-225"/>
          <w:w w:val="99"/>
          <w:sz w:val="30"/>
        </w:rPr>
        <w:t>误</w:t>
      </w:r>
      <w:r>
        <w:rPr>
          <w:b/>
          <w:spacing w:val="-38"/>
          <w:w w:val="98"/>
          <w:sz w:val="30"/>
        </w:rPr>
        <w:t>..</w:t>
      </w:r>
      <w:r>
        <w:rPr>
          <w:spacing w:val="-225"/>
          <w:w w:val="99"/>
          <w:sz w:val="30"/>
        </w:rPr>
        <w:t>！</w:t>
      </w:r>
      <w:r>
        <w:rPr>
          <w:b/>
          <w:spacing w:val="-38"/>
          <w:w w:val="98"/>
          <w:sz w:val="30"/>
        </w:rPr>
        <w:t>..</w:t>
      </w:r>
      <w:r>
        <w:rPr>
          <w:spacing w:val="-225"/>
          <w:w w:val="99"/>
          <w:sz w:val="30"/>
        </w:rPr>
        <w:t>未</w:t>
      </w:r>
      <w:r>
        <w:rPr>
          <w:b/>
          <w:spacing w:val="-38"/>
          <w:w w:val="98"/>
          <w:sz w:val="30"/>
        </w:rPr>
        <w:t>..</w:t>
      </w:r>
      <w:r>
        <w:rPr>
          <w:spacing w:val="-225"/>
          <w:w w:val="99"/>
          <w:sz w:val="30"/>
        </w:rPr>
        <w:t>定</w:t>
      </w:r>
      <w:r>
        <w:rPr>
          <w:b/>
          <w:spacing w:val="-38"/>
          <w:w w:val="98"/>
          <w:sz w:val="30"/>
        </w:rPr>
        <w:t>..</w:t>
      </w:r>
      <w:r>
        <w:rPr>
          <w:spacing w:val="-225"/>
          <w:w w:val="99"/>
          <w:sz w:val="30"/>
        </w:rPr>
        <w:t>义</w:t>
      </w:r>
      <w:r>
        <w:rPr>
          <w:b/>
          <w:spacing w:val="-38"/>
          <w:w w:val="98"/>
          <w:sz w:val="30"/>
        </w:rPr>
        <w:t>..</w:t>
      </w:r>
      <w:r>
        <w:rPr>
          <w:spacing w:val="-225"/>
          <w:w w:val="99"/>
          <w:sz w:val="30"/>
        </w:rPr>
        <w:t>书</w:t>
      </w:r>
      <w:r>
        <w:rPr>
          <w:b/>
          <w:spacing w:val="-38"/>
          <w:w w:val="98"/>
          <w:sz w:val="30"/>
        </w:rPr>
        <w:t>..</w:t>
      </w:r>
      <w:r>
        <w:rPr>
          <w:spacing w:val="-225"/>
          <w:w w:val="99"/>
          <w:sz w:val="30"/>
        </w:rPr>
        <w:t>签</w:t>
      </w:r>
      <w:r>
        <w:rPr>
          <w:b/>
          <w:spacing w:val="-38"/>
          <w:w w:val="98"/>
          <w:sz w:val="30"/>
        </w:rPr>
        <w:t>..</w:t>
      </w:r>
      <w:r>
        <w:rPr>
          <w:spacing w:val="-225"/>
          <w:w w:val="99"/>
          <w:sz w:val="30"/>
        </w:rPr>
        <w:t>。</w:t>
      </w:r>
      <w:r>
        <w:rPr>
          <w:b/>
          <w:w w:val="98"/>
          <w:sz w:val="30"/>
        </w:rPr>
        <w:t>..................</w:t>
      </w:r>
    </w:p>
    <w:p>
      <w:pPr>
        <w:pStyle w:val="BodyText"/>
        <w:spacing w:before="9"/>
        <w:rPr>
          <w:b/>
          <w:sz w:val="28"/>
        </w:rPr>
      </w:pPr>
    </w:p>
    <w:p>
      <w:pPr>
        <w:spacing w:before="46"/>
        <w:ind w:left="104" w:right="0" w:firstLine="0"/>
        <w:jc w:val="left"/>
        <w:rPr>
          <w:b/>
          <w:sz w:val="30"/>
        </w:rPr>
      </w:pPr>
      <w:r>
        <w:rPr>
          <w:b/>
          <w:w w:val="101"/>
          <w:position w:val="2"/>
          <w:sz w:val="31"/>
        </w:rPr>
        <w:t>4.</w:t>
      </w:r>
      <w:r>
        <w:rPr>
          <w:b/>
          <w:spacing w:val="-4"/>
          <w:w w:val="101"/>
          <w:position w:val="2"/>
          <w:sz w:val="31"/>
        </w:rPr>
        <w:t>5</w:t>
      </w:r>
      <w:r>
        <w:rPr>
          <w:b/>
          <w:spacing w:val="1"/>
          <w:w w:val="101"/>
          <w:position w:val="2"/>
          <w:sz w:val="31"/>
        </w:rPr>
        <w:t>临时建筑用电</w:t>
      </w:r>
      <w:r>
        <w:rPr>
          <w:b/>
          <w:spacing w:val="-5"/>
          <w:w w:val="98"/>
          <w:sz w:val="30"/>
        </w:rPr>
        <w:t>.......................................................</w:t>
      </w:r>
      <w:r>
        <w:rPr>
          <w:spacing w:val="-157"/>
          <w:w w:val="99"/>
          <w:sz w:val="30"/>
        </w:rPr>
        <w:t>错</w:t>
      </w:r>
      <w:r>
        <w:rPr>
          <w:b/>
          <w:spacing w:val="-72"/>
          <w:w w:val="98"/>
          <w:sz w:val="30"/>
        </w:rPr>
        <w:t>..</w:t>
      </w:r>
      <w:r>
        <w:rPr>
          <w:spacing w:val="-157"/>
          <w:w w:val="99"/>
          <w:sz w:val="30"/>
        </w:rPr>
        <w:t>误</w:t>
      </w:r>
      <w:r>
        <w:rPr>
          <w:b/>
          <w:spacing w:val="-72"/>
          <w:w w:val="98"/>
          <w:sz w:val="30"/>
        </w:rPr>
        <w:t>..</w:t>
      </w:r>
      <w:r>
        <w:rPr>
          <w:spacing w:val="-157"/>
          <w:w w:val="99"/>
          <w:sz w:val="30"/>
        </w:rPr>
        <w:t>！</w:t>
      </w:r>
      <w:r>
        <w:rPr>
          <w:b/>
          <w:spacing w:val="-72"/>
          <w:w w:val="98"/>
          <w:sz w:val="30"/>
        </w:rPr>
        <w:t>..</w:t>
      </w:r>
      <w:r>
        <w:rPr>
          <w:spacing w:val="-157"/>
          <w:w w:val="99"/>
          <w:sz w:val="30"/>
        </w:rPr>
        <w:t>未</w:t>
      </w:r>
      <w:r>
        <w:rPr>
          <w:b/>
          <w:spacing w:val="-72"/>
          <w:w w:val="98"/>
          <w:sz w:val="30"/>
        </w:rPr>
        <w:t>..</w:t>
      </w:r>
      <w:r>
        <w:rPr>
          <w:spacing w:val="-157"/>
          <w:w w:val="99"/>
          <w:sz w:val="30"/>
        </w:rPr>
        <w:t>定</w:t>
      </w:r>
      <w:r>
        <w:rPr>
          <w:b/>
          <w:spacing w:val="-72"/>
          <w:w w:val="98"/>
          <w:sz w:val="30"/>
        </w:rPr>
        <w:t>..</w:t>
      </w:r>
      <w:r>
        <w:rPr>
          <w:spacing w:val="-157"/>
          <w:w w:val="99"/>
          <w:sz w:val="30"/>
        </w:rPr>
        <w:t>义</w:t>
      </w:r>
      <w:r>
        <w:rPr>
          <w:b/>
          <w:spacing w:val="-72"/>
          <w:w w:val="98"/>
          <w:sz w:val="30"/>
        </w:rPr>
        <w:t>..</w:t>
      </w:r>
      <w:r>
        <w:rPr>
          <w:spacing w:val="-157"/>
          <w:w w:val="99"/>
          <w:sz w:val="30"/>
        </w:rPr>
        <w:t>书</w:t>
      </w:r>
      <w:r>
        <w:rPr>
          <w:b/>
          <w:spacing w:val="-72"/>
          <w:w w:val="98"/>
          <w:sz w:val="30"/>
        </w:rPr>
        <w:t>..</w:t>
      </w:r>
      <w:r>
        <w:rPr>
          <w:spacing w:val="-157"/>
          <w:w w:val="99"/>
          <w:sz w:val="30"/>
        </w:rPr>
        <w:t>签</w:t>
      </w:r>
      <w:r>
        <w:rPr>
          <w:b/>
          <w:spacing w:val="-72"/>
          <w:w w:val="98"/>
          <w:sz w:val="30"/>
        </w:rPr>
        <w:t>..</w:t>
      </w:r>
      <w:r>
        <w:rPr>
          <w:spacing w:val="-157"/>
          <w:w w:val="99"/>
          <w:sz w:val="30"/>
        </w:rPr>
        <w:t>。</w:t>
      </w:r>
      <w:r>
        <w:rPr>
          <w:b/>
          <w:w w:val="98"/>
          <w:sz w:val="30"/>
        </w:rPr>
        <w:t>.................</w:t>
      </w:r>
    </w:p>
    <w:p>
      <w:pPr>
        <w:pStyle w:val="BodyText"/>
        <w:spacing w:before="9"/>
        <w:rPr>
          <w:b/>
          <w:sz w:val="28"/>
        </w:rPr>
      </w:pPr>
    </w:p>
    <w:p>
      <w:pPr>
        <w:spacing w:before="46"/>
        <w:ind w:left="104" w:right="-72" w:firstLine="0"/>
        <w:jc w:val="left"/>
        <w:rPr>
          <w:b/>
          <w:sz w:val="30"/>
        </w:rPr>
      </w:pPr>
      <w:r>
        <w:rPr>
          <w:b/>
          <w:w w:val="101"/>
          <w:position w:val="2"/>
          <w:sz w:val="31"/>
        </w:rPr>
        <w:t>4.</w:t>
      </w:r>
      <w:r>
        <w:rPr>
          <w:b/>
          <w:spacing w:val="-4"/>
          <w:w w:val="101"/>
          <w:position w:val="2"/>
          <w:sz w:val="31"/>
        </w:rPr>
        <w:t>6</w:t>
      </w:r>
      <w:r>
        <w:rPr>
          <w:b/>
          <w:w w:val="101"/>
          <w:position w:val="2"/>
          <w:sz w:val="31"/>
        </w:rPr>
        <w:t>临时建筑给排水</w:t>
      </w:r>
      <w:r>
        <w:rPr>
          <w:b/>
          <w:spacing w:val="-11"/>
          <w:position w:val="2"/>
          <w:sz w:val="31"/>
        </w:rPr>
        <w:t xml:space="preserve"> </w:t>
      </w:r>
      <w:r>
        <w:rPr>
          <w:b/>
          <w:spacing w:val="-2"/>
          <w:w w:val="98"/>
          <w:sz w:val="30"/>
        </w:rPr>
        <w:t>...................................................</w:t>
      </w:r>
      <w:r>
        <w:rPr>
          <w:spacing w:val="-225"/>
          <w:w w:val="99"/>
          <w:sz w:val="30"/>
        </w:rPr>
        <w:t>错</w:t>
      </w:r>
      <w:r>
        <w:rPr>
          <w:b/>
          <w:spacing w:val="-38"/>
          <w:w w:val="98"/>
          <w:sz w:val="30"/>
        </w:rPr>
        <w:t>..</w:t>
      </w:r>
      <w:r>
        <w:rPr>
          <w:spacing w:val="-225"/>
          <w:w w:val="99"/>
          <w:sz w:val="30"/>
        </w:rPr>
        <w:t>误</w:t>
      </w:r>
      <w:r>
        <w:rPr>
          <w:b/>
          <w:spacing w:val="-38"/>
          <w:w w:val="98"/>
          <w:sz w:val="30"/>
        </w:rPr>
        <w:t>..</w:t>
      </w:r>
      <w:r>
        <w:rPr>
          <w:spacing w:val="-225"/>
          <w:w w:val="99"/>
          <w:sz w:val="30"/>
        </w:rPr>
        <w:t>！</w:t>
      </w:r>
      <w:r>
        <w:rPr>
          <w:b/>
          <w:spacing w:val="-38"/>
          <w:w w:val="98"/>
          <w:sz w:val="30"/>
        </w:rPr>
        <w:t>..</w:t>
      </w:r>
      <w:r>
        <w:rPr>
          <w:spacing w:val="-225"/>
          <w:w w:val="99"/>
          <w:sz w:val="30"/>
        </w:rPr>
        <w:t>未</w:t>
      </w:r>
      <w:r>
        <w:rPr>
          <w:b/>
          <w:spacing w:val="-38"/>
          <w:w w:val="98"/>
          <w:sz w:val="30"/>
        </w:rPr>
        <w:t>..</w:t>
      </w:r>
      <w:r>
        <w:rPr>
          <w:spacing w:val="-225"/>
          <w:w w:val="99"/>
          <w:sz w:val="30"/>
        </w:rPr>
        <w:t>定</w:t>
      </w:r>
      <w:r>
        <w:rPr>
          <w:b/>
          <w:spacing w:val="-38"/>
          <w:w w:val="98"/>
          <w:sz w:val="30"/>
        </w:rPr>
        <w:t>..</w:t>
      </w:r>
      <w:r>
        <w:rPr>
          <w:spacing w:val="-225"/>
          <w:w w:val="99"/>
          <w:sz w:val="30"/>
        </w:rPr>
        <w:t>义</w:t>
      </w:r>
      <w:r>
        <w:rPr>
          <w:b/>
          <w:spacing w:val="-38"/>
          <w:w w:val="98"/>
          <w:sz w:val="30"/>
        </w:rPr>
        <w:t>..</w:t>
      </w:r>
      <w:r>
        <w:rPr>
          <w:spacing w:val="-225"/>
          <w:w w:val="99"/>
          <w:sz w:val="30"/>
        </w:rPr>
        <w:t>书</w:t>
      </w:r>
      <w:r>
        <w:rPr>
          <w:b/>
          <w:spacing w:val="-38"/>
          <w:w w:val="98"/>
          <w:sz w:val="30"/>
        </w:rPr>
        <w:t>..</w:t>
      </w:r>
      <w:r>
        <w:rPr>
          <w:spacing w:val="-225"/>
          <w:w w:val="99"/>
          <w:sz w:val="30"/>
        </w:rPr>
        <w:t>签</w:t>
      </w:r>
      <w:r>
        <w:rPr>
          <w:b/>
          <w:spacing w:val="-38"/>
          <w:w w:val="98"/>
          <w:sz w:val="30"/>
        </w:rPr>
        <w:t>..</w:t>
      </w:r>
      <w:r>
        <w:rPr>
          <w:spacing w:val="-225"/>
          <w:w w:val="99"/>
          <w:sz w:val="30"/>
        </w:rPr>
        <w:t>。</w:t>
      </w:r>
      <w:r>
        <w:rPr>
          <w:b/>
          <w:w w:val="98"/>
          <w:sz w:val="30"/>
        </w:rPr>
        <w:t>..................</w:t>
      </w:r>
    </w:p>
    <w:p>
      <w:pPr>
        <w:pStyle w:val="BodyText"/>
        <w:spacing w:before="9"/>
        <w:rPr>
          <w:b/>
          <w:sz w:val="28"/>
        </w:rPr>
      </w:pPr>
    </w:p>
    <w:p>
      <w:pPr>
        <w:spacing w:before="46"/>
        <w:ind w:left="104" w:right="-72" w:firstLine="0"/>
        <w:jc w:val="left"/>
        <w:rPr>
          <w:b/>
          <w:sz w:val="30"/>
        </w:rPr>
      </w:pPr>
      <w:r>
        <w:rPr>
          <w:b/>
          <w:w w:val="101"/>
          <w:position w:val="2"/>
          <w:sz w:val="31"/>
        </w:rPr>
        <w:t>4.</w:t>
      </w:r>
      <w:r>
        <w:rPr>
          <w:b/>
          <w:spacing w:val="-4"/>
          <w:w w:val="101"/>
          <w:position w:val="2"/>
          <w:sz w:val="31"/>
        </w:rPr>
        <w:t>7</w:t>
      </w:r>
      <w:r>
        <w:rPr>
          <w:b/>
          <w:spacing w:val="1"/>
          <w:w w:val="101"/>
          <w:position w:val="2"/>
          <w:sz w:val="31"/>
        </w:rPr>
        <w:t>临时建筑及生活垃圾处理</w:t>
      </w:r>
      <w:r>
        <w:rPr>
          <w:b/>
          <w:spacing w:val="-4"/>
          <w:w w:val="98"/>
          <w:sz w:val="30"/>
        </w:rPr>
        <w:t>............................................</w:t>
      </w:r>
      <w:r>
        <w:rPr>
          <w:spacing w:val="-211"/>
          <w:w w:val="99"/>
          <w:sz w:val="30"/>
        </w:rPr>
        <w:t>错</w:t>
      </w:r>
      <w:r>
        <w:rPr>
          <w:b/>
          <w:spacing w:val="-44"/>
          <w:w w:val="98"/>
          <w:sz w:val="30"/>
        </w:rPr>
        <w:t>..</w:t>
      </w:r>
      <w:r>
        <w:rPr>
          <w:spacing w:val="-211"/>
          <w:w w:val="99"/>
          <w:sz w:val="30"/>
        </w:rPr>
        <w:t>误</w:t>
      </w:r>
      <w:r>
        <w:rPr>
          <w:b/>
          <w:spacing w:val="-44"/>
          <w:w w:val="98"/>
          <w:sz w:val="30"/>
        </w:rPr>
        <w:t>..</w:t>
      </w:r>
      <w:r>
        <w:rPr>
          <w:spacing w:val="-211"/>
          <w:w w:val="99"/>
          <w:sz w:val="30"/>
        </w:rPr>
        <w:t>！</w:t>
      </w:r>
      <w:r>
        <w:rPr>
          <w:b/>
          <w:spacing w:val="-44"/>
          <w:w w:val="98"/>
          <w:sz w:val="30"/>
        </w:rPr>
        <w:t>..</w:t>
      </w:r>
      <w:r>
        <w:rPr>
          <w:spacing w:val="-211"/>
          <w:w w:val="99"/>
          <w:sz w:val="30"/>
        </w:rPr>
        <w:t>未</w:t>
      </w:r>
      <w:r>
        <w:rPr>
          <w:b/>
          <w:spacing w:val="-44"/>
          <w:w w:val="98"/>
          <w:sz w:val="30"/>
        </w:rPr>
        <w:t>..</w:t>
      </w:r>
      <w:r>
        <w:rPr>
          <w:spacing w:val="-211"/>
          <w:w w:val="99"/>
          <w:sz w:val="30"/>
        </w:rPr>
        <w:t>定</w:t>
      </w:r>
      <w:r>
        <w:rPr>
          <w:b/>
          <w:spacing w:val="-44"/>
          <w:w w:val="98"/>
          <w:sz w:val="30"/>
        </w:rPr>
        <w:t>..</w:t>
      </w:r>
      <w:r>
        <w:rPr>
          <w:spacing w:val="-211"/>
          <w:w w:val="99"/>
          <w:sz w:val="30"/>
        </w:rPr>
        <w:t>义</w:t>
      </w:r>
      <w:r>
        <w:rPr>
          <w:b/>
          <w:spacing w:val="-44"/>
          <w:w w:val="98"/>
          <w:sz w:val="30"/>
        </w:rPr>
        <w:t>..</w:t>
      </w:r>
      <w:r>
        <w:rPr>
          <w:spacing w:val="-211"/>
          <w:w w:val="99"/>
          <w:sz w:val="30"/>
        </w:rPr>
        <w:t>书</w:t>
      </w:r>
      <w:r>
        <w:rPr>
          <w:b/>
          <w:spacing w:val="-44"/>
          <w:w w:val="98"/>
          <w:sz w:val="30"/>
        </w:rPr>
        <w:t>..</w:t>
      </w:r>
      <w:r>
        <w:rPr>
          <w:spacing w:val="-211"/>
          <w:w w:val="99"/>
          <w:sz w:val="30"/>
        </w:rPr>
        <w:t>签</w:t>
      </w:r>
      <w:r>
        <w:rPr>
          <w:b/>
          <w:spacing w:val="-44"/>
          <w:w w:val="98"/>
          <w:sz w:val="30"/>
        </w:rPr>
        <w:t>..</w:t>
      </w:r>
      <w:r>
        <w:rPr>
          <w:spacing w:val="-211"/>
          <w:w w:val="99"/>
          <w:sz w:val="30"/>
        </w:rPr>
        <w:t>。</w:t>
      </w:r>
      <w:r>
        <w:rPr>
          <w:b/>
          <w:spacing w:val="-1"/>
          <w:w w:val="98"/>
          <w:sz w:val="30"/>
        </w:rPr>
        <w:t>..................</w:t>
      </w:r>
    </w:p>
    <w:p>
      <w:pPr>
        <w:pStyle w:val="BodyText"/>
        <w:rPr>
          <w:b/>
          <w:sz w:val="20"/>
        </w:rPr>
      </w:pPr>
    </w:p>
    <w:p>
      <w:pPr>
        <w:pStyle w:val="BodyText"/>
        <w:spacing w:before="12"/>
        <w:rPr>
          <w:b/>
          <w:sz w:val="17"/>
        </w:rPr>
      </w:pPr>
    </w:p>
    <w:p>
      <w:pPr>
        <w:tabs>
          <w:tab w:val="left" w:leader="dot" w:pos="9943"/>
        </w:tabs>
        <w:spacing w:before="35"/>
        <w:ind w:left="104" w:right="0" w:firstLine="0"/>
        <w:jc w:val="left"/>
        <w:rPr>
          <w:sz w:val="36"/>
        </w:rPr>
      </w:pPr>
      <w:r>
        <w:rPr>
          <w:b/>
          <w:spacing w:val="21"/>
          <w:w w:val="99"/>
          <w:sz w:val="36"/>
        </w:rPr>
        <w:t>5</w:t>
      </w:r>
      <w:r>
        <w:rPr>
          <w:b/>
          <w:w w:val="99"/>
          <w:sz w:val="36"/>
        </w:rPr>
        <w:t>、其它临时设施定型化、标准化图例</w:t>
      </w:r>
      <w:r>
        <w:rPr>
          <w:rFonts w:ascii="Times New Roman" w:eastAsia="Times New Roman"/>
          <w:sz w:val="36"/>
        </w:rPr>
        <w:t xml:space="preserve"> </w:t>
        <w:tab/>
      </w:r>
      <w:r>
        <w:rPr>
          <w:spacing w:val="-257"/>
          <w:sz w:val="36"/>
        </w:rPr>
        <w:t>错</w:t>
      </w:r>
      <w:r>
        <w:rPr>
          <w:b/>
          <w:w w:val="99"/>
          <w:sz w:val="36"/>
        </w:rPr>
        <w:t>.</w:t>
      </w:r>
      <w:r>
        <w:rPr>
          <w:b/>
          <w:spacing w:val="-104"/>
          <w:w w:val="99"/>
          <w:sz w:val="36"/>
        </w:rPr>
        <w:t>.</w:t>
      </w:r>
      <w:r>
        <w:rPr>
          <w:spacing w:val="-257"/>
          <w:sz w:val="36"/>
        </w:rPr>
        <w:t>误</w:t>
      </w:r>
      <w:r>
        <w:rPr>
          <w:b/>
          <w:w w:val="99"/>
          <w:sz w:val="36"/>
        </w:rPr>
        <w:t>.</w:t>
      </w:r>
      <w:r>
        <w:rPr>
          <w:b/>
          <w:spacing w:val="-104"/>
          <w:w w:val="99"/>
          <w:sz w:val="36"/>
        </w:rPr>
        <w:t>.</w:t>
      </w:r>
      <w:r>
        <w:rPr>
          <w:spacing w:val="-257"/>
          <w:sz w:val="36"/>
        </w:rPr>
        <w:t>！</w:t>
      </w:r>
      <w:r>
        <w:rPr>
          <w:b/>
          <w:w w:val="99"/>
          <w:sz w:val="36"/>
        </w:rPr>
        <w:t>.</w:t>
      </w:r>
      <w:r>
        <w:rPr>
          <w:b/>
          <w:spacing w:val="-104"/>
          <w:w w:val="99"/>
          <w:sz w:val="36"/>
        </w:rPr>
        <w:t>.</w:t>
      </w:r>
      <w:r>
        <w:rPr>
          <w:spacing w:val="-257"/>
          <w:sz w:val="36"/>
        </w:rPr>
        <w:t>未</w:t>
      </w:r>
      <w:r>
        <w:rPr>
          <w:b/>
          <w:w w:val="99"/>
          <w:sz w:val="36"/>
        </w:rPr>
        <w:t>.</w:t>
      </w:r>
      <w:r>
        <w:rPr>
          <w:b/>
          <w:spacing w:val="-104"/>
          <w:w w:val="99"/>
          <w:sz w:val="36"/>
        </w:rPr>
        <w:t>.</w:t>
      </w:r>
      <w:r>
        <w:rPr>
          <w:spacing w:val="-257"/>
          <w:sz w:val="36"/>
        </w:rPr>
        <w:t>定</w:t>
      </w:r>
      <w:r>
        <w:rPr>
          <w:b/>
          <w:w w:val="99"/>
          <w:sz w:val="36"/>
        </w:rPr>
        <w:t>.</w:t>
      </w:r>
      <w:r>
        <w:rPr>
          <w:b/>
          <w:spacing w:val="-104"/>
          <w:w w:val="99"/>
          <w:sz w:val="36"/>
        </w:rPr>
        <w:t>.</w:t>
      </w:r>
      <w:r>
        <w:rPr>
          <w:spacing w:val="-257"/>
          <w:sz w:val="36"/>
        </w:rPr>
        <w:t>义</w:t>
      </w:r>
      <w:r>
        <w:rPr>
          <w:b/>
          <w:w w:val="99"/>
          <w:sz w:val="36"/>
        </w:rPr>
        <w:t>.</w:t>
      </w:r>
      <w:r>
        <w:rPr>
          <w:b/>
          <w:spacing w:val="-104"/>
          <w:w w:val="99"/>
          <w:sz w:val="36"/>
        </w:rPr>
        <w:t>.</w:t>
      </w:r>
      <w:r>
        <w:rPr>
          <w:spacing w:val="-257"/>
          <w:sz w:val="36"/>
        </w:rPr>
        <w:t>书</w:t>
      </w:r>
      <w:r>
        <w:rPr>
          <w:b/>
          <w:w w:val="99"/>
          <w:sz w:val="36"/>
        </w:rPr>
        <w:t>.</w:t>
      </w:r>
      <w:r>
        <w:rPr>
          <w:b/>
          <w:spacing w:val="-104"/>
          <w:w w:val="99"/>
          <w:sz w:val="36"/>
        </w:rPr>
        <w:t>.</w:t>
      </w:r>
      <w:r>
        <w:rPr>
          <w:spacing w:val="-257"/>
          <w:sz w:val="36"/>
        </w:rPr>
        <w:t>签</w:t>
      </w:r>
      <w:r>
        <w:rPr>
          <w:b/>
          <w:w w:val="99"/>
          <w:sz w:val="36"/>
        </w:rPr>
        <w:t>.</w:t>
      </w:r>
      <w:r>
        <w:rPr>
          <w:b/>
          <w:spacing w:val="-104"/>
          <w:w w:val="99"/>
          <w:sz w:val="36"/>
        </w:rPr>
        <w:t>.</w:t>
      </w:r>
      <w:r>
        <w:rPr>
          <w:sz w:val="36"/>
        </w:rPr>
        <w:t>。</w:t>
      </w:r>
    </w:p>
    <w:p>
      <w:pPr>
        <w:pStyle w:val="BodyText"/>
        <w:spacing w:before="9"/>
        <w:rPr>
          <w:sz w:val="42"/>
        </w:rPr>
      </w:pPr>
    </w:p>
    <w:p>
      <w:pPr>
        <w:pStyle w:val="Heading2"/>
        <w:ind w:left="104" w:firstLine="0"/>
      </w:pPr>
      <w:r>
        <w:rPr>
          <w:spacing w:val="21"/>
          <w:w w:val="99"/>
        </w:rPr>
        <w:t>6</w:t>
      </w:r>
      <w:r>
        <w:rPr>
          <w:spacing w:val="5"/>
          <w:w w:val="99"/>
        </w:rPr>
        <w:t>、施工应急预案</w:t>
      </w:r>
      <w:r>
        <w:rPr>
          <w:spacing w:val="-4"/>
          <w:w w:val="99"/>
        </w:rPr>
        <w:t>........................................</w:t>
      </w:r>
      <w:r>
        <w:rPr>
          <w:b w:val="0"/>
          <w:spacing w:val="-322"/>
        </w:rPr>
        <w:t>错</w:t>
      </w:r>
      <w:r>
        <w:rPr>
          <w:spacing w:val="-20"/>
          <w:w w:val="99"/>
        </w:rPr>
        <w:t>..</w:t>
      </w:r>
      <w:r>
        <w:rPr>
          <w:b w:val="0"/>
          <w:spacing w:val="-322"/>
        </w:rPr>
        <w:t>误</w:t>
      </w:r>
      <w:r>
        <w:rPr>
          <w:spacing w:val="-20"/>
          <w:w w:val="99"/>
        </w:rPr>
        <w:t>..</w:t>
      </w:r>
      <w:r>
        <w:rPr>
          <w:b w:val="0"/>
          <w:spacing w:val="-322"/>
        </w:rPr>
        <w:t>！</w:t>
      </w:r>
      <w:r>
        <w:rPr>
          <w:spacing w:val="-20"/>
          <w:w w:val="99"/>
        </w:rPr>
        <w:t>..</w:t>
      </w:r>
      <w:r>
        <w:rPr>
          <w:b w:val="0"/>
          <w:spacing w:val="-322"/>
        </w:rPr>
        <w:t>未</w:t>
      </w:r>
      <w:r>
        <w:rPr>
          <w:spacing w:val="-20"/>
          <w:w w:val="99"/>
        </w:rPr>
        <w:t>..</w:t>
      </w:r>
      <w:r>
        <w:rPr>
          <w:b w:val="0"/>
          <w:spacing w:val="-322"/>
        </w:rPr>
        <w:t>定</w:t>
      </w:r>
      <w:r>
        <w:rPr>
          <w:spacing w:val="-20"/>
          <w:w w:val="99"/>
        </w:rPr>
        <w:t>..</w:t>
      </w:r>
      <w:r>
        <w:rPr>
          <w:b w:val="0"/>
          <w:spacing w:val="-322"/>
        </w:rPr>
        <w:t>义</w:t>
      </w:r>
      <w:r>
        <w:rPr>
          <w:spacing w:val="-20"/>
          <w:w w:val="99"/>
        </w:rPr>
        <w:t>..</w:t>
      </w:r>
      <w:r>
        <w:rPr>
          <w:b w:val="0"/>
          <w:spacing w:val="-322"/>
        </w:rPr>
        <w:t>书</w:t>
      </w:r>
      <w:r>
        <w:rPr>
          <w:spacing w:val="-20"/>
          <w:w w:val="99"/>
        </w:rPr>
        <w:t>..</w:t>
      </w:r>
      <w:r>
        <w:rPr>
          <w:b w:val="0"/>
          <w:spacing w:val="-322"/>
        </w:rPr>
        <w:t>签</w:t>
      </w:r>
      <w:r>
        <w:rPr>
          <w:spacing w:val="-20"/>
          <w:w w:val="99"/>
        </w:rPr>
        <w:t>..</w:t>
      </w:r>
      <w:r>
        <w:rPr>
          <w:b w:val="0"/>
          <w:spacing w:val="-322"/>
        </w:rPr>
        <w:t>。</w:t>
      </w:r>
      <w:r>
        <w:rPr>
          <w:w w:val="99"/>
        </w:rPr>
        <w:t>..............</w:t>
      </w:r>
    </w:p>
    <w:p>
      <w:pPr>
        <w:pStyle w:val="BodyText"/>
        <w:rPr>
          <w:b/>
          <w:sz w:val="20"/>
        </w:rPr>
      </w:pPr>
    </w:p>
    <w:p>
      <w:pPr>
        <w:pStyle w:val="BodyText"/>
        <w:rPr>
          <w:b/>
          <w:sz w:val="20"/>
        </w:rPr>
      </w:pPr>
    </w:p>
    <w:p>
      <w:pPr>
        <w:spacing w:before="35"/>
        <w:ind w:left="104" w:right="-58" w:firstLine="0"/>
        <w:jc w:val="left"/>
        <w:rPr>
          <w:b/>
          <w:sz w:val="36"/>
        </w:rPr>
      </w:pPr>
      <w:r>
        <w:rPr>
          <w:b/>
          <w:spacing w:val="21"/>
          <w:sz w:val="36"/>
        </w:rPr>
        <w:t>7</w:t>
      </w:r>
      <w:r>
        <w:rPr>
          <w:b/>
          <w:spacing w:val="-7"/>
          <w:sz w:val="36"/>
        </w:rPr>
        <w:t>、办公区、生活区临设平面布置图 .......................................1.9..............</w:t>
      </w:r>
    </w:p>
    <w:p>
      <w:pPr>
        <w:spacing w:after="0"/>
        <w:jc w:val="left"/>
        <w:rPr>
          <w:sz w:val="36"/>
        </w:rPr>
        <w:sectPr>
          <w:footerReference w:type="default" r:id="rId6"/>
          <w:pgSz w:w="17860" w:h="25260"/>
          <w:pgMar w:top="2420" w:right="0" w:bottom="2080" w:left="2280" w:header="0" w:footer="1895"/>
          <w:pgNumType w:start="3"/>
          <w:cols w:space="708"/>
        </w:sectPr>
      </w:pPr>
    </w:p>
    <w:p>
      <w:pPr>
        <w:pStyle w:val="Heading1"/>
        <w:spacing w:line="537" w:lineRule="exact"/>
      </w:pPr>
      <w:r>
        <w:t>1、工程概况</w:t>
      </w:r>
    </w:p>
    <w:p>
      <w:pPr>
        <w:pStyle w:val="BodyText"/>
        <w:spacing w:before="5"/>
        <w:rPr>
          <w:b/>
          <w:sz w:val="40"/>
        </w:rPr>
      </w:pPr>
    </w:p>
    <w:p>
      <w:pPr>
        <w:pStyle w:val="BodyText"/>
        <w:ind w:left="823"/>
      </w:pPr>
      <w:r>
        <w:t>1.1建设单位</w:t>
      </w:r>
    </w:p>
    <w:p>
      <w:pPr>
        <w:pStyle w:val="BodyText"/>
        <w:spacing w:before="241" w:line="364" w:lineRule="auto"/>
        <w:ind w:left="823" w:right="8993"/>
      </w:pPr>
      <w:r>
        <w:t>上海康桥实业发展（集团）</w:t>
      </w:r>
      <w:r>
        <w:rPr>
          <w:spacing w:val="-5"/>
        </w:rPr>
        <w:t>有限公司</w:t>
      </w:r>
      <w:r>
        <w:t>1.2设计单位</w:t>
      </w:r>
    </w:p>
    <w:p>
      <w:pPr>
        <w:pStyle w:val="BodyText"/>
        <w:spacing w:before="1" w:line="364" w:lineRule="auto"/>
        <w:ind w:left="823" w:right="9353"/>
      </w:pPr>
      <w:r>
        <w:rPr>
          <w:spacing w:val="-2"/>
        </w:rPr>
        <w:t>中国建筑上海设计研究院有限公司</w:t>
      </w:r>
      <w:r>
        <w:t>1.3监理单位</w:t>
      </w:r>
    </w:p>
    <w:p>
      <w:pPr>
        <w:pStyle w:val="BodyText"/>
        <w:spacing w:before="2" w:line="364" w:lineRule="auto"/>
        <w:ind w:left="823" w:right="9713"/>
      </w:pPr>
      <w:r>
        <w:rPr>
          <w:spacing w:val="-2"/>
        </w:rPr>
        <w:t>上海城建建设工程监理有限公司</w:t>
      </w:r>
      <w:r>
        <w:t>1.4总包单位</w:t>
      </w:r>
    </w:p>
    <w:p>
      <w:pPr>
        <w:pStyle w:val="BodyText"/>
        <w:spacing w:before="3" w:line="364" w:lineRule="auto"/>
        <w:ind w:left="823" w:right="10433"/>
      </w:pPr>
      <w:r>
        <w:rPr>
          <w:spacing w:val="-2"/>
        </w:rPr>
        <w:t>上海康厦建设发展有限公司</w:t>
      </w:r>
      <w:r>
        <w:t>1.5工程名称</w:t>
      </w:r>
    </w:p>
    <w:p>
      <w:pPr>
        <w:pStyle w:val="BodyText"/>
        <w:spacing w:before="2" w:line="364" w:lineRule="auto"/>
        <w:ind w:left="823" w:right="8544"/>
      </w:pPr>
      <w:r>
        <w:rPr>
          <w:spacing w:val="-13"/>
        </w:rPr>
        <w:t xml:space="preserve">上海康桥东路 </w:t>
      </w:r>
      <w:r>
        <w:t>1#</w:t>
      </w:r>
      <w:r>
        <w:rPr>
          <w:spacing w:val="-2"/>
        </w:rPr>
        <w:t>厂房改建项目一期工程</w:t>
      </w:r>
      <w:r>
        <w:t>1.6工程简介</w:t>
      </w:r>
    </w:p>
    <w:p>
      <w:pPr>
        <w:pStyle w:val="BodyText"/>
        <w:spacing w:before="1" w:line="364" w:lineRule="auto"/>
        <w:ind w:left="104" w:right="2126" w:firstLine="719"/>
      </w:pPr>
      <w:r>
        <w:rPr>
          <w:spacing w:val="-16"/>
        </w:rPr>
        <w:t xml:space="preserve">康桥东路 </w:t>
      </w:r>
      <w:r>
        <w:t>1</w:t>
      </w:r>
      <w:r>
        <w:rPr>
          <w:spacing w:val="-10"/>
        </w:rPr>
        <w:t xml:space="preserve"> 号厂房改建项目一期工程建设地点位于浦东新区罗山路东侧、康桥东</w:t>
      </w:r>
      <w:r>
        <w:rPr>
          <w:spacing w:val="-7"/>
        </w:rPr>
        <w:t xml:space="preserve">路北侧。项目建设用地面积 </w:t>
      </w:r>
      <w:r>
        <w:t>39790.25</w:t>
      </w:r>
      <w:r>
        <w:rPr>
          <w:spacing w:val="-10"/>
        </w:rPr>
        <w:t xml:space="preserve">平方米，总建筑面积 </w:t>
      </w:r>
      <w:r>
        <w:t>76119.84平方米。</w:t>
      </w:r>
    </w:p>
    <w:p>
      <w:pPr>
        <w:pStyle w:val="BodyText"/>
        <w:spacing w:before="2" w:line="364" w:lineRule="auto"/>
        <w:ind w:left="104" w:right="2123" w:firstLine="719"/>
      </w:pPr>
      <w:r>
        <w:rPr>
          <w:spacing w:val="-2"/>
        </w:rPr>
        <w:t>主要建设内容包括：</w:t>
      </w:r>
      <w:r>
        <w:rPr>
          <w:spacing w:val="-17"/>
        </w:rPr>
        <w:t>27</w:t>
      </w:r>
      <w:r>
        <w:rPr>
          <w:spacing w:val="-27"/>
        </w:rPr>
        <w:t xml:space="preserve"> 个单体组成，含 </w:t>
      </w:r>
      <w:r>
        <w:t>23</w:t>
      </w:r>
      <w:r>
        <w:rPr>
          <w:spacing w:val="-60"/>
        </w:rPr>
        <w:t xml:space="preserve"> 栋 </w:t>
      </w:r>
      <w:r>
        <w:t>5</w:t>
      </w:r>
      <w:r>
        <w:rPr>
          <w:spacing w:val="-20"/>
        </w:rPr>
        <w:t xml:space="preserve"> 层的多层建筑、</w:t>
      </w:r>
      <w:r>
        <w:t>2</w:t>
      </w:r>
      <w:r>
        <w:rPr>
          <w:spacing w:val="-14"/>
        </w:rPr>
        <w:t xml:space="preserve"> 栋一层的配电房</w:t>
      </w:r>
      <w:r>
        <w:rPr>
          <w:spacing w:val="-45"/>
        </w:rPr>
        <w:t xml:space="preserve">和 </w:t>
      </w:r>
      <w:r>
        <w:t>2</w:t>
      </w:r>
      <w:r>
        <w:rPr>
          <w:spacing w:val="-11"/>
        </w:rPr>
        <w:t xml:space="preserve"> 栋垃圾房以及一个地下车库组成。</w:t>
      </w:r>
    </w:p>
    <w:p>
      <w:pPr>
        <w:pStyle w:val="Heading1"/>
        <w:spacing w:before="182"/>
      </w:pPr>
      <w:r>
        <w:t>2、编制说明及编制依据</w:t>
      </w:r>
    </w:p>
    <w:p>
      <w:pPr>
        <w:pStyle w:val="BodyText"/>
        <w:spacing w:before="5"/>
        <w:rPr>
          <w:b/>
          <w:sz w:val="40"/>
        </w:rPr>
      </w:pPr>
    </w:p>
    <w:p>
      <w:pPr>
        <w:pStyle w:val="Heading2"/>
        <w:numPr>
          <w:ilvl w:val="1"/>
          <w:numId w:val="6"/>
        </w:numPr>
        <w:tabs>
          <w:tab w:val="left" w:pos="741"/>
        </w:tabs>
        <w:spacing w:before="0" w:after="0" w:line="240" w:lineRule="auto"/>
        <w:ind w:left="741" w:right="0" w:hanging="637"/>
        <w:jc w:val="both"/>
      </w:pPr>
      <w:r>
        <w:t>编制说明</w:t>
      </w:r>
    </w:p>
    <w:p>
      <w:pPr>
        <w:pStyle w:val="BodyText"/>
        <w:spacing w:before="241" w:line="364" w:lineRule="auto"/>
        <w:ind w:left="104" w:right="2124" w:firstLine="719"/>
        <w:jc w:val="both"/>
      </w:pPr>
      <w:r>
        <w:rPr>
          <w:spacing w:val="-5"/>
        </w:rPr>
        <w:t xml:space="preserve">本方案为我司承建的《康桥东路 </w:t>
      </w:r>
      <w:r>
        <w:t>1</w:t>
      </w:r>
      <w:r>
        <w:rPr>
          <w:spacing w:val="-10"/>
        </w:rPr>
        <w:t xml:space="preserve"> 号厂房改建项目一期工程》之临设布置方案。</w:t>
      </w:r>
      <w:r>
        <w:t>此方案布置以工程现场实际情况为依据，结合施工图纸及甲方要求，科学合理规划生产、生活区域，将满足本工程的需要，为工程正式施工提供良好的基础条件。</w:t>
      </w:r>
    </w:p>
    <w:p>
      <w:pPr>
        <w:pStyle w:val="BodyText"/>
      </w:pPr>
    </w:p>
    <w:p>
      <w:pPr>
        <w:pStyle w:val="Heading2"/>
        <w:numPr>
          <w:ilvl w:val="1"/>
          <w:numId w:val="6"/>
        </w:numPr>
        <w:tabs>
          <w:tab w:val="left" w:pos="741"/>
        </w:tabs>
        <w:spacing w:before="244" w:after="0" w:line="240" w:lineRule="auto"/>
        <w:ind w:left="741" w:right="0" w:hanging="637"/>
        <w:jc w:val="both"/>
      </w:pPr>
      <w:r>
        <w:t>编制依据</w:t>
      </w:r>
    </w:p>
    <w:p>
      <w:pPr>
        <w:pStyle w:val="BodyText"/>
        <w:spacing w:before="241"/>
        <w:ind w:left="823"/>
      </w:pPr>
      <w:r>
        <w:t>彩钢板活动房搭设方案的编制依据如下：</w:t>
      </w:r>
    </w:p>
    <w:p>
      <w:pPr>
        <w:pStyle w:val="BodyText"/>
        <w:spacing w:before="241"/>
        <w:ind w:left="823"/>
      </w:pPr>
      <w:r>
        <w:t>① 《临时性建（构）筑物应用技术规程》DGJ08-114-2005；</w:t>
      </w:r>
    </w:p>
    <w:p>
      <w:pPr>
        <w:pStyle w:val="BodyText"/>
        <w:spacing w:before="240"/>
        <w:ind w:left="823"/>
      </w:pPr>
      <w:r>
        <w:t>② 《建设工地职工宿舍安全使用与管理暂行规定》；</w:t>
      </w:r>
    </w:p>
    <w:p>
      <w:pPr>
        <w:pStyle w:val="BodyText"/>
        <w:spacing w:before="241"/>
        <w:ind w:left="823"/>
      </w:pPr>
      <w:r>
        <w:t>③ 我司项目工程师提供的平面图纸及要求；</w:t>
      </w:r>
    </w:p>
    <w:p>
      <w:pPr>
        <w:pStyle w:val="BodyText"/>
        <w:spacing w:before="241"/>
        <w:ind w:left="823"/>
      </w:pPr>
      <w:r>
        <w:t>④ 彩钢板活动房通用结构制作、安装的图纸。</w:t>
      </w:r>
    </w:p>
    <w:p>
      <w:pPr>
        <w:spacing w:after="0"/>
        <w:sectPr>
          <w:footerReference w:type="default" r:id="rId7"/>
          <w:pgSz w:w="17860" w:h="25260"/>
          <w:pgMar w:top="2100" w:right="0" w:bottom="2080" w:left="2280" w:header="0" w:footer="1895"/>
          <w:pgNumType w:start="1"/>
          <w:cols w:space="708"/>
        </w:sectPr>
      </w:pPr>
    </w:p>
    <w:p>
      <w:pPr>
        <w:pStyle w:val="Heading1"/>
        <w:spacing w:before="8"/>
      </w:pPr>
      <w:r>
        <w:t>3、临设布置原则</w:t>
      </w:r>
    </w:p>
    <w:p>
      <w:pPr>
        <w:pStyle w:val="BodyText"/>
        <w:spacing w:before="5"/>
        <w:rPr>
          <w:b/>
          <w:sz w:val="40"/>
        </w:rPr>
      </w:pPr>
    </w:p>
    <w:p>
      <w:pPr>
        <w:pStyle w:val="ListParagraph"/>
        <w:numPr>
          <w:ilvl w:val="1"/>
          <w:numId w:val="7"/>
        </w:numPr>
        <w:tabs>
          <w:tab w:val="left" w:pos="1365"/>
        </w:tabs>
        <w:spacing w:before="0" w:after="0" w:line="364" w:lineRule="auto"/>
        <w:ind w:left="104" w:right="1973" w:firstLine="719"/>
        <w:jc w:val="left"/>
        <w:rPr>
          <w:sz w:val="36"/>
        </w:rPr>
      </w:pPr>
      <w:r>
        <w:rPr>
          <w:spacing w:val="-1"/>
          <w:sz w:val="36"/>
        </w:rPr>
        <w:t>根据施工地点、施工条件，因地制宜地进行规划安排，做到合理可行。坚持阶</w:t>
      </w:r>
      <w:r>
        <w:rPr>
          <w:sz w:val="36"/>
        </w:rPr>
        <w:t>段性、适用性、灵活性，科学合理布置施工临时设施、运输道路、临时用水、临时用电等，立足紧凑性和灵活性，以施工总进度计划为依据进行阶段性调整。明确划分施工区域和材料堆放、加工场地，不准影响施工。</w:t>
      </w:r>
    </w:p>
    <w:p>
      <w:pPr>
        <w:pStyle w:val="ListParagraph"/>
        <w:numPr>
          <w:ilvl w:val="1"/>
          <w:numId w:val="7"/>
        </w:numPr>
        <w:tabs>
          <w:tab w:val="left" w:pos="1365"/>
        </w:tabs>
        <w:spacing w:before="3" w:after="0" w:line="364" w:lineRule="auto"/>
        <w:ind w:left="104" w:right="2126" w:firstLine="719"/>
        <w:jc w:val="both"/>
        <w:rPr>
          <w:sz w:val="36"/>
        </w:rPr>
      </w:pPr>
      <w:r>
        <w:rPr>
          <w:spacing w:val="-11"/>
          <w:sz w:val="36"/>
        </w:rPr>
        <w:t>根据施工总体安排的需要，充分利用规划用地，施工临时用地以满足施工、生</w:t>
      </w:r>
      <w:r>
        <w:rPr>
          <w:sz w:val="36"/>
        </w:rPr>
        <w:t>产和现场办公需要。最大限度地减小临时设施占地对其他分项工程的影响，做到投入最低，收效最大，经济适用。</w:t>
      </w:r>
    </w:p>
    <w:p>
      <w:pPr>
        <w:pStyle w:val="ListParagraph"/>
        <w:numPr>
          <w:ilvl w:val="1"/>
          <w:numId w:val="7"/>
        </w:numPr>
        <w:tabs>
          <w:tab w:val="left" w:pos="1365"/>
        </w:tabs>
        <w:spacing w:before="4" w:after="0" w:line="364" w:lineRule="auto"/>
        <w:ind w:left="104" w:right="2126" w:firstLine="719"/>
        <w:jc w:val="left"/>
        <w:rPr>
          <w:sz w:val="36"/>
        </w:rPr>
      </w:pPr>
      <w:r>
        <w:rPr>
          <w:spacing w:val="-14"/>
          <w:sz w:val="36"/>
        </w:rPr>
        <w:t>根据交叉施工原则，进行分阶段布置。现场施工机械将根据本工程建筑结构特</w:t>
      </w:r>
      <w:r>
        <w:rPr>
          <w:sz w:val="36"/>
        </w:rPr>
        <w:t>点进行布置，以满足整个现场和整个施工过程的需要。</w:t>
      </w:r>
    </w:p>
    <w:p>
      <w:pPr>
        <w:pStyle w:val="ListParagraph"/>
        <w:numPr>
          <w:ilvl w:val="1"/>
          <w:numId w:val="7"/>
        </w:numPr>
        <w:tabs>
          <w:tab w:val="left" w:pos="1458"/>
        </w:tabs>
        <w:spacing w:before="2" w:after="0" w:line="364" w:lineRule="auto"/>
        <w:ind w:left="104" w:right="2240" w:firstLine="719"/>
        <w:jc w:val="left"/>
        <w:rPr>
          <w:sz w:val="36"/>
        </w:rPr>
      </w:pPr>
      <w:r>
        <w:rPr>
          <w:spacing w:val="-1"/>
          <w:sz w:val="36"/>
        </w:rPr>
        <w:t>施工现场的临时设施的搭建不得损坏测量控制网以及其他需要保护的警示标</w:t>
      </w:r>
      <w:r>
        <w:rPr>
          <w:sz w:val="36"/>
        </w:rPr>
        <w:t>志，且不影响测量的通视条件。</w:t>
      </w:r>
    </w:p>
    <w:p>
      <w:pPr>
        <w:pStyle w:val="ListParagraph"/>
        <w:numPr>
          <w:ilvl w:val="1"/>
          <w:numId w:val="7"/>
        </w:numPr>
        <w:tabs>
          <w:tab w:val="left" w:pos="1365"/>
        </w:tabs>
        <w:spacing w:before="2" w:after="0" w:line="364" w:lineRule="auto"/>
        <w:ind w:left="104" w:right="2126" w:firstLine="719"/>
        <w:jc w:val="both"/>
        <w:rPr>
          <w:sz w:val="36"/>
        </w:rPr>
      </w:pPr>
      <w:r>
        <w:rPr>
          <w:spacing w:val="-12"/>
          <w:sz w:val="36"/>
        </w:rPr>
        <w:t>建立有效的排水系统，并进行日常维修，防止对周边路面造成污染，做到工地</w:t>
      </w:r>
      <w:r>
        <w:rPr>
          <w:sz w:val="36"/>
        </w:rPr>
        <w:t>临时排水措施畅通有效，达到“晴雨畅通无阻”的效果。充分考虑市容与环境保护， 且满足安全消防，劳动保护的要求，尽全力减少扰民，尽量不占用施工场地，便于施工。做到设施布置经济、合理、实用、安全。</w:t>
      </w:r>
    </w:p>
    <w:p>
      <w:pPr>
        <w:pStyle w:val="Heading1"/>
        <w:spacing w:before="183"/>
      </w:pPr>
      <w:r>
        <w:t>4、临设布置实施方案</w:t>
      </w:r>
    </w:p>
    <w:p>
      <w:pPr>
        <w:pStyle w:val="BodyText"/>
        <w:spacing w:before="8"/>
        <w:rPr>
          <w:b/>
          <w:sz w:val="40"/>
        </w:rPr>
      </w:pPr>
    </w:p>
    <w:p>
      <w:pPr>
        <w:pStyle w:val="Heading2"/>
        <w:numPr>
          <w:ilvl w:val="1"/>
          <w:numId w:val="4"/>
        </w:numPr>
        <w:tabs>
          <w:tab w:val="left" w:pos="741"/>
        </w:tabs>
        <w:spacing w:before="1" w:after="0" w:line="240" w:lineRule="auto"/>
        <w:ind w:left="741" w:right="0" w:hanging="637"/>
        <w:jc w:val="both"/>
      </w:pPr>
      <w:r>
        <w:t>临设布置准备工作</w:t>
      </w:r>
    </w:p>
    <w:p>
      <w:pPr>
        <w:pStyle w:val="BodyText"/>
        <w:spacing w:before="240"/>
        <w:ind w:left="823"/>
        <w:jc w:val="both"/>
      </w:pPr>
      <w:r>
        <w:t>① 对现场提供的水源、电源进行标识，做好现场的水、电布置准备工作。</w:t>
      </w:r>
    </w:p>
    <w:p>
      <w:pPr>
        <w:pStyle w:val="BodyText"/>
        <w:spacing w:before="241" w:line="364" w:lineRule="auto"/>
        <w:ind w:left="104" w:right="2124" w:firstLine="719"/>
        <w:jc w:val="both"/>
      </w:pPr>
      <w:r>
        <w:rPr>
          <w:spacing w:val="-9"/>
        </w:rPr>
        <w:t>② 对道路接口进行复测和标识，对周边情况进行深入的调查和分析，收集第一手</w:t>
      </w:r>
      <w:r>
        <w:t>资料，为施工现场道路的设计作好准备。</w:t>
      </w:r>
    </w:p>
    <w:p>
      <w:pPr>
        <w:pStyle w:val="BodyText"/>
        <w:spacing w:before="2" w:line="364" w:lineRule="auto"/>
        <w:ind w:left="104" w:right="2126" w:firstLine="719"/>
        <w:jc w:val="both"/>
      </w:pPr>
      <w:r>
        <w:rPr>
          <w:spacing w:val="-13"/>
        </w:rPr>
        <w:t>③ 对给定标高、平面控制桩进行复测，无误后进行控制桩的保护和标识工作，作</w:t>
      </w:r>
      <w:r>
        <w:t>为现场原始的基准点。</w:t>
      </w:r>
    </w:p>
    <w:p>
      <w:pPr>
        <w:pStyle w:val="BodyText"/>
        <w:spacing w:before="3" w:line="364" w:lineRule="auto"/>
        <w:ind w:left="104" w:right="2126" w:firstLine="719"/>
        <w:jc w:val="both"/>
      </w:pPr>
      <w:r>
        <w:rPr>
          <w:spacing w:val="-11"/>
        </w:rPr>
        <w:t>④ 按照相关工程量计划，根据施工现场总平面布置图要求，及时组织相关施工作</w:t>
      </w:r>
      <w:r>
        <w:t>业人员、材料和机具进场，保证前期工作能够尽早完成，为工程的正式施工提供良好的基础条件。</w:t>
      </w:r>
    </w:p>
    <w:p>
      <w:pPr>
        <w:pStyle w:val="Heading2"/>
        <w:numPr>
          <w:ilvl w:val="1"/>
          <w:numId w:val="4"/>
        </w:numPr>
        <w:tabs>
          <w:tab w:val="left" w:pos="741"/>
        </w:tabs>
        <w:spacing w:before="2" w:after="0" w:line="240" w:lineRule="auto"/>
        <w:ind w:left="741" w:right="0" w:hanging="637"/>
        <w:jc w:val="both"/>
      </w:pPr>
      <w:r>
        <w:t>办公、生活区临设布置</w:t>
      </w:r>
    </w:p>
    <w:p>
      <w:pPr>
        <w:pStyle w:val="ListParagraph"/>
        <w:numPr>
          <w:ilvl w:val="2"/>
          <w:numId w:val="4"/>
        </w:numPr>
        <w:tabs>
          <w:tab w:val="left" w:pos="1365"/>
        </w:tabs>
        <w:spacing w:before="241" w:after="0" w:line="364" w:lineRule="auto"/>
        <w:ind w:left="104" w:right="2119" w:firstLine="360"/>
        <w:jc w:val="both"/>
        <w:rPr>
          <w:sz w:val="36"/>
        </w:rPr>
      </w:pPr>
      <w:r>
        <w:rPr>
          <w:spacing w:val="-9"/>
          <w:sz w:val="36"/>
        </w:rPr>
        <w:t>综合考虑现场实际情况，由于现场无法过多的布置办公、生活区临时用房，故</w:t>
      </w:r>
      <w:r>
        <w:rPr>
          <w:spacing w:val="-17"/>
          <w:sz w:val="36"/>
        </w:rPr>
        <w:t xml:space="preserve">职工宿舍及办公区均在二期搭建。办公区的建筑使用面积为 </w:t>
      </w:r>
      <w:r>
        <w:rPr>
          <w:sz w:val="36"/>
        </w:rPr>
        <w:t>1250m2</w:t>
      </w:r>
      <w:r>
        <w:rPr>
          <w:spacing w:val="-21"/>
          <w:sz w:val="36"/>
        </w:rPr>
        <w:t xml:space="preserve"> ，办公区采用租借</w:t>
      </w:r>
    </w:p>
    <w:p>
      <w:pPr>
        <w:spacing w:after="0" w:line="364" w:lineRule="auto"/>
        <w:jc w:val="both"/>
        <w:rPr>
          <w:sz w:val="36"/>
        </w:rPr>
        <w:sectPr>
          <w:footerReference w:type="default" r:id="rId8"/>
          <w:pgSz w:w="17860" w:h="25260"/>
          <w:pgMar w:top="1940" w:right="0" w:bottom="2080" w:left="2280" w:header="0" w:footer="1895"/>
          <w:pgNumType w:start="2"/>
          <w:cols w:space="708"/>
        </w:sectPr>
      </w:pPr>
    </w:p>
    <w:p>
      <w:pPr>
        <w:pStyle w:val="BodyText"/>
        <w:spacing w:before="19" w:line="364" w:lineRule="auto"/>
        <w:ind w:left="104" w:right="2122"/>
        <w:jc w:val="both"/>
      </w:pPr>
      <w:r>
        <w:rPr>
          <w:spacing w:val="-31"/>
        </w:rPr>
        <w:t xml:space="preserve">拟建 </w:t>
      </w:r>
      <w:r>
        <w:t>3#</w:t>
      </w:r>
      <w:r>
        <w:rPr>
          <w:spacing w:val="-12"/>
        </w:rPr>
        <w:t xml:space="preserve">楼西侧的原已建的企业厂房和办公楼，并进行改建。职工生活区搭建在拟建 </w:t>
      </w:r>
      <w:r>
        <w:rPr>
          <w:spacing w:val="-8"/>
        </w:rPr>
        <w:t xml:space="preserve">1# </w:t>
      </w:r>
      <w:r>
        <w:rPr>
          <w:spacing w:val="-6"/>
        </w:rPr>
        <w:t xml:space="preserve">楼西侧的空地上，该空地占地面积 </w:t>
      </w:r>
      <w:r>
        <w:t>3087m2</w:t>
      </w:r>
      <w:r>
        <w:rPr>
          <w:spacing w:val="-17"/>
        </w:rPr>
        <w:t xml:space="preserve"> ，拟建临房建筑面积为 </w:t>
      </w:r>
      <w:r>
        <w:t>2030m2</w:t>
      </w:r>
      <w:r>
        <w:rPr>
          <w:spacing w:val="-17"/>
        </w:rPr>
        <w:t xml:space="preserve"> ，均为彩钢</w:t>
      </w:r>
      <w:r>
        <w:t>夹芯板房搭建。</w:t>
      </w:r>
    </w:p>
    <w:p>
      <w:pPr>
        <w:pStyle w:val="BodyText"/>
      </w:pPr>
    </w:p>
    <w:p>
      <w:pPr>
        <w:pStyle w:val="ListParagraph"/>
        <w:numPr>
          <w:ilvl w:val="2"/>
          <w:numId w:val="8"/>
        </w:numPr>
        <w:tabs>
          <w:tab w:val="left" w:pos="1365"/>
        </w:tabs>
        <w:spacing w:before="244" w:after="0" w:line="240" w:lineRule="auto"/>
        <w:ind w:left="1365" w:right="0" w:hanging="902"/>
        <w:jc w:val="left"/>
        <w:rPr>
          <w:sz w:val="36"/>
        </w:rPr>
      </w:pPr>
      <w:r>
        <w:rPr>
          <w:sz w:val="36"/>
        </w:rPr>
        <w:t>办公区临设布置</w:t>
      </w:r>
    </w:p>
    <w:p>
      <w:pPr>
        <w:pStyle w:val="BodyText"/>
        <w:spacing w:before="241" w:line="364" w:lineRule="auto"/>
        <w:ind w:left="104" w:right="2153" w:firstLine="719"/>
        <w:jc w:val="both"/>
      </w:pPr>
      <w:r>
        <w:t>办公区：项目部办公区布置在企业厂房的二层砖混结构的建筑内，内设办公室、会议室、厕所、厨房、小餐厅等。施工一队和二队的办公区布置在北侧的厂房内，均为彩钢夹芯板搭建。</w:t>
      </w:r>
    </w:p>
    <w:p>
      <w:pPr>
        <w:pStyle w:val="BodyText"/>
        <w:spacing w:before="4" w:line="364" w:lineRule="auto"/>
        <w:ind w:left="823" w:right="8273" w:firstLine="180"/>
        <w:jc w:val="both"/>
      </w:pPr>
      <w:r>
        <w:t>门卫为单层彩钢板活动房（屋顶单坡</w:t>
      </w:r>
      <w:r>
        <w:rPr>
          <w:spacing w:val="-180"/>
        </w:rPr>
        <w:t>）</w:t>
      </w:r>
      <w:r>
        <w:rPr>
          <w:spacing w:val="-17"/>
        </w:rPr>
        <w:t>。</w:t>
      </w:r>
      <w:r>
        <w:t>办公区域内设置旗杆、花坛等 。</w:t>
      </w:r>
    </w:p>
    <w:p>
      <w:pPr>
        <w:pStyle w:val="BodyText"/>
        <w:tabs>
          <w:tab w:val="left" w:pos="4831"/>
        </w:tabs>
        <w:spacing w:before="1" w:line="364" w:lineRule="auto"/>
        <w:ind w:left="104" w:right="2119" w:firstLine="719"/>
      </w:pPr>
      <w:r>
        <w:t>办公区域内设二个</w:t>
      </w:r>
      <w:r>
        <w:rPr>
          <w:spacing w:val="-57"/>
        </w:rPr>
        <w:t xml:space="preserve"> </w:t>
      </w:r>
      <w:r>
        <w:t>DN75</w:t>
        <w:tab/>
        <w:t>室内消防龙头，配备</w:t>
      </w:r>
      <w:r>
        <w:rPr>
          <w:spacing w:val="-58"/>
        </w:rPr>
        <w:t xml:space="preserve"> </w:t>
      </w:r>
      <w:r>
        <w:t>100m</w:t>
      </w:r>
      <w:r>
        <w:rPr>
          <w:spacing w:val="43"/>
        </w:rPr>
        <w:t xml:space="preserve"> </w:t>
      </w:r>
      <w:r>
        <w:t>水龙带加喷嘴。办公楼走</w:t>
      </w:r>
      <w:r>
        <w:rPr>
          <w:spacing w:val="-16"/>
        </w:rPr>
        <w:t>道</w:t>
      </w:r>
      <w:r>
        <w:t>内按规定放置灭火器。</w:t>
      </w:r>
    </w:p>
    <w:p>
      <w:pPr>
        <w:pStyle w:val="BodyText"/>
        <w:spacing w:before="2"/>
        <w:ind w:left="823"/>
      </w:pPr>
      <w:r>
        <w:t>办公区域采用砖砌围墙与生活区隔离。</w:t>
      </w:r>
    </w:p>
    <w:p>
      <w:pPr>
        <w:pStyle w:val="BodyText"/>
        <w:spacing w:before="241" w:line="364" w:lineRule="auto"/>
        <w:ind w:left="104" w:right="2124" w:firstLine="719"/>
        <w:jc w:val="both"/>
      </w:pPr>
      <w:r>
        <w:t>办公区区活动房基础做法：由于办公区彩钢板房均搭设在原企业的厂房内，经勘</w:t>
      </w:r>
      <w:r>
        <w:rPr>
          <w:spacing w:val="-13"/>
        </w:rPr>
        <w:t xml:space="preserve">察，该厂房的地坪混凝土厚度达 </w:t>
      </w:r>
      <w:r>
        <w:t>25cm</w:t>
      </w:r>
      <w:r>
        <w:rPr>
          <w:spacing w:val="-17"/>
        </w:rPr>
        <w:t xml:space="preserve"> ，已满足彩钢板房基础承载的要求，故不再另行</w:t>
      </w:r>
      <w:r>
        <w:t>浇筑基础。</w:t>
      </w:r>
    </w:p>
    <w:p>
      <w:pPr>
        <w:pStyle w:val="BodyText"/>
      </w:pPr>
    </w:p>
    <w:p>
      <w:pPr>
        <w:pStyle w:val="BodyText"/>
      </w:pPr>
    </w:p>
    <w:p>
      <w:pPr>
        <w:pStyle w:val="BodyText"/>
        <w:spacing w:before="10"/>
        <w:rPr>
          <w:sz w:val="37"/>
        </w:rPr>
      </w:pPr>
    </w:p>
    <w:p>
      <w:pPr>
        <w:pStyle w:val="ListParagraph"/>
        <w:numPr>
          <w:ilvl w:val="3"/>
          <w:numId w:val="8"/>
        </w:numPr>
        <w:tabs>
          <w:tab w:val="left" w:pos="1725"/>
        </w:tabs>
        <w:spacing w:before="1" w:after="0" w:line="240" w:lineRule="auto"/>
        <w:ind w:left="1724" w:right="0" w:hanging="902"/>
        <w:jc w:val="both"/>
        <w:rPr>
          <w:sz w:val="36"/>
        </w:rPr>
      </w:pPr>
      <w:r>
        <w:rPr>
          <w:spacing w:val="-5"/>
          <w:sz w:val="36"/>
        </w:rPr>
        <w:t xml:space="preserve">生活区用地位于二期，办公区域南侧，即拟建 </w:t>
      </w:r>
      <w:r>
        <w:rPr>
          <w:sz w:val="36"/>
        </w:rPr>
        <w:t>1#楼的西侧空地上。</w:t>
      </w:r>
    </w:p>
    <w:p>
      <w:pPr>
        <w:pStyle w:val="ListParagraph"/>
        <w:numPr>
          <w:ilvl w:val="3"/>
          <w:numId w:val="8"/>
        </w:numPr>
        <w:tabs>
          <w:tab w:val="left" w:pos="1725"/>
        </w:tabs>
        <w:spacing w:before="240" w:after="0" w:line="364" w:lineRule="auto"/>
        <w:ind w:left="104" w:right="2122" w:firstLine="719"/>
        <w:jc w:val="both"/>
        <w:rPr>
          <w:sz w:val="36"/>
        </w:rPr>
      </w:pPr>
      <w:r>
        <w:rPr>
          <w:spacing w:val="-15"/>
          <w:sz w:val="36"/>
        </w:rPr>
        <w:t xml:space="preserve">根据场地形状，拟布置 </w:t>
      </w:r>
      <w:r>
        <w:rPr>
          <w:sz w:val="36"/>
        </w:rPr>
        <w:t>4</w:t>
      </w:r>
      <w:r>
        <w:rPr>
          <w:spacing w:val="-19"/>
          <w:sz w:val="36"/>
        </w:rPr>
        <w:t xml:space="preserve"> 栋双层活动房宿舍及 </w:t>
      </w:r>
      <w:r>
        <w:rPr>
          <w:sz w:val="36"/>
        </w:rPr>
        <w:t>2</w:t>
      </w:r>
      <w:r>
        <w:rPr>
          <w:spacing w:val="-14"/>
          <w:sz w:val="36"/>
        </w:rPr>
        <w:t xml:space="preserve"> 栋单层活动房食堂，卫生</w:t>
      </w:r>
      <w:r>
        <w:rPr>
          <w:spacing w:val="-4"/>
          <w:sz w:val="36"/>
        </w:rPr>
        <w:t>间及浴室布置在宿舍楼底层。</w:t>
      </w:r>
    </w:p>
    <w:p>
      <w:pPr>
        <w:pStyle w:val="ListParagraph"/>
        <w:numPr>
          <w:ilvl w:val="3"/>
          <w:numId w:val="8"/>
        </w:numPr>
        <w:tabs>
          <w:tab w:val="left" w:pos="1725"/>
        </w:tabs>
        <w:spacing w:before="2" w:after="0" w:line="364" w:lineRule="auto"/>
        <w:ind w:left="104" w:right="1932" w:firstLine="719"/>
        <w:jc w:val="both"/>
        <w:rPr>
          <w:sz w:val="36"/>
        </w:rPr>
      </w:pPr>
      <w:r>
        <w:rPr>
          <w:spacing w:val="3"/>
          <w:sz w:val="36"/>
        </w:rPr>
        <w:t>活动房基础做法，按建筑物尺寸砌筑砖基础，浇筑</w:t>
      </w:r>
      <w:r>
        <w:rPr>
          <w:sz w:val="36"/>
        </w:rPr>
        <w:t>C20</w:t>
      </w:r>
      <w:r>
        <w:rPr>
          <w:spacing w:val="-7"/>
          <w:sz w:val="36"/>
        </w:rPr>
        <w:t xml:space="preserve"> 砼导墙，内填建渣， </w:t>
      </w:r>
      <w:r>
        <w:rPr>
          <w:spacing w:val="-19"/>
          <w:sz w:val="36"/>
        </w:rPr>
        <w:t xml:space="preserve">其上浇筑 </w:t>
      </w:r>
      <w:r>
        <w:rPr>
          <w:sz w:val="36"/>
        </w:rPr>
        <w:t>100mm</w:t>
      </w:r>
      <w:r>
        <w:rPr>
          <w:spacing w:val="6"/>
          <w:sz w:val="36"/>
        </w:rPr>
        <w:t xml:space="preserve"> 厚 </w:t>
      </w:r>
      <w:r>
        <w:rPr>
          <w:sz w:val="36"/>
        </w:rPr>
        <w:t>C20</w:t>
      </w:r>
      <w:r>
        <w:rPr>
          <w:spacing w:val="-22"/>
          <w:sz w:val="36"/>
        </w:rPr>
        <w:t xml:space="preserve"> 素砼地坪。标高控制：以室内地坪标高较室外高 </w:t>
      </w:r>
      <w:r>
        <w:rPr>
          <w:sz w:val="36"/>
        </w:rPr>
        <w:t>100mm</w:t>
      </w:r>
      <w:r>
        <w:rPr>
          <w:spacing w:val="27"/>
          <w:sz w:val="36"/>
        </w:rPr>
        <w:t xml:space="preserve"> 为准。</w:t>
      </w:r>
      <w:r>
        <w:rPr>
          <w:spacing w:val="20"/>
          <w:sz w:val="36"/>
        </w:rPr>
        <w:t xml:space="preserve">室外道路全部硬化，素土夯实后，铺 </w:t>
      </w:r>
      <w:r>
        <w:rPr>
          <w:sz w:val="36"/>
        </w:rPr>
        <w:t>250mm</w:t>
      </w:r>
      <w:r>
        <w:rPr>
          <w:spacing w:val="1"/>
          <w:sz w:val="36"/>
        </w:rPr>
        <w:t xml:space="preserve"> 厚道渣，浇筑 </w:t>
      </w:r>
      <w:r>
        <w:rPr>
          <w:sz w:val="36"/>
        </w:rPr>
        <w:t>150mm</w:t>
      </w:r>
      <w:r>
        <w:rPr>
          <w:spacing w:val="7"/>
          <w:sz w:val="36"/>
        </w:rPr>
        <w:t xml:space="preserve"> 厚 </w:t>
      </w:r>
      <w:r>
        <w:rPr>
          <w:sz w:val="36"/>
        </w:rPr>
        <w:t>C20</w:t>
      </w:r>
      <w:r>
        <w:rPr>
          <w:spacing w:val="-10"/>
          <w:sz w:val="36"/>
        </w:rPr>
        <w:t xml:space="preserve"> 砼。</w:t>
      </w:r>
    </w:p>
    <w:p>
      <w:pPr>
        <w:pStyle w:val="ListParagraph"/>
        <w:numPr>
          <w:ilvl w:val="3"/>
          <w:numId w:val="8"/>
        </w:numPr>
        <w:tabs>
          <w:tab w:val="left" w:pos="1725"/>
        </w:tabs>
        <w:spacing w:before="4" w:after="0" w:line="240" w:lineRule="auto"/>
        <w:ind w:left="1724" w:right="0" w:hanging="902"/>
        <w:jc w:val="left"/>
        <w:rPr>
          <w:sz w:val="36"/>
        </w:rPr>
      </w:pPr>
      <w:r>
        <w:rPr>
          <w:sz w:val="36"/>
        </w:rPr>
        <w:t>生活区域主要临设一览</w:t>
      </w:r>
    </w:p>
    <w:p>
      <w:pPr>
        <w:pStyle w:val="BodyText"/>
        <w:spacing w:before="241"/>
        <w:ind w:left="1183"/>
        <w:jc w:val="both"/>
      </w:pPr>
      <w:r>
        <w:t>① 宿舍楼（上下各 10 间）4 栋、食堂 1 栋，均为雅致活动房。</w:t>
      </w:r>
    </w:p>
    <w:p>
      <w:pPr>
        <w:pStyle w:val="BodyText"/>
        <w:spacing w:before="240" w:line="364" w:lineRule="auto"/>
        <w:ind w:left="104" w:right="2120" w:firstLine="1079"/>
        <w:jc w:val="both"/>
      </w:pPr>
      <w:r>
        <w:rPr>
          <w:spacing w:val="-12"/>
        </w:rPr>
        <w:t xml:space="preserve">② 宿舍共计 </w:t>
      </w:r>
      <w:r>
        <w:t>72</w:t>
      </w:r>
      <w:r>
        <w:rPr>
          <w:spacing w:val="-11"/>
        </w:rPr>
        <w:t xml:space="preserve"> 间。根据沪建交</w:t>
      </w:r>
      <w:r>
        <w:t>[2010]1032</w:t>
      </w:r>
      <w:r>
        <w:rPr>
          <w:spacing w:val="-1"/>
        </w:rPr>
        <w:t>号文附件《上海市建设工程文明施</w:t>
      </w:r>
      <w:r>
        <w:rPr>
          <w:spacing w:val="-14"/>
        </w:rPr>
        <w:t xml:space="preserve">工标准》中 </w:t>
      </w:r>
      <w:r>
        <w:t>12.5条规定，宿舍人均居住面积应≥4</w:t>
      </w:r>
      <w:r>
        <w:rPr>
          <w:spacing w:val="-15"/>
        </w:rPr>
        <w:t xml:space="preserve"> 平方米的要求，每间宿舍安排 </w:t>
      </w:r>
      <w:r>
        <w:t>5</w:t>
      </w:r>
      <w:r>
        <w:rPr>
          <w:spacing w:val="-50"/>
        </w:rPr>
        <w:t xml:space="preserve"> 人</w:t>
      </w:r>
      <w:r>
        <w:rPr>
          <w:spacing w:val="-9"/>
        </w:rPr>
        <w:t xml:space="preserve">居住，则高峰期可容 </w:t>
      </w:r>
      <w:r>
        <w:t>360</w:t>
      </w:r>
      <w:r>
        <w:rPr>
          <w:spacing w:val="-19"/>
        </w:rPr>
        <w:t xml:space="preserve"> 人住宿。</w:t>
      </w:r>
    </w:p>
    <w:p>
      <w:pPr>
        <w:pStyle w:val="BodyText"/>
        <w:spacing w:before="3"/>
        <w:ind w:left="1183"/>
        <w:jc w:val="both"/>
      </w:pPr>
      <w:r>
        <w:t>③ 每间宿舍均安装限流表。</w:t>
      </w:r>
    </w:p>
    <w:p>
      <w:pPr>
        <w:spacing w:after="0"/>
        <w:jc w:val="both"/>
        <w:sectPr>
          <w:footerReference w:type="default" r:id="rId9"/>
          <w:pgSz w:w="17860" w:h="25260"/>
          <w:pgMar w:top="1900" w:right="0" w:bottom="2080" w:left="2280" w:header="0" w:footer="1895"/>
          <w:pgNumType w:start="3"/>
          <w:cols w:space="708"/>
        </w:sectPr>
      </w:pPr>
    </w:p>
    <w:p>
      <w:pPr>
        <w:pStyle w:val="ListParagraph"/>
        <w:numPr>
          <w:ilvl w:val="3"/>
          <w:numId w:val="4"/>
        </w:numPr>
        <w:tabs>
          <w:tab w:val="left" w:pos="1725"/>
        </w:tabs>
        <w:spacing w:before="19" w:after="0" w:line="240" w:lineRule="auto"/>
        <w:ind w:left="1724" w:right="0" w:hanging="902"/>
        <w:jc w:val="left"/>
        <w:rPr>
          <w:sz w:val="36"/>
        </w:rPr>
      </w:pPr>
      <w:r>
        <w:rPr>
          <w:sz w:val="36"/>
        </w:rPr>
        <w:t>每栋宿舍楼前均设置室外消火栓，走道内按规定放置灭火器。</w:t>
      </w:r>
    </w:p>
    <w:p>
      <w:pPr>
        <w:pStyle w:val="BodyText"/>
      </w:pPr>
    </w:p>
    <w:p>
      <w:pPr>
        <w:pStyle w:val="BodyText"/>
        <w:spacing w:before="8"/>
        <w:rPr>
          <w:sz w:val="37"/>
        </w:rPr>
      </w:pPr>
    </w:p>
    <w:p>
      <w:pPr>
        <w:pStyle w:val="Heading2"/>
        <w:numPr>
          <w:ilvl w:val="1"/>
          <w:numId w:val="4"/>
        </w:numPr>
        <w:tabs>
          <w:tab w:val="left" w:pos="741"/>
        </w:tabs>
        <w:spacing w:before="0" w:after="0" w:line="240" w:lineRule="auto"/>
        <w:ind w:left="741" w:right="0" w:hanging="637"/>
        <w:jc w:val="left"/>
      </w:pPr>
      <w:r>
        <w:t>彩钢板活动房施工方案</w:t>
      </w:r>
    </w:p>
    <w:p>
      <w:pPr>
        <w:pStyle w:val="BodyText"/>
        <w:spacing w:before="241" w:line="364" w:lineRule="auto"/>
        <w:ind w:left="104" w:right="2123" w:firstLine="360"/>
      </w:pPr>
      <w:r>
        <w:rPr>
          <w:spacing w:val="-3"/>
        </w:rPr>
        <w:t xml:space="preserve">，由湖州华顺钢结构有限公司承建。搭建房屋规格为 </w:t>
      </w:r>
      <w:r>
        <w:rPr>
          <w:spacing w:val="-9"/>
        </w:rPr>
        <w:t>3.6m×6.0m，</w:t>
      </w:r>
      <w:r>
        <w:rPr>
          <w:spacing w:val="-3"/>
        </w:rPr>
        <w:t>个别功能房间根</w:t>
      </w:r>
      <w:r>
        <w:t>据设计图纸进行调整。</w:t>
      </w:r>
    </w:p>
    <w:p>
      <w:pPr>
        <w:pStyle w:val="ListParagraph"/>
        <w:numPr>
          <w:ilvl w:val="2"/>
          <w:numId w:val="3"/>
        </w:numPr>
        <w:tabs>
          <w:tab w:val="left" w:pos="1365"/>
        </w:tabs>
        <w:spacing w:before="2" w:after="0" w:line="240" w:lineRule="auto"/>
        <w:ind w:left="1365" w:right="0" w:hanging="902"/>
        <w:jc w:val="left"/>
        <w:rPr>
          <w:sz w:val="36"/>
        </w:rPr>
      </w:pPr>
      <w:r>
        <w:rPr>
          <w:sz w:val="36"/>
        </w:rPr>
        <w:t>彩钢夹芯板活动房的结构设计</w:t>
      </w:r>
    </w:p>
    <w:p>
      <w:pPr>
        <w:pStyle w:val="BodyText"/>
        <w:spacing w:before="241" w:line="364" w:lineRule="auto"/>
        <w:ind w:left="823" w:right="9893"/>
      </w:pPr>
      <w:r>
        <w:t>① 彩钢板活动房设计技术参数a、抗风力：10 极</w:t>
      </w:r>
    </w:p>
    <w:p>
      <w:pPr>
        <w:pStyle w:val="BodyText"/>
        <w:spacing w:before="2" w:line="364" w:lineRule="auto"/>
        <w:ind w:left="823" w:right="10704"/>
        <w:jc w:val="both"/>
      </w:pPr>
      <w:r>
        <w:t>b、地震设防力度为：6</w:t>
      </w:r>
      <w:r>
        <w:rPr>
          <w:spacing w:val="-54"/>
        </w:rPr>
        <w:t xml:space="preserve"> 度</w:t>
      </w:r>
      <w:r>
        <w:rPr>
          <w:spacing w:val="-22"/>
        </w:rPr>
        <w:t>c</w:t>
      </w:r>
      <w:r>
        <w:t>、屋面雪负载</w:t>
      </w:r>
      <w:r>
        <w:rPr>
          <w:spacing w:val="-12"/>
        </w:rPr>
        <w:t>：120kg/</w:t>
      </w:r>
      <w:r>
        <w:t>㎡d、屋面风负载：80</w:t>
      </w:r>
      <w:r>
        <w:rPr>
          <w:spacing w:val="-45"/>
        </w:rPr>
        <w:t xml:space="preserve"> ㎏</w:t>
      </w:r>
      <w:r>
        <w:rPr>
          <w:spacing w:val="-80"/>
        </w:rPr>
        <w:t>/</w:t>
      </w:r>
      <w:r>
        <w:t>㎡</w:t>
      </w:r>
      <w:r>
        <w:rPr>
          <w:spacing w:val="-22"/>
        </w:rPr>
        <w:t>e</w:t>
      </w:r>
      <w:r>
        <w:t>、楼面自重：80</w:t>
      </w:r>
      <w:r>
        <w:rPr>
          <w:spacing w:val="-45"/>
        </w:rPr>
        <w:t xml:space="preserve"> ㎏</w:t>
      </w:r>
      <w:r>
        <w:rPr>
          <w:spacing w:val="-79"/>
        </w:rPr>
        <w:t>/</w:t>
      </w:r>
      <w:r>
        <w:t>㎡</w:t>
      </w:r>
    </w:p>
    <w:p>
      <w:pPr>
        <w:pStyle w:val="BodyText"/>
        <w:spacing w:before="4"/>
        <w:ind w:left="823"/>
        <w:jc w:val="both"/>
      </w:pPr>
      <w:r>
        <w:rPr>
          <w:spacing w:val="-62"/>
        </w:rPr>
        <w:t>f</w:t>
      </w:r>
      <w:r>
        <w:t>、楼面负载：230</w:t>
      </w:r>
      <w:r>
        <w:rPr>
          <w:spacing w:val="-45"/>
        </w:rPr>
        <w:t xml:space="preserve"> ㎏</w:t>
      </w:r>
      <w:r>
        <w:rPr>
          <w:spacing w:val="-80"/>
        </w:rPr>
        <w:t>/</w:t>
      </w:r>
      <w:r>
        <w:t>㎡</w:t>
      </w:r>
    </w:p>
    <w:p>
      <w:pPr>
        <w:pStyle w:val="BodyText"/>
      </w:pPr>
    </w:p>
    <w:p>
      <w:pPr>
        <w:pStyle w:val="BodyText"/>
        <w:spacing w:before="7"/>
        <w:rPr>
          <w:sz w:val="37"/>
        </w:rPr>
      </w:pPr>
    </w:p>
    <w:p>
      <w:pPr>
        <w:pStyle w:val="BodyText"/>
        <w:ind w:left="823"/>
        <w:jc w:val="both"/>
      </w:pPr>
      <w:r>
        <w:t>② 彩钢板活动房的材料要求：</w:t>
      </w:r>
    </w:p>
    <w:p>
      <w:pPr>
        <w:pStyle w:val="BodyText"/>
        <w:spacing w:before="241" w:line="364" w:lineRule="auto"/>
        <w:ind w:left="104" w:right="2119" w:firstLine="719"/>
        <w:jc w:val="both"/>
      </w:pPr>
      <w:r>
        <w:rPr>
          <w:spacing w:val="-18"/>
        </w:rPr>
        <w:t>a</w:t>
      </w:r>
      <w:r>
        <w:rPr>
          <w:spacing w:val="3"/>
        </w:rPr>
        <w:t xml:space="preserve">、 外墙彩钢夹芯板双面采用 </w:t>
      </w:r>
      <w:r>
        <w:t>0.276mm</w:t>
      </w:r>
      <w:r>
        <w:rPr>
          <w:spacing w:val="1"/>
        </w:rPr>
        <w:t xml:space="preserve"> 的彩涂钢板，内墙彩钢夹芯板双面采用0.276mm</w:t>
      </w:r>
      <w:r>
        <w:rPr>
          <w:spacing w:val="-11"/>
        </w:rPr>
        <w:t xml:space="preserve"> 彩涂钢板，屋面彩钢夹芯板双面采用 </w:t>
      </w:r>
      <w:r>
        <w:t>0.276mm</w:t>
      </w:r>
      <w:r>
        <w:rPr>
          <w:spacing w:val="-7"/>
        </w:rPr>
        <w:t xml:space="preserve"> 的彩涂钢板。用于承重结构的</w:t>
      </w:r>
      <w:r>
        <w:rPr>
          <w:spacing w:val="-9"/>
        </w:rPr>
        <w:t xml:space="preserve">彩钢夹芯板厚度不小于 </w:t>
      </w:r>
      <w:r>
        <w:t>75mm</w:t>
      </w:r>
      <w:r>
        <w:rPr>
          <w:spacing w:val="-5"/>
        </w:rPr>
        <w:t xml:space="preserve"> ，彩钢夹芯板粘结剂的粘结强度大于 </w:t>
      </w:r>
      <w:r>
        <w:t>0.1MPa</w:t>
      </w:r>
      <w:r>
        <w:rPr>
          <w:spacing w:val="-65"/>
        </w:rPr>
        <w:t xml:space="preserve"> 。</w:t>
      </w:r>
    </w:p>
    <w:p>
      <w:pPr>
        <w:pStyle w:val="BodyText"/>
        <w:spacing w:before="3"/>
        <w:ind w:left="823"/>
        <w:jc w:val="both"/>
      </w:pPr>
      <w:r>
        <w:t>b、 彩钢夹芯板的芯材采用防火岩棉，防火岩棉的阻燃性必须符合要求。</w:t>
      </w:r>
    </w:p>
    <w:p>
      <w:pPr>
        <w:pStyle w:val="BodyText"/>
        <w:spacing w:before="241" w:line="364" w:lineRule="auto"/>
        <w:ind w:left="104" w:right="2038" w:firstLine="719"/>
        <w:jc w:val="both"/>
      </w:pPr>
      <w:r>
        <w:rPr>
          <w:spacing w:val="-22"/>
        </w:rPr>
        <w:t>c</w:t>
      </w:r>
      <w:r>
        <w:rPr>
          <w:spacing w:val="-5"/>
        </w:rPr>
        <w:t>、 承重钢材应使用《碳素结构钢</w:t>
      </w:r>
      <w:r>
        <w:rPr>
          <w:spacing w:val="-16"/>
        </w:rPr>
        <w:t>》，并应具有抗拉强度、伸长率、屈服点、冷弯</w:t>
      </w:r>
      <w:r>
        <w:t>试验和硫磷的极限含量的合格保证。</w:t>
      </w:r>
    </w:p>
    <w:p>
      <w:pPr>
        <w:pStyle w:val="BodyText"/>
        <w:spacing w:before="2"/>
        <w:ind w:left="823"/>
        <w:jc w:val="both"/>
      </w:pPr>
      <w:r>
        <w:t>d、彩钢板活动房搭建的主材：轻钢结构主材均采用 Q235 型钢，其中柱采用 80</w:t>
      </w:r>
    </w:p>
    <w:p>
      <w:pPr>
        <w:pStyle w:val="BodyText"/>
        <w:spacing w:before="241" w:line="364" w:lineRule="auto"/>
        <w:ind w:left="104" w:right="2097"/>
        <w:jc w:val="both"/>
      </w:pPr>
      <w:r>
        <w:t>×80×2</w:t>
      </w:r>
      <w:r>
        <w:rPr>
          <w:spacing w:val="-11"/>
        </w:rPr>
        <w:t xml:space="preserve"> 厚的方管，屋架采用∠</w:t>
      </w:r>
      <w:r>
        <w:rPr>
          <w:spacing w:val="-4"/>
        </w:rPr>
        <w:t>30*3</w:t>
      </w:r>
      <w:r>
        <w:rPr>
          <w:spacing w:val="-10"/>
        </w:rPr>
        <w:t xml:space="preserve"> 角钢制作，楼面桁架采用∠</w:t>
      </w:r>
      <w:r>
        <w:rPr>
          <w:spacing w:val="-5"/>
        </w:rPr>
        <w:t>40*4</w:t>
      </w:r>
      <w:r>
        <w:rPr>
          <w:spacing w:val="-14"/>
        </w:rPr>
        <w:t xml:space="preserve"> 角钢制作，连接</w:t>
      </w:r>
      <w:r>
        <w:t>片梁采用∠30*3</w:t>
      </w:r>
      <w:r>
        <w:rPr>
          <w:spacing w:val="-11"/>
        </w:rPr>
        <w:t xml:space="preserve"> 角钢制作，需要拼接的构件用等强等刚度要求螺栓连接；</w:t>
      </w:r>
    </w:p>
    <w:p>
      <w:pPr>
        <w:pStyle w:val="BodyText"/>
        <w:spacing w:before="2" w:line="364" w:lineRule="auto"/>
        <w:ind w:left="104" w:right="2062" w:firstLine="719"/>
        <w:jc w:val="both"/>
      </w:pPr>
      <w:r>
        <w:rPr>
          <w:spacing w:val="-22"/>
        </w:rPr>
        <w:t>e</w:t>
      </w:r>
      <w:r>
        <w:rPr>
          <w:spacing w:val="-6"/>
        </w:rPr>
        <w:t xml:space="preserve">、活动房前墙、后墙、山墙采用 </w:t>
      </w:r>
      <w:r>
        <w:t>75</w:t>
      </w:r>
      <w:r>
        <w:rPr>
          <w:spacing w:val="-14"/>
        </w:rPr>
        <w:t xml:space="preserve"> 系列岩棉彩钢夹芯板；顶板采用 </w:t>
      </w:r>
      <w:r>
        <w:t>100</w:t>
      </w:r>
      <w:r>
        <w:rPr>
          <w:spacing w:val="-21"/>
        </w:rPr>
        <w:t xml:space="preserve"> 系列岩棉彩钢夹芯板；内隔墙、封檐板、栏杆板采用50</w:t>
      </w:r>
      <w:r>
        <w:rPr>
          <w:spacing w:val="-11"/>
        </w:rPr>
        <w:t xml:space="preserve"> 系列岩棉夹芯彩钢板；屋面、墙体彩</w:t>
      </w:r>
      <w:r>
        <w:t>钢板连接采用定型铝型材用抽心铆钉相固定。</w:t>
      </w:r>
    </w:p>
    <w:p>
      <w:pPr>
        <w:pStyle w:val="BodyText"/>
        <w:spacing w:before="3" w:line="364" w:lineRule="auto"/>
        <w:ind w:left="104" w:right="2116" w:firstLine="719"/>
        <w:jc w:val="both"/>
      </w:pPr>
      <w:r>
        <w:rPr>
          <w:spacing w:val="-62"/>
        </w:rPr>
        <w:t>f</w:t>
      </w:r>
      <w:r>
        <w:rPr>
          <w:spacing w:val="-15"/>
        </w:rPr>
        <w:t xml:space="preserve">、 楼板采用 </w:t>
      </w:r>
      <w:r>
        <w:t>C20</w:t>
      </w:r>
      <w:r>
        <w:rPr>
          <w:spacing w:val="-15"/>
        </w:rPr>
        <w:t xml:space="preserve"> 砼水泥预制板，厚 </w:t>
      </w:r>
      <w:r>
        <w:t>4cm</w:t>
      </w:r>
      <w:r>
        <w:rPr>
          <w:spacing w:val="-26"/>
        </w:rPr>
        <w:t xml:space="preserve"> ，内配</w:t>
      </w:r>
      <w:r>
        <w:t>￠4@100</w:t>
      </w:r>
      <w:r>
        <w:rPr>
          <w:spacing w:val="2"/>
        </w:rPr>
        <w:t xml:space="preserve"> 钢筋，并在上面铺筑一</w:t>
      </w:r>
      <w:r>
        <w:rPr>
          <w:spacing w:val="-46"/>
        </w:rPr>
        <w:t xml:space="preserve">层 </w:t>
      </w:r>
      <w:r>
        <w:t>20</w:t>
      </w:r>
      <w:r>
        <w:rPr>
          <w:spacing w:val="-15"/>
        </w:rPr>
        <w:t xml:space="preserve"> 厚的水泥砂浆找平层，每平方米的荷载需达到 </w:t>
      </w:r>
      <w:r>
        <w:t>300kg。</w:t>
      </w:r>
    </w:p>
    <w:p>
      <w:pPr>
        <w:pStyle w:val="BodyText"/>
        <w:spacing w:before="2"/>
        <w:ind w:left="823"/>
        <w:jc w:val="both"/>
      </w:pPr>
      <w:r>
        <w:t>g、 临电导线、电缆、电源开关插座、漏电保护器、电度表等产品或配件必须符</w:t>
      </w:r>
    </w:p>
    <w:p>
      <w:pPr>
        <w:spacing w:after="0"/>
        <w:jc w:val="both"/>
        <w:sectPr>
          <w:footerReference w:type="default" r:id="rId10"/>
          <w:pgSz w:w="17860" w:h="25260"/>
          <w:pgMar w:top="1900" w:right="0" w:bottom="2080" w:left="2280" w:header="0" w:footer="1895"/>
          <w:pgNumType w:start="4"/>
          <w:cols w:space="708"/>
        </w:sectPr>
      </w:pPr>
    </w:p>
    <w:p>
      <w:pPr>
        <w:pStyle w:val="BodyText"/>
        <w:spacing w:before="19"/>
        <w:ind w:left="104"/>
      </w:pPr>
      <w:r>
        <w:t>合国家 3C 认证标准，并应具有产品合格证。</w:t>
      </w:r>
    </w:p>
    <w:p>
      <w:pPr>
        <w:pStyle w:val="BodyText"/>
        <w:spacing w:before="242" w:line="364" w:lineRule="auto"/>
        <w:ind w:left="104" w:right="2123" w:firstLine="719"/>
      </w:pPr>
      <w:r>
        <w:t>h</w:t>
      </w:r>
      <w:r>
        <w:rPr>
          <w:spacing w:val="-22"/>
        </w:rPr>
        <w:t xml:space="preserve">、门窗设计：窗采用 </w:t>
      </w:r>
      <w:r>
        <w:t>1200×1200</w:t>
      </w:r>
      <w:r>
        <w:rPr>
          <w:spacing w:val="-22"/>
        </w:rPr>
        <w:t xml:space="preserve"> 规格的塑钢窗，门采用 </w:t>
      </w:r>
      <w:r>
        <w:t>50</w:t>
      </w:r>
      <w:r>
        <w:rPr>
          <w:spacing w:val="-13"/>
        </w:rPr>
        <w:t xml:space="preserve"> 系列岩棉彩钢夹芯板</w:t>
      </w:r>
      <w:r>
        <w:t>门。</w:t>
      </w:r>
    </w:p>
    <w:p>
      <w:pPr>
        <w:pStyle w:val="BodyText"/>
        <w:spacing w:before="1"/>
        <w:ind w:left="823"/>
      </w:pPr>
      <w:r>
        <w:rPr>
          <w:spacing w:val="-80"/>
        </w:rPr>
        <w:t>i</w:t>
      </w:r>
      <w:r>
        <w:rPr>
          <w:spacing w:val="-6"/>
        </w:rPr>
        <w:t xml:space="preserve">、落水系统，采用屋面顶板外挑 </w:t>
      </w:r>
      <w:r>
        <w:t>200mm</w:t>
      </w:r>
      <w:r>
        <w:rPr>
          <w:spacing w:val="1"/>
        </w:rPr>
        <w:t xml:space="preserve"> ，自由落水。</w:t>
      </w:r>
    </w:p>
    <w:p>
      <w:pPr>
        <w:pStyle w:val="BodyText"/>
      </w:pPr>
    </w:p>
    <w:p>
      <w:pPr>
        <w:pStyle w:val="BodyText"/>
        <w:spacing w:before="8"/>
        <w:rPr>
          <w:sz w:val="37"/>
        </w:rPr>
      </w:pPr>
    </w:p>
    <w:p>
      <w:pPr>
        <w:pStyle w:val="ListParagraph"/>
        <w:numPr>
          <w:ilvl w:val="2"/>
          <w:numId w:val="3"/>
        </w:numPr>
        <w:tabs>
          <w:tab w:val="left" w:pos="1365"/>
        </w:tabs>
        <w:spacing w:before="0" w:after="0" w:line="240" w:lineRule="auto"/>
        <w:ind w:left="1365" w:right="11693" w:hanging="1365"/>
        <w:jc w:val="right"/>
        <w:rPr>
          <w:sz w:val="36"/>
        </w:rPr>
      </w:pPr>
      <w:r>
        <w:rPr>
          <w:sz w:val="36"/>
        </w:rPr>
        <w:t>选址及搭设要求</w:t>
      </w:r>
    </w:p>
    <w:p>
      <w:pPr>
        <w:pStyle w:val="BodyText"/>
        <w:spacing w:before="241"/>
        <w:ind w:right="11693"/>
        <w:jc w:val="right"/>
      </w:pPr>
      <w:r>
        <w:t>① 选址的基本要求</w:t>
      </w:r>
    </w:p>
    <w:p>
      <w:pPr>
        <w:pStyle w:val="BodyText"/>
        <w:spacing w:before="240"/>
        <w:ind w:left="823"/>
      </w:pPr>
      <w:r>
        <w:t>a、按照施工现场总平面设计图位置布置，符合安全、消防要求。</w:t>
      </w:r>
    </w:p>
    <w:p>
      <w:pPr>
        <w:pStyle w:val="BodyText"/>
        <w:spacing w:before="242" w:line="364" w:lineRule="auto"/>
        <w:ind w:left="104" w:right="1973" w:firstLine="719"/>
      </w:pPr>
      <w:r>
        <w:t>b、活动房不得设置在高压线下，也不得设置在沟边、崖边、江河岸边、强风口处等影响安全的地点。</w:t>
      </w:r>
    </w:p>
    <w:p>
      <w:pPr>
        <w:pStyle w:val="BodyText"/>
        <w:spacing w:before="2"/>
        <w:ind w:left="823"/>
      </w:pPr>
      <w:r>
        <w:t>c、现场活动房实行封闭管理，与作业区、居民区保持有效距离。</w:t>
      </w:r>
    </w:p>
    <w:p>
      <w:pPr>
        <w:pStyle w:val="BodyText"/>
      </w:pPr>
    </w:p>
    <w:p>
      <w:pPr>
        <w:pStyle w:val="BodyText"/>
        <w:spacing w:before="7"/>
        <w:rPr>
          <w:sz w:val="37"/>
        </w:rPr>
      </w:pPr>
    </w:p>
    <w:p>
      <w:pPr>
        <w:pStyle w:val="BodyText"/>
        <w:ind w:left="823"/>
      </w:pPr>
      <w:r>
        <w:t>② 搭设要求</w:t>
      </w:r>
    </w:p>
    <w:p>
      <w:pPr>
        <w:pStyle w:val="BodyText"/>
        <w:spacing w:before="241" w:line="364" w:lineRule="auto"/>
        <w:ind w:left="823" w:right="2159"/>
      </w:pPr>
      <w:r>
        <w:rPr>
          <w:spacing w:val="-22"/>
        </w:rPr>
        <w:t>a</w:t>
      </w:r>
      <w:r>
        <w:t>、施工前，必须提供相关产品的合格证及专业施工单位资质、人员上岗证等； b</w:t>
      </w:r>
      <w:r>
        <w:rPr>
          <w:spacing w:val="-1"/>
        </w:rPr>
        <w:t>、 钢结构各构件位置应符合设计要求，现场焊接部位应正确，无假焊、漏焊，</w:t>
      </w:r>
    </w:p>
    <w:p>
      <w:pPr>
        <w:pStyle w:val="BodyText"/>
        <w:spacing w:before="2"/>
        <w:ind w:left="104"/>
      </w:pPr>
      <w:r>
        <w:t>构件连接螺栓必须紧固；</w:t>
      </w:r>
    </w:p>
    <w:p>
      <w:pPr>
        <w:pStyle w:val="BodyText"/>
        <w:spacing w:before="241" w:line="364" w:lineRule="auto"/>
        <w:ind w:left="104" w:right="2124" w:firstLine="719"/>
      </w:pPr>
      <w:r>
        <w:t>c、 所有彩钢板房的搭设均满足国家和地方对临设搭设的相关规定和要求，同时满足我司标准化的相关规定。</w:t>
      </w:r>
    </w:p>
    <w:p>
      <w:pPr>
        <w:pStyle w:val="BodyText"/>
        <w:spacing w:before="2" w:line="364" w:lineRule="auto"/>
        <w:ind w:left="104" w:right="1973" w:firstLine="719"/>
      </w:pPr>
      <w:r>
        <w:t>d、搭设活动房，必须符合坚固、安全、防潮、保暖、通风明亮和消防安全规定， 不影响周边环境要求，方便民工生活，有利民工健康。</w:t>
      </w:r>
    </w:p>
    <w:p>
      <w:pPr>
        <w:pStyle w:val="BodyText"/>
        <w:spacing w:before="2" w:line="364" w:lineRule="auto"/>
        <w:ind w:left="104" w:right="2123" w:firstLine="719"/>
      </w:pPr>
      <w:r>
        <w:rPr>
          <w:spacing w:val="-22"/>
        </w:rPr>
        <w:t>e</w:t>
      </w:r>
      <w:r>
        <w:rPr>
          <w:spacing w:val="-15"/>
        </w:rPr>
        <w:t xml:space="preserve">、 活动房应确保主体结构，施工完好。活动房应具有抵御 </w:t>
      </w:r>
      <w:r>
        <w:t>10</w:t>
      </w:r>
      <w:r>
        <w:rPr>
          <w:spacing w:val="-14"/>
        </w:rPr>
        <w:t xml:space="preserve"> 级大风的能力和强</w:t>
      </w:r>
      <w:r>
        <w:t>度，其搭设高度不宜超过两层，在平坦空旷地宜搭建一层。</w:t>
      </w:r>
    </w:p>
    <w:p>
      <w:pPr>
        <w:pStyle w:val="BodyText"/>
        <w:spacing w:before="1" w:line="364" w:lineRule="auto"/>
        <w:ind w:left="104" w:right="2093" w:firstLine="719"/>
      </w:pPr>
      <w:r>
        <w:rPr>
          <w:spacing w:val="-62"/>
        </w:rPr>
        <w:t>f</w:t>
      </w:r>
      <w:r>
        <w:rPr>
          <w:spacing w:val="-11"/>
        </w:rPr>
        <w:t xml:space="preserve">、 活动房设置可开启式窗户，高度不少于 </w:t>
      </w:r>
      <w:r>
        <w:t>1.2m</w:t>
      </w:r>
      <w:r>
        <w:rPr>
          <w:spacing w:val="10"/>
        </w:rPr>
        <w:t>，宽度不少于</w:t>
      </w:r>
      <w:r>
        <w:rPr>
          <w:spacing w:val="2"/>
        </w:rPr>
        <w:t>1.2m</w:t>
      </w:r>
      <w:r>
        <w:rPr>
          <w:spacing w:val="-3"/>
        </w:rPr>
        <w:t>，保证良好的</w:t>
      </w:r>
      <w:r>
        <w:rPr>
          <w:spacing w:val="-7"/>
        </w:rPr>
        <w:t xml:space="preserve">通风条件，室内高度不低于 </w:t>
      </w:r>
      <w:r>
        <w:t>2.6m</w:t>
      </w:r>
      <w:r>
        <w:rPr>
          <w:spacing w:val="-10"/>
        </w:rPr>
        <w:t xml:space="preserve"> 宿舍门、窗、玻璃齐全，地坪采用硬化措施。</w:t>
      </w:r>
    </w:p>
    <w:p>
      <w:pPr>
        <w:pStyle w:val="ListParagraph"/>
        <w:numPr>
          <w:ilvl w:val="2"/>
          <w:numId w:val="3"/>
        </w:numPr>
        <w:tabs>
          <w:tab w:val="left" w:pos="1365"/>
        </w:tabs>
        <w:spacing w:before="3" w:after="0" w:line="240" w:lineRule="auto"/>
        <w:ind w:left="1365" w:right="0" w:hanging="902"/>
        <w:jc w:val="left"/>
        <w:rPr>
          <w:sz w:val="36"/>
        </w:rPr>
      </w:pPr>
      <w:r>
        <w:rPr>
          <w:sz w:val="36"/>
        </w:rPr>
        <w:t>施工准备计划</w:t>
      </w:r>
    </w:p>
    <w:p>
      <w:pPr>
        <w:pStyle w:val="BodyText"/>
      </w:pPr>
    </w:p>
    <w:p>
      <w:pPr>
        <w:pStyle w:val="BodyText"/>
        <w:spacing w:before="8"/>
        <w:rPr>
          <w:sz w:val="37"/>
        </w:rPr>
      </w:pPr>
    </w:p>
    <w:p>
      <w:pPr>
        <w:pStyle w:val="ListParagraph"/>
        <w:numPr>
          <w:ilvl w:val="3"/>
          <w:numId w:val="3"/>
        </w:numPr>
        <w:tabs>
          <w:tab w:val="left" w:pos="1725"/>
        </w:tabs>
        <w:spacing w:before="0" w:after="0" w:line="364" w:lineRule="auto"/>
        <w:ind w:left="104" w:right="1946" w:firstLine="719"/>
        <w:jc w:val="left"/>
        <w:rPr>
          <w:sz w:val="36"/>
        </w:rPr>
      </w:pPr>
      <w:r>
        <w:rPr>
          <w:spacing w:val="-12"/>
          <w:sz w:val="36"/>
        </w:rPr>
        <w:t>、本活动房场地已按照总平面图要求全部清场完毕，且现场场地已经平整好</w:t>
      </w:r>
      <w:r>
        <w:rPr>
          <w:spacing w:val="-5"/>
          <w:sz w:val="36"/>
        </w:rPr>
        <w:t>，场内运输道路和施工临时道路已修好。</w:t>
      </w:r>
    </w:p>
    <w:p>
      <w:pPr>
        <w:pStyle w:val="ListParagraph"/>
        <w:numPr>
          <w:ilvl w:val="3"/>
          <w:numId w:val="3"/>
        </w:numPr>
        <w:tabs>
          <w:tab w:val="left" w:pos="1725"/>
        </w:tabs>
        <w:spacing w:before="1" w:after="0" w:line="364" w:lineRule="auto"/>
        <w:ind w:left="104" w:right="2153" w:firstLine="719"/>
        <w:jc w:val="left"/>
        <w:rPr>
          <w:sz w:val="36"/>
        </w:rPr>
      </w:pPr>
      <w:r>
        <w:rPr>
          <w:sz w:val="36"/>
        </w:rPr>
        <w:t>、施工用电：本工程施工用电采用电缆暗敷，在总配电箱中引出，在办公</w:t>
      </w:r>
      <w:r>
        <w:rPr>
          <w:spacing w:val="-4"/>
          <w:sz w:val="36"/>
        </w:rPr>
        <w:t>和生活区域各设一个配电箱，所有配电箱电源均从总配电箱中引出。</w:t>
      </w:r>
    </w:p>
    <w:p>
      <w:pPr>
        <w:spacing w:after="0" w:line="364" w:lineRule="auto"/>
        <w:jc w:val="left"/>
        <w:rPr>
          <w:sz w:val="36"/>
        </w:rPr>
        <w:sectPr>
          <w:footerReference w:type="default" r:id="rId11"/>
          <w:pgSz w:w="17860" w:h="25260"/>
          <w:pgMar w:top="1900" w:right="0" w:bottom="2080" w:left="2280" w:header="0" w:footer="1895"/>
          <w:pgNumType w:start="5"/>
          <w:cols w:space="708"/>
        </w:sectPr>
      </w:pPr>
    </w:p>
    <w:p>
      <w:pPr>
        <w:pStyle w:val="ListParagraph"/>
        <w:numPr>
          <w:ilvl w:val="3"/>
          <w:numId w:val="3"/>
        </w:numPr>
        <w:tabs>
          <w:tab w:val="left" w:pos="1725"/>
        </w:tabs>
        <w:spacing w:before="19" w:after="0" w:line="364" w:lineRule="auto"/>
        <w:ind w:left="1003" w:right="3593" w:hanging="180"/>
        <w:jc w:val="left"/>
        <w:rPr>
          <w:sz w:val="36"/>
        </w:rPr>
      </w:pPr>
      <w:r>
        <w:rPr>
          <w:sz w:val="36"/>
        </w:rPr>
        <w:t>、现场施工人员临时住宿，结合施工现场的具体情况，合理安排</w:t>
      </w:r>
      <w:r>
        <w:rPr>
          <w:spacing w:val="-4"/>
          <w:sz w:val="36"/>
        </w:rPr>
        <w:t>。施工技术准备</w:t>
      </w:r>
    </w:p>
    <w:p>
      <w:pPr>
        <w:pStyle w:val="BodyText"/>
        <w:spacing w:before="3" w:line="364" w:lineRule="auto"/>
        <w:ind w:left="104" w:right="2153" w:firstLine="719"/>
      </w:pPr>
      <w:r>
        <w:t>积极组织技术人员认真审阅图纸，向施工人员进行搭设方案交底，把工程的设计内容、施工技术要求等向施工人员讲解清楚，落实施工计划。</w:t>
      </w:r>
    </w:p>
    <w:p>
      <w:pPr>
        <w:pStyle w:val="BodyText"/>
        <w:spacing w:before="1"/>
        <w:ind w:left="1003"/>
      </w:pPr>
      <w:r>
        <w:t>物资的准备</w:t>
      </w:r>
    </w:p>
    <w:p>
      <w:pPr>
        <w:pStyle w:val="BodyText"/>
        <w:spacing w:before="241" w:line="364" w:lineRule="auto"/>
        <w:ind w:left="104" w:right="2153" w:firstLine="719"/>
        <w:jc w:val="both"/>
      </w:pPr>
      <w:r>
        <w:t>根据甲方（使用方）要求及合同内容，进行施工进度安排组织货源，确定加工， 供应地点和供应方式，组织物资按计划时间进场，在指定地点按规定方式进行储存和保管。</w:t>
      </w:r>
    </w:p>
    <w:p>
      <w:pPr>
        <w:pStyle w:val="BodyText"/>
        <w:spacing w:before="4"/>
        <w:ind w:left="1003"/>
      </w:pPr>
      <w:r>
        <w:t>劳动力等组织准备</w:t>
      </w:r>
    </w:p>
    <w:p>
      <w:pPr>
        <w:pStyle w:val="BodyText"/>
        <w:spacing w:before="241" w:line="364" w:lineRule="auto"/>
        <w:ind w:left="104" w:right="1946" w:firstLine="719"/>
      </w:pPr>
      <w:r>
        <w:rPr>
          <w:spacing w:val="-12"/>
        </w:rPr>
        <w:t xml:space="preserve">建立精干的施工队伍，把有施工经验，有创业创新精神，工作效率高的人选进行， </w:t>
      </w:r>
      <w:r>
        <w:t>要认真考虑专业工种的合理配合，按照开工日期和人力的需要组织劳动力，同时进行安全、防火和文明施工等方面的教育。</w:t>
      </w:r>
    </w:p>
    <w:p>
      <w:pPr>
        <w:pStyle w:val="BodyText"/>
        <w:spacing w:before="2"/>
        <w:ind w:left="1003"/>
      </w:pPr>
      <w:r>
        <w:t>运输准备</w:t>
      </w:r>
    </w:p>
    <w:p>
      <w:pPr>
        <w:pStyle w:val="BodyText"/>
        <w:spacing w:before="241" w:line="364" w:lineRule="auto"/>
        <w:ind w:left="104" w:right="2153" w:firstLine="719"/>
      </w:pPr>
      <w:r>
        <w:rPr>
          <w:spacing w:val="-1"/>
        </w:rPr>
        <w:t xml:space="preserve">根据进场材料数量、品种及进场时间，确定汽车运输方式，选用合理的运载量， </w:t>
      </w:r>
      <w:r>
        <w:t>汽车及数量。</w:t>
      </w:r>
    </w:p>
    <w:p>
      <w:pPr>
        <w:pStyle w:val="BodyText"/>
      </w:pPr>
    </w:p>
    <w:p>
      <w:pPr>
        <w:pStyle w:val="ListParagraph"/>
        <w:numPr>
          <w:ilvl w:val="2"/>
          <w:numId w:val="3"/>
        </w:numPr>
        <w:tabs>
          <w:tab w:val="left" w:pos="1365"/>
        </w:tabs>
        <w:spacing w:before="243" w:after="0" w:line="240" w:lineRule="auto"/>
        <w:ind w:left="1365" w:right="0" w:hanging="902"/>
        <w:jc w:val="left"/>
        <w:rPr>
          <w:sz w:val="36"/>
        </w:rPr>
      </w:pPr>
      <w:r>
        <w:rPr>
          <w:sz w:val="36"/>
        </w:rPr>
        <w:t>施工一般流程：</w:t>
      </w:r>
    </w:p>
    <w:p>
      <w:pPr>
        <w:pStyle w:val="BodyText"/>
        <w:spacing w:before="241" w:line="364" w:lineRule="auto"/>
        <w:ind w:left="104" w:right="2153" w:firstLine="719"/>
        <w:jc w:val="both"/>
      </w:pPr>
      <w:r>
        <w:t>放灰线→挖基槽→素砼垫层→柱基→水泥地坪→前后立柱→校正立柱再进行临时固定→安装钢桁架→铺设楼面预制板→封墙面夹芯彩钢板→安装屋面夹芯板→割门窗洞口→安装塑钢窗、彩板门→PVC 吊顶（管线安装等）→清洁现场→竣工验收</w:t>
      </w:r>
    </w:p>
    <w:p>
      <w:pPr>
        <w:pStyle w:val="BodyText"/>
      </w:pPr>
    </w:p>
    <w:p>
      <w:pPr>
        <w:pStyle w:val="BodyText"/>
      </w:pPr>
    </w:p>
    <w:p>
      <w:pPr>
        <w:pStyle w:val="BodyText"/>
        <w:spacing w:before="10"/>
        <w:rPr>
          <w:sz w:val="37"/>
        </w:rPr>
      </w:pPr>
    </w:p>
    <w:p>
      <w:pPr>
        <w:pStyle w:val="BodyText"/>
        <w:spacing w:line="364" w:lineRule="auto"/>
        <w:ind w:left="104" w:right="2124" w:firstLine="719"/>
      </w:pPr>
      <w:r>
        <w:t>① 首先测量各墙基局线尺寸是否符合图纸要求，并要求局线尺寸不应偏差正负25</w:t>
      </w:r>
      <w:r>
        <w:rPr>
          <w:spacing w:val="-11"/>
        </w:rPr>
        <w:t xml:space="preserve"> ㎜，测量墙基高度偏差不应大于正负 </w:t>
      </w:r>
      <w:r>
        <w:t>10</w:t>
      </w:r>
      <w:r>
        <w:rPr>
          <w:spacing w:val="-9"/>
        </w:rPr>
        <w:t xml:space="preserve"> ㎜。活动房的基础为砖基础上浇筑混凝土</w:t>
      </w:r>
      <w:r>
        <w:t>导墙的形式。</w:t>
      </w:r>
    </w:p>
    <w:p>
      <w:pPr>
        <w:pStyle w:val="BodyText"/>
        <w:spacing w:before="4" w:line="364" w:lineRule="auto"/>
        <w:ind w:left="104" w:right="2126" w:firstLine="719"/>
        <w:jc w:val="both"/>
      </w:pPr>
      <w:r>
        <w:rPr>
          <w:spacing w:val="-11"/>
        </w:rPr>
        <w:t>② 材料到场先卸货，把材料合理地搬运到各个施工点，做到一步到位，搬运时要</w:t>
      </w:r>
      <w:r>
        <w:t>轻拿轻放，避免材料损坏，材料合理就位，对钢构件外形尺寸、焊接质量进行检查后施工。</w:t>
      </w:r>
    </w:p>
    <w:p>
      <w:pPr>
        <w:pStyle w:val="BodyText"/>
        <w:spacing w:before="2"/>
        <w:ind w:left="823"/>
        <w:jc w:val="both"/>
      </w:pPr>
      <w:r>
        <w:t>③ 根据图纸尺寸，首先埋好底盘铁，用膨胀螺丝和基础固定。</w:t>
      </w:r>
    </w:p>
    <w:p>
      <w:pPr>
        <w:pStyle w:val="BodyText"/>
        <w:spacing w:before="241"/>
        <w:ind w:left="823"/>
        <w:jc w:val="both"/>
      </w:pPr>
      <w:r>
        <w:t>④ 钢构件拼装，首先将方管柱与钢梁用螺丝逐榀进行拼装，拼装时螺栓必须全部</w:t>
      </w:r>
    </w:p>
    <w:p>
      <w:pPr>
        <w:spacing w:after="0"/>
        <w:jc w:val="both"/>
        <w:sectPr>
          <w:footerReference w:type="default" r:id="rId12"/>
          <w:pgSz w:w="17860" w:h="25260"/>
          <w:pgMar w:top="1900" w:right="0" w:bottom="2080" w:left="2280" w:header="0" w:footer="1895"/>
          <w:pgNumType w:start="6"/>
          <w:cols w:space="708"/>
        </w:sectPr>
      </w:pPr>
    </w:p>
    <w:p>
      <w:pPr>
        <w:pStyle w:val="BodyText"/>
        <w:spacing w:before="19" w:line="364" w:lineRule="auto"/>
        <w:ind w:left="104" w:right="2153"/>
      </w:pPr>
      <w:r>
        <w:t>拧紧，检查钢梁是否垂直，是否在同一平面，构件尺寸是否符合规定要求，直至全部满意为止。</w:t>
      </w:r>
    </w:p>
    <w:p>
      <w:pPr>
        <w:pStyle w:val="BodyText"/>
        <w:spacing w:before="3" w:line="364" w:lineRule="auto"/>
        <w:ind w:left="104" w:right="1944" w:firstLine="719"/>
        <w:jc w:val="both"/>
      </w:pPr>
      <w:r>
        <w:rPr>
          <w:spacing w:val="-9"/>
        </w:rPr>
        <w:t>⑤ 拼装好是钢构进行逐榀安装，首先撑起第一榀钢梁，钢梁撑起后用方管柱将钢梁支撑牢固，并用铅锤线调整第一榀梁，使其与地面垂直，用钢卷尺量准尺寸，然后撑第二榀梁，安装同上，接着安装片梁，片梁与主梁用螺栓固定。其余各榀主梁及片</w:t>
      </w:r>
      <w:r>
        <w:rPr>
          <w:spacing w:val="-16"/>
        </w:rPr>
        <w:t>梁可按上述步骤全部安装到位，并再次检查钢梁位置是否正确。如有偏差，还需调整。</w:t>
      </w:r>
    </w:p>
    <w:p>
      <w:pPr>
        <w:pStyle w:val="BodyText"/>
        <w:spacing w:before="3"/>
        <w:ind w:left="823"/>
        <w:jc w:val="both"/>
      </w:pPr>
      <w:r>
        <w:rPr>
          <w:spacing w:val="-21"/>
        </w:rPr>
        <w:t>⑥ 确定无误后，用角铁焊接水平支撑及钢梁内的穿架，然后焊接方管柱和底盘铁。</w:t>
      </w:r>
    </w:p>
    <w:p>
      <w:pPr>
        <w:pStyle w:val="BodyText"/>
        <w:spacing w:before="241"/>
        <w:ind w:left="823"/>
        <w:jc w:val="both"/>
      </w:pPr>
      <w:r>
        <w:t>⑦ 柱梁安装结束后，安装楼板，楼板与楼板之间要密实。</w:t>
      </w:r>
    </w:p>
    <w:p>
      <w:pPr>
        <w:pStyle w:val="BodyText"/>
        <w:spacing w:before="242" w:line="364" w:lineRule="auto"/>
        <w:ind w:left="104" w:right="2126" w:firstLine="719"/>
        <w:jc w:val="both"/>
      </w:pPr>
      <w:r>
        <w:rPr>
          <w:spacing w:val="-10"/>
        </w:rPr>
        <w:t>⑧ 楼板铺好后开始安装墙板，安装墙板时，预留好门窗的位置，待外墙全部安装</w:t>
      </w:r>
      <w:r>
        <w:t>后，开始安装顶板，盖好顶板后，先将顶上面的活全部做完，包括做好风檐板，防水处理，屋顶罩子等。</w:t>
      </w:r>
    </w:p>
    <w:p>
      <w:pPr>
        <w:pStyle w:val="BodyText"/>
        <w:spacing w:before="2" w:line="364" w:lineRule="auto"/>
        <w:ind w:left="104" w:right="1973" w:firstLine="719"/>
        <w:jc w:val="both"/>
      </w:pPr>
      <w:r>
        <w:t>⑨ 房屋整体安装结束后进行门窗安装，窗的安装注意密实，不应与墙板有缝隙， 窗户安装完毕后应进行防水处理，门的安装要做到平、直。</w:t>
      </w:r>
    </w:p>
    <w:p>
      <w:pPr>
        <w:pStyle w:val="BodyText"/>
        <w:spacing w:before="2" w:line="364" w:lineRule="auto"/>
        <w:ind w:left="104" w:right="1973" w:firstLine="719"/>
        <w:jc w:val="both"/>
      </w:pPr>
      <w:r>
        <w:t>⑩ 安装楼梯和栏杆，要求栏杆平直和栏板柱连接牢固，楼梯踏步采用花纹钢板， 楼梯不应有晃动，楼梯与山墙固定，栏杆板用 75 ㎜自攻螺丝与楼梯固定。</w:t>
      </w:r>
    </w:p>
    <w:p>
      <w:pPr>
        <w:pStyle w:val="BodyText"/>
        <w:tabs>
          <w:tab w:val="left" w:pos="1363"/>
          <w:tab w:val="left" w:pos="10577"/>
        </w:tabs>
        <w:spacing w:before="2" w:line="345" w:lineRule="auto"/>
        <w:ind w:left="104" w:right="2119" w:firstLine="719"/>
      </w:pPr>
      <w:r>
        <w:rPr>
          <w:spacing w:val="-303"/>
        </w:rPr>
        <w:t>○</w:t>
      </w:r>
      <w:r>
        <w:rPr>
          <w:w w:val="100"/>
          <w:position w:val="-6"/>
          <w:sz w:val="24"/>
        </w:rPr>
        <w:t>11</w:t>
      </w:r>
      <w:r>
        <w:rPr>
          <w:position w:val="-6"/>
          <w:sz w:val="24"/>
        </w:rPr>
        <w:tab/>
      </w:r>
      <w:r>
        <w:t>由专业班组浇制上层地坪，安装好电线后，进行下层</w:t>
      </w:r>
      <w:r>
        <w:rPr>
          <w:spacing w:val="-64"/>
        </w:rPr>
        <w:t xml:space="preserve"> </w:t>
      </w:r>
      <w:r>
        <w:t>PVC</w:t>
        <w:tab/>
        <w:t>吊顶，扣板钉内</w:t>
      </w:r>
      <w:r>
        <w:rPr>
          <w:spacing w:val="-17"/>
        </w:rPr>
        <w:t>应</w:t>
      </w:r>
      <w:r>
        <w:t>放置垫片，以防扣板跌落，扣板吊好后通知甲方浇制下层地坪。</w:t>
      </w:r>
    </w:p>
    <w:p>
      <w:pPr>
        <w:tabs>
          <w:tab w:val="left" w:pos="1363"/>
        </w:tabs>
        <w:spacing w:before="40"/>
        <w:ind w:left="823" w:right="0" w:firstLine="0"/>
        <w:jc w:val="left"/>
        <w:rPr>
          <w:sz w:val="36"/>
        </w:rPr>
      </w:pPr>
      <w:r>
        <w:rPr>
          <w:spacing w:val="-303"/>
          <w:sz w:val="36"/>
        </w:rPr>
        <w:t>○</w:t>
      </w:r>
      <w:r>
        <w:rPr>
          <w:w w:val="100"/>
          <w:position w:val="-6"/>
          <w:sz w:val="24"/>
        </w:rPr>
        <w:t>12</w:t>
      </w:r>
      <w:r>
        <w:rPr>
          <w:position w:val="-6"/>
          <w:sz w:val="24"/>
        </w:rPr>
        <w:tab/>
      </w:r>
      <w:r>
        <w:rPr>
          <w:sz w:val="36"/>
        </w:rPr>
        <w:t>工程完工后进行自检。</w:t>
      </w:r>
    </w:p>
    <w:p>
      <w:pPr>
        <w:pStyle w:val="BodyText"/>
        <w:tabs>
          <w:tab w:val="left" w:pos="1363"/>
        </w:tabs>
        <w:spacing w:before="204"/>
        <w:ind w:left="823"/>
      </w:pPr>
      <w:r>
        <w:rPr>
          <w:spacing w:val="-303"/>
        </w:rPr>
        <w:t>○</w:t>
      </w:r>
      <w:r>
        <w:rPr>
          <w:w w:val="100"/>
          <w:position w:val="-6"/>
          <w:sz w:val="24"/>
        </w:rPr>
        <w:t>13</w:t>
      </w:r>
      <w:r>
        <w:rPr>
          <w:position w:val="-6"/>
          <w:sz w:val="24"/>
        </w:rPr>
        <w:tab/>
      </w:r>
      <w:r>
        <w:t>会同甲方（监理单位）对房屋进行整体验收。</w:t>
      </w:r>
    </w:p>
    <w:p>
      <w:pPr>
        <w:pStyle w:val="BodyText"/>
        <w:rPr>
          <w:sz w:val="20"/>
        </w:rPr>
      </w:pPr>
    </w:p>
    <w:p>
      <w:pPr>
        <w:pStyle w:val="BodyText"/>
        <w:rPr>
          <w:sz w:val="20"/>
        </w:rPr>
      </w:pPr>
    </w:p>
    <w:p>
      <w:pPr>
        <w:pStyle w:val="BodyText"/>
        <w:rPr>
          <w:sz w:val="28"/>
        </w:rPr>
      </w:pPr>
    </w:p>
    <w:p>
      <w:pPr>
        <w:pStyle w:val="BodyText"/>
        <w:spacing w:before="36"/>
        <w:ind w:left="463"/>
      </w:pPr>
      <w:r>
        <w:t>4.3.7彩钢夹芯板活动房制作的规范要求：</w:t>
      </w:r>
    </w:p>
    <w:p>
      <w:pPr>
        <w:pStyle w:val="BodyText"/>
        <w:spacing w:before="240" w:line="364" w:lineRule="auto"/>
        <w:ind w:left="104" w:right="2126" w:firstLine="719"/>
      </w:pPr>
      <w:r>
        <w:rPr>
          <w:spacing w:val="-11"/>
        </w:rPr>
        <w:t>① 应保证切割部位准确、切口整齐，切割前应将钢材切割区的铁锈、污物等清除</w:t>
      </w:r>
      <w:r>
        <w:t>干净，切割后应清除毛刺、熔渣和飞溅物；</w:t>
      </w:r>
    </w:p>
    <w:p>
      <w:pPr>
        <w:pStyle w:val="BodyText"/>
        <w:spacing w:before="3" w:line="364" w:lineRule="auto"/>
        <w:ind w:left="104" w:right="2657" w:firstLine="719"/>
      </w:pPr>
      <w:r>
        <w:t>② 构件组装应在固定的工作平台上进行，工作平台表面平整度偏差不得大于3mm ；</w:t>
      </w:r>
    </w:p>
    <w:p>
      <w:pPr>
        <w:pStyle w:val="BodyText"/>
        <w:spacing w:before="2"/>
        <w:ind w:left="823"/>
      </w:pPr>
      <w:r>
        <w:t>③ 应根据构件焊接变形情况，预放收缩余量；</w:t>
      </w:r>
    </w:p>
    <w:p>
      <w:pPr>
        <w:pStyle w:val="BodyText"/>
        <w:spacing w:before="241" w:line="364" w:lineRule="auto"/>
        <w:ind w:left="104" w:right="2126" w:firstLine="719"/>
      </w:pPr>
      <w:r>
        <w:rPr>
          <w:spacing w:val="-11"/>
        </w:rPr>
        <w:t>④ 对有起拱要求的构件，必须在组装前按规定的起拱量做好起拱，起拱偏差不应</w:t>
      </w:r>
      <w:r>
        <w:rPr>
          <w:spacing w:val="-12"/>
        </w:rPr>
        <w:t>大于构件长度的 1/1000</w:t>
      </w:r>
      <w:r>
        <w:rPr>
          <w:spacing w:val="-16"/>
        </w:rPr>
        <w:t xml:space="preserve">，且不应大于 </w:t>
      </w:r>
      <w:r>
        <w:t>6mm</w:t>
      </w:r>
      <w:r>
        <w:rPr>
          <w:spacing w:val="10"/>
        </w:rPr>
        <w:t xml:space="preserve"> ；</w:t>
      </w:r>
    </w:p>
    <w:p>
      <w:pPr>
        <w:pStyle w:val="BodyText"/>
        <w:spacing w:before="1"/>
        <w:ind w:left="823"/>
      </w:pPr>
      <w:r>
        <w:t>⑤ 杆件应防止弯扭，拼装时其表面中心线的偏差不得大于 3mm ；</w:t>
      </w:r>
    </w:p>
    <w:p>
      <w:pPr>
        <w:pStyle w:val="BodyText"/>
        <w:spacing w:before="241"/>
        <w:ind w:left="823"/>
      </w:pPr>
      <w:r>
        <w:t>⑥ 构件表面应按设计要求进行防腐蚀处理；</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3" w:history="1">
        <w:r>
          <w:rPr>
            <w:rFonts w:ascii="SimSun" w:eastAsia="SimSun" w:hAnsi="SimSun" w:cs="SimSun"/>
            <w:b/>
            <w:bCs/>
            <w:color w:val="0000EE"/>
            <w:sz w:val="30"/>
            <w:szCs w:val="30"/>
            <w:u w:val="single" w:color="0000EE"/>
          </w:rPr>
          <w:t>https://d.book118.com/017053061015006034</w:t>
        </w:r>
      </w:hyperlink>
    </w:p>
    <w:p>
      <w:pPr>
        <w:spacing w:after="0"/>
      </w:pPr>
    </w:p>
    <w:sectPr>
      <w:footerReference w:type="default" r:id="rId14"/>
      <w:pgSz w:w="17860" w:h="25260"/>
      <w:pgMar w:top="1900" w:right="0" w:bottom="2080" w:left="2280" w:header="0" w:footer="1895"/>
      <w:pgNumType w:start="7"/>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41.6pt;height:17.85pt;margin-top:1157.13pt;margin-left:432.52pt;mso-position-horizontal-relative:page;mso-position-vertical-relative:page;position:absolute;z-index:-251658240" filled="f" stroked="f">
          <v:textbox inset="0,0,0,0">
            <w:txbxContent>
              <w:p>
                <w:pPr>
                  <w:spacing w:before="0" w:line="357" w:lineRule="exact"/>
                  <w:ind w:left="20" w:right="0" w:firstLine="0"/>
                  <w:jc w:val="left"/>
                  <w:rPr>
                    <w:sz w:val="31"/>
                  </w:rPr>
                </w:pPr>
                <w:r>
                  <w:rPr>
                    <w:sz w:val="31"/>
                  </w:rPr>
                  <w:t>- 2 -</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9.95pt;height:17.85pt;margin-top:1157.13pt;margin-left:442.95pt;mso-position-horizontal-relative:page;mso-position-vertical-relative:page;position:absolute;z-index:-251657216" filled="f" stroked="f">
          <v:textbox inset="0,0,0,0">
            <w:txbxContent>
              <w:p>
                <w:pPr>
                  <w:spacing w:before="0" w:line="357" w:lineRule="exact"/>
                  <w:ind w:left="20" w:right="0" w:firstLine="0"/>
                  <w:jc w:val="left"/>
                  <w:rPr>
                    <w:sz w:val="31"/>
                  </w:rPr>
                </w:pPr>
                <w:r>
                  <w:rPr>
                    <w:w w:val="102"/>
                    <w:sz w:val="31"/>
                  </w:rPr>
                  <w:t>I</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22.2pt;height:17.85pt;margin-top:1157.13pt;margin-left:442.03pt;mso-position-horizontal-relative:page;mso-position-vertical-relative:page;position:absolute;z-index:-251656192" filled="f" stroked="f">
          <v:textbox inset="0,0,0,0">
            <w:txbxContent>
              <w:p>
                <w:pPr>
                  <w:spacing w:before="0" w:line="357" w:lineRule="exact"/>
                  <w:ind w:left="60" w:right="0" w:firstLine="0"/>
                  <w:jc w:val="left"/>
                  <w:rPr>
                    <w:sz w:val="31"/>
                  </w:rPr>
                </w:pPr>
                <w:r>
                  <w:fldChar w:fldCharType="begin"/>
                </w:r>
                <w:r>
                  <w:rPr>
                    <w:sz w:val="31"/>
                  </w:rPr>
                  <w:instrText xml:space="preserve"> PAGE </w:instrText>
                </w:r>
                <w:r>
                  <w:fldChar w:fldCharType="separate"/>
                </w:r>
                <w:r>
                  <w:rPr>
                    <w:sz w:val="31"/>
                  </w:rPr>
                  <w:t>1</w:t>
                </w:r>
                <w:r>
                  <w:fldChar w:fldCharType="end"/>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22.2pt;height:17.85pt;margin-top:1157.13pt;margin-left:442.03pt;mso-position-horizontal-relative:page;mso-position-vertical-relative:page;position:absolute;z-index:-251655168" filled="f" stroked="f">
          <v:textbox inset="0,0,0,0">
            <w:txbxContent>
              <w:p>
                <w:pPr>
                  <w:spacing w:before="0" w:line="357" w:lineRule="exact"/>
                  <w:ind w:left="60" w:right="0" w:firstLine="0"/>
                  <w:jc w:val="left"/>
                  <w:rPr>
                    <w:sz w:val="31"/>
                  </w:rPr>
                </w:pPr>
                <w:r>
                  <w:fldChar w:fldCharType="begin"/>
                </w:r>
                <w:r>
                  <w:rPr>
                    <w:sz w:val="31"/>
                  </w:rPr>
                  <w:instrText xml:space="preserve"> PAGE </w:instrText>
                </w:r>
                <w:r>
                  <w:fldChar w:fldCharType="separate"/>
                </w:r>
                <w:r>
                  <w:rPr>
                    <w:sz w:val="31"/>
                  </w:rPr>
                  <w:t>2</w:t>
                </w:r>
                <w:r>
                  <w:fldChar w:fldCharType="end"/>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22.2pt;height:17.85pt;margin-top:1157.13pt;margin-left:442.03pt;mso-position-horizontal-relative:page;mso-position-vertical-relative:page;position:absolute;z-index:-251654144" filled="f" stroked="f">
          <v:textbox inset="0,0,0,0">
            <w:txbxContent>
              <w:p>
                <w:pPr>
                  <w:spacing w:before="0" w:line="357" w:lineRule="exact"/>
                  <w:ind w:left="60" w:right="0" w:firstLine="0"/>
                  <w:jc w:val="left"/>
                  <w:rPr>
                    <w:sz w:val="31"/>
                  </w:rPr>
                </w:pPr>
                <w:r>
                  <w:fldChar w:fldCharType="begin"/>
                </w:r>
                <w:r>
                  <w:rPr>
                    <w:sz w:val="31"/>
                  </w:rPr>
                  <w:instrText xml:space="preserve"> PAGE </w:instrText>
                </w:r>
                <w:r>
                  <w:fldChar w:fldCharType="separate"/>
                </w:r>
                <w:r>
                  <w:rPr>
                    <w:sz w:val="31"/>
                  </w:rPr>
                  <w:t>3</w:t>
                </w:r>
                <w:r>
                  <w:fldChar w:fldCharType="end"/>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22.2pt;height:17.85pt;margin-top:1157.13pt;margin-left:442.03pt;mso-position-horizontal-relative:page;mso-position-vertical-relative:page;position:absolute;z-index:-251653120" filled="f" stroked="f">
          <v:textbox inset="0,0,0,0">
            <w:txbxContent>
              <w:p>
                <w:pPr>
                  <w:spacing w:before="0" w:line="357" w:lineRule="exact"/>
                  <w:ind w:left="60" w:right="0" w:firstLine="0"/>
                  <w:jc w:val="left"/>
                  <w:rPr>
                    <w:sz w:val="31"/>
                  </w:rPr>
                </w:pPr>
                <w:r>
                  <w:fldChar w:fldCharType="begin"/>
                </w:r>
                <w:r>
                  <w:rPr>
                    <w:sz w:val="31"/>
                  </w:rPr>
                  <w:instrText xml:space="preserve"> PAGE </w:instrText>
                </w:r>
                <w:r>
                  <w:fldChar w:fldCharType="separate"/>
                </w:r>
                <w:r>
                  <w:rPr>
                    <w:sz w:val="31"/>
                  </w:rPr>
                  <w:t>4</w:t>
                </w:r>
                <w:r>
                  <w:fldChar w:fldCharType="end"/>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22.2pt;height:17.85pt;margin-top:1157.13pt;margin-left:442.03pt;mso-position-horizontal-relative:page;mso-position-vertical-relative:page;position:absolute;z-index:-251652096" filled="f" stroked="f">
          <v:textbox inset="0,0,0,0">
            <w:txbxContent>
              <w:p>
                <w:pPr>
                  <w:spacing w:before="0" w:line="357" w:lineRule="exact"/>
                  <w:ind w:left="60" w:right="0" w:firstLine="0"/>
                  <w:jc w:val="left"/>
                  <w:rPr>
                    <w:sz w:val="31"/>
                  </w:rPr>
                </w:pPr>
                <w:r>
                  <w:fldChar w:fldCharType="begin"/>
                </w:r>
                <w:r>
                  <w:rPr>
                    <w:sz w:val="31"/>
                  </w:rPr>
                  <w:instrText xml:space="preserve"> PAGE </w:instrText>
                </w:r>
                <w:r>
                  <w:fldChar w:fldCharType="separate"/>
                </w:r>
                <w:r>
                  <w:rPr>
                    <w:sz w:val="31"/>
                  </w:rPr>
                  <w:t>5</w:t>
                </w:r>
                <w:r>
                  <w:fldChar w:fldCharType="end"/>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22.2pt;height:17.85pt;margin-top:1157.13pt;margin-left:442.03pt;mso-position-horizontal-relative:page;mso-position-vertical-relative:page;position:absolute;z-index:-251651072" filled="f" stroked="f">
          <v:textbox inset="0,0,0,0">
            <w:txbxContent>
              <w:p>
                <w:pPr>
                  <w:spacing w:before="0" w:line="357" w:lineRule="exact"/>
                  <w:ind w:left="60" w:right="0" w:firstLine="0"/>
                  <w:jc w:val="left"/>
                  <w:rPr>
                    <w:sz w:val="31"/>
                  </w:rPr>
                </w:pPr>
                <w:r>
                  <w:fldChar w:fldCharType="begin"/>
                </w:r>
                <w:r>
                  <w:rPr>
                    <w:sz w:val="31"/>
                  </w:rPr>
                  <w:instrText xml:space="preserve"> PAGE </w:instrText>
                </w:r>
                <w:r>
                  <w:fldChar w:fldCharType="separate"/>
                </w:r>
                <w:r>
                  <w:rPr>
                    <w:sz w:val="31"/>
                  </w:rPr>
                  <w:t>6</w:t>
                </w:r>
                <w:r>
                  <w:fldChar w:fldCharType="end"/>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22.2pt;height:17.85pt;margin-top:1157.13pt;margin-left:442.03pt;mso-position-horizontal-relative:page;mso-position-vertical-relative:page;position:absolute;z-index:-251650048" filled="f" stroked="f">
          <v:textbox inset="0,0,0,0">
            <w:txbxContent>
              <w:p>
                <w:pPr>
                  <w:spacing w:before="0" w:line="357" w:lineRule="exact"/>
                  <w:ind w:left="60" w:right="0" w:firstLine="0"/>
                  <w:jc w:val="left"/>
                  <w:rPr>
                    <w:sz w:val="31"/>
                  </w:rPr>
                </w:pPr>
                <w:r>
                  <w:fldChar w:fldCharType="begin"/>
                </w:r>
                <w:r>
                  <w:rPr>
                    <w:sz w:val="31"/>
                  </w:rPr>
                  <w:instrText xml:space="preserve"> PAGE </w:instrText>
                </w:r>
                <w:r>
                  <w:fldChar w:fldCharType="separate"/>
                </w:r>
                <w:r>
                  <w:rPr>
                    <w:sz w:val="31"/>
                  </w:rPr>
                  <w:t>8</w:t>
                </w:r>
                <w:r>
                  <w:fldChar w:fldCharType="end"/>
                </w:r>
              </w:p>
            </w:txbxContent>
          </v:textbox>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A9AEE7B"/>
    <w:multiLevelType w:val="hybridMultilevel"/>
    <w:tmpl w:val="00000000"/>
    <w:lvl w:ilvl="0">
      <w:start w:val="4"/>
      <w:numFmt w:val="decimal"/>
      <w:lvlText w:val="%1"/>
      <w:lvlJc w:val="left"/>
      <w:pPr>
        <w:ind w:left="741" w:hanging="637"/>
        <w:jc w:val="left"/>
      </w:pPr>
      <w:rPr>
        <w:rFonts w:hint="default"/>
      </w:rPr>
    </w:lvl>
    <w:lvl w:ilvl="1">
      <w:start w:val="1"/>
      <w:numFmt w:val="decimal"/>
      <w:lvlText w:val="%1.%2"/>
      <w:lvlJc w:val="left"/>
      <w:pPr>
        <w:ind w:left="741" w:hanging="637"/>
        <w:jc w:val="left"/>
      </w:pPr>
      <w:rPr>
        <w:rFonts w:ascii="幼圆" w:eastAsia="幼圆" w:hAnsi="幼圆" w:cs="幼圆" w:hint="default"/>
        <w:b/>
        <w:bCs/>
        <w:w w:val="99"/>
        <w:sz w:val="36"/>
        <w:szCs w:val="36"/>
      </w:rPr>
    </w:lvl>
    <w:lvl w:ilvl="2">
      <w:start w:val="1"/>
      <w:numFmt w:val="decimal"/>
      <w:lvlText w:val="%1.%2.%3"/>
      <w:lvlJc w:val="left"/>
      <w:pPr>
        <w:ind w:left="104" w:hanging="901"/>
        <w:jc w:val="left"/>
      </w:pPr>
      <w:rPr>
        <w:rFonts w:ascii="幼圆" w:eastAsia="幼圆" w:hAnsi="幼圆" w:cs="幼圆" w:hint="default"/>
        <w:spacing w:val="-1"/>
        <w:w w:val="100"/>
        <w:sz w:val="34"/>
        <w:szCs w:val="34"/>
      </w:rPr>
    </w:lvl>
    <w:lvl w:ilvl="3">
      <w:start w:val="1"/>
      <w:numFmt w:val="decimal"/>
      <w:lvlText w:val="（%4）"/>
      <w:lvlJc w:val="left"/>
      <w:pPr>
        <w:ind w:left="1724" w:hanging="901"/>
        <w:jc w:val="left"/>
      </w:pPr>
      <w:rPr>
        <w:rFonts w:ascii="幼圆" w:eastAsia="幼圆" w:hAnsi="幼圆" w:cs="幼圆" w:hint="default"/>
        <w:w w:val="100"/>
        <w:sz w:val="34"/>
        <w:szCs w:val="34"/>
      </w:rPr>
    </w:lvl>
    <w:lvl w:ilvl="4">
      <w:start w:val="0"/>
      <w:numFmt w:val="bullet"/>
      <w:lvlText w:val="•"/>
      <w:lvlJc w:val="left"/>
      <w:pPr>
        <w:ind w:left="5184" w:hanging="901"/>
      </w:pPr>
      <w:rPr>
        <w:rFonts w:hint="default"/>
      </w:rPr>
    </w:lvl>
    <w:lvl w:ilvl="5">
      <w:start w:val="0"/>
      <w:numFmt w:val="bullet"/>
      <w:lvlText w:val="•"/>
      <w:lvlJc w:val="left"/>
      <w:pPr>
        <w:ind w:left="6917" w:hanging="901"/>
      </w:pPr>
      <w:rPr>
        <w:rFonts w:hint="default"/>
      </w:rPr>
    </w:lvl>
    <w:lvl w:ilvl="6">
      <w:start w:val="0"/>
      <w:numFmt w:val="bullet"/>
      <w:lvlText w:val="•"/>
      <w:lvlJc w:val="left"/>
      <w:pPr>
        <w:ind w:left="8649" w:hanging="901"/>
      </w:pPr>
      <w:rPr>
        <w:rFonts w:hint="default"/>
      </w:rPr>
    </w:lvl>
    <w:lvl w:ilvl="7">
      <w:start w:val="0"/>
      <w:numFmt w:val="bullet"/>
      <w:lvlText w:val="•"/>
      <w:lvlJc w:val="left"/>
      <w:pPr>
        <w:ind w:left="10382" w:hanging="901"/>
      </w:pPr>
      <w:rPr>
        <w:rFonts w:hint="default"/>
      </w:rPr>
    </w:lvl>
    <w:lvl w:ilvl="8">
      <w:start w:val="0"/>
      <w:numFmt w:val="bullet"/>
      <w:lvlText w:val="•"/>
      <w:lvlJc w:val="left"/>
      <w:pPr>
        <w:ind w:left="12114" w:hanging="901"/>
      </w:pPr>
      <w:rPr>
        <w:rFonts w:hint="default"/>
      </w:rPr>
    </w:lvl>
  </w:abstractNum>
  <w:abstractNum w:abstractNumId="1">
    <w:nsid w:val="2BA04F1B"/>
    <w:multiLevelType w:val="hybridMultilevel"/>
    <w:tmpl w:val="00000000"/>
    <w:lvl w:ilvl="0">
      <w:start w:val="4"/>
      <w:numFmt w:val="decimal"/>
      <w:lvlText w:val="%1"/>
      <w:lvlJc w:val="left"/>
      <w:pPr>
        <w:ind w:left="1365" w:hanging="901"/>
        <w:jc w:val="left"/>
      </w:pPr>
      <w:rPr>
        <w:rFonts w:hint="default"/>
      </w:rPr>
    </w:lvl>
    <w:lvl w:ilvl="1">
      <w:start w:val="3"/>
      <w:numFmt w:val="decimal"/>
      <w:lvlText w:val="%1.%2"/>
      <w:lvlJc w:val="left"/>
      <w:pPr>
        <w:ind w:left="1365" w:hanging="901"/>
        <w:jc w:val="left"/>
      </w:pPr>
      <w:rPr>
        <w:rFonts w:hint="default"/>
      </w:rPr>
    </w:lvl>
    <w:lvl w:ilvl="2">
      <w:start w:val="2"/>
      <w:numFmt w:val="decimal"/>
      <w:lvlText w:val="%1.%2.%3"/>
      <w:lvlJc w:val="left"/>
      <w:pPr>
        <w:ind w:left="1365" w:hanging="901"/>
        <w:jc w:val="left"/>
      </w:pPr>
      <w:rPr>
        <w:rFonts w:ascii="幼圆" w:eastAsia="幼圆" w:hAnsi="幼圆" w:cs="幼圆" w:hint="default"/>
        <w:spacing w:val="-1"/>
        <w:w w:val="100"/>
        <w:sz w:val="34"/>
        <w:szCs w:val="34"/>
      </w:rPr>
    </w:lvl>
    <w:lvl w:ilvl="3">
      <w:start w:val="1"/>
      <w:numFmt w:val="decimal"/>
      <w:lvlText w:val="（%4）"/>
      <w:lvlJc w:val="left"/>
      <w:pPr>
        <w:ind w:left="104" w:hanging="901"/>
        <w:jc w:val="left"/>
      </w:pPr>
      <w:rPr>
        <w:rFonts w:ascii="幼圆" w:eastAsia="幼圆" w:hAnsi="幼圆" w:cs="幼圆" w:hint="default"/>
        <w:spacing w:val="-180"/>
        <w:w w:val="100"/>
        <w:sz w:val="34"/>
        <w:szCs w:val="34"/>
      </w:rPr>
    </w:lvl>
    <w:lvl w:ilvl="4">
      <w:start w:val="0"/>
      <w:numFmt w:val="bullet"/>
      <w:lvlText w:val="•"/>
      <w:lvlJc w:val="left"/>
      <w:pPr>
        <w:ind w:left="6099" w:hanging="901"/>
      </w:pPr>
      <w:rPr>
        <w:rFonts w:hint="default"/>
      </w:rPr>
    </w:lvl>
    <w:lvl w:ilvl="5">
      <w:start w:val="0"/>
      <w:numFmt w:val="bullet"/>
      <w:lvlText w:val="•"/>
      <w:lvlJc w:val="left"/>
      <w:pPr>
        <w:ind w:left="7679" w:hanging="901"/>
      </w:pPr>
      <w:rPr>
        <w:rFonts w:hint="default"/>
      </w:rPr>
    </w:lvl>
    <w:lvl w:ilvl="6">
      <w:start w:val="0"/>
      <w:numFmt w:val="bullet"/>
      <w:lvlText w:val="•"/>
      <w:lvlJc w:val="left"/>
      <w:pPr>
        <w:ind w:left="9259" w:hanging="901"/>
      </w:pPr>
      <w:rPr>
        <w:rFonts w:hint="default"/>
      </w:rPr>
    </w:lvl>
    <w:lvl w:ilvl="7">
      <w:start w:val="0"/>
      <w:numFmt w:val="bullet"/>
      <w:lvlText w:val="•"/>
      <w:lvlJc w:val="left"/>
      <w:pPr>
        <w:ind w:left="10839" w:hanging="901"/>
      </w:pPr>
      <w:rPr>
        <w:rFonts w:hint="default"/>
      </w:rPr>
    </w:lvl>
    <w:lvl w:ilvl="8">
      <w:start w:val="0"/>
      <w:numFmt w:val="bullet"/>
      <w:lvlText w:val="•"/>
      <w:lvlJc w:val="left"/>
      <w:pPr>
        <w:ind w:left="12419" w:hanging="901"/>
      </w:pPr>
      <w:rPr>
        <w:rFonts w:hint="default"/>
      </w:rPr>
    </w:lvl>
  </w:abstractNum>
  <w:abstractNum w:abstractNumId="2">
    <w:nsid w:val="35236FCC"/>
    <w:multiLevelType w:val="hybridMultilevel"/>
    <w:tmpl w:val="00000000"/>
    <w:lvl w:ilvl="0">
      <w:start w:val="3"/>
      <w:numFmt w:val="decimal"/>
      <w:lvlText w:val="%1"/>
      <w:lvlJc w:val="left"/>
      <w:pPr>
        <w:ind w:left="104" w:hanging="541"/>
        <w:jc w:val="left"/>
      </w:pPr>
      <w:rPr>
        <w:rFonts w:hint="default"/>
      </w:rPr>
    </w:lvl>
    <w:lvl w:ilvl="1">
      <w:start w:val="1"/>
      <w:numFmt w:val="decimal"/>
      <w:lvlText w:val="%1.%2"/>
      <w:lvlJc w:val="left"/>
      <w:pPr>
        <w:ind w:left="104" w:hanging="541"/>
        <w:jc w:val="left"/>
      </w:pPr>
      <w:rPr>
        <w:rFonts w:ascii="幼圆" w:eastAsia="幼圆" w:hAnsi="幼圆" w:cs="幼圆" w:hint="default"/>
        <w:w w:val="100"/>
        <w:sz w:val="34"/>
        <w:szCs w:val="34"/>
      </w:rPr>
    </w:lvl>
    <w:lvl w:ilvl="2">
      <w:start w:val="0"/>
      <w:numFmt w:val="bullet"/>
      <w:lvlText w:val="•"/>
      <w:lvlJc w:val="left"/>
      <w:pPr>
        <w:ind w:left="3195" w:hanging="541"/>
      </w:pPr>
      <w:rPr>
        <w:rFonts w:hint="default"/>
      </w:rPr>
    </w:lvl>
    <w:lvl w:ilvl="3">
      <w:start w:val="0"/>
      <w:numFmt w:val="bullet"/>
      <w:lvlText w:val="•"/>
      <w:lvlJc w:val="left"/>
      <w:pPr>
        <w:ind w:left="4743" w:hanging="541"/>
      </w:pPr>
      <w:rPr>
        <w:rFonts w:hint="default"/>
      </w:rPr>
    </w:lvl>
    <w:lvl w:ilvl="4">
      <w:start w:val="0"/>
      <w:numFmt w:val="bullet"/>
      <w:lvlText w:val="•"/>
      <w:lvlJc w:val="left"/>
      <w:pPr>
        <w:ind w:left="6291" w:hanging="541"/>
      </w:pPr>
      <w:rPr>
        <w:rFonts w:hint="default"/>
      </w:rPr>
    </w:lvl>
    <w:lvl w:ilvl="5">
      <w:start w:val="0"/>
      <w:numFmt w:val="bullet"/>
      <w:lvlText w:val="•"/>
      <w:lvlJc w:val="left"/>
      <w:pPr>
        <w:ind w:left="7839" w:hanging="541"/>
      </w:pPr>
      <w:rPr>
        <w:rFonts w:hint="default"/>
      </w:rPr>
    </w:lvl>
    <w:lvl w:ilvl="6">
      <w:start w:val="0"/>
      <w:numFmt w:val="bullet"/>
      <w:lvlText w:val="•"/>
      <w:lvlJc w:val="left"/>
      <w:pPr>
        <w:ind w:left="9387" w:hanging="541"/>
      </w:pPr>
      <w:rPr>
        <w:rFonts w:hint="default"/>
      </w:rPr>
    </w:lvl>
    <w:lvl w:ilvl="7">
      <w:start w:val="0"/>
      <w:numFmt w:val="bullet"/>
      <w:lvlText w:val="•"/>
      <w:lvlJc w:val="left"/>
      <w:pPr>
        <w:ind w:left="10935" w:hanging="541"/>
      </w:pPr>
      <w:rPr>
        <w:rFonts w:hint="default"/>
      </w:rPr>
    </w:lvl>
    <w:lvl w:ilvl="8">
      <w:start w:val="0"/>
      <w:numFmt w:val="bullet"/>
      <w:lvlText w:val="•"/>
      <w:lvlJc w:val="left"/>
      <w:pPr>
        <w:ind w:left="12483" w:hanging="541"/>
      </w:pPr>
      <w:rPr>
        <w:rFonts w:hint="default"/>
      </w:rPr>
    </w:lvl>
  </w:abstractNum>
  <w:abstractNum w:abstractNumId="3">
    <w:nsid w:val="3D86E012"/>
    <w:multiLevelType w:val="hybridMultilevel"/>
    <w:tmpl w:val="00000000"/>
    <w:lvl w:ilvl="0">
      <w:start w:val="2"/>
      <w:numFmt w:val="decimal"/>
      <w:lvlText w:val="%1"/>
      <w:lvlJc w:val="left"/>
      <w:pPr>
        <w:ind w:left="741" w:hanging="637"/>
        <w:jc w:val="left"/>
      </w:pPr>
      <w:rPr>
        <w:rFonts w:hint="default"/>
      </w:rPr>
    </w:lvl>
    <w:lvl w:ilvl="1">
      <w:start w:val="1"/>
      <w:numFmt w:val="decimal"/>
      <w:lvlText w:val="%1.%2"/>
      <w:lvlJc w:val="left"/>
      <w:pPr>
        <w:ind w:left="741" w:hanging="637"/>
        <w:jc w:val="left"/>
      </w:pPr>
      <w:rPr>
        <w:rFonts w:ascii="幼圆" w:eastAsia="幼圆" w:hAnsi="幼圆" w:cs="幼圆" w:hint="default"/>
        <w:b/>
        <w:bCs/>
        <w:w w:val="99"/>
        <w:sz w:val="36"/>
        <w:szCs w:val="36"/>
      </w:rPr>
    </w:lvl>
    <w:lvl w:ilvl="2">
      <w:start w:val="0"/>
      <w:numFmt w:val="bullet"/>
      <w:lvlText w:val="•"/>
      <w:lvlJc w:val="left"/>
      <w:pPr>
        <w:ind w:left="3707" w:hanging="637"/>
      </w:pPr>
      <w:rPr>
        <w:rFonts w:hint="default"/>
      </w:rPr>
    </w:lvl>
    <w:lvl w:ilvl="3">
      <w:start w:val="0"/>
      <w:numFmt w:val="bullet"/>
      <w:lvlText w:val="•"/>
      <w:lvlJc w:val="left"/>
      <w:pPr>
        <w:ind w:left="5191" w:hanging="637"/>
      </w:pPr>
      <w:rPr>
        <w:rFonts w:hint="default"/>
      </w:rPr>
    </w:lvl>
    <w:lvl w:ilvl="4">
      <w:start w:val="0"/>
      <w:numFmt w:val="bullet"/>
      <w:lvlText w:val="•"/>
      <w:lvlJc w:val="left"/>
      <w:pPr>
        <w:ind w:left="6675" w:hanging="637"/>
      </w:pPr>
      <w:rPr>
        <w:rFonts w:hint="default"/>
      </w:rPr>
    </w:lvl>
    <w:lvl w:ilvl="5">
      <w:start w:val="0"/>
      <w:numFmt w:val="bullet"/>
      <w:lvlText w:val="•"/>
      <w:lvlJc w:val="left"/>
      <w:pPr>
        <w:ind w:left="8159" w:hanging="637"/>
      </w:pPr>
      <w:rPr>
        <w:rFonts w:hint="default"/>
      </w:rPr>
    </w:lvl>
    <w:lvl w:ilvl="6">
      <w:start w:val="0"/>
      <w:numFmt w:val="bullet"/>
      <w:lvlText w:val="•"/>
      <w:lvlJc w:val="left"/>
      <w:pPr>
        <w:ind w:left="9643" w:hanging="637"/>
      </w:pPr>
      <w:rPr>
        <w:rFonts w:hint="default"/>
      </w:rPr>
    </w:lvl>
    <w:lvl w:ilvl="7">
      <w:start w:val="0"/>
      <w:numFmt w:val="bullet"/>
      <w:lvlText w:val="•"/>
      <w:lvlJc w:val="left"/>
      <w:pPr>
        <w:ind w:left="11127" w:hanging="637"/>
      </w:pPr>
      <w:rPr>
        <w:rFonts w:hint="default"/>
      </w:rPr>
    </w:lvl>
    <w:lvl w:ilvl="8">
      <w:start w:val="0"/>
      <w:numFmt w:val="bullet"/>
      <w:lvlText w:val="•"/>
      <w:lvlJc w:val="left"/>
      <w:pPr>
        <w:ind w:left="12611" w:hanging="637"/>
      </w:pPr>
      <w:rPr>
        <w:rFonts w:hint="default"/>
      </w:rPr>
    </w:lvl>
  </w:abstractNum>
  <w:abstractNum w:abstractNumId="4">
    <w:nsid w:val="4A438618"/>
    <w:multiLevelType w:val="hybridMultilevel"/>
    <w:tmpl w:val="00000000"/>
    <w:lvl w:ilvl="0">
      <w:start w:val="3"/>
      <w:numFmt w:val="decimal"/>
      <w:lvlText w:val="%1"/>
      <w:lvlJc w:val="left"/>
      <w:pPr>
        <w:ind w:left="104" w:hanging="541"/>
        <w:jc w:val="left"/>
      </w:pPr>
      <w:rPr>
        <w:rFonts w:hint="default"/>
      </w:rPr>
    </w:lvl>
    <w:lvl w:ilvl="1">
      <w:start w:val="1"/>
      <w:numFmt w:val="decimal"/>
      <w:lvlText w:val="%1.%2"/>
      <w:lvlJc w:val="left"/>
      <w:pPr>
        <w:ind w:left="104" w:hanging="541"/>
        <w:jc w:val="left"/>
      </w:pPr>
      <w:rPr>
        <w:rFonts w:ascii="幼圆" w:eastAsia="幼圆" w:hAnsi="幼圆" w:cs="幼圆" w:hint="default"/>
        <w:w w:val="100"/>
        <w:sz w:val="34"/>
        <w:szCs w:val="34"/>
      </w:rPr>
    </w:lvl>
    <w:lvl w:ilvl="2">
      <w:start w:val="0"/>
      <w:numFmt w:val="bullet"/>
      <w:lvlText w:val="•"/>
      <w:lvlJc w:val="left"/>
      <w:pPr>
        <w:ind w:left="3195" w:hanging="541"/>
      </w:pPr>
      <w:rPr>
        <w:rFonts w:hint="default"/>
      </w:rPr>
    </w:lvl>
    <w:lvl w:ilvl="3">
      <w:start w:val="0"/>
      <w:numFmt w:val="bullet"/>
      <w:lvlText w:val="•"/>
      <w:lvlJc w:val="left"/>
      <w:pPr>
        <w:ind w:left="4743" w:hanging="541"/>
      </w:pPr>
      <w:rPr>
        <w:rFonts w:hint="default"/>
      </w:rPr>
    </w:lvl>
    <w:lvl w:ilvl="4">
      <w:start w:val="0"/>
      <w:numFmt w:val="bullet"/>
      <w:lvlText w:val="•"/>
      <w:lvlJc w:val="left"/>
      <w:pPr>
        <w:ind w:left="6291" w:hanging="541"/>
      </w:pPr>
      <w:rPr>
        <w:rFonts w:hint="default"/>
      </w:rPr>
    </w:lvl>
    <w:lvl w:ilvl="5">
      <w:start w:val="0"/>
      <w:numFmt w:val="bullet"/>
      <w:lvlText w:val="•"/>
      <w:lvlJc w:val="left"/>
      <w:pPr>
        <w:ind w:left="7839" w:hanging="541"/>
      </w:pPr>
      <w:rPr>
        <w:rFonts w:hint="default"/>
      </w:rPr>
    </w:lvl>
    <w:lvl w:ilvl="6">
      <w:start w:val="0"/>
      <w:numFmt w:val="bullet"/>
      <w:lvlText w:val="•"/>
      <w:lvlJc w:val="left"/>
      <w:pPr>
        <w:ind w:left="9387" w:hanging="541"/>
      </w:pPr>
      <w:rPr>
        <w:rFonts w:hint="default"/>
      </w:rPr>
    </w:lvl>
    <w:lvl w:ilvl="7">
      <w:start w:val="0"/>
      <w:numFmt w:val="bullet"/>
      <w:lvlText w:val="•"/>
      <w:lvlJc w:val="left"/>
      <w:pPr>
        <w:ind w:left="10935" w:hanging="541"/>
      </w:pPr>
      <w:rPr>
        <w:rFonts w:hint="default"/>
      </w:rPr>
    </w:lvl>
    <w:lvl w:ilvl="8">
      <w:start w:val="0"/>
      <w:numFmt w:val="bullet"/>
      <w:lvlText w:val="•"/>
      <w:lvlJc w:val="left"/>
      <w:pPr>
        <w:ind w:left="12483" w:hanging="541"/>
      </w:pPr>
      <w:rPr>
        <w:rFonts w:hint="default"/>
      </w:rPr>
    </w:lvl>
  </w:abstractNum>
  <w:abstractNum w:abstractNumId="5">
    <w:nsid w:val="516D15CD"/>
    <w:multiLevelType w:val="hybridMultilevel"/>
    <w:tmpl w:val="00000000"/>
    <w:lvl w:ilvl="0">
      <w:start w:val="6"/>
      <w:numFmt w:val="decimal"/>
      <w:lvlText w:val="%1"/>
      <w:lvlJc w:val="left"/>
      <w:pPr>
        <w:ind w:left="831" w:hanging="727"/>
        <w:jc w:val="left"/>
      </w:pPr>
      <w:rPr>
        <w:rFonts w:hint="default"/>
      </w:rPr>
    </w:lvl>
    <w:lvl w:ilvl="1">
      <w:start w:val="1"/>
      <w:numFmt w:val="decimal"/>
      <w:lvlText w:val="%1.%2"/>
      <w:lvlJc w:val="left"/>
      <w:pPr>
        <w:ind w:left="831" w:hanging="727"/>
        <w:jc w:val="left"/>
      </w:pPr>
      <w:rPr>
        <w:rFonts w:ascii="幼圆" w:eastAsia="幼圆" w:hAnsi="幼圆" w:cs="幼圆" w:hint="default"/>
        <w:b/>
        <w:bCs/>
        <w:w w:val="99"/>
        <w:sz w:val="36"/>
        <w:szCs w:val="36"/>
      </w:rPr>
    </w:lvl>
    <w:lvl w:ilvl="2">
      <w:start w:val="0"/>
      <w:numFmt w:val="bullet"/>
      <w:lvlText w:val="•"/>
      <w:lvlJc w:val="left"/>
      <w:pPr>
        <w:ind w:left="3787" w:hanging="727"/>
      </w:pPr>
      <w:rPr>
        <w:rFonts w:hint="default"/>
      </w:rPr>
    </w:lvl>
    <w:lvl w:ilvl="3">
      <w:start w:val="0"/>
      <w:numFmt w:val="bullet"/>
      <w:lvlText w:val="•"/>
      <w:lvlJc w:val="left"/>
      <w:pPr>
        <w:ind w:left="5261" w:hanging="727"/>
      </w:pPr>
      <w:rPr>
        <w:rFonts w:hint="default"/>
      </w:rPr>
    </w:lvl>
    <w:lvl w:ilvl="4">
      <w:start w:val="0"/>
      <w:numFmt w:val="bullet"/>
      <w:lvlText w:val="•"/>
      <w:lvlJc w:val="left"/>
      <w:pPr>
        <w:ind w:left="6735" w:hanging="727"/>
      </w:pPr>
      <w:rPr>
        <w:rFonts w:hint="default"/>
      </w:rPr>
    </w:lvl>
    <w:lvl w:ilvl="5">
      <w:start w:val="0"/>
      <w:numFmt w:val="bullet"/>
      <w:lvlText w:val="•"/>
      <w:lvlJc w:val="left"/>
      <w:pPr>
        <w:ind w:left="8209" w:hanging="727"/>
      </w:pPr>
      <w:rPr>
        <w:rFonts w:hint="default"/>
      </w:rPr>
    </w:lvl>
    <w:lvl w:ilvl="6">
      <w:start w:val="0"/>
      <w:numFmt w:val="bullet"/>
      <w:lvlText w:val="•"/>
      <w:lvlJc w:val="left"/>
      <w:pPr>
        <w:ind w:left="9683" w:hanging="727"/>
      </w:pPr>
      <w:rPr>
        <w:rFonts w:hint="default"/>
      </w:rPr>
    </w:lvl>
    <w:lvl w:ilvl="7">
      <w:start w:val="0"/>
      <w:numFmt w:val="bullet"/>
      <w:lvlText w:val="•"/>
      <w:lvlJc w:val="left"/>
      <w:pPr>
        <w:ind w:left="11157" w:hanging="727"/>
      </w:pPr>
      <w:rPr>
        <w:rFonts w:hint="default"/>
      </w:rPr>
    </w:lvl>
    <w:lvl w:ilvl="8">
      <w:start w:val="0"/>
      <w:numFmt w:val="bullet"/>
      <w:lvlText w:val="•"/>
      <w:lvlJc w:val="left"/>
      <w:pPr>
        <w:ind w:left="12631" w:hanging="727"/>
      </w:pPr>
      <w:rPr>
        <w:rFonts w:hint="default"/>
      </w:rPr>
    </w:lvl>
  </w:abstractNum>
  <w:abstractNum w:abstractNumId="6">
    <w:nsid w:val="79D017E6"/>
    <w:multiLevelType w:val="hybridMultilevel"/>
    <w:tmpl w:val="00000000"/>
    <w:lvl w:ilvl="0">
      <w:start w:val="1"/>
      <w:numFmt w:val="decimal"/>
      <w:lvlText w:val="（%1）"/>
      <w:lvlJc w:val="left"/>
      <w:pPr>
        <w:ind w:left="1005" w:hanging="901"/>
        <w:jc w:val="left"/>
      </w:pPr>
      <w:rPr>
        <w:rFonts w:ascii="幼圆" w:eastAsia="幼圆" w:hAnsi="幼圆" w:cs="幼圆" w:hint="default"/>
        <w:w w:val="100"/>
        <w:sz w:val="34"/>
        <w:szCs w:val="34"/>
      </w:rPr>
    </w:lvl>
    <w:lvl w:ilvl="1">
      <w:start w:val="0"/>
      <w:numFmt w:val="bullet"/>
      <w:lvlText w:val="•"/>
      <w:lvlJc w:val="left"/>
      <w:pPr>
        <w:ind w:left="2457" w:hanging="901"/>
      </w:pPr>
      <w:rPr>
        <w:rFonts w:hint="default"/>
      </w:rPr>
    </w:lvl>
    <w:lvl w:ilvl="2">
      <w:start w:val="0"/>
      <w:numFmt w:val="bullet"/>
      <w:lvlText w:val="•"/>
      <w:lvlJc w:val="left"/>
      <w:pPr>
        <w:ind w:left="3915" w:hanging="901"/>
      </w:pPr>
      <w:rPr>
        <w:rFonts w:hint="default"/>
      </w:rPr>
    </w:lvl>
    <w:lvl w:ilvl="3">
      <w:start w:val="0"/>
      <w:numFmt w:val="bullet"/>
      <w:lvlText w:val="•"/>
      <w:lvlJc w:val="left"/>
      <w:pPr>
        <w:ind w:left="5373" w:hanging="901"/>
      </w:pPr>
      <w:rPr>
        <w:rFonts w:hint="default"/>
      </w:rPr>
    </w:lvl>
    <w:lvl w:ilvl="4">
      <w:start w:val="0"/>
      <w:numFmt w:val="bullet"/>
      <w:lvlText w:val="•"/>
      <w:lvlJc w:val="left"/>
      <w:pPr>
        <w:ind w:left="6831" w:hanging="901"/>
      </w:pPr>
      <w:rPr>
        <w:rFonts w:hint="default"/>
      </w:rPr>
    </w:lvl>
    <w:lvl w:ilvl="5">
      <w:start w:val="0"/>
      <w:numFmt w:val="bullet"/>
      <w:lvlText w:val="•"/>
      <w:lvlJc w:val="left"/>
      <w:pPr>
        <w:ind w:left="8289" w:hanging="901"/>
      </w:pPr>
      <w:rPr>
        <w:rFonts w:hint="default"/>
      </w:rPr>
    </w:lvl>
    <w:lvl w:ilvl="6">
      <w:start w:val="0"/>
      <w:numFmt w:val="bullet"/>
      <w:lvlText w:val="•"/>
      <w:lvlJc w:val="left"/>
      <w:pPr>
        <w:ind w:left="9747" w:hanging="901"/>
      </w:pPr>
      <w:rPr>
        <w:rFonts w:hint="default"/>
      </w:rPr>
    </w:lvl>
    <w:lvl w:ilvl="7">
      <w:start w:val="0"/>
      <w:numFmt w:val="bullet"/>
      <w:lvlText w:val="•"/>
      <w:lvlJc w:val="left"/>
      <w:pPr>
        <w:ind w:left="11205" w:hanging="901"/>
      </w:pPr>
      <w:rPr>
        <w:rFonts w:hint="default"/>
      </w:rPr>
    </w:lvl>
    <w:lvl w:ilvl="8">
      <w:start w:val="0"/>
      <w:numFmt w:val="bullet"/>
      <w:lvlText w:val="•"/>
      <w:lvlJc w:val="left"/>
      <w:pPr>
        <w:ind w:left="12663" w:hanging="901"/>
      </w:pPr>
      <w:rPr>
        <w:rFonts w:hint="default"/>
      </w:rPr>
    </w:lvl>
  </w:abstractNum>
  <w:abstractNum w:abstractNumId="7">
    <w:nsid w:val="7D34B9B6"/>
    <w:multiLevelType w:val="hybridMultilevel"/>
    <w:tmpl w:val="00000000"/>
    <w:lvl w:ilvl="0">
      <w:start w:val="4"/>
      <w:numFmt w:val="decimal"/>
      <w:lvlText w:val="%1"/>
      <w:lvlJc w:val="left"/>
      <w:pPr>
        <w:ind w:left="741" w:hanging="637"/>
        <w:jc w:val="left"/>
      </w:pPr>
      <w:rPr>
        <w:rFonts w:hint="default"/>
      </w:rPr>
    </w:lvl>
    <w:lvl w:ilvl="1">
      <w:start w:val="1"/>
      <w:numFmt w:val="decimal"/>
      <w:lvlText w:val="%1.%2"/>
      <w:lvlJc w:val="left"/>
      <w:pPr>
        <w:ind w:left="741" w:hanging="637"/>
        <w:jc w:val="left"/>
      </w:pPr>
      <w:rPr>
        <w:rFonts w:ascii="幼圆" w:eastAsia="幼圆" w:hAnsi="幼圆" w:cs="幼圆" w:hint="default"/>
        <w:b/>
        <w:bCs/>
        <w:w w:val="99"/>
        <w:sz w:val="36"/>
        <w:szCs w:val="36"/>
      </w:rPr>
    </w:lvl>
    <w:lvl w:ilvl="2">
      <w:start w:val="1"/>
      <w:numFmt w:val="decimal"/>
      <w:lvlText w:val="%1.%2.%3"/>
      <w:lvlJc w:val="left"/>
      <w:pPr>
        <w:ind w:left="104" w:hanging="901"/>
        <w:jc w:val="left"/>
      </w:pPr>
      <w:rPr>
        <w:rFonts w:ascii="幼圆" w:eastAsia="幼圆" w:hAnsi="幼圆" w:cs="幼圆" w:hint="default"/>
        <w:spacing w:val="-1"/>
        <w:w w:val="100"/>
        <w:sz w:val="34"/>
        <w:szCs w:val="34"/>
      </w:rPr>
    </w:lvl>
    <w:lvl w:ilvl="3">
      <w:start w:val="1"/>
      <w:numFmt w:val="decimal"/>
      <w:lvlText w:val="（%4）"/>
      <w:lvlJc w:val="left"/>
      <w:pPr>
        <w:ind w:left="1724" w:hanging="901"/>
        <w:jc w:val="left"/>
      </w:pPr>
      <w:rPr>
        <w:rFonts w:ascii="幼圆" w:eastAsia="幼圆" w:hAnsi="幼圆" w:cs="幼圆" w:hint="default"/>
        <w:w w:val="100"/>
        <w:sz w:val="34"/>
        <w:szCs w:val="34"/>
      </w:rPr>
    </w:lvl>
    <w:lvl w:ilvl="4">
      <w:start w:val="0"/>
      <w:numFmt w:val="bullet"/>
      <w:lvlText w:val="•"/>
      <w:lvlJc w:val="left"/>
      <w:pPr>
        <w:ind w:left="5184" w:hanging="901"/>
      </w:pPr>
      <w:rPr>
        <w:rFonts w:hint="default"/>
      </w:rPr>
    </w:lvl>
    <w:lvl w:ilvl="5">
      <w:start w:val="0"/>
      <w:numFmt w:val="bullet"/>
      <w:lvlText w:val="•"/>
      <w:lvlJc w:val="left"/>
      <w:pPr>
        <w:ind w:left="6917" w:hanging="901"/>
      </w:pPr>
      <w:rPr>
        <w:rFonts w:hint="default"/>
      </w:rPr>
    </w:lvl>
    <w:lvl w:ilvl="6">
      <w:start w:val="0"/>
      <w:numFmt w:val="bullet"/>
      <w:lvlText w:val="•"/>
      <w:lvlJc w:val="left"/>
      <w:pPr>
        <w:ind w:left="8649" w:hanging="901"/>
      </w:pPr>
      <w:rPr>
        <w:rFonts w:hint="default"/>
      </w:rPr>
    </w:lvl>
    <w:lvl w:ilvl="7">
      <w:start w:val="0"/>
      <w:numFmt w:val="bullet"/>
      <w:lvlText w:val="•"/>
      <w:lvlJc w:val="left"/>
      <w:pPr>
        <w:ind w:left="10382" w:hanging="901"/>
      </w:pPr>
      <w:rPr>
        <w:rFonts w:hint="default"/>
      </w:rPr>
    </w:lvl>
    <w:lvl w:ilvl="8">
      <w:start w:val="0"/>
      <w:numFmt w:val="bullet"/>
      <w:lvlText w:val="•"/>
      <w:lvlJc w:val="left"/>
      <w:pPr>
        <w:ind w:left="12114" w:hanging="901"/>
      </w:pPr>
      <w:rPr>
        <w:rFonts w:hint="default"/>
      </w:rPr>
    </w:lvl>
  </w:abstractNum>
  <w:num w:numId="1">
    <w:abstractNumId w:val="5"/>
  </w:num>
  <w:num w:numId="2">
    <w:abstractNumId w:val="6"/>
  </w:num>
  <w:num w:numId="3">
    <w:abstractNumId w:val="1"/>
  </w:num>
  <w:num w:numId="4">
    <w:abstractNumId w:val="0"/>
  </w:num>
  <w:num w:numId="5">
    <w:abstractNumId w:val="2"/>
  </w:num>
  <w:num w:numId="6">
    <w:abstractNumId w:val="3"/>
  </w:num>
  <w:num w:numId="7">
    <w:abstractNumId w:val="4"/>
  </w:num>
  <w:num w:numId="8">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幼圆" w:eastAsia="幼圆" w:hAnsi="幼圆" w:cs="幼圆"/>
    </w:rPr>
  </w:style>
  <w:style w:type="paragraph" w:styleId="Heading1">
    <w:name w:val="heading 1"/>
    <w:basedOn w:val="Normal"/>
    <w:uiPriority w:val="1"/>
    <w:qFormat/>
    <w:pPr>
      <w:ind w:left="104"/>
      <w:outlineLvl w:val="0"/>
    </w:pPr>
    <w:rPr>
      <w:rFonts w:ascii="幼圆" w:eastAsia="幼圆" w:hAnsi="幼圆" w:cs="幼圆"/>
      <w:b/>
      <w:bCs/>
      <w:sz w:val="42"/>
      <w:szCs w:val="42"/>
    </w:rPr>
  </w:style>
  <w:style w:type="paragraph" w:styleId="Heading2">
    <w:name w:val="heading 2"/>
    <w:basedOn w:val="Normal"/>
    <w:uiPriority w:val="1"/>
    <w:qFormat/>
    <w:pPr>
      <w:ind w:left="741" w:hanging="637"/>
      <w:outlineLvl w:val="1"/>
    </w:pPr>
    <w:rPr>
      <w:rFonts w:ascii="幼圆" w:eastAsia="幼圆" w:hAnsi="幼圆" w:cs="幼圆"/>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幼圆" w:eastAsia="幼圆" w:hAnsi="幼圆" w:cs="幼圆"/>
      <w:sz w:val="36"/>
      <w:szCs w:val="36"/>
    </w:rPr>
  </w:style>
  <w:style w:type="paragraph" w:styleId="Title">
    <w:name w:val="Title"/>
    <w:basedOn w:val="Normal"/>
    <w:uiPriority w:val="1"/>
    <w:qFormat/>
    <w:pPr>
      <w:ind w:left="3409" w:right="5689"/>
      <w:jc w:val="center"/>
    </w:pPr>
    <w:rPr>
      <w:rFonts w:ascii="幼圆" w:eastAsia="幼圆" w:hAnsi="幼圆" w:cs="幼圆"/>
      <w:b/>
      <w:bCs/>
      <w:sz w:val="108"/>
      <w:szCs w:val="108"/>
    </w:rPr>
  </w:style>
  <w:style w:type="paragraph" w:styleId="ListParagraph">
    <w:name w:val="List Paragraph"/>
    <w:basedOn w:val="Normal"/>
    <w:uiPriority w:val="1"/>
    <w:qFormat/>
    <w:pPr>
      <w:ind w:left="104" w:firstLine="719"/>
    </w:pPr>
    <w:rPr>
      <w:rFonts w:ascii="幼圆" w:eastAsia="幼圆" w:hAnsi="幼圆" w:cs="幼圆"/>
    </w:rPr>
  </w:style>
  <w:style w:type="paragraph" w:customStyle="1" w:styleId="TableParagraph">
    <w:name w:val="Table Paragraph"/>
    <w:basedOn w:val="Normal"/>
    <w:uiPriority w:val="1"/>
    <w:qFormat/>
    <w:pPr>
      <w:jc w:val="center"/>
    </w:pPr>
    <w:rPr>
      <w:rFonts w:ascii="幼圆" w:eastAsia="幼圆" w:hAnsi="幼圆" w:cs="幼圆"/>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hyperlink" Target="https://d.book118.com/017053061015006034" TargetMode="External" /><Relationship Id="rId14" Type="http://schemas.openxmlformats.org/officeDocument/2006/relationships/footer" Target="footer9.xml" /><Relationship Id="rId15" Type="http://schemas.openxmlformats.org/officeDocument/2006/relationships/theme" Target="theme/theme1.xml" /><Relationship Id="rId16" Type="http://schemas.openxmlformats.org/officeDocument/2006/relationships/numbering" Target="numbering.xml" /><Relationship Id="rId17"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2024-01-03T16:20:28Z</dcterms:created>
  <dcterms:modified xsi:type="dcterms:W3CDTF">2024-01-03T16:20:28Z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2022-10-25T00:00:00Z</vt:filetime>
  </property>
  <property fmtid="{D5CDD505-2E9C-101B-9397-08002B2CF9AE}" pid="3" name="LastSaved">
    <vt:filetime>2024-01-03T00:00:00Z</vt:filetime>
  </property>
</Properties>
</file>