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仲辛醇项目规划设计纲要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4" w:history="1">
        <w:r>
          <w:rPr>
            <w:rFonts w:ascii="仿宋" w:eastAsia="仿宋" w:hAnsi="仿宋" w:cs="仿宋" w:hint="eastAsia"/>
            <w:lang w:eastAsia="zh-CN"/>
          </w:rPr>
          <w:t>序言</w:t>
        </w:r>
        <w:r>
          <w:tab/>
        </w:r>
        <w:r>
          <w:fldChar w:fldCharType="begin"/>
        </w:r>
        <w:r>
          <w:instrText xml:space="preserve"> PAGEREF _Toc20514 \h </w:instrText>
        </w:r>
        <w:r>
          <w:fldChar w:fldCharType="separate"/>
        </w:r>
        <w:r>
          <w:t>3</w:t>
        </w:r>
        <w:r>
          <w:fldChar w:fldCharType="end"/>
        </w:r>
      </w:hyperlink>
    </w:p>
    <w:p>
      <w:pPr>
        <w:pStyle w:val="TOC1"/>
        <w:tabs>
          <w:tab w:val="right" w:leader="dot" w:pos="8306"/>
        </w:tabs>
      </w:pPr>
      <w:hyperlink w:anchor="_Toc12320" w:history="1">
        <w:r>
          <w:rPr>
            <w:rFonts w:ascii="仿宋" w:eastAsia="仿宋" w:hAnsi="仿宋" w:cs="仿宋" w:hint="eastAsia"/>
            <w:lang w:eastAsia="zh-CN"/>
          </w:rPr>
          <w:t>一、仲辛醇项目概论</w:t>
        </w:r>
        <w:r>
          <w:tab/>
        </w:r>
        <w:r>
          <w:fldChar w:fldCharType="begin"/>
        </w:r>
        <w:r>
          <w:instrText xml:space="preserve"> PAGEREF _Toc12320 \h </w:instrText>
        </w:r>
        <w:r>
          <w:fldChar w:fldCharType="separate"/>
        </w:r>
        <w:r>
          <w:t>3</w:t>
        </w:r>
        <w:r>
          <w:fldChar w:fldCharType="end"/>
        </w:r>
      </w:hyperlink>
    </w:p>
    <w:p>
      <w:pPr>
        <w:pStyle w:val="TOC2"/>
        <w:tabs>
          <w:tab w:val="right" w:leader="dot" w:pos="8306"/>
        </w:tabs>
      </w:pPr>
      <w:hyperlink w:anchor="_Toc18931" w:history="1">
        <w:r>
          <w:rPr>
            <w:rFonts w:ascii="仿宋" w:eastAsia="仿宋" w:hAnsi="仿宋" w:cs="仿宋" w:hint="eastAsia"/>
            <w:lang w:eastAsia="zh-CN"/>
          </w:rPr>
          <w:t>(一)、仲辛醇项目概况</w:t>
        </w:r>
        <w:r>
          <w:tab/>
        </w:r>
        <w:r>
          <w:fldChar w:fldCharType="begin"/>
        </w:r>
        <w:r>
          <w:instrText xml:space="preserve"> PAGEREF _Toc18931 \h </w:instrText>
        </w:r>
        <w:r>
          <w:fldChar w:fldCharType="separate"/>
        </w:r>
        <w:r>
          <w:t>3</w:t>
        </w:r>
        <w:r>
          <w:fldChar w:fldCharType="end"/>
        </w:r>
      </w:hyperlink>
    </w:p>
    <w:p>
      <w:pPr>
        <w:pStyle w:val="TOC2"/>
        <w:tabs>
          <w:tab w:val="right" w:leader="dot" w:pos="8306"/>
        </w:tabs>
      </w:pPr>
      <w:hyperlink w:anchor="_Toc17857" w:history="1">
        <w:r>
          <w:rPr>
            <w:rFonts w:ascii="仿宋" w:eastAsia="仿宋" w:hAnsi="仿宋" w:cs="仿宋" w:hint="eastAsia"/>
            <w:lang w:eastAsia="zh-CN"/>
          </w:rPr>
          <w:t>(二)、仲辛醇项目目标</w:t>
        </w:r>
        <w:r>
          <w:tab/>
        </w:r>
        <w:r>
          <w:fldChar w:fldCharType="begin"/>
        </w:r>
        <w:r>
          <w:instrText xml:space="preserve"> PAGEREF _Toc17857 \h </w:instrText>
        </w:r>
        <w:r>
          <w:fldChar w:fldCharType="separate"/>
        </w:r>
        <w:r>
          <w:t>5</w:t>
        </w:r>
        <w:r>
          <w:fldChar w:fldCharType="end"/>
        </w:r>
      </w:hyperlink>
    </w:p>
    <w:p>
      <w:pPr>
        <w:pStyle w:val="TOC2"/>
        <w:tabs>
          <w:tab w:val="right" w:leader="dot" w:pos="8306"/>
        </w:tabs>
      </w:pPr>
      <w:hyperlink w:anchor="_Toc21109" w:history="1">
        <w:r>
          <w:rPr>
            <w:rFonts w:ascii="仿宋" w:eastAsia="仿宋" w:hAnsi="仿宋" w:cs="仿宋" w:hint="eastAsia"/>
            <w:lang w:eastAsia="zh-CN"/>
          </w:rPr>
          <w:t>(三)、仲辛醇项目提出的理由</w:t>
        </w:r>
        <w:r>
          <w:tab/>
        </w:r>
        <w:r>
          <w:fldChar w:fldCharType="begin"/>
        </w:r>
        <w:r>
          <w:instrText xml:space="preserve"> PAGEREF _Toc21109 \h </w:instrText>
        </w:r>
        <w:r>
          <w:fldChar w:fldCharType="separate"/>
        </w:r>
        <w:r>
          <w:t>6</w:t>
        </w:r>
        <w:r>
          <w:fldChar w:fldCharType="end"/>
        </w:r>
      </w:hyperlink>
    </w:p>
    <w:p>
      <w:pPr>
        <w:pStyle w:val="TOC2"/>
        <w:tabs>
          <w:tab w:val="right" w:leader="dot" w:pos="8306"/>
        </w:tabs>
      </w:pPr>
      <w:hyperlink w:anchor="_Toc22578" w:history="1">
        <w:r>
          <w:rPr>
            <w:rFonts w:ascii="仿宋" w:eastAsia="仿宋" w:hAnsi="仿宋" w:cs="仿宋" w:hint="eastAsia"/>
            <w:lang w:eastAsia="zh-CN"/>
          </w:rPr>
          <w:t>(四)、仲辛醇项目意义</w:t>
        </w:r>
        <w:r>
          <w:tab/>
        </w:r>
        <w:r>
          <w:fldChar w:fldCharType="begin"/>
        </w:r>
        <w:r>
          <w:instrText xml:space="preserve"> PAGEREF _Toc22578 \h </w:instrText>
        </w:r>
        <w:r>
          <w:fldChar w:fldCharType="separate"/>
        </w:r>
        <w:r>
          <w:t>8</w:t>
        </w:r>
        <w:r>
          <w:fldChar w:fldCharType="end"/>
        </w:r>
      </w:hyperlink>
    </w:p>
    <w:p>
      <w:pPr>
        <w:pStyle w:val="TOC2"/>
        <w:tabs>
          <w:tab w:val="right" w:leader="dot" w:pos="8306"/>
        </w:tabs>
      </w:pPr>
      <w:hyperlink w:anchor="_Toc32481" w:history="1">
        <w:r>
          <w:rPr>
            <w:rFonts w:ascii="仿宋" w:eastAsia="仿宋" w:hAnsi="仿宋" w:cs="仿宋" w:hint="eastAsia"/>
            <w:lang w:eastAsia="zh-CN"/>
          </w:rPr>
          <w:t>(五)、仲辛醇项目背景</w:t>
        </w:r>
        <w:r>
          <w:tab/>
        </w:r>
        <w:r>
          <w:fldChar w:fldCharType="begin"/>
        </w:r>
        <w:r>
          <w:instrText xml:space="preserve"> PAGEREF _Toc32481 \h </w:instrText>
        </w:r>
        <w:r>
          <w:fldChar w:fldCharType="separate"/>
        </w:r>
        <w:r>
          <w:t>8</w:t>
        </w:r>
        <w:r>
          <w:fldChar w:fldCharType="end"/>
        </w:r>
      </w:hyperlink>
    </w:p>
    <w:p>
      <w:pPr>
        <w:pStyle w:val="TOC1"/>
        <w:tabs>
          <w:tab w:val="right" w:leader="dot" w:pos="8306"/>
        </w:tabs>
      </w:pPr>
      <w:hyperlink w:anchor="_Toc28878" w:history="1">
        <w:r>
          <w:rPr>
            <w:rFonts w:ascii="仿宋" w:eastAsia="仿宋" w:hAnsi="仿宋" w:cs="仿宋" w:hint="eastAsia"/>
            <w:lang w:eastAsia="zh-CN"/>
          </w:rPr>
          <w:t>二、仲辛醇项目选址可行性分析</w:t>
        </w:r>
        <w:r>
          <w:tab/>
        </w:r>
        <w:r>
          <w:fldChar w:fldCharType="begin"/>
        </w:r>
        <w:r>
          <w:instrText xml:space="preserve"> PAGEREF _Toc28878 \h </w:instrText>
        </w:r>
        <w:r>
          <w:fldChar w:fldCharType="separate"/>
        </w:r>
        <w:r>
          <w:t>9</w:t>
        </w:r>
        <w:r>
          <w:fldChar w:fldCharType="end"/>
        </w:r>
      </w:hyperlink>
    </w:p>
    <w:p>
      <w:pPr>
        <w:pStyle w:val="TOC2"/>
        <w:tabs>
          <w:tab w:val="right" w:leader="dot" w:pos="8306"/>
        </w:tabs>
      </w:pPr>
      <w:hyperlink w:anchor="_Toc13" w:history="1">
        <w:r>
          <w:rPr>
            <w:rFonts w:ascii="仿宋" w:eastAsia="仿宋" w:hAnsi="仿宋" w:cs="仿宋" w:hint="eastAsia"/>
            <w:lang w:eastAsia="zh-CN"/>
          </w:rPr>
          <w:t>(一)、仲辛醇项目选址</w:t>
        </w:r>
        <w:r>
          <w:tab/>
        </w:r>
        <w:r>
          <w:fldChar w:fldCharType="begin"/>
        </w:r>
        <w:r>
          <w:instrText xml:space="preserve"> PAGEREF _Toc13 \h </w:instrText>
        </w:r>
        <w:r>
          <w:fldChar w:fldCharType="separate"/>
        </w:r>
        <w:r>
          <w:t>9</w:t>
        </w:r>
        <w:r>
          <w:fldChar w:fldCharType="end"/>
        </w:r>
      </w:hyperlink>
    </w:p>
    <w:p>
      <w:pPr>
        <w:pStyle w:val="TOC2"/>
        <w:tabs>
          <w:tab w:val="right" w:leader="dot" w:pos="8306"/>
        </w:tabs>
      </w:pPr>
      <w:hyperlink w:anchor="_Toc7791" w:history="1">
        <w:r>
          <w:rPr>
            <w:rFonts w:ascii="仿宋" w:eastAsia="仿宋" w:hAnsi="仿宋" w:cs="仿宋" w:hint="eastAsia"/>
            <w:lang w:eastAsia="zh-CN"/>
          </w:rPr>
          <w:t>(二)、用地控制指标</w:t>
        </w:r>
        <w:r>
          <w:tab/>
        </w:r>
        <w:r>
          <w:fldChar w:fldCharType="begin"/>
        </w:r>
        <w:r>
          <w:instrText xml:space="preserve"> PAGEREF _Toc7791 \h </w:instrText>
        </w:r>
        <w:r>
          <w:fldChar w:fldCharType="separate"/>
        </w:r>
        <w:r>
          <w:t>9</w:t>
        </w:r>
        <w:r>
          <w:fldChar w:fldCharType="end"/>
        </w:r>
      </w:hyperlink>
    </w:p>
    <w:p>
      <w:pPr>
        <w:pStyle w:val="TOC2"/>
        <w:tabs>
          <w:tab w:val="right" w:leader="dot" w:pos="8306"/>
        </w:tabs>
      </w:pPr>
      <w:hyperlink w:anchor="_Toc11606" w:history="1">
        <w:r>
          <w:rPr>
            <w:rFonts w:ascii="仿宋" w:eastAsia="仿宋" w:hAnsi="仿宋" w:cs="仿宋" w:hint="eastAsia"/>
            <w:lang w:eastAsia="zh-CN"/>
          </w:rPr>
          <w:t>(三)、节约用地措施</w:t>
        </w:r>
        <w:r>
          <w:tab/>
        </w:r>
        <w:r>
          <w:fldChar w:fldCharType="begin"/>
        </w:r>
        <w:r>
          <w:instrText xml:space="preserve"> PAGEREF _Toc11606 \h </w:instrText>
        </w:r>
        <w:r>
          <w:fldChar w:fldCharType="separate"/>
        </w:r>
        <w:r>
          <w:t>11</w:t>
        </w:r>
        <w:r>
          <w:fldChar w:fldCharType="end"/>
        </w:r>
      </w:hyperlink>
    </w:p>
    <w:p>
      <w:pPr>
        <w:pStyle w:val="TOC2"/>
        <w:tabs>
          <w:tab w:val="right" w:leader="dot" w:pos="8306"/>
        </w:tabs>
      </w:pPr>
      <w:hyperlink w:anchor="_Toc5931" w:history="1">
        <w:r>
          <w:rPr>
            <w:rFonts w:ascii="仿宋" w:eastAsia="仿宋" w:hAnsi="仿宋" w:cs="仿宋" w:hint="eastAsia"/>
            <w:lang w:eastAsia="zh-CN"/>
          </w:rPr>
          <w:t>(四)、总图布置方案</w:t>
        </w:r>
        <w:r>
          <w:tab/>
        </w:r>
        <w:r>
          <w:fldChar w:fldCharType="begin"/>
        </w:r>
        <w:r>
          <w:instrText xml:space="preserve"> PAGEREF _Toc5931 \h </w:instrText>
        </w:r>
        <w:r>
          <w:fldChar w:fldCharType="separate"/>
        </w:r>
        <w:r>
          <w:t>12</w:t>
        </w:r>
        <w:r>
          <w:fldChar w:fldCharType="end"/>
        </w:r>
      </w:hyperlink>
    </w:p>
    <w:p>
      <w:pPr>
        <w:pStyle w:val="TOC2"/>
        <w:tabs>
          <w:tab w:val="right" w:leader="dot" w:pos="8306"/>
        </w:tabs>
      </w:pPr>
      <w:hyperlink w:anchor="_Toc22532" w:history="1">
        <w:r>
          <w:rPr>
            <w:rFonts w:ascii="仿宋" w:eastAsia="仿宋" w:hAnsi="仿宋" w:cs="仿宋" w:hint="eastAsia"/>
            <w:lang w:eastAsia="zh-CN"/>
          </w:rPr>
          <w:t>(五)、选址综合评价</w:t>
        </w:r>
        <w:r>
          <w:tab/>
        </w:r>
        <w:r>
          <w:fldChar w:fldCharType="begin"/>
        </w:r>
        <w:r>
          <w:instrText xml:space="preserve"> PAGEREF _Toc22532 \h </w:instrText>
        </w:r>
        <w:r>
          <w:fldChar w:fldCharType="separate"/>
        </w:r>
        <w:r>
          <w:t>13</w:t>
        </w:r>
        <w:r>
          <w:fldChar w:fldCharType="end"/>
        </w:r>
      </w:hyperlink>
    </w:p>
    <w:p>
      <w:pPr>
        <w:pStyle w:val="TOC1"/>
        <w:tabs>
          <w:tab w:val="right" w:leader="dot" w:pos="8306"/>
        </w:tabs>
      </w:pPr>
      <w:hyperlink w:anchor="_Toc5279" w:history="1">
        <w:r>
          <w:rPr>
            <w:rFonts w:ascii="仿宋" w:eastAsia="仿宋" w:hAnsi="仿宋" w:cs="仿宋" w:hint="eastAsia"/>
            <w:lang w:eastAsia="zh-CN"/>
          </w:rPr>
          <w:t>三、产品规划分析</w:t>
        </w:r>
        <w:r>
          <w:tab/>
        </w:r>
        <w:r>
          <w:fldChar w:fldCharType="begin"/>
        </w:r>
        <w:r>
          <w:instrText xml:space="preserve"> PAGEREF _Toc5279 \h </w:instrText>
        </w:r>
        <w:r>
          <w:fldChar w:fldCharType="separate"/>
        </w:r>
        <w:r>
          <w:t>14</w:t>
        </w:r>
        <w:r>
          <w:fldChar w:fldCharType="end"/>
        </w:r>
      </w:hyperlink>
    </w:p>
    <w:p>
      <w:pPr>
        <w:pStyle w:val="TOC2"/>
        <w:tabs>
          <w:tab w:val="right" w:leader="dot" w:pos="8306"/>
        </w:tabs>
      </w:pPr>
      <w:hyperlink w:anchor="_Toc13006" w:history="1">
        <w:r>
          <w:rPr>
            <w:rFonts w:ascii="仿宋" w:eastAsia="仿宋" w:hAnsi="仿宋" w:cs="仿宋" w:hint="eastAsia"/>
            <w:lang w:eastAsia="zh-CN"/>
          </w:rPr>
          <w:t>(一)、产品规划</w:t>
        </w:r>
        <w:r>
          <w:tab/>
        </w:r>
        <w:r>
          <w:fldChar w:fldCharType="begin"/>
        </w:r>
        <w:r>
          <w:instrText xml:space="preserve"> PAGEREF _Toc13006 \h </w:instrText>
        </w:r>
        <w:r>
          <w:fldChar w:fldCharType="separate"/>
        </w:r>
        <w:r>
          <w:t>14</w:t>
        </w:r>
        <w:r>
          <w:fldChar w:fldCharType="end"/>
        </w:r>
      </w:hyperlink>
    </w:p>
    <w:p>
      <w:pPr>
        <w:pStyle w:val="TOC2"/>
        <w:tabs>
          <w:tab w:val="right" w:leader="dot" w:pos="8306"/>
        </w:tabs>
      </w:pPr>
      <w:hyperlink w:anchor="_Toc10227" w:history="1">
        <w:r>
          <w:rPr>
            <w:rFonts w:ascii="仿宋" w:eastAsia="仿宋" w:hAnsi="仿宋" w:cs="仿宋" w:hint="eastAsia"/>
            <w:lang w:eastAsia="zh-CN"/>
          </w:rPr>
          <w:t>(二)、建设规模</w:t>
        </w:r>
        <w:r>
          <w:tab/>
        </w:r>
        <w:r>
          <w:fldChar w:fldCharType="begin"/>
        </w:r>
        <w:r>
          <w:instrText xml:space="preserve"> PAGEREF _Toc10227 \h </w:instrText>
        </w:r>
        <w:r>
          <w:fldChar w:fldCharType="separate"/>
        </w:r>
        <w:r>
          <w:t>15</w:t>
        </w:r>
        <w:r>
          <w:fldChar w:fldCharType="end"/>
        </w:r>
      </w:hyperlink>
    </w:p>
    <w:p>
      <w:pPr>
        <w:pStyle w:val="TOC1"/>
        <w:tabs>
          <w:tab w:val="right" w:leader="dot" w:pos="8306"/>
        </w:tabs>
      </w:pPr>
      <w:hyperlink w:anchor="_Toc13915" w:history="1">
        <w:r>
          <w:rPr>
            <w:rFonts w:ascii="仿宋" w:eastAsia="仿宋" w:hAnsi="仿宋" w:cs="仿宋" w:hint="eastAsia"/>
            <w:lang w:eastAsia="zh-CN"/>
          </w:rPr>
          <w:t>四、仲辛醇项目可持续发展</w:t>
        </w:r>
        <w:r>
          <w:tab/>
        </w:r>
        <w:r>
          <w:fldChar w:fldCharType="begin"/>
        </w:r>
        <w:r>
          <w:instrText xml:space="preserve"> PAGEREF _Toc13915 \h </w:instrText>
        </w:r>
        <w:r>
          <w:fldChar w:fldCharType="separate"/>
        </w:r>
        <w:r>
          <w:t>16</w:t>
        </w:r>
        <w:r>
          <w:fldChar w:fldCharType="end"/>
        </w:r>
      </w:hyperlink>
    </w:p>
    <w:p>
      <w:pPr>
        <w:pStyle w:val="TOC2"/>
        <w:tabs>
          <w:tab w:val="right" w:leader="dot" w:pos="8306"/>
        </w:tabs>
      </w:pPr>
      <w:hyperlink w:anchor="_Toc27338" w:history="1">
        <w:r>
          <w:rPr>
            <w:rFonts w:ascii="仿宋" w:eastAsia="仿宋" w:hAnsi="仿宋" w:cs="仿宋" w:hint="eastAsia"/>
            <w:lang w:eastAsia="zh-CN"/>
          </w:rPr>
          <w:t>(一)、可持续战略与实践</w:t>
        </w:r>
        <w:r>
          <w:tab/>
        </w:r>
        <w:r>
          <w:fldChar w:fldCharType="begin"/>
        </w:r>
        <w:r>
          <w:instrText xml:space="preserve"> PAGEREF _Toc27338 \h </w:instrText>
        </w:r>
        <w:r>
          <w:fldChar w:fldCharType="separate"/>
        </w:r>
        <w:r>
          <w:t>16</w:t>
        </w:r>
        <w:r>
          <w:fldChar w:fldCharType="end"/>
        </w:r>
      </w:hyperlink>
    </w:p>
    <w:p>
      <w:pPr>
        <w:pStyle w:val="TOC2"/>
        <w:tabs>
          <w:tab w:val="right" w:leader="dot" w:pos="8306"/>
        </w:tabs>
      </w:pPr>
      <w:hyperlink w:anchor="_Toc29433" w:history="1">
        <w:r>
          <w:rPr>
            <w:rFonts w:ascii="仿宋" w:eastAsia="仿宋" w:hAnsi="仿宋" w:cs="仿宋" w:hint="eastAsia"/>
            <w:lang w:eastAsia="zh-CN"/>
          </w:rPr>
          <w:t>(二)、环保与社会责任</w:t>
        </w:r>
        <w:r>
          <w:tab/>
        </w:r>
        <w:r>
          <w:fldChar w:fldCharType="begin"/>
        </w:r>
        <w:r>
          <w:instrText xml:space="preserve"> PAGEREF _Toc29433 \h </w:instrText>
        </w:r>
        <w:r>
          <w:fldChar w:fldCharType="separate"/>
        </w:r>
        <w:r>
          <w:t>17</w:t>
        </w:r>
        <w:r>
          <w:fldChar w:fldCharType="end"/>
        </w:r>
      </w:hyperlink>
    </w:p>
    <w:p>
      <w:pPr>
        <w:pStyle w:val="TOC1"/>
        <w:tabs>
          <w:tab w:val="right" w:leader="dot" w:pos="8306"/>
        </w:tabs>
      </w:pPr>
      <w:hyperlink w:anchor="_Toc23719" w:history="1">
        <w:r>
          <w:rPr>
            <w:rFonts w:ascii="仿宋" w:eastAsia="仿宋" w:hAnsi="仿宋" w:cs="仿宋" w:hint="eastAsia"/>
            <w:lang w:eastAsia="zh-CN"/>
          </w:rPr>
          <w:t>五、市场分析、调研</w:t>
        </w:r>
        <w:r>
          <w:tab/>
        </w:r>
        <w:r>
          <w:fldChar w:fldCharType="begin"/>
        </w:r>
        <w:r>
          <w:instrText xml:space="preserve"> PAGEREF _Toc23719 \h </w:instrText>
        </w:r>
        <w:r>
          <w:fldChar w:fldCharType="separate"/>
        </w:r>
        <w:r>
          <w:t>18</w:t>
        </w:r>
        <w:r>
          <w:fldChar w:fldCharType="end"/>
        </w:r>
      </w:hyperlink>
    </w:p>
    <w:p>
      <w:pPr>
        <w:pStyle w:val="TOC2"/>
        <w:tabs>
          <w:tab w:val="right" w:leader="dot" w:pos="8306"/>
        </w:tabs>
      </w:pPr>
      <w:hyperlink w:anchor="_Toc225" w:history="1">
        <w:r>
          <w:rPr>
            <w:rFonts w:ascii="仿宋" w:eastAsia="仿宋" w:hAnsi="仿宋" w:cs="仿宋" w:hint="eastAsia"/>
            <w:lang w:eastAsia="zh-CN"/>
          </w:rPr>
          <w:t>(一)、仲辛醇行业分析</w:t>
        </w:r>
        <w:r>
          <w:tab/>
        </w:r>
        <w:r>
          <w:fldChar w:fldCharType="begin"/>
        </w:r>
        <w:r>
          <w:instrText xml:space="preserve"> PAGEREF _Toc225 \h </w:instrText>
        </w:r>
        <w:r>
          <w:fldChar w:fldCharType="separate"/>
        </w:r>
        <w:r>
          <w:t>18</w:t>
        </w:r>
        <w:r>
          <w:fldChar w:fldCharType="end"/>
        </w:r>
      </w:hyperlink>
    </w:p>
    <w:p>
      <w:pPr>
        <w:pStyle w:val="TOC2"/>
        <w:tabs>
          <w:tab w:val="right" w:leader="dot" w:pos="8306"/>
        </w:tabs>
      </w:pPr>
      <w:hyperlink w:anchor="_Toc30870" w:history="1">
        <w:r>
          <w:rPr>
            <w:rFonts w:ascii="仿宋" w:eastAsia="仿宋" w:hAnsi="仿宋" w:cs="仿宋" w:hint="eastAsia"/>
            <w:lang w:eastAsia="zh-CN"/>
          </w:rPr>
          <w:t>(二)、仲辛醇市场分析预测</w:t>
        </w:r>
        <w:r>
          <w:tab/>
        </w:r>
        <w:r>
          <w:fldChar w:fldCharType="begin"/>
        </w:r>
        <w:r>
          <w:instrText xml:space="preserve"> PAGEREF _Toc30870 \h </w:instrText>
        </w:r>
        <w:r>
          <w:fldChar w:fldCharType="separate"/>
        </w:r>
        <w:r>
          <w:t>19</w:t>
        </w:r>
        <w:r>
          <w:fldChar w:fldCharType="end"/>
        </w:r>
      </w:hyperlink>
    </w:p>
    <w:p>
      <w:pPr>
        <w:pStyle w:val="TOC1"/>
        <w:tabs>
          <w:tab w:val="right" w:leader="dot" w:pos="8306"/>
        </w:tabs>
      </w:pPr>
      <w:hyperlink w:anchor="_Toc3006" w:history="1">
        <w:r>
          <w:rPr>
            <w:rFonts w:ascii="仿宋" w:eastAsia="仿宋" w:hAnsi="仿宋" w:cs="仿宋" w:hint="eastAsia"/>
            <w:lang w:eastAsia="zh-CN"/>
          </w:rPr>
          <w:t>六、仲辛醇项目绩效评估</w:t>
        </w:r>
        <w:r>
          <w:tab/>
        </w:r>
        <w:r>
          <w:fldChar w:fldCharType="begin"/>
        </w:r>
        <w:r>
          <w:instrText xml:space="preserve"> PAGEREF _Toc3006 \h </w:instrText>
        </w:r>
        <w:r>
          <w:fldChar w:fldCharType="separate"/>
        </w:r>
        <w:r>
          <w:t>19</w:t>
        </w:r>
        <w:r>
          <w:fldChar w:fldCharType="end"/>
        </w:r>
      </w:hyperlink>
    </w:p>
    <w:p>
      <w:pPr>
        <w:pStyle w:val="TOC2"/>
        <w:tabs>
          <w:tab w:val="right" w:leader="dot" w:pos="8306"/>
        </w:tabs>
      </w:pPr>
      <w:hyperlink w:anchor="_Toc11552" w:history="1">
        <w:r>
          <w:rPr>
            <w:rFonts w:ascii="仿宋" w:eastAsia="仿宋" w:hAnsi="仿宋" w:cs="仿宋" w:hint="eastAsia"/>
            <w:lang w:eastAsia="zh-CN"/>
          </w:rPr>
          <w:t>(一)、绩效评估指标</w:t>
        </w:r>
        <w:r>
          <w:tab/>
        </w:r>
        <w:r>
          <w:fldChar w:fldCharType="begin"/>
        </w:r>
        <w:r>
          <w:instrText xml:space="preserve"> PAGEREF _Toc11552 \h </w:instrText>
        </w:r>
        <w:r>
          <w:fldChar w:fldCharType="separate"/>
        </w:r>
        <w:r>
          <w:t>19</w:t>
        </w:r>
        <w:r>
          <w:fldChar w:fldCharType="end"/>
        </w:r>
      </w:hyperlink>
    </w:p>
    <w:p>
      <w:pPr>
        <w:pStyle w:val="TOC2"/>
        <w:tabs>
          <w:tab w:val="right" w:leader="dot" w:pos="8306"/>
        </w:tabs>
      </w:pPr>
      <w:hyperlink w:anchor="_Toc6998" w:history="1">
        <w:r>
          <w:rPr>
            <w:rFonts w:ascii="仿宋" w:eastAsia="仿宋" w:hAnsi="仿宋" w:cs="仿宋" w:hint="eastAsia"/>
            <w:lang w:eastAsia="zh-CN"/>
          </w:rPr>
          <w:t>(二)、绩效评估方法</w:t>
        </w:r>
        <w:r>
          <w:tab/>
        </w:r>
        <w:r>
          <w:fldChar w:fldCharType="begin"/>
        </w:r>
        <w:r>
          <w:instrText xml:space="preserve"> PAGEREF _Toc6998 \h </w:instrText>
        </w:r>
        <w:r>
          <w:fldChar w:fldCharType="separate"/>
        </w:r>
        <w:r>
          <w:t>21</w:t>
        </w:r>
        <w:r>
          <w:fldChar w:fldCharType="end"/>
        </w:r>
      </w:hyperlink>
    </w:p>
    <w:p>
      <w:pPr>
        <w:pStyle w:val="TOC2"/>
        <w:tabs>
          <w:tab w:val="right" w:leader="dot" w:pos="8306"/>
        </w:tabs>
      </w:pPr>
      <w:hyperlink w:anchor="_Toc28880" w:history="1">
        <w:r>
          <w:rPr>
            <w:rFonts w:ascii="仿宋" w:eastAsia="仿宋" w:hAnsi="仿宋" w:cs="仿宋" w:hint="eastAsia"/>
            <w:lang w:eastAsia="zh-CN"/>
          </w:rPr>
          <w:t>(三)、绩效评估周期</w:t>
        </w:r>
        <w:r>
          <w:tab/>
        </w:r>
        <w:r>
          <w:fldChar w:fldCharType="begin"/>
        </w:r>
        <w:r>
          <w:instrText xml:space="preserve"> PAGEREF _Toc28880 \h </w:instrText>
        </w:r>
        <w:r>
          <w:fldChar w:fldCharType="separate"/>
        </w:r>
        <w:r>
          <w:t>22</w:t>
        </w:r>
        <w:r>
          <w:fldChar w:fldCharType="end"/>
        </w:r>
      </w:hyperlink>
    </w:p>
    <w:p>
      <w:pPr>
        <w:pStyle w:val="TOC1"/>
        <w:tabs>
          <w:tab w:val="right" w:leader="dot" w:pos="8306"/>
        </w:tabs>
      </w:pPr>
      <w:hyperlink w:anchor="_Toc2689" w:history="1">
        <w:r>
          <w:rPr>
            <w:rFonts w:ascii="仿宋" w:eastAsia="仿宋" w:hAnsi="仿宋" w:cs="仿宋" w:hint="eastAsia"/>
            <w:lang w:eastAsia="zh-CN"/>
          </w:rPr>
          <w:t>七、仲辛醇项目技术管理</w:t>
        </w:r>
        <w:r>
          <w:tab/>
        </w:r>
        <w:r>
          <w:fldChar w:fldCharType="begin"/>
        </w:r>
        <w:r>
          <w:instrText xml:space="preserve"> PAGEREF _Toc2689 \h </w:instrText>
        </w:r>
        <w:r>
          <w:fldChar w:fldCharType="separate"/>
        </w:r>
        <w:r>
          <w:t>23</w:t>
        </w:r>
        <w:r>
          <w:fldChar w:fldCharType="end"/>
        </w:r>
      </w:hyperlink>
    </w:p>
    <w:p>
      <w:pPr>
        <w:pStyle w:val="TOC2"/>
        <w:tabs>
          <w:tab w:val="right" w:leader="dot" w:pos="8306"/>
        </w:tabs>
      </w:pPr>
      <w:hyperlink w:anchor="_Toc16328" w:history="1">
        <w:r>
          <w:rPr>
            <w:rFonts w:ascii="仿宋" w:eastAsia="仿宋" w:hAnsi="仿宋" w:cs="仿宋" w:hint="eastAsia"/>
            <w:lang w:eastAsia="zh-CN"/>
          </w:rPr>
          <w:t>(一)、技术方案选用方向</w:t>
        </w:r>
        <w:r>
          <w:tab/>
        </w:r>
        <w:r>
          <w:fldChar w:fldCharType="begin"/>
        </w:r>
        <w:r>
          <w:instrText xml:space="preserve"> PAGEREF _Toc16328 \h </w:instrText>
        </w:r>
        <w:r>
          <w:fldChar w:fldCharType="separate"/>
        </w:r>
        <w:r>
          <w:t>23</w:t>
        </w:r>
        <w:r>
          <w:fldChar w:fldCharType="end"/>
        </w:r>
      </w:hyperlink>
    </w:p>
    <w:p>
      <w:pPr>
        <w:pStyle w:val="TOC2"/>
        <w:tabs>
          <w:tab w:val="right" w:leader="dot" w:pos="8306"/>
        </w:tabs>
      </w:pPr>
      <w:hyperlink w:anchor="_Toc26321" w:history="1">
        <w:r>
          <w:rPr>
            <w:rFonts w:ascii="仿宋" w:eastAsia="仿宋" w:hAnsi="仿宋" w:cs="仿宋" w:hint="eastAsia"/>
            <w:lang w:eastAsia="zh-CN"/>
          </w:rPr>
          <w:t>(二)、工艺技术方案选用原则</w:t>
        </w:r>
        <w:r>
          <w:tab/>
        </w:r>
        <w:r>
          <w:fldChar w:fldCharType="begin"/>
        </w:r>
        <w:r>
          <w:instrText xml:space="preserve"> PAGEREF _Toc26321 \h </w:instrText>
        </w:r>
        <w:r>
          <w:fldChar w:fldCharType="separate"/>
        </w:r>
        <w:r>
          <w:t>24</w:t>
        </w:r>
        <w:r>
          <w:fldChar w:fldCharType="end"/>
        </w:r>
      </w:hyperlink>
    </w:p>
    <w:p>
      <w:pPr>
        <w:pStyle w:val="TOC2"/>
        <w:tabs>
          <w:tab w:val="right" w:leader="dot" w:pos="8306"/>
        </w:tabs>
      </w:pPr>
      <w:hyperlink w:anchor="_Toc29512" w:history="1">
        <w:r>
          <w:rPr>
            <w:rFonts w:ascii="仿宋" w:eastAsia="仿宋" w:hAnsi="仿宋" w:cs="仿宋" w:hint="eastAsia"/>
            <w:lang w:eastAsia="zh-CN"/>
          </w:rPr>
          <w:t>(三)、工艺技术方案要求</w:t>
        </w:r>
        <w:r>
          <w:tab/>
        </w:r>
        <w:r>
          <w:fldChar w:fldCharType="begin"/>
        </w:r>
        <w:r>
          <w:instrText xml:space="preserve"> PAGEREF _Toc29512 \h </w:instrText>
        </w:r>
        <w:r>
          <w:fldChar w:fldCharType="separate"/>
        </w:r>
        <w:r>
          <w:t>26</w:t>
        </w:r>
        <w:r>
          <w:fldChar w:fldCharType="end"/>
        </w:r>
      </w:hyperlink>
    </w:p>
    <w:p>
      <w:pPr>
        <w:pStyle w:val="TOC1"/>
        <w:tabs>
          <w:tab w:val="right" w:leader="dot" w:pos="8306"/>
        </w:tabs>
      </w:pPr>
      <w:hyperlink w:anchor="_Toc1697" w:history="1">
        <w:r>
          <w:rPr>
            <w:rFonts w:ascii="仿宋" w:eastAsia="仿宋" w:hAnsi="仿宋" w:cs="仿宋" w:hint="eastAsia"/>
            <w:lang w:eastAsia="zh-CN"/>
          </w:rPr>
          <w:t>八、仲辛醇项目投资规划</w:t>
        </w:r>
        <w:r>
          <w:tab/>
        </w:r>
        <w:r>
          <w:fldChar w:fldCharType="begin"/>
        </w:r>
        <w:r>
          <w:instrText xml:space="preserve"> PAGEREF _Toc1697 \h </w:instrText>
        </w:r>
        <w:r>
          <w:fldChar w:fldCharType="separate"/>
        </w:r>
        <w:r>
          <w:t>29</w:t>
        </w:r>
        <w:r>
          <w:fldChar w:fldCharType="end"/>
        </w:r>
      </w:hyperlink>
    </w:p>
    <w:p>
      <w:pPr>
        <w:pStyle w:val="TOC2"/>
        <w:tabs>
          <w:tab w:val="right" w:leader="dot" w:pos="8306"/>
        </w:tabs>
      </w:pPr>
      <w:hyperlink w:anchor="_Toc10762" w:history="1">
        <w:r>
          <w:rPr>
            <w:rFonts w:ascii="仿宋" w:eastAsia="仿宋" w:hAnsi="仿宋" w:cs="仿宋" w:hint="eastAsia"/>
            <w:lang w:eastAsia="zh-CN"/>
          </w:rPr>
          <w:t>(一)、仲辛醇项目总投资估算</w:t>
        </w:r>
        <w:r>
          <w:tab/>
        </w:r>
        <w:r>
          <w:fldChar w:fldCharType="begin"/>
        </w:r>
        <w:r>
          <w:instrText xml:space="preserve"> PAGEREF _Toc10762 \h </w:instrText>
        </w:r>
        <w:r>
          <w:fldChar w:fldCharType="separate"/>
        </w:r>
        <w:r>
          <w:t>29</w:t>
        </w:r>
        <w:r>
          <w:fldChar w:fldCharType="end"/>
        </w:r>
      </w:hyperlink>
    </w:p>
    <w:p>
      <w:pPr>
        <w:pStyle w:val="TOC2"/>
        <w:tabs>
          <w:tab w:val="right" w:leader="dot" w:pos="8306"/>
        </w:tabs>
      </w:pPr>
      <w:hyperlink w:anchor="_Toc20575" w:history="1">
        <w:r>
          <w:rPr>
            <w:rFonts w:ascii="仿宋" w:eastAsia="仿宋" w:hAnsi="仿宋" w:cs="仿宋" w:hint="eastAsia"/>
            <w:lang w:eastAsia="zh-CN"/>
          </w:rPr>
          <w:t>(二)、资金筹措</w:t>
        </w:r>
        <w:r>
          <w:tab/>
        </w:r>
        <w:r>
          <w:fldChar w:fldCharType="begin"/>
        </w:r>
        <w:r>
          <w:instrText xml:space="preserve"> PAGEREF _Toc20575 \h </w:instrText>
        </w:r>
        <w:r>
          <w:fldChar w:fldCharType="separate"/>
        </w:r>
        <w:r>
          <w:t>30</w:t>
        </w:r>
        <w:r>
          <w:fldChar w:fldCharType="end"/>
        </w:r>
      </w:hyperlink>
    </w:p>
    <w:p>
      <w:pPr>
        <w:pStyle w:val="TOC1"/>
        <w:tabs>
          <w:tab w:val="right" w:leader="dot" w:pos="8306"/>
        </w:tabs>
      </w:pPr>
      <w:hyperlink w:anchor="_Toc28898" w:history="1">
        <w:r>
          <w:rPr>
            <w:rFonts w:ascii="仿宋" w:eastAsia="仿宋" w:hAnsi="仿宋" w:cs="仿宋" w:hint="eastAsia"/>
            <w:lang w:eastAsia="zh-CN"/>
          </w:rPr>
          <w:t>九、仲辛醇项目风险管理</w:t>
        </w:r>
        <w:r>
          <w:tab/>
        </w:r>
        <w:r>
          <w:fldChar w:fldCharType="begin"/>
        </w:r>
        <w:r>
          <w:instrText xml:space="preserve"> PAGEREF _Toc28898 \h </w:instrText>
        </w:r>
        <w:r>
          <w:fldChar w:fldCharType="separate"/>
        </w:r>
        <w:r>
          <w:t>31</w:t>
        </w:r>
        <w:r>
          <w:fldChar w:fldCharType="end"/>
        </w:r>
      </w:hyperlink>
    </w:p>
    <w:p>
      <w:pPr>
        <w:pStyle w:val="TOC2"/>
        <w:tabs>
          <w:tab w:val="right" w:leader="dot" w:pos="8306"/>
        </w:tabs>
      </w:pPr>
      <w:hyperlink w:anchor="_Toc17733" w:history="1">
        <w:r>
          <w:rPr>
            <w:rFonts w:ascii="仿宋" w:eastAsia="仿宋" w:hAnsi="仿宋" w:cs="仿宋" w:hint="eastAsia"/>
            <w:lang w:eastAsia="zh-CN"/>
          </w:rPr>
          <w:t>(一)、风险识别与评估</w:t>
        </w:r>
        <w:r>
          <w:tab/>
        </w:r>
        <w:r>
          <w:fldChar w:fldCharType="begin"/>
        </w:r>
        <w:r>
          <w:instrText xml:space="preserve"> PAGEREF _Toc17733 \h </w:instrText>
        </w:r>
        <w:r>
          <w:fldChar w:fldCharType="separate"/>
        </w:r>
        <w:r>
          <w:t>31</w:t>
        </w:r>
        <w:r>
          <w:fldChar w:fldCharType="end"/>
        </w:r>
      </w:hyperlink>
    </w:p>
    <w:p>
      <w:pPr>
        <w:pStyle w:val="TOC2"/>
        <w:tabs>
          <w:tab w:val="right" w:leader="dot" w:pos="8306"/>
        </w:tabs>
      </w:pPr>
      <w:hyperlink w:anchor="_Toc5383" w:history="1">
        <w:r>
          <w:rPr>
            <w:rFonts w:ascii="仿宋" w:eastAsia="仿宋" w:hAnsi="仿宋" w:cs="仿宋" w:hint="eastAsia"/>
            <w:lang w:eastAsia="zh-CN"/>
          </w:rPr>
          <w:t>(二)、风险应对策略</w:t>
        </w:r>
        <w:r>
          <w:tab/>
        </w:r>
        <w:r>
          <w:fldChar w:fldCharType="begin"/>
        </w:r>
        <w:r>
          <w:instrText xml:space="preserve"> PAGEREF _Toc5383 \h </w:instrText>
        </w:r>
        <w:r>
          <w:fldChar w:fldCharType="separate"/>
        </w:r>
        <w:r>
          <w:t>32</w:t>
        </w:r>
        <w:r>
          <w:fldChar w:fldCharType="end"/>
        </w:r>
      </w:hyperlink>
    </w:p>
    <w:p>
      <w:pPr>
        <w:pStyle w:val="TOC2"/>
        <w:tabs>
          <w:tab w:val="right" w:leader="dot" w:pos="8306"/>
        </w:tabs>
      </w:pPr>
      <w:hyperlink w:anchor="_Toc13037" w:history="1">
        <w:r>
          <w:rPr>
            <w:rFonts w:ascii="仿宋" w:eastAsia="仿宋" w:hAnsi="仿宋" w:cs="仿宋" w:hint="eastAsia"/>
            <w:lang w:eastAsia="zh-CN"/>
          </w:rPr>
          <w:t>(三)、风险监控与控制</w:t>
        </w:r>
        <w:r>
          <w:tab/>
        </w:r>
        <w:r>
          <w:fldChar w:fldCharType="begin"/>
        </w:r>
        <w:r>
          <w:instrText xml:space="preserve"> PAGEREF _Toc13037 \h </w:instrText>
        </w:r>
        <w:r>
          <w:fldChar w:fldCharType="separate"/>
        </w:r>
        <w:r>
          <w:t>34</w:t>
        </w:r>
        <w:r>
          <w:fldChar w:fldCharType="end"/>
        </w:r>
      </w:hyperlink>
    </w:p>
    <w:p>
      <w:pPr>
        <w:pStyle w:val="TOC1"/>
        <w:tabs>
          <w:tab w:val="right" w:leader="dot" w:pos="8306"/>
        </w:tabs>
      </w:pPr>
      <w:hyperlink w:anchor="_Toc5610" w:history="1">
        <w:r>
          <w:rPr>
            <w:rFonts w:ascii="仿宋" w:eastAsia="仿宋" w:hAnsi="仿宋" w:cs="仿宋" w:hint="eastAsia"/>
            <w:lang w:eastAsia="zh-CN"/>
          </w:rPr>
          <w:t>十、仲辛醇项目人力资源管理</w:t>
        </w:r>
        <w:r>
          <w:tab/>
        </w:r>
        <w:r>
          <w:fldChar w:fldCharType="begin"/>
        </w:r>
        <w:r>
          <w:instrText xml:space="preserve"> PAGEREF _Toc5610 \h </w:instrText>
        </w:r>
        <w:r>
          <w:fldChar w:fldCharType="separate"/>
        </w:r>
        <w:r>
          <w:t>35</w:t>
        </w:r>
        <w:r>
          <w:fldChar w:fldCharType="end"/>
        </w:r>
      </w:hyperlink>
    </w:p>
    <w:p>
      <w:pPr>
        <w:pStyle w:val="TOC2"/>
        <w:tabs>
          <w:tab w:val="right" w:leader="dot" w:pos="8306"/>
        </w:tabs>
      </w:pPr>
      <w:hyperlink w:anchor="_Toc19033" w:history="1">
        <w:r>
          <w:rPr>
            <w:rFonts w:ascii="仿宋" w:eastAsia="仿宋" w:hAnsi="仿宋" w:cs="仿宋" w:hint="eastAsia"/>
            <w:lang w:eastAsia="zh-CN"/>
          </w:rPr>
          <w:t>(一)、建立健全的预算管理制度</w:t>
        </w:r>
        <w:r>
          <w:tab/>
        </w:r>
        <w:r>
          <w:fldChar w:fldCharType="begin"/>
        </w:r>
        <w:r>
          <w:instrText xml:space="preserve"> PAGEREF _Toc19033 \h </w:instrText>
        </w:r>
        <w:r>
          <w:fldChar w:fldCharType="separate"/>
        </w:r>
        <w:r>
          <w:t>35</w:t>
        </w:r>
        <w:r>
          <w:fldChar w:fldCharType="end"/>
        </w:r>
      </w:hyperlink>
    </w:p>
    <w:p>
      <w:pPr>
        <w:pStyle w:val="TOC2"/>
        <w:tabs>
          <w:tab w:val="right" w:leader="dot" w:pos="8306"/>
        </w:tabs>
      </w:pPr>
      <w:hyperlink w:anchor="_Toc6795" w:history="1">
        <w:r>
          <w:rPr>
            <w:rFonts w:ascii="仿宋" w:eastAsia="仿宋" w:hAnsi="仿宋" w:cs="仿宋" w:hint="eastAsia"/>
            <w:lang w:eastAsia="zh-CN"/>
          </w:rPr>
          <w:t>(二)、加强资金流动监控</w:t>
        </w:r>
        <w:r>
          <w:tab/>
        </w:r>
        <w:r>
          <w:fldChar w:fldCharType="begin"/>
        </w:r>
        <w:r>
          <w:instrText xml:space="preserve"> PAGEREF _Toc6795 \h </w:instrText>
        </w:r>
        <w:r>
          <w:fldChar w:fldCharType="separate"/>
        </w:r>
        <w:r>
          <w:t>36</w:t>
        </w:r>
        <w:r>
          <w:fldChar w:fldCharType="end"/>
        </w:r>
      </w:hyperlink>
    </w:p>
    <w:p>
      <w:pPr>
        <w:pStyle w:val="TOC2"/>
        <w:tabs>
          <w:tab w:val="right" w:leader="dot" w:pos="8306"/>
        </w:tabs>
      </w:pPr>
      <w:hyperlink w:anchor="_Toc4200" w:history="1">
        <w:r>
          <w:rPr>
            <w:rFonts w:ascii="仿宋" w:eastAsia="仿宋" w:hAnsi="仿宋" w:cs="仿宋" w:hint="eastAsia"/>
            <w:lang w:eastAsia="zh-CN"/>
          </w:rPr>
          <w:t>(三)、制定完善的风险控制机制</w:t>
        </w:r>
        <w:r>
          <w:tab/>
        </w:r>
        <w:r>
          <w:fldChar w:fldCharType="begin"/>
        </w:r>
        <w:r>
          <w:instrText xml:space="preserve"> PAGEREF _Toc4200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4" w:history="1">
        <w:r>
          <w:rPr>
            <w:rFonts w:ascii="仿宋" w:eastAsia="仿宋" w:hAnsi="仿宋" w:cs="仿宋" w:hint="eastAsia"/>
            <w:lang w:eastAsia="zh-CN"/>
          </w:rPr>
          <w:t>(四)、优化成本管理</w:t>
        </w:r>
        <w:r>
          <w:tab/>
        </w:r>
        <w:r>
          <w:fldChar w:fldCharType="begin"/>
        </w:r>
        <w:r>
          <w:instrText xml:space="preserve"> PAGEREF _Toc11944 \h </w:instrText>
        </w:r>
        <w:r>
          <w:fldChar w:fldCharType="separate"/>
        </w:r>
        <w:r>
          <w:t>39</w:t>
        </w:r>
        <w:r>
          <w:fldChar w:fldCharType="end"/>
        </w:r>
      </w:hyperlink>
    </w:p>
    <w:p>
      <w:pPr>
        <w:pStyle w:val="TOC1"/>
        <w:tabs>
          <w:tab w:val="right" w:leader="dot" w:pos="8306"/>
        </w:tabs>
      </w:pPr>
      <w:hyperlink w:anchor="_Toc31443" w:history="1">
        <w:r>
          <w:rPr>
            <w:rFonts w:ascii="仿宋" w:eastAsia="仿宋" w:hAnsi="仿宋" w:cs="仿宋" w:hint="eastAsia"/>
            <w:lang w:eastAsia="zh-CN"/>
          </w:rPr>
          <w:t>十一、生产安全保护</w:t>
        </w:r>
        <w:r>
          <w:tab/>
        </w:r>
        <w:r>
          <w:fldChar w:fldCharType="begin"/>
        </w:r>
        <w:r>
          <w:instrText xml:space="preserve"> PAGEREF _Toc31443 \h </w:instrText>
        </w:r>
        <w:r>
          <w:fldChar w:fldCharType="separate"/>
        </w:r>
        <w:r>
          <w:t>40</w:t>
        </w:r>
        <w:r>
          <w:fldChar w:fldCharType="end"/>
        </w:r>
      </w:hyperlink>
    </w:p>
    <w:p>
      <w:pPr>
        <w:pStyle w:val="TOC2"/>
        <w:tabs>
          <w:tab w:val="right" w:leader="dot" w:pos="8306"/>
        </w:tabs>
      </w:pPr>
      <w:hyperlink w:anchor="_Toc28223" w:history="1">
        <w:r>
          <w:rPr>
            <w:rFonts w:ascii="仿宋" w:eastAsia="仿宋" w:hAnsi="仿宋" w:cs="仿宋" w:hint="eastAsia"/>
            <w:lang w:eastAsia="zh-CN"/>
          </w:rPr>
          <w:t>(一)、消防安全</w:t>
        </w:r>
        <w:r>
          <w:tab/>
        </w:r>
        <w:r>
          <w:fldChar w:fldCharType="begin"/>
        </w:r>
        <w:r>
          <w:instrText xml:space="preserve"> PAGEREF _Toc28223 \h </w:instrText>
        </w:r>
        <w:r>
          <w:fldChar w:fldCharType="separate"/>
        </w:r>
        <w:r>
          <w:t>40</w:t>
        </w:r>
        <w:r>
          <w:fldChar w:fldCharType="end"/>
        </w:r>
      </w:hyperlink>
    </w:p>
    <w:p>
      <w:pPr>
        <w:pStyle w:val="TOC2"/>
        <w:tabs>
          <w:tab w:val="right" w:leader="dot" w:pos="8306"/>
        </w:tabs>
      </w:pPr>
      <w:hyperlink w:anchor="_Toc26146" w:history="1">
        <w:r>
          <w:rPr>
            <w:rFonts w:ascii="仿宋" w:eastAsia="仿宋" w:hAnsi="仿宋" w:cs="仿宋" w:hint="eastAsia"/>
            <w:lang w:eastAsia="zh-CN"/>
          </w:rPr>
          <w:t>(二)、防火防爆总图布置措施</w:t>
        </w:r>
        <w:r>
          <w:tab/>
        </w:r>
        <w:r>
          <w:fldChar w:fldCharType="begin"/>
        </w:r>
        <w:r>
          <w:instrText xml:space="preserve"> PAGEREF _Toc26146 \h </w:instrText>
        </w:r>
        <w:r>
          <w:fldChar w:fldCharType="separate"/>
        </w:r>
        <w:r>
          <w:t>41</w:t>
        </w:r>
        <w:r>
          <w:fldChar w:fldCharType="end"/>
        </w:r>
      </w:hyperlink>
    </w:p>
    <w:p>
      <w:pPr>
        <w:pStyle w:val="TOC2"/>
        <w:tabs>
          <w:tab w:val="right" w:leader="dot" w:pos="8306"/>
        </w:tabs>
      </w:pPr>
      <w:hyperlink w:anchor="_Toc14900" w:history="1">
        <w:r>
          <w:rPr>
            <w:rFonts w:ascii="仿宋" w:eastAsia="仿宋" w:hAnsi="仿宋" w:cs="仿宋" w:hint="eastAsia"/>
            <w:lang w:eastAsia="zh-CN"/>
          </w:rPr>
          <w:t>(三)、自然灾害防范措施</w:t>
        </w:r>
        <w:r>
          <w:tab/>
        </w:r>
        <w:r>
          <w:fldChar w:fldCharType="begin"/>
        </w:r>
        <w:r>
          <w:instrText xml:space="preserve"> PAGEREF _Toc14900 \h </w:instrText>
        </w:r>
        <w:r>
          <w:fldChar w:fldCharType="separate"/>
        </w:r>
        <w:r>
          <w:t>42</w:t>
        </w:r>
        <w:r>
          <w:fldChar w:fldCharType="end"/>
        </w:r>
      </w:hyperlink>
    </w:p>
    <w:p>
      <w:pPr>
        <w:pStyle w:val="TOC2"/>
        <w:tabs>
          <w:tab w:val="right" w:leader="dot" w:pos="8306"/>
        </w:tabs>
      </w:pPr>
      <w:hyperlink w:anchor="_Toc13371" w:history="1">
        <w:r>
          <w:rPr>
            <w:rFonts w:ascii="仿宋" w:eastAsia="仿宋" w:hAnsi="仿宋" w:cs="仿宋" w:hint="eastAsia"/>
            <w:lang w:eastAsia="zh-CN"/>
          </w:rPr>
          <w:t>(四)、安全色及安全标志使用要求</w:t>
        </w:r>
        <w:r>
          <w:tab/>
        </w:r>
        <w:r>
          <w:fldChar w:fldCharType="begin"/>
        </w:r>
        <w:r>
          <w:instrText xml:space="preserve"> PAGEREF _Toc13371 \h </w:instrText>
        </w:r>
        <w:r>
          <w:fldChar w:fldCharType="separate"/>
        </w:r>
        <w:r>
          <w:t>43</w:t>
        </w:r>
        <w:r>
          <w:fldChar w:fldCharType="end"/>
        </w:r>
      </w:hyperlink>
    </w:p>
    <w:p>
      <w:pPr>
        <w:pStyle w:val="TOC2"/>
        <w:tabs>
          <w:tab w:val="right" w:leader="dot" w:pos="8306"/>
        </w:tabs>
      </w:pPr>
      <w:hyperlink w:anchor="_Toc10016" w:history="1">
        <w:r>
          <w:rPr>
            <w:rFonts w:ascii="仿宋" w:eastAsia="仿宋" w:hAnsi="仿宋" w:cs="仿宋" w:hint="eastAsia"/>
            <w:lang w:eastAsia="zh-CN"/>
          </w:rPr>
          <w:t>(五)、防尘防毒措施</w:t>
        </w:r>
        <w:r>
          <w:tab/>
        </w:r>
        <w:r>
          <w:fldChar w:fldCharType="begin"/>
        </w:r>
        <w:r>
          <w:instrText xml:space="preserve"> PAGEREF _Toc10016 \h </w:instrText>
        </w:r>
        <w:r>
          <w:fldChar w:fldCharType="separate"/>
        </w:r>
        <w:r>
          <w:t>44</w:t>
        </w:r>
        <w:r>
          <w:fldChar w:fldCharType="end"/>
        </w:r>
      </w:hyperlink>
    </w:p>
    <w:p>
      <w:pPr>
        <w:pStyle w:val="TOC2"/>
        <w:tabs>
          <w:tab w:val="right" w:leader="dot" w:pos="8306"/>
        </w:tabs>
      </w:pPr>
      <w:hyperlink w:anchor="_Toc8312" w:history="1">
        <w:r>
          <w:rPr>
            <w:rFonts w:ascii="仿宋" w:eastAsia="仿宋" w:hAnsi="仿宋" w:cs="仿宋" w:hint="eastAsia"/>
            <w:lang w:eastAsia="zh-CN"/>
          </w:rPr>
          <w:t>(六)、防静电、触电防护及防雷措施</w:t>
        </w:r>
        <w:r>
          <w:tab/>
        </w:r>
        <w:r>
          <w:fldChar w:fldCharType="begin"/>
        </w:r>
        <w:r>
          <w:instrText xml:space="preserve"> PAGEREF _Toc8312 \h </w:instrText>
        </w:r>
        <w:r>
          <w:fldChar w:fldCharType="separate"/>
        </w:r>
        <w:r>
          <w:t>45</w:t>
        </w:r>
        <w:r>
          <w:fldChar w:fldCharType="end"/>
        </w:r>
      </w:hyperlink>
    </w:p>
    <w:p>
      <w:pPr>
        <w:pStyle w:val="TOC2"/>
        <w:tabs>
          <w:tab w:val="right" w:leader="dot" w:pos="8306"/>
        </w:tabs>
      </w:pPr>
      <w:hyperlink w:anchor="_Toc8076" w:history="1">
        <w:r>
          <w:rPr>
            <w:rFonts w:ascii="仿宋" w:eastAsia="仿宋" w:hAnsi="仿宋" w:cs="仿宋" w:hint="eastAsia"/>
            <w:lang w:eastAsia="zh-CN"/>
          </w:rPr>
          <w:t>(七)、机械设备安全保障措施</w:t>
        </w:r>
        <w:r>
          <w:tab/>
        </w:r>
        <w:r>
          <w:fldChar w:fldCharType="begin"/>
        </w:r>
        <w:r>
          <w:instrText xml:space="preserve"> PAGEREF _Toc8076 \h </w:instrText>
        </w:r>
        <w:r>
          <w:fldChar w:fldCharType="separate"/>
        </w:r>
        <w:r>
          <w:t>46</w:t>
        </w:r>
        <w:r>
          <w:fldChar w:fldCharType="end"/>
        </w:r>
      </w:hyperlink>
    </w:p>
    <w:p>
      <w:pPr>
        <w:pStyle w:val="TOC1"/>
        <w:tabs>
          <w:tab w:val="right" w:leader="dot" w:pos="8306"/>
        </w:tabs>
      </w:pPr>
      <w:hyperlink w:anchor="_Toc32106" w:history="1">
        <w:r>
          <w:rPr>
            <w:rFonts w:ascii="仿宋" w:eastAsia="仿宋" w:hAnsi="仿宋" w:cs="仿宋" w:hint="eastAsia"/>
            <w:lang w:eastAsia="zh-CN"/>
          </w:rPr>
          <w:t>十二、仲辛醇项目人力资源培养与发展</w:t>
        </w:r>
        <w:r>
          <w:tab/>
        </w:r>
        <w:r>
          <w:fldChar w:fldCharType="begin"/>
        </w:r>
        <w:r>
          <w:instrText xml:space="preserve"> PAGEREF _Toc32106 \h </w:instrText>
        </w:r>
        <w:r>
          <w:fldChar w:fldCharType="separate"/>
        </w:r>
        <w:r>
          <w:t>48</w:t>
        </w:r>
        <w:r>
          <w:fldChar w:fldCharType="end"/>
        </w:r>
      </w:hyperlink>
    </w:p>
    <w:p>
      <w:pPr>
        <w:pStyle w:val="TOC2"/>
        <w:tabs>
          <w:tab w:val="right" w:leader="dot" w:pos="8306"/>
        </w:tabs>
      </w:pPr>
      <w:hyperlink w:anchor="_Toc15663" w:history="1">
        <w:r>
          <w:rPr>
            <w:rFonts w:ascii="仿宋" w:eastAsia="仿宋" w:hAnsi="仿宋" w:cs="仿宋" w:hint="eastAsia"/>
            <w:lang w:eastAsia="zh-CN"/>
          </w:rPr>
          <w:t>(一)、人才需求与规划</w:t>
        </w:r>
        <w:r>
          <w:tab/>
        </w:r>
        <w:r>
          <w:fldChar w:fldCharType="begin"/>
        </w:r>
        <w:r>
          <w:instrText xml:space="preserve"> PAGEREF _Toc15663 \h </w:instrText>
        </w:r>
        <w:r>
          <w:fldChar w:fldCharType="separate"/>
        </w:r>
        <w:r>
          <w:t>48</w:t>
        </w:r>
        <w:r>
          <w:fldChar w:fldCharType="end"/>
        </w:r>
      </w:hyperlink>
    </w:p>
    <w:p>
      <w:pPr>
        <w:pStyle w:val="TOC2"/>
        <w:tabs>
          <w:tab w:val="right" w:leader="dot" w:pos="8306"/>
        </w:tabs>
      </w:pPr>
      <w:hyperlink w:anchor="_Toc29106" w:history="1">
        <w:r>
          <w:rPr>
            <w:rFonts w:ascii="仿宋" w:eastAsia="仿宋" w:hAnsi="仿宋" w:cs="仿宋" w:hint="eastAsia"/>
            <w:lang w:eastAsia="zh-CN"/>
          </w:rPr>
          <w:t>(二)、培训与发展计划</w:t>
        </w:r>
        <w:r>
          <w:tab/>
        </w:r>
        <w:r>
          <w:fldChar w:fldCharType="begin"/>
        </w:r>
        <w:r>
          <w:instrText xml:space="preserve"> PAGEREF _Toc29106 \h </w:instrText>
        </w:r>
        <w:r>
          <w:fldChar w:fldCharType="separate"/>
        </w:r>
        <w:r>
          <w:t>48</w:t>
        </w:r>
        <w:r>
          <w:fldChar w:fldCharType="end"/>
        </w:r>
      </w:hyperlink>
    </w:p>
    <w:p>
      <w:pPr>
        <w:pStyle w:val="TOC1"/>
        <w:tabs>
          <w:tab w:val="right" w:leader="dot" w:pos="8306"/>
        </w:tabs>
      </w:pPr>
      <w:hyperlink w:anchor="_Toc14564" w:history="1">
        <w:r>
          <w:rPr>
            <w:rFonts w:ascii="仿宋" w:eastAsia="仿宋" w:hAnsi="仿宋" w:cs="仿宋" w:hint="eastAsia"/>
            <w:lang w:eastAsia="zh-CN"/>
          </w:rPr>
          <w:t>十三、利益相关者分析与沟通计划</w:t>
        </w:r>
        <w:r>
          <w:tab/>
        </w:r>
        <w:r>
          <w:fldChar w:fldCharType="begin"/>
        </w:r>
        <w:r>
          <w:instrText xml:space="preserve"> PAGEREF _Toc14564 \h </w:instrText>
        </w:r>
        <w:r>
          <w:fldChar w:fldCharType="separate"/>
        </w:r>
        <w:r>
          <w:t>49</w:t>
        </w:r>
        <w:r>
          <w:fldChar w:fldCharType="end"/>
        </w:r>
      </w:hyperlink>
    </w:p>
    <w:p>
      <w:pPr>
        <w:pStyle w:val="TOC2"/>
        <w:tabs>
          <w:tab w:val="right" w:leader="dot" w:pos="8306"/>
        </w:tabs>
      </w:pPr>
      <w:hyperlink w:anchor="_Toc13458" w:history="1">
        <w:r>
          <w:rPr>
            <w:rFonts w:ascii="仿宋" w:eastAsia="仿宋" w:hAnsi="仿宋" w:cs="仿宋" w:hint="eastAsia"/>
            <w:lang w:eastAsia="zh-CN"/>
          </w:rPr>
          <w:t>(一)、利益相关者分析</w:t>
        </w:r>
        <w:r>
          <w:tab/>
        </w:r>
        <w:r>
          <w:fldChar w:fldCharType="begin"/>
        </w:r>
        <w:r>
          <w:instrText xml:space="preserve"> PAGEREF _Toc13458 \h </w:instrText>
        </w:r>
        <w:r>
          <w:fldChar w:fldCharType="separate"/>
        </w:r>
        <w:r>
          <w:t>49</w:t>
        </w:r>
        <w:r>
          <w:fldChar w:fldCharType="end"/>
        </w:r>
      </w:hyperlink>
    </w:p>
    <w:p>
      <w:pPr>
        <w:pStyle w:val="TOC2"/>
        <w:tabs>
          <w:tab w:val="right" w:leader="dot" w:pos="8306"/>
        </w:tabs>
      </w:pPr>
      <w:hyperlink w:anchor="_Toc3946" w:history="1">
        <w:r>
          <w:rPr>
            <w:rFonts w:ascii="仿宋" w:eastAsia="仿宋" w:hAnsi="仿宋" w:cs="仿宋" w:hint="eastAsia"/>
            <w:lang w:eastAsia="zh-CN"/>
          </w:rPr>
          <w:t>(二)、沟通计划</w:t>
        </w:r>
        <w:r>
          <w:tab/>
        </w:r>
        <w:r>
          <w:fldChar w:fldCharType="begin"/>
        </w:r>
        <w:r>
          <w:instrText xml:space="preserve"> PAGEREF _Toc3946 \h </w:instrText>
        </w:r>
        <w:r>
          <w:fldChar w:fldCharType="separate"/>
        </w:r>
        <w:r>
          <w:t>50</w:t>
        </w:r>
        <w:r>
          <w:fldChar w:fldCharType="end"/>
        </w:r>
      </w:hyperlink>
    </w:p>
    <w:p>
      <w:pPr>
        <w:pStyle w:val="TOC1"/>
        <w:tabs>
          <w:tab w:val="right" w:leader="dot" w:pos="8306"/>
        </w:tabs>
      </w:pPr>
      <w:hyperlink w:anchor="_Toc4138" w:history="1">
        <w:r>
          <w:rPr>
            <w:rFonts w:ascii="仿宋" w:eastAsia="仿宋" w:hAnsi="仿宋" w:cs="仿宋" w:hint="eastAsia"/>
            <w:lang w:eastAsia="zh-CN"/>
          </w:rPr>
          <w:t>十四、风险识别与分类</w:t>
        </w:r>
        <w:r>
          <w:tab/>
        </w:r>
        <w:r>
          <w:fldChar w:fldCharType="begin"/>
        </w:r>
        <w:r>
          <w:instrText xml:space="preserve"> PAGEREF _Toc4138 \h </w:instrText>
        </w:r>
        <w:r>
          <w:fldChar w:fldCharType="separate"/>
        </w:r>
        <w:r>
          <w:t>51</w:t>
        </w:r>
        <w:r>
          <w:fldChar w:fldCharType="end"/>
        </w:r>
      </w:hyperlink>
    </w:p>
    <w:p>
      <w:pPr>
        <w:pStyle w:val="TOC2"/>
        <w:tabs>
          <w:tab w:val="right" w:leader="dot" w:pos="8306"/>
        </w:tabs>
      </w:pPr>
      <w:hyperlink w:anchor="_Toc10557" w:history="1">
        <w:r>
          <w:rPr>
            <w:rFonts w:ascii="仿宋" w:eastAsia="仿宋" w:hAnsi="仿宋" w:cs="仿宋" w:hint="eastAsia"/>
            <w:lang w:eastAsia="zh-CN"/>
          </w:rPr>
          <w:t>(一)、风险识别</w:t>
        </w:r>
        <w:r>
          <w:tab/>
        </w:r>
        <w:r>
          <w:fldChar w:fldCharType="begin"/>
        </w:r>
        <w:r>
          <w:instrText xml:space="preserve"> PAGEREF _Toc10557 \h </w:instrText>
        </w:r>
        <w:r>
          <w:fldChar w:fldCharType="separate"/>
        </w:r>
        <w:r>
          <w:t>51</w:t>
        </w:r>
        <w:r>
          <w:fldChar w:fldCharType="end"/>
        </w:r>
      </w:hyperlink>
    </w:p>
    <w:p>
      <w:pPr>
        <w:pStyle w:val="TOC2"/>
        <w:tabs>
          <w:tab w:val="right" w:leader="dot" w:pos="8306"/>
        </w:tabs>
      </w:pPr>
      <w:hyperlink w:anchor="_Toc24190" w:history="1">
        <w:r>
          <w:rPr>
            <w:rFonts w:ascii="仿宋" w:eastAsia="仿宋" w:hAnsi="仿宋" w:cs="仿宋" w:hint="eastAsia"/>
            <w:lang w:eastAsia="zh-CN"/>
          </w:rPr>
          <w:t>(二)、风险分类</w:t>
        </w:r>
        <w:r>
          <w:tab/>
        </w:r>
        <w:r>
          <w:fldChar w:fldCharType="begin"/>
        </w:r>
        <w:r>
          <w:instrText xml:space="preserve"> PAGEREF _Toc24190 \h </w:instrText>
        </w:r>
        <w:r>
          <w:fldChar w:fldCharType="separate"/>
        </w:r>
        <w:r>
          <w:t>52</w:t>
        </w:r>
        <w:r>
          <w:fldChar w:fldCharType="end"/>
        </w:r>
      </w:hyperlink>
    </w:p>
    <w:p>
      <w:pPr>
        <w:pStyle w:val="TOC1"/>
        <w:tabs>
          <w:tab w:val="right" w:leader="dot" w:pos="8306"/>
        </w:tabs>
      </w:pPr>
      <w:hyperlink w:anchor="_Toc1532" w:history="1">
        <w:r>
          <w:rPr>
            <w:rFonts w:ascii="仿宋" w:eastAsia="仿宋" w:hAnsi="仿宋" w:cs="仿宋" w:hint="eastAsia"/>
            <w:lang w:eastAsia="zh-CN"/>
          </w:rPr>
          <w:t>十五、仲辛醇项目变更管理</w:t>
        </w:r>
        <w:r>
          <w:tab/>
        </w:r>
        <w:r>
          <w:fldChar w:fldCharType="begin"/>
        </w:r>
        <w:r>
          <w:instrText xml:space="preserve"> PAGEREF _Toc1532 \h </w:instrText>
        </w:r>
        <w:r>
          <w:fldChar w:fldCharType="separate"/>
        </w:r>
        <w:r>
          <w:t>54</w:t>
        </w:r>
        <w:r>
          <w:fldChar w:fldCharType="end"/>
        </w:r>
      </w:hyperlink>
    </w:p>
    <w:p>
      <w:pPr>
        <w:pStyle w:val="TOC2"/>
        <w:tabs>
          <w:tab w:val="right" w:leader="dot" w:pos="8306"/>
        </w:tabs>
      </w:pPr>
      <w:hyperlink w:anchor="_Toc8113" w:history="1">
        <w:r>
          <w:rPr>
            <w:rFonts w:ascii="仿宋" w:eastAsia="仿宋" w:hAnsi="仿宋" w:cs="仿宋" w:hint="eastAsia"/>
            <w:lang w:eastAsia="zh-CN"/>
          </w:rPr>
          <w:t>(一)、变更申请与评估</w:t>
        </w:r>
        <w:r>
          <w:tab/>
        </w:r>
        <w:r>
          <w:fldChar w:fldCharType="begin"/>
        </w:r>
        <w:r>
          <w:instrText xml:space="preserve"> PAGEREF _Toc8113 \h </w:instrText>
        </w:r>
        <w:r>
          <w:fldChar w:fldCharType="separate"/>
        </w:r>
        <w:r>
          <w:t>54</w:t>
        </w:r>
        <w:r>
          <w:fldChar w:fldCharType="end"/>
        </w:r>
      </w:hyperlink>
    </w:p>
    <w:p>
      <w:pPr>
        <w:pStyle w:val="TOC2"/>
        <w:tabs>
          <w:tab w:val="right" w:leader="dot" w:pos="8306"/>
        </w:tabs>
      </w:pPr>
      <w:hyperlink w:anchor="_Toc12345" w:history="1">
        <w:r>
          <w:rPr>
            <w:rFonts w:ascii="仿宋" w:eastAsia="仿宋" w:hAnsi="仿宋" w:cs="仿宋" w:hint="eastAsia"/>
            <w:lang w:eastAsia="zh-CN"/>
          </w:rPr>
          <w:t>(二)、变更实施与控制</w:t>
        </w:r>
        <w:r>
          <w:tab/>
        </w:r>
        <w:r>
          <w:fldChar w:fldCharType="begin"/>
        </w:r>
        <w:r>
          <w:instrText xml:space="preserve"> PAGEREF _Toc12345 \h </w:instrText>
        </w:r>
        <w:r>
          <w:fldChar w:fldCharType="separate"/>
        </w:r>
        <w:r>
          <w:t>55</w:t>
        </w:r>
        <w:r>
          <w:fldChar w:fldCharType="end"/>
        </w:r>
      </w:hyperlink>
    </w:p>
    <w:p>
      <w:pPr>
        <w:pStyle w:val="TOC1"/>
        <w:tabs>
          <w:tab w:val="right" w:leader="dot" w:pos="8306"/>
        </w:tabs>
      </w:pPr>
      <w:hyperlink w:anchor="_Toc31515" w:history="1">
        <w:r>
          <w:rPr>
            <w:rFonts w:ascii="仿宋" w:eastAsia="仿宋" w:hAnsi="仿宋" w:cs="仿宋" w:hint="eastAsia"/>
            <w:lang w:eastAsia="zh-CN"/>
          </w:rPr>
          <w:t>十六、质量管理体系</w:t>
        </w:r>
        <w:r>
          <w:tab/>
        </w:r>
        <w:r>
          <w:fldChar w:fldCharType="begin"/>
        </w:r>
        <w:r>
          <w:instrText xml:space="preserve"> PAGEREF _Toc31515 \h </w:instrText>
        </w:r>
        <w:r>
          <w:fldChar w:fldCharType="separate"/>
        </w:r>
        <w:r>
          <w:t>55</w:t>
        </w:r>
        <w:r>
          <w:fldChar w:fldCharType="end"/>
        </w:r>
      </w:hyperlink>
    </w:p>
    <w:p>
      <w:pPr>
        <w:pStyle w:val="TOC2"/>
        <w:tabs>
          <w:tab w:val="right" w:leader="dot" w:pos="8306"/>
        </w:tabs>
      </w:pPr>
      <w:hyperlink w:anchor="_Toc9393" w:history="1">
        <w:r>
          <w:rPr>
            <w:rFonts w:ascii="仿宋" w:eastAsia="仿宋" w:hAnsi="仿宋" w:cs="仿宋" w:hint="eastAsia"/>
            <w:lang w:eastAsia="zh-CN"/>
          </w:rPr>
          <w:t>(一)、质量目标与方针</w:t>
        </w:r>
        <w:r>
          <w:tab/>
        </w:r>
        <w:r>
          <w:fldChar w:fldCharType="begin"/>
        </w:r>
        <w:r>
          <w:instrText xml:space="preserve"> PAGEREF _Toc9393 \h </w:instrText>
        </w:r>
        <w:r>
          <w:fldChar w:fldCharType="separate"/>
        </w:r>
        <w:r>
          <w:t>55</w:t>
        </w:r>
        <w:r>
          <w:fldChar w:fldCharType="end"/>
        </w:r>
      </w:hyperlink>
    </w:p>
    <w:p>
      <w:pPr>
        <w:pStyle w:val="TOC2"/>
        <w:tabs>
          <w:tab w:val="right" w:leader="dot" w:pos="8306"/>
        </w:tabs>
      </w:pPr>
      <w:hyperlink w:anchor="_Toc18990" w:history="1">
        <w:r>
          <w:rPr>
            <w:rFonts w:ascii="仿宋" w:eastAsia="仿宋" w:hAnsi="仿宋" w:cs="仿宋" w:hint="eastAsia"/>
            <w:lang w:eastAsia="zh-CN"/>
          </w:rPr>
          <w:t>(二)、质量管理责任</w:t>
        </w:r>
        <w:r>
          <w:tab/>
        </w:r>
        <w:r>
          <w:fldChar w:fldCharType="begin"/>
        </w:r>
        <w:r>
          <w:instrText xml:space="preserve"> PAGEREF _Toc18990 \h </w:instrText>
        </w:r>
        <w:r>
          <w:fldChar w:fldCharType="separate"/>
        </w:r>
        <w:r>
          <w:t>56</w:t>
        </w:r>
        <w:r>
          <w:fldChar w:fldCharType="end"/>
        </w:r>
      </w:hyperlink>
    </w:p>
    <w:p>
      <w:pPr>
        <w:pStyle w:val="TOC2"/>
        <w:tabs>
          <w:tab w:val="right" w:leader="dot" w:pos="8306"/>
        </w:tabs>
      </w:pPr>
      <w:hyperlink w:anchor="_Toc28718" w:history="1">
        <w:r>
          <w:rPr>
            <w:rFonts w:ascii="仿宋" w:eastAsia="仿宋" w:hAnsi="仿宋" w:cs="仿宋" w:hint="eastAsia"/>
            <w:lang w:eastAsia="zh-CN"/>
          </w:rPr>
          <w:t>(三)、质量管理体系文件</w:t>
        </w:r>
        <w:r>
          <w:tab/>
        </w:r>
        <w:r>
          <w:fldChar w:fldCharType="begin"/>
        </w:r>
        <w:r>
          <w:instrText xml:space="preserve"> PAGEREF _Toc28718 \h </w:instrText>
        </w:r>
        <w:r>
          <w:fldChar w:fldCharType="separate"/>
        </w:r>
        <w:r>
          <w:t>58</w:t>
        </w:r>
        <w:r>
          <w:fldChar w:fldCharType="end"/>
        </w:r>
      </w:hyperlink>
    </w:p>
    <w:p>
      <w:pPr>
        <w:pStyle w:val="TOC2"/>
        <w:tabs>
          <w:tab w:val="right" w:leader="dot" w:pos="8306"/>
        </w:tabs>
      </w:pPr>
      <w:hyperlink w:anchor="_Toc824" w:history="1">
        <w:r>
          <w:rPr>
            <w:rFonts w:ascii="仿宋" w:eastAsia="仿宋" w:hAnsi="仿宋" w:cs="仿宋" w:hint="eastAsia"/>
            <w:lang w:eastAsia="zh-CN"/>
          </w:rPr>
          <w:t>(四)、质量培训与教育</w:t>
        </w:r>
        <w:r>
          <w:tab/>
        </w:r>
        <w:r>
          <w:fldChar w:fldCharType="begin"/>
        </w:r>
        <w:r>
          <w:instrText xml:space="preserve"> PAGEREF _Toc824 \h </w:instrText>
        </w:r>
        <w:r>
          <w:fldChar w:fldCharType="separate"/>
        </w:r>
        <w:r>
          <w:t>60</w:t>
        </w:r>
        <w:r>
          <w:fldChar w:fldCharType="end"/>
        </w:r>
      </w:hyperlink>
    </w:p>
    <w:p>
      <w:pPr>
        <w:pStyle w:val="TOC2"/>
        <w:tabs>
          <w:tab w:val="right" w:leader="dot" w:pos="8306"/>
        </w:tabs>
      </w:pPr>
      <w:hyperlink w:anchor="_Toc8620" w:history="1">
        <w:r>
          <w:rPr>
            <w:rFonts w:ascii="仿宋" w:eastAsia="仿宋" w:hAnsi="仿宋" w:cs="仿宋" w:hint="eastAsia"/>
            <w:lang w:eastAsia="zh-CN"/>
          </w:rPr>
          <w:t>(五)、质量审核与评价</w:t>
        </w:r>
        <w:r>
          <w:tab/>
        </w:r>
        <w:r>
          <w:fldChar w:fldCharType="begin"/>
        </w:r>
        <w:r>
          <w:instrText xml:space="preserve"> PAGEREF _Toc8620 \h </w:instrText>
        </w:r>
        <w:r>
          <w:fldChar w:fldCharType="separate"/>
        </w:r>
        <w:r>
          <w:t>61</w:t>
        </w:r>
        <w:r>
          <w:fldChar w:fldCharType="end"/>
        </w:r>
      </w:hyperlink>
    </w:p>
    <w:p>
      <w:pPr>
        <w:pStyle w:val="TOC2"/>
        <w:tabs>
          <w:tab w:val="right" w:leader="dot" w:pos="8306"/>
        </w:tabs>
      </w:pPr>
      <w:hyperlink w:anchor="_Toc19336" w:history="1">
        <w:r>
          <w:rPr>
            <w:rFonts w:ascii="仿宋" w:eastAsia="仿宋" w:hAnsi="仿宋" w:cs="仿宋" w:hint="eastAsia"/>
            <w:lang w:eastAsia="zh-CN"/>
          </w:rPr>
          <w:t>(六)、不符合与纠正措施</w:t>
        </w:r>
        <w:r>
          <w:tab/>
        </w:r>
        <w:r>
          <w:fldChar w:fldCharType="begin"/>
        </w:r>
        <w:r>
          <w:instrText xml:space="preserve"> PAGEREF _Toc19336 \h </w:instrText>
        </w:r>
        <w:r>
          <w:fldChar w:fldCharType="separate"/>
        </w:r>
        <w:r>
          <w:t>62</w:t>
        </w:r>
        <w:r>
          <w:fldChar w:fldCharType="end"/>
        </w:r>
      </w:hyperlink>
    </w:p>
    <w:p>
      <w:pPr>
        <w:pStyle w:val="TOC1"/>
        <w:tabs>
          <w:tab w:val="right" w:leader="dot" w:pos="8306"/>
        </w:tabs>
      </w:pPr>
      <w:hyperlink w:anchor="_Toc23161" w:history="1">
        <w:r>
          <w:rPr>
            <w:rFonts w:ascii="仿宋" w:eastAsia="仿宋" w:hAnsi="仿宋" w:cs="仿宋" w:hint="eastAsia"/>
            <w:lang w:eastAsia="zh-CN"/>
          </w:rPr>
          <w:t>十七、仲辛醇项目实施保障措施</w:t>
        </w:r>
        <w:r>
          <w:tab/>
        </w:r>
        <w:r>
          <w:fldChar w:fldCharType="begin"/>
        </w:r>
        <w:r>
          <w:instrText xml:space="preserve"> PAGEREF _Toc23161 \h </w:instrText>
        </w:r>
        <w:r>
          <w:fldChar w:fldCharType="separate"/>
        </w:r>
        <w:r>
          <w:t>63</w:t>
        </w:r>
        <w:r>
          <w:fldChar w:fldCharType="end"/>
        </w:r>
      </w:hyperlink>
    </w:p>
    <w:p>
      <w:pPr>
        <w:pStyle w:val="TOC2"/>
        <w:tabs>
          <w:tab w:val="right" w:leader="dot" w:pos="8306"/>
        </w:tabs>
      </w:pPr>
      <w:hyperlink w:anchor="_Toc29578" w:history="1">
        <w:r>
          <w:rPr>
            <w:rFonts w:ascii="仿宋" w:eastAsia="仿宋" w:hAnsi="仿宋" w:cs="仿宋" w:hint="eastAsia"/>
            <w:lang w:eastAsia="zh-CN"/>
          </w:rPr>
          <w:t>(一)、仲辛醇项目实施保障机制</w:t>
        </w:r>
        <w:r>
          <w:tab/>
        </w:r>
        <w:r>
          <w:fldChar w:fldCharType="begin"/>
        </w:r>
        <w:r>
          <w:instrText xml:space="preserve"> PAGEREF _Toc29578 \h </w:instrText>
        </w:r>
        <w:r>
          <w:fldChar w:fldCharType="separate"/>
        </w:r>
        <w:r>
          <w:t>63</w:t>
        </w:r>
        <w:r>
          <w:fldChar w:fldCharType="end"/>
        </w:r>
      </w:hyperlink>
    </w:p>
    <w:p>
      <w:pPr>
        <w:pStyle w:val="TOC2"/>
        <w:tabs>
          <w:tab w:val="right" w:leader="dot" w:pos="8306"/>
        </w:tabs>
      </w:pPr>
      <w:hyperlink w:anchor="_Toc21596" w:history="1">
        <w:r>
          <w:rPr>
            <w:rFonts w:ascii="仿宋" w:eastAsia="仿宋" w:hAnsi="仿宋" w:cs="仿宋" w:hint="eastAsia"/>
            <w:lang w:eastAsia="zh-CN"/>
          </w:rPr>
          <w:t>(二)、仲辛醇项目法律合规要求</w:t>
        </w:r>
        <w:r>
          <w:tab/>
        </w:r>
        <w:r>
          <w:fldChar w:fldCharType="begin"/>
        </w:r>
        <w:r>
          <w:instrText xml:space="preserve"> PAGEREF _Toc21596 \h </w:instrText>
        </w:r>
        <w:r>
          <w:fldChar w:fldCharType="separate"/>
        </w:r>
        <w:r>
          <w:t>66</w:t>
        </w:r>
        <w:r>
          <w:fldChar w:fldCharType="end"/>
        </w:r>
      </w:hyperlink>
    </w:p>
    <w:p>
      <w:pPr>
        <w:pStyle w:val="TOC2"/>
        <w:tabs>
          <w:tab w:val="right" w:leader="dot" w:pos="8306"/>
        </w:tabs>
      </w:pPr>
      <w:hyperlink w:anchor="_Toc29894" w:history="1">
        <w:r>
          <w:rPr>
            <w:rFonts w:ascii="仿宋" w:eastAsia="仿宋" w:hAnsi="仿宋" w:cs="仿宋" w:hint="eastAsia"/>
            <w:lang w:eastAsia="zh-CN"/>
          </w:rPr>
          <w:t>(三)、仲辛醇项目合同管理与法律事务</w:t>
        </w:r>
        <w:r>
          <w:tab/>
        </w:r>
        <w:r>
          <w:fldChar w:fldCharType="begin"/>
        </w:r>
        <w:r>
          <w:instrText xml:space="preserve"> PAGEREF _Toc29894 \h </w:instrText>
        </w:r>
        <w:r>
          <w:fldChar w:fldCharType="separate"/>
        </w:r>
        <w:r>
          <w:t>70</w:t>
        </w:r>
        <w:r>
          <w:fldChar w:fldCharType="end"/>
        </w:r>
      </w:hyperlink>
    </w:p>
    <w:p>
      <w:pPr>
        <w:pStyle w:val="TOC2"/>
        <w:tabs>
          <w:tab w:val="right" w:leader="dot" w:pos="8306"/>
        </w:tabs>
      </w:pPr>
      <w:hyperlink w:anchor="_Toc13845" w:history="1">
        <w:r>
          <w:rPr>
            <w:rFonts w:ascii="仿宋" w:eastAsia="仿宋" w:hAnsi="仿宋" w:cs="仿宋" w:hint="eastAsia"/>
            <w:lang w:eastAsia="zh-CN"/>
          </w:rPr>
          <w:t>(四)、仲辛醇项目知识产权保护策略</w:t>
        </w:r>
        <w:r>
          <w:tab/>
        </w:r>
        <w:r>
          <w:fldChar w:fldCharType="begin"/>
        </w:r>
        <w:r>
          <w:instrText xml:space="preserve"> PAGEREF _Toc13845 \h </w:instrText>
        </w:r>
        <w:r>
          <w:fldChar w:fldCharType="separate"/>
        </w:r>
        <w:r>
          <w:t>77</w:t>
        </w:r>
        <w:r>
          <w:fldChar w:fldCharType="end"/>
        </w:r>
      </w:hyperlink>
    </w:p>
    <w:p>
      <w:pPr>
        <w:pStyle w:val="TOC1"/>
        <w:tabs>
          <w:tab w:val="right" w:leader="dot" w:pos="8306"/>
        </w:tabs>
      </w:pPr>
      <w:hyperlink w:anchor="_Toc2291" w:history="1">
        <w:r>
          <w:rPr>
            <w:rFonts w:ascii="仿宋" w:eastAsia="仿宋" w:hAnsi="仿宋" w:cs="仿宋" w:hint="eastAsia"/>
            <w:lang w:eastAsia="zh-CN"/>
          </w:rPr>
          <w:t>十八、营销与推广策略</w:t>
        </w:r>
        <w:r>
          <w:tab/>
        </w:r>
        <w:r>
          <w:fldChar w:fldCharType="begin"/>
        </w:r>
        <w:r>
          <w:instrText xml:space="preserve"> PAGEREF _Toc2291 \h </w:instrText>
        </w:r>
        <w:r>
          <w:fldChar w:fldCharType="separate"/>
        </w:r>
        <w:r>
          <w:t>79</w:t>
        </w:r>
        <w:r>
          <w:fldChar w:fldCharType="end"/>
        </w:r>
      </w:hyperlink>
    </w:p>
    <w:p>
      <w:pPr>
        <w:pStyle w:val="TOC2"/>
        <w:tabs>
          <w:tab w:val="right" w:leader="dot" w:pos="8306"/>
        </w:tabs>
      </w:pPr>
      <w:hyperlink w:anchor="_Toc4268" w:history="1">
        <w:r>
          <w:rPr>
            <w:rFonts w:ascii="仿宋" w:eastAsia="仿宋" w:hAnsi="仿宋" w:cs="仿宋" w:hint="eastAsia"/>
            <w:lang w:eastAsia="zh-CN"/>
          </w:rPr>
          <w:t>(一)、产品/服务定位与特点</w:t>
        </w:r>
        <w:r>
          <w:tab/>
        </w:r>
        <w:r>
          <w:fldChar w:fldCharType="begin"/>
        </w:r>
        <w:r>
          <w:instrText xml:space="preserve"> PAGEREF _Toc4268 \h </w:instrText>
        </w:r>
        <w:r>
          <w:fldChar w:fldCharType="separate"/>
        </w:r>
        <w:r>
          <w:t>79</w:t>
        </w:r>
        <w:r>
          <w:fldChar w:fldCharType="end"/>
        </w:r>
      </w:hyperlink>
    </w:p>
    <w:p>
      <w:pPr>
        <w:pStyle w:val="TOC2"/>
        <w:tabs>
          <w:tab w:val="right" w:leader="dot" w:pos="8306"/>
        </w:tabs>
      </w:pPr>
      <w:hyperlink w:anchor="_Toc27253" w:history="1">
        <w:r>
          <w:rPr>
            <w:rFonts w:ascii="仿宋" w:eastAsia="仿宋" w:hAnsi="仿宋" w:cs="仿宋" w:hint="eastAsia"/>
            <w:lang w:eastAsia="zh-CN"/>
          </w:rPr>
          <w:t>(二)、市场定位与竞争分析</w:t>
        </w:r>
        <w:r>
          <w:tab/>
        </w:r>
        <w:r>
          <w:fldChar w:fldCharType="begin"/>
        </w:r>
        <w:r>
          <w:instrText xml:space="preserve"> PAGEREF _Toc27253 \h </w:instrText>
        </w:r>
        <w:r>
          <w:fldChar w:fldCharType="separate"/>
        </w:r>
        <w:r>
          <w:t>80</w:t>
        </w:r>
        <w:r>
          <w:fldChar w:fldCharType="end"/>
        </w:r>
      </w:hyperlink>
    </w:p>
    <w:p>
      <w:pPr>
        <w:pStyle w:val="TOC2"/>
        <w:tabs>
          <w:tab w:val="right" w:leader="dot" w:pos="8306"/>
        </w:tabs>
      </w:pPr>
      <w:hyperlink w:anchor="_Toc29804" w:history="1">
        <w:r>
          <w:rPr>
            <w:rFonts w:ascii="仿宋" w:eastAsia="仿宋" w:hAnsi="仿宋" w:cs="仿宋" w:hint="eastAsia"/>
            <w:lang w:eastAsia="zh-CN"/>
          </w:rPr>
          <w:t>(三)、营销渠道与策略</w:t>
        </w:r>
        <w:r>
          <w:tab/>
        </w:r>
        <w:r>
          <w:fldChar w:fldCharType="begin"/>
        </w:r>
        <w:r>
          <w:instrText xml:space="preserve"> PAGEREF _Toc29804 \h </w:instrText>
        </w:r>
        <w:r>
          <w:fldChar w:fldCharType="separate"/>
        </w:r>
        <w:r>
          <w:t>82</w:t>
        </w:r>
        <w:r>
          <w:fldChar w:fldCharType="end"/>
        </w:r>
      </w:hyperlink>
    </w:p>
    <w:p>
      <w:pPr>
        <w:pStyle w:val="TOC2"/>
        <w:tabs>
          <w:tab w:val="right" w:leader="dot" w:pos="8306"/>
        </w:tabs>
      </w:pPr>
      <w:hyperlink w:anchor="_Toc4611" w:history="1">
        <w:r>
          <w:rPr>
            <w:rFonts w:ascii="仿宋" w:eastAsia="仿宋" w:hAnsi="仿宋" w:cs="仿宋" w:hint="eastAsia"/>
            <w:lang w:eastAsia="zh-CN"/>
          </w:rPr>
          <w:t>(四)、推广与宣传活动</w:t>
        </w:r>
        <w:r>
          <w:tab/>
        </w:r>
        <w:r>
          <w:fldChar w:fldCharType="begin"/>
        </w:r>
        <w:r>
          <w:instrText xml:space="preserve"> PAGEREF _Toc4611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20"/>
      <w:r>
        <w:rPr>
          <w:rFonts w:ascii="仿宋" w:eastAsia="仿宋" w:hAnsi="仿宋" w:cs="仿宋" w:hint="eastAsia"/>
          <w:sz w:val="28"/>
          <w:lang w:eastAsia="zh-CN"/>
        </w:rPr>
        <w:t>一、仲辛醇项目概论</w:t>
      </w:r>
      <w:bookmarkEnd w:id="2"/>
    </w:p>
    <w:p>
      <w:pPr>
        <w:pStyle w:val="Heading2"/>
        <w:rPr>
          <w:rFonts w:ascii="仿宋" w:eastAsia="仿宋" w:hAnsi="仿宋" w:cs="仿宋" w:hint="eastAsia"/>
          <w:lang w:eastAsia="zh-CN"/>
        </w:rPr>
      </w:pPr>
      <w:bookmarkStart w:id="3" w:name="_Toc18931"/>
      <w:r>
        <w:rPr>
          <w:rFonts w:ascii="仿宋" w:eastAsia="仿宋" w:hAnsi="仿宋" w:cs="仿宋" w:hint="eastAsia"/>
          <w:lang w:eastAsia="zh-CN"/>
        </w:rPr>
        <w:t>(一)、仲辛醇项目概况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起源追溯至对市场的深入洞察。市场的不断演变与变革为仲辛醇项目提供了难得的机遇。当前市场存在的需求缺口和变革的大环境共同构成了仲辛醇项目的背景。这个仲辛醇项目旨在充分利用市场机遇，填补行业中尚未满足的需求，为客户提供全新的解决方案。市场的变革和需求的增长使得这个仲辛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仲辛醇项目名称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正式命名为仲辛醇。这个名称不仅仅是一个标识，更代表了仲辛醇项目的核心理念和愿景。它蕴含着仲辛醇项目所要解决问题的关键字，具有强烈的表达和辨识度，为仲辛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仲辛醇项目目标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核心目标是提供一种全新、高效的解决方案，满足客户日益增长的需求。仲辛醇项目追求的不仅仅是满足市场需求，更是在市场中获得卓越的竞争优势。通过不断提升产品或服务的质量和创新水平，仲辛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仲辛醇项目范围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全面涵盖了产品研发、制造、市场推广和售后服务，确保从产品设计到最终用户体验的全方位关注。这一全面的仲辛醇项目范围是为了确保仲辛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仲辛醇项目时间表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仲辛醇项目计划在未来18个月内完成，包括研发、测试、市场试点和正式推出等不同阶段。这个时间表的合理设计是为了确保仲辛醇项目各个阶段的顺利推进，以便按时交付高质量的成果。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仲辛醇项目预算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仲辛醇项目总预算估算为XX百万美元，主要分配在研发、市场推广、人员培训和运营等方面。这一充足的预算为仲辛醇项目提供了充足的资源，确保仲辛醇项目在各个方面都能取得优异的表现。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仲辛醇项目风险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仲辛醇项目可能面临的风险包括市场接受度低、技术难题、竞争激烈等。仲辛醇项目团队已经制定了相应的风险应对计划，通过前瞻性的风险管理，确保仲辛醇项目在面对不确定性时能够迅速做出应对。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仲辛醇项目团队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仲辛醇项目汇聚了一支经验丰富、多领域专业素养的核心团队，确保仲辛醇项目在各个方面都能拥有高水平的执行力。团队的协同作战是仲辛醇项目成功的关键因素之一。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仲辛醇项目背景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仲辛醇项目的背景根植于市场对更高效、创新产品的渴望，同时也受到科技发展对行业格局的深刻改变的影响。这为仲辛醇项目提供了广阔的发展空间和市场需求。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仲辛醇项目现状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截至目前，仲辛醇项目已完成市场调研和技术验证，取得了初步的成功。这为仲辛醇项目在未来的发展奠定了坚实的基础，为更远大的目标打下了坚实的基石。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857"/>
      <w:r>
        <w:rPr>
          <w:rFonts w:ascii="仿宋" w:eastAsia="仿宋" w:hAnsi="仿宋" w:cs="仿宋" w:hint="eastAsia"/>
          <w:sz w:val="28"/>
          <w:lang w:eastAsia="zh-CN"/>
        </w:rPr>
        <w:t>(二)、仲辛醇项目目标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keyword》仲辛醇项目首要业务目标是在市场中占据有利地位，实现产品/服务的成功推广和销售。通过不断提升产品质量、创新性，仲辛醇项目追求成为行业中的领导者，赢得更多客户的青睐。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在科技迅速发展的时代，仲辛醇项目着眼于技术创新。通过持续的研发和技术升级，仲辛醇项目旨在推出更具创新性的产品或服务，以满足市场对新鲜、先进解决方案的需求。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为了建立可持续的客户关系，仲辛醇项目设定了客户满意度目标。通过提供卓越的产品质量和优质的客户服务，仲辛醇项目追求赢得客户的信任和忠诚度，确保他们的满意度达到行业领先水平。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仲辛醇项目注重社会责任和可持续发展。通过实施环保、社会责任仲辛醇项目，仲辛醇项目致力于在经济发展的同时保护环境，促进社会公平，实现可持续经营。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仲辛醇项目的团队是实现目标的核心驱动力。因此，仲辛醇项目设定了团队发展目标，包括提升团队成员的专业技能、培养领导力，以及搭建协同高效的团队工作氛围。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109"/>
      <w:r>
        <w:rPr>
          <w:rFonts w:ascii="仿宋" w:eastAsia="仿宋" w:hAnsi="仿宋" w:cs="仿宋" w:hint="eastAsia"/>
          <w:sz w:val="28"/>
          <w:lang w:eastAsia="zh-CN"/>
        </w:rPr>
        <w:t>(三)、仲辛醇项目提出的理由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仲辛醇项目提出的理由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源于对市场机遇的深刻洞察。当前市场中存在的需求缺口和行业发展趋势表明，有巨大的商业机会等待被开发。通过准确捕捉市场机遇，仲辛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理念基于对技术创新的信仰。通过持续的研发和技术投入，仲辛醇项目有望推出更具创新性的产品或服务。在科技飞速发展的当下，仲辛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是为了增强企业的行业竞争力。通过提升产品或服务的质量和独特性，仲辛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响应了消费者需求的变化。随着社会和科技的不断发展，消费者对产品和服务的需求也在发生变化。通过深入了解并及时回应消费者的新需求，仲辛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仲辛醇项目的提出是企业战略发展规划的一部分。在面对日益激烈的市场竞争和不断变化的商业环境中，仲辛醇项目作为企业战略的一环，旨在为企业开辟新的增长领域，巩固企业在行业中的地位。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仲辛醇项目的提出不仅仅是基于商业考量，还注重社会责任。通过推出环保、社会责任等方面的仲辛醇项目，仲辛醇企业可以在社会中树立积极形象，为社会做出积极贡献，实现经济效益和社会效益的双赢。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仲辛醇项目的提出反映了对利益相关者期望的关注。包括客户、员工、投资者等利益相关者在企业发展中都有着各自的期望，仲辛醇项目力求在满足这些期望的同时，取得更大的共赢。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578"/>
      <w:r>
        <w:rPr>
          <w:rFonts w:ascii="仿宋" w:eastAsia="仿宋" w:hAnsi="仿宋" w:cs="仿宋" w:hint="eastAsia"/>
          <w:sz w:val="28"/>
          <w:lang w:eastAsia="zh-CN"/>
        </w:rPr>
        <w:t>(四)、仲辛醇项目意义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在实施仲辛醇项目的过程中，我们不仅仅是在追逐商业成功，更是为企业和社会的多个层面创造了深远的意义。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首要意义在于提升企业的市场竞争力。通过持续的创新和对产品质量的高标准要求，仲辛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仲辛醇项目的推进将促使行业技术水平的提升。通过引入先进技术和创新性解决方案，仲辛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在社会层面，仲辛醇项目不仅创造了大量就业机会，提高了就业水平，还注重社会责任和环保。通过参与社会公益事业和推动环保仲辛醇项目，仲辛醇项目为社会贡献了一份力量，体现了企业对社会的积极回馈。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综合而言，仲辛醇项目意义重大，不仅推动了企业的发展，也为行业和社会的进步贡献了积极力量。这是一个全面而深刻的影响，将在未来产生可持续的正面效应。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481"/>
      <w:r>
        <w:rPr>
          <w:rFonts w:ascii="仿宋" w:eastAsia="仿宋" w:hAnsi="仿宋" w:cs="仿宋" w:hint="eastAsia"/>
          <w:sz w:val="28"/>
          <w:lang w:eastAsia="zh-CN"/>
        </w:rPr>
        <w:t>(五)、仲辛醇项目背景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在当今迅猛发展的商业环境中，仲辛醇项目的动因根植于对多方面因素的审慎考量。这个仲辛醇项目的提出并非孤立的决策，而是对企业所处背景深入思考的产物。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市场的不断演变是仲辛醇项目背后的首要原因。科技的迅速发展和全球市场的快速变化使得企业必须灵活应对。仲辛醇项目应运而生，旨在通过创新性的解决方案迎合市场的多变需求，赢得竞争中的先机。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竞争的激烈程度也是仲辛醇项目背景中不可忽视的一环。企业需要在激烈竞争中脱颖而出，为此，仲辛醇项目致力于打破常规，提供独特的价值主张，以吸引客户并确保市场份额的增长。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技术的迅速发展为企业带来了机遇与挑战。作为仲辛醇项目启动的背景之一，对新兴技术的应用将有助于提升企业的技术水平，使其在不断演进的商业环境中保持竞争优势。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此外，社会对企业责任的期望也在逐渐升高。仲辛醇项目充分融入了社会责任的理念，通过可持续经营和社会公益仲辛醇项目，企图为社会贡献一份力量，在商业成功的同时关注社会价值。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78"/>
      <w:r>
        <w:rPr>
          <w:rFonts w:ascii="仿宋" w:eastAsia="仿宋" w:hAnsi="仿宋" w:cs="仿宋" w:hint="eastAsia"/>
          <w:sz w:val="28"/>
          <w:lang w:eastAsia="zh-CN"/>
        </w:rPr>
        <w:t>二、仲辛醇项目选址可行性分析</w:t>
      </w:r>
      <w:bookmarkEnd w:id="8"/>
    </w:p>
    <w:p>
      <w:pPr>
        <w:pStyle w:val="Heading2"/>
        <w:rPr>
          <w:rFonts w:ascii="仿宋" w:eastAsia="仿宋" w:hAnsi="仿宋" w:cs="仿宋" w:hint="eastAsia"/>
          <w:lang w:eastAsia="zh-CN"/>
        </w:rPr>
      </w:pPr>
      <w:bookmarkStart w:id="9" w:name="_Toc13"/>
      <w:r>
        <w:rPr>
          <w:rFonts w:ascii="仿宋" w:eastAsia="仿宋" w:hAnsi="仿宋" w:cs="仿宋" w:hint="eastAsia"/>
          <w:lang w:eastAsia="zh-CN"/>
        </w:rPr>
        <w:t>(一)、仲辛醇项目选址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该仲辛醇项目选址位于XX省XX市XX区XXX街道</w:t>
      </w:r>
    </w:p>
    <w:p>
      <w:pPr>
        <w:pStyle w:val="Heading2"/>
        <w:ind w:firstLine="560" w:firstLineChars="200"/>
        <w:rPr>
          <w:rFonts w:ascii="仿宋" w:eastAsia="仿宋" w:hAnsi="仿宋" w:cs="仿宋" w:hint="eastAsia"/>
          <w:sz w:val="28"/>
          <w:lang w:eastAsia="zh-CN"/>
        </w:rPr>
      </w:pPr>
      <w:bookmarkStart w:id="10" w:name="_Toc779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仲辛醇项目的征地面积将根据仲辛醇项目的实际规模和需求进行精确规划。具体面积XXX平方米，旨在确保仲辛醇项目不仅能够满足当前的发展需求，还能够预留空间以适应未来的扩展。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净用地面积是在征地面积基础上去除不可利用面积后的实际可开发用地。具体面积XXX平方米，考虑到环保、交通、安全等多方面因素，以确保仲辛醇项目在整体利用效率上达到最优。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仲辛醇项目计划建设的建筑总规模具体面积XXX平方米。这一规模的确定综合考虑了仲辛醇项目的性质、规模，以及城市规划的相关要求，确保建筑布局与周边环境协调一致。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绿地率是仲辛醇项目用地中被规划为绿地的比例。具体面积XXX平方米，旨在通过合理规划绿地，改善仲辛醇项目周边环境，提升居民生活质量，并符合城市整体绿化规划。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容积率是用地上可以建设的建筑总体积与用地面积之比。具体面积XXX，通过合理的容积率规划，确保仲辛醇项目建筑规模与周边环境和谐共生。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确保仲辛醇项目选址与当地城市规划相一致，具体面积XXX平方米。通过与城市规划部门深入沟通，确保仲辛醇项目不仅符合城市的整体发展方向，还能够融入城市的发展布局，为城市的长远发展贡献力量。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充分了解并确保仲辛醇项目选址符合当地产业政策，具体面积XXX平方米。这包括仲辛醇项目对当地经济的促进作用，以及对相关产业的带动效应，确保仲辛醇项目与地方政府的产业政策保持一致，促进共赢合作。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用地总体要求必须符合环保和可持续发展的原则，具体面积XXX平方米。通过采用绿色建筑设计、节能减排等措施，确保仲辛醇项目在建设和运营过程中对环境的影响最小化，达到可持续发展的要求。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确保仲辛醇项目选址具备必要的公共设施配套，具体面积XXX平方米。这包括交通便利性、教育、医疗等基础设施，以提高居民生活品质，使得仲辛醇项目选址更具吸引力。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考虑用地总体要求对当地社会稳定性的影响，具体面积XXX平方米。通过深入了解当地社区反馈，确保仲辛醇项目的选址和建设过程对当地社会和谐稳定产生积极作用。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仲辛醇项目选址不仅符合法规和规划，还在实际操作中具有可行性。这一全面规划将为仲辛醇项目的成功实施提供坚实的基础，确保仲辛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60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仲辛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仲辛醇项目的设备规划和空间设计中，我们将采取灵活设备布局的措施。设备布局将根据实际需求进行灵活设计，避免不必要的浪费。通过合理规划设备摆放位置，我们将提高设备的利用率，减少设备间距，以确保仲辛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仲辛醇项目内部引入共享设施的概念，例如共享会议室、办公区等。通过这种方式，我们可以减少对资源的重复建设，提高资源共享效率，从而减小仲辛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593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仲辛醇项目的总图布置中，我们将不同功能区域进行明确的规划，以最大程度满足仲辛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53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我们首先关注市场因素，包括潜在客户分布、竞争对手位置、市场需求等。通过深入的市场调研，我们能够更准确地评估选址对于市场开拓和产品销售的影响，确保仲辛醇项目能够在有利的市场环境中蓬勃发展。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仲辛醇项目对环境的影响是综合评价的重要因素之一。我们将详细考虑选址周边的自然环境、生态保护区、水源地等情况，确保仲辛醇项目的建设和运营对环境影响最小化，并符合当地的环保法规标准。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对选址的评价还需充分考虑当地政府的产业政策和法规。我们将详细了解仲辛醇项目所在地的相关政策，确保仲辛醇项目的规划和运营与当地法规相符，降低不必要的法律风险。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考虑到社会稳定性对企业运营的重要性，我们将评估选址地区的社会安全情况、劳工关系、社区反馈等方面，以确保仲辛醇项目的建设和运营不会受到社会稳定性的负面影响。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最后，我们将综合考虑用地成本，包括土地购置费用、土地开发成本等。通过对用地成本的详细评估，我们能够做出更为精确的经济效益分析，为仲辛醇项目的投资决策提供有力支持。</w:t>
      </w:r>
    </w:p>
    <w:p>
      <w:pPr>
        <w:pStyle w:val="Heading1"/>
        <w:ind w:firstLine="560" w:firstLineChars="200"/>
        <w:rPr>
          <w:rFonts w:ascii="仿宋" w:eastAsia="仿宋" w:hAnsi="仿宋" w:cs="仿宋" w:hint="eastAsia"/>
          <w:sz w:val="28"/>
          <w:lang w:eastAsia="zh-CN"/>
        </w:rPr>
      </w:pPr>
      <w:bookmarkStart w:id="14" w:name="_Toc5279"/>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1300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仲辛醇项目的主要产品是XXXX，预计年产值为XXX万元。这一产品在市场中占据着重要的地位，其广泛的应用范围使得该仲辛醇项目的市场前景非常广阔。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仲辛醇项目的xxx产品作为重要的原材料之一，将在多个领域发挥关键作用。其在建筑、交通、能源等方面的广泛应用将为整个产业链提供强大的支持，形成产业协同效应。仲辛醇项目的年产值XXX万XXX万XXX万万元不仅反映了其在市场上的巨大潜力，更预示着它对国民经济的积极贡献。这种关联度高、涉及面广的产业关系，使得该仲辛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022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总征地面积为XXXX平方米，相当于约XX.XX亩，其中净用地面积为XXXX平方米，红线范围内相当于约XX.XX亩。这一用地规模充分考虑了仲辛醇项目的建设需求，保障了仲辛醇项目在合适的空间内得以充分发展。仲辛醇项目规划的总建筑面积为XXXX平方米，其中主体工程建设占XXXX平方米，计容建筑面积达XXXX平方米。预计建筑工程的投资将达到XXXX万元，为仲辛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计划购置的设备共计XXXX台（套），设备购置费用为XXXX万元。这一设备购置计划充分考虑到仲辛醇项目的生产需求和技术要求，确保了仲辛醇项目在生产运营中具备先进的技术装备和高效的生产能力。设备的合理配置将为仲辛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仲辛醇项目计划总投资为XXXX万元，预计年实现营业收入为XXXX万元。这一产能规模的设定旨在确保仲辛醇项目能够在投资与回报之间取得平衡，实现长期可持续的发展。仲辛醇项目的总投资充分考虑到各个方面的需求，包括用地建设、设备购置等多个环节，以确保仲辛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915"/>
      <w:r>
        <w:rPr>
          <w:rFonts w:ascii="仿宋" w:eastAsia="仿宋" w:hAnsi="仿宋" w:cs="仿宋" w:hint="eastAsia"/>
          <w:sz w:val="28"/>
          <w:lang w:eastAsia="zh-CN"/>
        </w:rPr>
        <w:t>四、仲辛醇项目可持续发展</w:t>
      </w:r>
      <w:bookmarkEnd w:id="17"/>
    </w:p>
    <w:p>
      <w:pPr>
        <w:pStyle w:val="Heading2"/>
        <w:rPr>
          <w:rFonts w:ascii="仿宋" w:eastAsia="仿宋" w:hAnsi="仿宋" w:cs="仿宋" w:hint="eastAsia"/>
          <w:lang w:eastAsia="zh-CN"/>
        </w:rPr>
      </w:pPr>
      <w:bookmarkStart w:id="18" w:name="_Toc2733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https://d.book118.com/017055050055006030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仲辛醇项目规划设计纲要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A781F"/>
    <w:rsid w:val="30FA78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550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2024-01-10T05:23:00Z</dcterms:created>
  <dcterms:modified xsi:type="dcterms:W3CDTF">2024-01-10T05:24:12Z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A9A2F9E604984A53B24BB16A751A02DC_11</vt:lpwstr>
  </property>
  <property fmtid="{D5CDD505-2E9C-101B-9397-08002B2CF9AE}" pid="3" name="KSOProductBuildVer">
    <vt:lpwstr>2052-12.1.0.16120</vt:lpwstr>
  </property>
</Properties>
</file>