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辐射剂量监测仪项目规划设计纲要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3" w:history="1">
        <w:r>
          <w:rPr>
            <w:rFonts w:ascii="仿宋" w:eastAsia="仿宋" w:hAnsi="仿宋" w:cs="仿宋" w:hint="eastAsia"/>
            <w:lang w:eastAsia="zh-CN"/>
          </w:rPr>
          <w:t>序言</w:t>
        </w:r>
        <w:r>
          <w:tab/>
        </w:r>
        <w:r>
          <w:fldChar w:fldCharType="begin"/>
        </w:r>
        <w:r>
          <w:instrText xml:space="preserve"> PAGEREF _Toc1613 \h </w:instrText>
        </w:r>
        <w:r>
          <w:fldChar w:fldCharType="separate"/>
        </w:r>
        <w:r>
          <w:t>3</w:t>
        </w:r>
        <w:r>
          <w:fldChar w:fldCharType="end"/>
        </w:r>
      </w:hyperlink>
    </w:p>
    <w:p>
      <w:pPr>
        <w:pStyle w:val="TOC1"/>
        <w:tabs>
          <w:tab w:val="right" w:leader="dot" w:pos="8306"/>
        </w:tabs>
      </w:pPr>
      <w:hyperlink w:anchor="_Toc28235" w:history="1">
        <w:r>
          <w:rPr>
            <w:rFonts w:ascii="仿宋" w:eastAsia="仿宋" w:hAnsi="仿宋" w:cs="仿宋" w:hint="eastAsia"/>
            <w:lang w:eastAsia="zh-CN"/>
          </w:rPr>
          <w:t>一、辐射剂量监测仪项目建设单位说明</w:t>
        </w:r>
        <w:r>
          <w:tab/>
        </w:r>
        <w:r>
          <w:fldChar w:fldCharType="begin"/>
        </w:r>
        <w:r>
          <w:instrText xml:space="preserve"> PAGEREF _Toc28235 \h </w:instrText>
        </w:r>
        <w:r>
          <w:fldChar w:fldCharType="separate"/>
        </w:r>
        <w:r>
          <w:t>3</w:t>
        </w:r>
        <w:r>
          <w:fldChar w:fldCharType="end"/>
        </w:r>
      </w:hyperlink>
    </w:p>
    <w:p>
      <w:pPr>
        <w:pStyle w:val="TOC2"/>
        <w:tabs>
          <w:tab w:val="right" w:leader="dot" w:pos="8306"/>
        </w:tabs>
      </w:pPr>
      <w:hyperlink w:anchor="_Toc9563" w:history="1">
        <w:r>
          <w:rPr>
            <w:rFonts w:ascii="仿宋" w:eastAsia="仿宋" w:hAnsi="仿宋" w:cs="仿宋" w:hint="eastAsia"/>
            <w:lang w:eastAsia="zh-CN"/>
          </w:rPr>
          <w:t>(一)、辐射剂量监测仪项目承办单位基本情况</w:t>
        </w:r>
        <w:r>
          <w:tab/>
        </w:r>
        <w:r>
          <w:fldChar w:fldCharType="begin"/>
        </w:r>
        <w:r>
          <w:instrText xml:space="preserve"> PAGEREF _Toc9563 \h </w:instrText>
        </w:r>
        <w:r>
          <w:fldChar w:fldCharType="separate"/>
        </w:r>
        <w:r>
          <w:t>3</w:t>
        </w:r>
        <w:r>
          <w:fldChar w:fldCharType="end"/>
        </w:r>
      </w:hyperlink>
    </w:p>
    <w:p>
      <w:pPr>
        <w:pStyle w:val="TOC2"/>
        <w:tabs>
          <w:tab w:val="right" w:leader="dot" w:pos="8306"/>
        </w:tabs>
      </w:pPr>
      <w:hyperlink w:anchor="_Toc2561" w:history="1">
        <w:r>
          <w:rPr>
            <w:rFonts w:ascii="仿宋" w:eastAsia="仿宋" w:hAnsi="仿宋" w:cs="仿宋" w:hint="eastAsia"/>
            <w:lang w:eastAsia="zh-CN"/>
          </w:rPr>
          <w:t>(二)、公司经济效益分析</w:t>
        </w:r>
        <w:r>
          <w:tab/>
        </w:r>
        <w:r>
          <w:fldChar w:fldCharType="begin"/>
        </w:r>
        <w:r>
          <w:instrText xml:space="preserve"> PAGEREF _Toc2561 \h </w:instrText>
        </w:r>
        <w:r>
          <w:fldChar w:fldCharType="separate"/>
        </w:r>
        <w:r>
          <w:t>4</w:t>
        </w:r>
        <w:r>
          <w:fldChar w:fldCharType="end"/>
        </w:r>
      </w:hyperlink>
    </w:p>
    <w:p>
      <w:pPr>
        <w:pStyle w:val="TOC1"/>
        <w:tabs>
          <w:tab w:val="right" w:leader="dot" w:pos="8306"/>
        </w:tabs>
      </w:pPr>
      <w:hyperlink w:anchor="_Toc31166" w:history="1">
        <w:r>
          <w:rPr>
            <w:rFonts w:ascii="仿宋" w:eastAsia="仿宋" w:hAnsi="仿宋" w:cs="仿宋" w:hint="eastAsia"/>
            <w:lang w:eastAsia="zh-CN"/>
          </w:rPr>
          <w:t>二、产品规划分析</w:t>
        </w:r>
        <w:r>
          <w:tab/>
        </w:r>
        <w:r>
          <w:fldChar w:fldCharType="begin"/>
        </w:r>
        <w:r>
          <w:instrText xml:space="preserve"> PAGEREF _Toc31166 \h </w:instrText>
        </w:r>
        <w:r>
          <w:fldChar w:fldCharType="separate"/>
        </w:r>
        <w:r>
          <w:t>5</w:t>
        </w:r>
        <w:r>
          <w:fldChar w:fldCharType="end"/>
        </w:r>
      </w:hyperlink>
    </w:p>
    <w:p>
      <w:pPr>
        <w:pStyle w:val="TOC2"/>
        <w:tabs>
          <w:tab w:val="right" w:leader="dot" w:pos="8306"/>
        </w:tabs>
      </w:pPr>
      <w:hyperlink w:anchor="_Toc24549" w:history="1">
        <w:r>
          <w:rPr>
            <w:rFonts w:ascii="仿宋" w:eastAsia="仿宋" w:hAnsi="仿宋" w:cs="仿宋" w:hint="eastAsia"/>
            <w:lang w:eastAsia="zh-CN"/>
          </w:rPr>
          <w:t>(一)、产品规划</w:t>
        </w:r>
        <w:r>
          <w:tab/>
        </w:r>
        <w:r>
          <w:fldChar w:fldCharType="begin"/>
        </w:r>
        <w:r>
          <w:instrText xml:space="preserve"> PAGEREF _Toc24549 \h </w:instrText>
        </w:r>
        <w:r>
          <w:fldChar w:fldCharType="separate"/>
        </w:r>
        <w:r>
          <w:t>5</w:t>
        </w:r>
        <w:r>
          <w:fldChar w:fldCharType="end"/>
        </w:r>
      </w:hyperlink>
    </w:p>
    <w:p>
      <w:pPr>
        <w:pStyle w:val="TOC2"/>
        <w:tabs>
          <w:tab w:val="right" w:leader="dot" w:pos="8306"/>
        </w:tabs>
      </w:pPr>
      <w:hyperlink w:anchor="_Toc8713" w:history="1">
        <w:r>
          <w:rPr>
            <w:rFonts w:ascii="仿宋" w:eastAsia="仿宋" w:hAnsi="仿宋" w:cs="仿宋" w:hint="eastAsia"/>
            <w:lang w:eastAsia="zh-CN"/>
          </w:rPr>
          <w:t>(二)、建设规模</w:t>
        </w:r>
        <w:r>
          <w:tab/>
        </w:r>
        <w:r>
          <w:fldChar w:fldCharType="begin"/>
        </w:r>
        <w:r>
          <w:instrText xml:space="preserve"> PAGEREF _Toc8713 \h </w:instrText>
        </w:r>
        <w:r>
          <w:fldChar w:fldCharType="separate"/>
        </w:r>
        <w:r>
          <w:t>5</w:t>
        </w:r>
        <w:r>
          <w:fldChar w:fldCharType="end"/>
        </w:r>
      </w:hyperlink>
    </w:p>
    <w:p>
      <w:pPr>
        <w:pStyle w:val="TOC1"/>
        <w:tabs>
          <w:tab w:val="right" w:leader="dot" w:pos="8306"/>
        </w:tabs>
      </w:pPr>
      <w:hyperlink w:anchor="_Toc32709" w:history="1">
        <w:r>
          <w:rPr>
            <w:rFonts w:ascii="仿宋" w:eastAsia="仿宋" w:hAnsi="仿宋" w:cs="仿宋" w:hint="eastAsia"/>
            <w:lang w:eastAsia="zh-CN"/>
          </w:rPr>
          <w:t>三、辐射剂量监测仪项目概论</w:t>
        </w:r>
        <w:r>
          <w:tab/>
        </w:r>
        <w:r>
          <w:fldChar w:fldCharType="begin"/>
        </w:r>
        <w:r>
          <w:instrText xml:space="preserve"> PAGEREF _Toc32709 \h </w:instrText>
        </w:r>
        <w:r>
          <w:fldChar w:fldCharType="separate"/>
        </w:r>
        <w:r>
          <w:t>7</w:t>
        </w:r>
        <w:r>
          <w:fldChar w:fldCharType="end"/>
        </w:r>
      </w:hyperlink>
    </w:p>
    <w:p>
      <w:pPr>
        <w:pStyle w:val="TOC2"/>
        <w:tabs>
          <w:tab w:val="right" w:leader="dot" w:pos="8306"/>
        </w:tabs>
      </w:pPr>
      <w:hyperlink w:anchor="_Toc13384" w:history="1">
        <w:r>
          <w:rPr>
            <w:rFonts w:ascii="仿宋" w:eastAsia="仿宋" w:hAnsi="仿宋" w:cs="仿宋" w:hint="eastAsia"/>
            <w:lang w:eastAsia="zh-CN"/>
          </w:rPr>
          <w:t>(一)、辐射剂量监测仪项目概况</w:t>
        </w:r>
        <w:r>
          <w:tab/>
        </w:r>
        <w:r>
          <w:fldChar w:fldCharType="begin"/>
        </w:r>
        <w:r>
          <w:instrText xml:space="preserve"> PAGEREF _Toc13384 \h </w:instrText>
        </w:r>
        <w:r>
          <w:fldChar w:fldCharType="separate"/>
        </w:r>
        <w:r>
          <w:t>7</w:t>
        </w:r>
        <w:r>
          <w:fldChar w:fldCharType="end"/>
        </w:r>
      </w:hyperlink>
    </w:p>
    <w:p>
      <w:pPr>
        <w:pStyle w:val="TOC2"/>
        <w:tabs>
          <w:tab w:val="right" w:leader="dot" w:pos="8306"/>
        </w:tabs>
      </w:pPr>
      <w:hyperlink w:anchor="_Toc16141" w:history="1">
        <w:r>
          <w:rPr>
            <w:rFonts w:ascii="仿宋" w:eastAsia="仿宋" w:hAnsi="仿宋" w:cs="仿宋" w:hint="eastAsia"/>
            <w:lang w:eastAsia="zh-CN"/>
          </w:rPr>
          <w:t>(二)、辐射剂量监测仪项目目标</w:t>
        </w:r>
        <w:r>
          <w:tab/>
        </w:r>
        <w:r>
          <w:fldChar w:fldCharType="begin"/>
        </w:r>
        <w:r>
          <w:instrText xml:space="preserve"> PAGEREF _Toc16141 \h </w:instrText>
        </w:r>
        <w:r>
          <w:fldChar w:fldCharType="separate"/>
        </w:r>
        <w:r>
          <w:t>9</w:t>
        </w:r>
        <w:r>
          <w:fldChar w:fldCharType="end"/>
        </w:r>
      </w:hyperlink>
    </w:p>
    <w:p>
      <w:pPr>
        <w:pStyle w:val="TOC2"/>
        <w:tabs>
          <w:tab w:val="right" w:leader="dot" w:pos="8306"/>
        </w:tabs>
      </w:pPr>
      <w:hyperlink w:anchor="_Toc12674" w:history="1">
        <w:r>
          <w:rPr>
            <w:rFonts w:ascii="仿宋" w:eastAsia="仿宋" w:hAnsi="仿宋" w:cs="仿宋" w:hint="eastAsia"/>
            <w:lang w:eastAsia="zh-CN"/>
          </w:rPr>
          <w:t>(三)、辐射剂量监测仪项目提出的理由</w:t>
        </w:r>
        <w:r>
          <w:tab/>
        </w:r>
        <w:r>
          <w:fldChar w:fldCharType="begin"/>
        </w:r>
        <w:r>
          <w:instrText xml:space="preserve"> PAGEREF _Toc12674 \h </w:instrText>
        </w:r>
        <w:r>
          <w:fldChar w:fldCharType="separate"/>
        </w:r>
        <w:r>
          <w:t>10</w:t>
        </w:r>
        <w:r>
          <w:fldChar w:fldCharType="end"/>
        </w:r>
      </w:hyperlink>
    </w:p>
    <w:p>
      <w:pPr>
        <w:pStyle w:val="TOC2"/>
        <w:tabs>
          <w:tab w:val="right" w:leader="dot" w:pos="8306"/>
        </w:tabs>
      </w:pPr>
      <w:hyperlink w:anchor="_Toc16075" w:history="1">
        <w:r>
          <w:rPr>
            <w:rFonts w:ascii="仿宋" w:eastAsia="仿宋" w:hAnsi="仿宋" w:cs="仿宋" w:hint="eastAsia"/>
            <w:lang w:eastAsia="zh-CN"/>
          </w:rPr>
          <w:t>(四)、辐射剂量监测仪项目意义</w:t>
        </w:r>
        <w:r>
          <w:tab/>
        </w:r>
        <w:r>
          <w:fldChar w:fldCharType="begin"/>
        </w:r>
        <w:r>
          <w:instrText xml:space="preserve"> PAGEREF _Toc16075 \h </w:instrText>
        </w:r>
        <w:r>
          <w:fldChar w:fldCharType="separate"/>
        </w:r>
        <w:r>
          <w:t>12</w:t>
        </w:r>
        <w:r>
          <w:fldChar w:fldCharType="end"/>
        </w:r>
      </w:hyperlink>
    </w:p>
    <w:p>
      <w:pPr>
        <w:pStyle w:val="TOC2"/>
        <w:tabs>
          <w:tab w:val="right" w:leader="dot" w:pos="8306"/>
        </w:tabs>
      </w:pPr>
      <w:hyperlink w:anchor="_Toc21030" w:history="1">
        <w:r>
          <w:rPr>
            <w:rFonts w:ascii="仿宋" w:eastAsia="仿宋" w:hAnsi="仿宋" w:cs="仿宋" w:hint="eastAsia"/>
            <w:lang w:eastAsia="zh-CN"/>
          </w:rPr>
          <w:t>(五)、辐射剂量监测仪项目背景</w:t>
        </w:r>
        <w:r>
          <w:tab/>
        </w:r>
        <w:r>
          <w:fldChar w:fldCharType="begin"/>
        </w:r>
        <w:r>
          <w:instrText xml:space="preserve"> PAGEREF _Toc21030 \h </w:instrText>
        </w:r>
        <w:r>
          <w:fldChar w:fldCharType="separate"/>
        </w:r>
        <w:r>
          <w:t>12</w:t>
        </w:r>
        <w:r>
          <w:fldChar w:fldCharType="end"/>
        </w:r>
      </w:hyperlink>
    </w:p>
    <w:p>
      <w:pPr>
        <w:pStyle w:val="TOC1"/>
        <w:tabs>
          <w:tab w:val="right" w:leader="dot" w:pos="8306"/>
        </w:tabs>
      </w:pPr>
      <w:hyperlink w:anchor="_Toc27363" w:history="1">
        <w:r>
          <w:rPr>
            <w:rFonts w:ascii="仿宋" w:eastAsia="仿宋" w:hAnsi="仿宋" w:cs="仿宋" w:hint="eastAsia"/>
            <w:lang w:eastAsia="zh-CN"/>
          </w:rPr>
          <w:t>四、辐射剂量监测仪项目可持续发展</w:t>
        </w:r>
        <w:r>
          <w:tab/>
        </w:r>
        <w:r>
          <w:fldChar w:fldCharType="begin"/>
        </w:r>
        <w:r>
          <w:instrText xml:space="preserve"> PAGEREF _Toc27363 \h </w:instrText>
        </w:r>
        <w:r>
          <w:fldChar w:fldCharType="separate"/>
        </w:r>
        <w:r>
          <w:t>13</w:t>
        </w:r>
        <w:r>
          <w:fldChar w:fldCharType="end"/>
        </w:r>
      </w:hyperlink>
    </w:p>
    <w:p>
      <w:pPr>
        <w:pStyle w:val="TOC2"/>
        <w:tabs>
          <w:tab w:val="right" w:leader="dot" w:pos="8306"/>
        </w:tabs>
      </w:pPr>
      <w:hyperlink w:anchor="_Toc23285" w:history="1">
        <w:r>
          <w:rPr>
            <w:rFonts w:ascii="仿宋" w:eastAsia="仿宋" w:hAnsi="仿宋" w:cs="仿宋" w:hint="eastAsia"/>
            <w:lang w:eastAsia="zh-CN"/>
          </w:rPr>
          <w:t>(一)、可持续战略与实践</w:t>
        </w:r>
        <w:r>
          <w:tab/>
        </w:r>
        <w:r>
          <w:fldChar w:fldCharType="begin"/>
        </w:r>
        <w:r>
          <w:instrText xml:space="preserve"> PAGEREF _Toc23285 \h </w:instrText>
        </w:r>
        <w:r>
          <w:fldChar w:fldCharType="separate"/>
        </w:r>
        <w:r>
          <w:t>13</w:t>
        </w:r>
        <w:r>
          <w:fldChar w:fldCharType="end"/>
        </w:r>
      </w:hyperlink>
    </w:p>
    <w:p>
      <w:pPr>
        <w:pStyle w:val="TOC2"/>
        <w:tabs>
          <w:tab w:val="right" w:leader="dot" w:pos="8306"/>
        </w:tabs>
      </w:pPr>
      <w:hyperlink w:anchor="_Toc980" w:history="1">
        <w:r>
          <w:rPr>
            <w:rFonts w:ascii="仿宋" w:eastAsia="仿宋" w:hAnsi="仿宋" w:cs="仿宋" w:hint="eastAsia"/>
            <w:lang w:eastAsia="zh-CN"/>
          </w:rPr>
          <w:t>(二)、环保与社会责任</w:t>
        </w:r>
        <w:r>
          <w:tab/>
        </w:r>
        <w:r>
          <w:fldChar w:fldCharType="begin"/>
        </w:r>
        <w:r>
          <w:instrText xml:space="preserve"> PAGEREF _Toc980 \h </w:instrText>
        </w:r>
        <w:r>
          <w:fldChar w:fldCharType="separate"/>
        </w:r>
        <w:r>
          <w:t>14</w:t>
        </w:r>
        <w:r>
          <w:fldChar w:fldCharType="end"/>
        </w:r>
      </w:hyperlink>
    </w:p>
    <w:p>
      <w:pPr>
        <w:pStyle w:val="TOC1"/>
        <w:tabs>
          <w:tab w:val="right" w:leader="dot" w:pos="8306"/>
        </w:tabs>
      </w:pPr>
      <w:hyperlink w:anchor="_Toc26154" w:history="1">
        <w:r>
          <w:rPr>
            <w:rFonts w:ascii="仿宋" w:eastAsia="仿宋" w:hAnsi="仿宋" w:cs="仿宋" w:hint="eastAsia"/>
            <w:lang w:eastAsia="zh-CN"/>
          </w:rPr>
          <w:t>五、市场分析、调研</w:t>
        </w:r>
        <w:r>
          <w:tab/>
        </w:r>
        <w:r>
          <w:fldChar w:fldCharType="begin"/>
        </w:r>
        <w:r>
          <w:instrText xml:space="preserve"> PAGEREF _Toc26154 \h </w:instrText>
        </w:r>
        <w:r>
          <w:fldChar w:fldCharType="separate"/>
        </w:r>
        <w:r>
          <w:t>15</w:t>
        </w:r>
        <w:r>
          <w:fldChar w:fldCharType="end"/>
        </w:r>
      </w:hyperlink>
    </w:p>
    <w:p>
      <w:pPr>
        <w:pStyle w:val="TOC2"/>
        <w:tabs>
          <w:tab w:val="right" w:leader="dot" w:pos="8306"/>
        </w:tabs>
      </w:pPr>
      <w:hyperlink w:anchor="_Toc4030" w:history="1">
        <w:r>
          <w:rPr>
            <w:rFonts w:ascii="仿宋" w:eastAsia="仿宋" w:hAnsi="仿宋" w:cs="仿宋" w:hint="eastAsia"/>
            <w:lang w:eastAsia="zh-CN"/>
          </w:rPr>
          <w:t>(一)、辐射剂量监测仪行业分析</w:t>
        </w:r>
        <w:r>
          <w:tab/>
        </w:r>
        <w:r>
          <w:fldChar w:fldCharType="begin"/>
        </w:r>
        <w:r>
          <w:instrText xml:space="preserve"> PAGEREF _Toc4030 \h </w:instrText>
        </w:r>
        <w:r>
          <w:fldChar w:fldCharType="separate"/>
        </w:r>
        <w:r>
          <w:t>15</w:t>
        </w:r>
        <w:r>
          <w:fldChar w:fldCharType="end"/>
        </w:r>
      </w:hyperlink>
    </w:p>
    <w:p>
      <w:pPr>
        <w:pStyle w:val="TOC2"/>
        <w:tabs>
          <w:tab w:val="right" w:leader="dot" w:pos="8306"/>
        </w:tabs>
      </w:pPr>
      <w:hyperlink w:anchor="_Toc10988" w:history="1">
        <w:r>
          <w:rPr>
            <w:rFonts w:ascii="仿宋" w:eastAsia="仿宋" w:hAnsi="仿宋" w:cs="仿宋" w:hint="eastAsia"/>
            <w:lang w:eastAsia="zh-CN"/>
          </w:rPr>
          <w:t>(二)、辐射剂量监测仪市场分析预测</w:t>
        </w:r>
        <w:r>
          <w:tab/>
        </w:r>
        <w:r>
          <w:fldChar w:fldCharType="begin"/>
        </w:r>
        <w:r>
          <w:instrText xml:space="preserve"> PAGEREF _Toc10988 \h </w:instrText>
        </w:r>
        <w:r>
          <w:fldChar w:fldCharType="separate"/>
        </w:r>
        <w:r>
          <w:t>16</w:t>
        </w:r>
        <w:r>
          <w:fldChar w:fldCharType="end"/>
        </w:r>
      </w:hyperlink>
    </w:p>
    <w:p>
      <w:pPr>
        <w:pStyle w:val="TOC1"/>
        <w:tabs>
          <w:tab w:val="right" w:leader="dot" w:pos="8306"/>
        </w:tabs>
      </w:pPr>
      <w:hyperlink w:anchor="_Toc13454" w:history="1">
        <w:r>
          <w:rPr>
            <w:rFonts w:ascii="仿宋" w:eastAsia="仿宋" w:hAnsi="仿宋" w:cs="仿宋" w:hint="eastAsia"/>
            <w:lang w:eastAsia="zh-CN"/>
          </w:rPr>
          <w:t>六、辐射剂量监测仪项目土建工程</w:t>
        </w:r>
        <w:r>
          <w:tab/>
        </w:r>
        <w:r>
          <w:fldChar w:fldCharType="begin"/>
        </w:r>
        <w:r>
          <w:instrText xml:space="preserve"> PAGEREF _Toc13454 \h </w:instrText>
        </w:r>
        <w:r>
          <w:fldChar w:fldCharType="separate"/>
        </w:r>
        <w:r>
          <w:t>17</w:t>
        </w:r>
        <w:r>
          <w:fldChar w:fldCharType="end"/>
        </w:r>
      </w:hyperlink>
    </w:p>
    <w:p>
      <w:pPr>
        <w:pStyle w:val="TOC2"/>
        <w:tabs>
          <w:tab w:val="right" w:leader="dot" w:pos="8306"/>
        </w:tabs>
      </w:pPr>
      <w:hyperlink w:anchor="_Toc23891" w:history="1">
        <w:r>
          <w:rPr>
            <w:rFonts w:ascii="仿宋" w:eastAsia="仿宋" w:hAnsi="仿宋" w:cs="仿宋" w:hint="eastAsia"/>
            <w:lang w:eastAsia="zh-CN"/>
          </w:rPr>
          <w:t>(一)、建筑工程设计原则</w:t>
        </w:r>
        <w:r>
          <w:tab/>
        </w:r>
        <w:r>
          <w:fldChar w:fldCharType="begin"/>
        </w:r>
        <w:r>
          <w:instrText xml:space="preserve"> PAGEREF _Toc23891 \h </w:instrText>
        </w:r>
        <w:r>
          <w:fldChar w:fldCharType="separate"/>
        </w:r>
        <w:r>
          <w:t>17</w:t>
        </w:r>
        <w:r>
          <w:fldChar w:fldCharType="end"/>
        </w:r>
      </w:hyperlink>
    </w:p>
    <w:p>
      <w:pPr>
        <w:pStyle w:val="TOC2"/>
        <w:tabs>
          <w:tab w:val="right" w:leader="dot" w:pos="8306"/>
        </w:tabs>
      </w:pPr>
      <w:hyperlink w:anchor="_Toc19569" w:history="1">
        <w:r>
          <w:rPr>
            <w:rFonts w:ascii="仿宋" w:eastAsia="仿宋" w:hAnsi="仿宋" w:cs="仿宋" w:hint="eastAsia"/>
            <w:lang w:eastAsia="zh-CN"/>
          </w:rPr>
          <w:t>(二)、土建工程设计年限及安全等级</w:t>
        </w:r>
        <w:r>
          <w:tab/>
        </w:r>
        <w:r>
          <w:fldChar w:fldCharType="begin"/>
        </w:r>
        <w:r>
          <w:instrText xml:space="preserve"> PAGEREF _Toc19569 \h </w:instrText>
        </w:r>
        <w:r>
          <w:fldChar w:fldCharType="separate"/>
        </w:r>
        <w:r>
          <w:t>18</w:t>
        </w:r>
        <w:r>
          <w:fldChar w:fldCharType="end"/>
        </w:r>
      </w:hyperlink>
    </w:p>
    <w:p>
      <w:pPr>
        <w:pStyle w:val="TOC2"/>
        <w:tabs>
          <w:tab w:val="right" w:leader="dot" w:pos="8306"/>
        </w:tabs>
      </w:pPr>
      <w:hyperlink w:anchor="_Toc21377" w:history="1">
        <w:r>
          <w:rPr>
            <w:rFonts w:ascii="仿宋" w:eastAsia="仿宋" w:hAnsi="仿宋" w:cs="仿宋" w:hint="eastAsia"/>
            <w:lang w:eastAsia="zh-CN"/>
          </w:rPr>
          <w:t>(三)、建筑工程设计总体要求</w:t>
        </w:r>
        <w:r>
          <w:tab/>
        </w:r>
        <w:r>
          <w:fldChar w:fldCharType="begin"/>
        </w:r>
        <w:r>
          <w:instrText xml:space="preserve"> PAGEREF _Toc21377 \h </w:instrText>
        </w:r>
        <w:r>
          <w:fldChar w:fldCharType="separate"/>
        </w:r>
        <w:r>
          <w:t>19</w:t>
        </w:r>
        <w:r>
          <w:fldChar w:fldCharType="end"/>
        </w:r>
      </w:hyperlink>
    </w:p>
    <w:p>
      <w:pPr>
        <w:pStyle w:val="TOC2"/>
        <w:tabs>
          <w:tab w:val="right" w:leader="dot" w:pos="8306"/>
        </w:tabs>
      </w:pPr>
      <w:hyperlink w:anchor="_Toc20225" w:history="1">
        <w:r>
          <w:rPr>
            <w:rFonts w:ascii="仿宋" w:eastAsia="仿宋" w:hAnsi="仿宋" w:cs="仿宋" w:hint="eastAsia"/>
            <w:lang w:eastAsia="zh-CN"/>
          </w:rPr>
          <w:t>(四)、土建工程建设指标</w:t>
        </w:r>
        <w:r>
          <w:tab/>
        </w:r>
        <w:r>
          <w:fldChar w:fldCharType="begin"/>
        </w:r>
        <w:r>
          <w:instrText xml:space="preserve"> PAGEREF _Toc20225 \h </w:instrText>
        </w:r>
        <w:r>
          <w:fldChar w:fldCharType="separate"/>
        </w:r>
        <w:r>
          <w:t>20</w:t>
        </w:r>
        <w:r>
          <w:fldChar w:fldCharType="end"/>
        </w:r>
      </w:hyperlink>
    </w:p>
    <w:p>
      <w:pPr>
        <w:pStyle w:val="TOC1"/>
        <w:tabs>
          <w:tab w:val="right" w:leader="dot" w:pos="8306"/>
        </w:tabs>
      </w:pPr>
      <w:hyperlink w:anchor="_Toc16546" w:history="1">
        <w:r>
          <w:rPr>
            <w:rFonts w:ascii="仿宋" w:eastAsia="仿宋" w:hAnsi="仿宋" w:cs="仿宋" w:hint="eastAsia"/>
            <w:lang w:eastAsia="zh-CN"/>
          </w:rPr>
          <w:t>七、辐射剂量监测仪项目人力资源培养与发展</w:t>
        </w:r>
        <w:r>
          <w:tab/>
        </w:r>
        <w:r>
          <w:fldChar w:fldCharType="begin"/>
        </w:r>
        <w:r>
          <w:instrText xml:space="preserve"> PAGEREF _Toc16546 \h </w:instrText>
        </w:r>
        <w:r>
          <w:fldChar w:fldCharType="separate"/>
        </w:r>
        <w:r>
          <w:t>20</w:t>
        </w:r>
        <w:r>
          <w:fldChar w:fldCharType="end"/>
        </w:r>
      </w:hyperlink>
    </w:p>
    <w:p>
      <w:pPr>
        <w:pStyle w:val="TOC2"/>
        <w:tabs>
          <w:tab w:val="right" w:leader="dot" w:pos="8306"/>
        </w:tabs>
      </w:pPr>
      <w:hyperlink w:anchor="_Toc15566" w:history="1">
        <w:r>
          <w:rPr>
            <w:rFonts w:ascii="仿宋" w:eastAsia="仿宋" w:hAnsi="仿宋" w:cs="仿宋" w:hint="eastAsia"/>
            <w:lang w:eastAsia="zh-CN"/>
          </w:rPr>
          <w:t>(一)、人才需求与规划</w:t>
        </w:r>
        <w:r>
          <w:tab/>
        </w:r>
        <w:r>
          <w:fldChar w:fldCharType="begin"/>
        </w:r>
        <w:r>
          <w:instrText xml:space="preserve"> PAGEREF _Toc15566 \h </w:instrText>
        </w:r>
        <w:r>
          <w:fldChar w:fldCharType="separate"/>
        </w:r>
        <w:r>
          <w:t>20</w:t>
        </w:r>
        <w:r>
          <w:fldChar w:fldCharType="end"/>
        </w:r>
      </w:hyperlink>
    </w:p>
    <w:p>
      <w:pPr>
        <w:pStyle w:val="TOC2"/>
        <w:tabs>
          <w:tab w:val="right" w:leader="dot" w:pos="8306"/>
        </w:tabs>
      </w:pPr>
      <w:hyperlink w:anchor="_Toc7375" w:history="1">
        <w:r>
          <w:rPr>
            <w:rFonts w:ascii="仿宋" w:eastAsia="仿宋" w:hAnsi="仿宋" w:cs="仿宋" w:hint="eastAsia"/>
            <w:lang w:eastAsia="zh-CN"/>
          </w:rPr>
          <w:t>(二)、培训与发展计划</w:t>
        </w:r>
        <w:r>
          <w:tab/>
        </w:r>
        <w:r>
          <w:fldChar w:fldCharType="begin"/>
        </w:r>
        <w:r>
          <w:instrText xml:space="preserve"> PAGEREF _Toc7375 \h </w:instrText>
        </w:r>
        <w:r>
          <w:fldChar w:fldCharType="separate"/>
        </w:r>
        <w:r>
          <w:t>21</w:t>
        </w:r>
        <w:r>
          <w:fldChar w:fldCharType="end"/>
        </w:r>
      </w:hyperlink>
    </w:p>
    <w:p>
      <w:pPr>
        <w:pStyle w:val="TOC1"/>
        <w:tabs>
          <w:tab w:val="right" w:leader="dot" w:pos="8306"/>
        </w:tabs>
      </w:pPr>
      <w:hyperlink w:anchor="_Toc26667" w:history="1">
        <w:r>
          <w:rPr>
            <w:rFonts w:ascii="仿宋" w:eastAsia="仿宋" w:hAnsi="仿宋" w:cs="仿宋" w:hint="eastAsia"/>
            <w:lang w:eastAsia="zh-CN"/>
          </w:rPr>
          <w:t>八、辐射剂量监测仪项目投资规划</w:t>
        </w:r>
        <w:r>
          <w:tab/>
        </w:r>
        <w:r>
          <w:fldChar w:fldCharType="begin"/>
        </w:r>
        <w:r>
          <w:instrText xml:space="preserve"> PAGEREF _Toc26667 \h </w:instrText>
        </w:r>
        <w:r>
          <w:fldChar w:fldCharType="separate"/>
        </w:r>
        <w:r>
          <w:t>21</w:t>
        </w:r>
        <w:r>
          <w:fldChar w:fldCharType="end"/>
        </w:r>
      </w:hyperlink>
    </w:p>
    <w:p>
      <w:pPr>
        <w:pStyle w:val="TOC2"/>
        <w:tabs>
          <w:tab w:val="right" w:leader="dot" w:pos="8306"/>
        </w:tabs>
      </w:pPr>
      <w:hyperlink w:anchor="_Toc18730" w:history="1">
        <w:r>
          <w:rPr>
            <w:rFonts w:ascii="仿宋" w:eastAsia="仿宋" w:hAnsi="仿宋" w:cs="仿宋" w:hint="eastAsia"/>
            <w:lang w:eastAsia="zh-CN"/>
          </w:rPr>
          <w:t>(一)、辐射剂量监测仪项目总投资估算</w:t>
        </w:r>
        <w:r>
          <w:tab/>
        </w:r>
        <w:r>
          <w:fldChar w:fldCharType="begin"/>
        </w:r>
        <w:r>
          <w:instrText xml:space="preserve"> PAGEREF _Toc18730 \h </w:instrText>
        </w:r>
        <w:r>
          <w:fldChar w:fldCharType="separate"/>
        </w:r>
        <w:r>
          <w:t>21</w:t>
        </w:r>
        <w:r>
          <w:fldChar w:fldCharType="end"/>
        </w:r>
      </w:hyperlink>
    </w:p>
    <w:p>
      <w:pPr>
        <w:pStyle w:val="TOC2"/>
        <w:tabs>
          <w:tab w:val="right" w:leader="dot" w:pos="8306"/>
        </w:tabs>
      </w:pPr>
      <w:hyperlink w:anchor="_Toc3433" w:history="1">
        <w:r>
          <w:rPr>
            <w:rFonts w:ascii="仿宋" w:eastAsia="仿宋" w:hAnsi="仿宋" w:cs="仿宋" w:hint="eastAsia"/>
            <w:lang w:eastAsia="zh-CN"/>
          </w:rPr>
          <w:t>(二)、资金筹措</w:t>
        </w:r>
        <w:r>
          <w:tab/>
        </w:r>
        <w:r>
          <w:fldChar w:fldCharType="begin"/>
        </w:r>
        <w:r>
          <w:instrText xml:space="preserve"> PAGEREF _Toc3433 \h </w:instrText>
        </w:r>
        <w:r>
          <w:fldChar w:fldCharType="separate"/>
        </w:r>
        <w:r>
          <w:t>23</w:t>
        </w:r>
        <w:r>
          <w:fldChar w:fldCharType="end"/>
        </w:r>
      </w:hyperlink>
    </w:p>
    <w:p>
      <w:pPr>
        <w:pStyle w:val="TOC1"/>
        <w:tabs>
          <w:tab w:val="right" w:leader="dot" w:pos="8306"/>
        </w:tabs>
      </w:pPr>
      <w:hyperlink w:anchor="_Toc14760" w:history="1">
        <w:r>
          <w:rPr>
            <w:rFonts w:ascii="仿宋" w:eastAsia="仿宋" w:hAnsi="仿宋" w:cs="仿宋" w:hint="eastAsia"/>
            <w:lang w:eastAsia="zh-CN"/>
          </w:rPr>
          <w:t>九、辐射剂量监测仪项目技术管理</w:t>
        </w:r>
        <w:r>
          <w:tab/>
        </w:r>
        <w:r>
          <w:fldChar w:fldCharType="begin"/>
        </w:r>
        <w:r>
          <w:instrText xml:space="preserve"> PAGEREF _Toc14760 \h </w:instrText>
        </w:r>
        <w:r>
          <w:fldChar w:fldCharType="separate"/>
        </w:r>
        <w:r>
          <w:t>23</w:t>
        </w:r>
        <w:r>
          <w:fldChar w:fldCharType="end"/>
        </w:r>
      </w:hyperlink>
    </w:p>
    <w:p>
      <w:pPr>
        <w:pStyle w:val="TOC2"/>
        <w:tabs>
          <w:tab w:val="right" w:leader="dot" w:pos="8306"/>
        </w:tabs>
      </w:pPr>
      <w:hyperlink w:anchor="_Toc32231" w:history="1">
        <w:r>
          <w:rPr>
            <w:rFonts w:ascii="仿宋" w:eastAsia="仿宋" w:hAnsi="仿宋" w:cs="仿宋" w:hint="eastAsia"/>
            <w:lang w:eastAsia="zh-CN"/>
          </w:rPr>
          <w:t>(一)、技术方案选用方向</w:t>
        </w:r>
        <w:r>
          <w:tab/>
        </w:r>
        <w:r>
          <w:fldChar w:fldCharType="begin"/>
        </w:r>
        <w:r>
          <w:instrText xml:space="preserve"> PAGEREF _Toc32231 \h </w:instrText>
        </w:r>
        <w:r>
          <w:fldChar w:fldCharType="separate"/>
        </w:r>
        <w:r>
          <w:t>23</w:t>
        </w:r>
        <w:r>
          <w:fldChar w:fldCharType="end"/>
        </w:r>
      </w:hyperlink>
    </w:p>
    <w:p>
      <w:pPr>
        <w:pStyle w:val="TOC2"/>
        <w:tabs>
          <w:tab w:val="right" w:leader="dot" w:pos="8306"/>
        </w:tabs>
      </w:pPr>
      <w:hyperlink w:anchor="_Toc31335" w:history="1">
        <w:r>
          <w:rPr>
            <w:rFonts w:ascii="仿宋" w:eastAsia="仿宋" w:hAnsi="仿宋" w:cs="仿宋" w:hint="eastAsia"/>
            <w:lang w:eastAsia="zh-CN"/>
          </w:rPr>
          <w:t>(二)、工艺技术方案选用原则</w:t>
        </w:r>
        <w:r>
          <w:tab/>
        </w:r>
        <w:r>
          <w:fldChar w:fldCharType="begin"/>
        </w:r>
        <w:r>
          <w:instrText xml:space="preserve"> PAGEREF _Toc31335 \h </w:instrText>
        </w:r>
        <w:r>
          <w:fldChar w:fldCharType="separate"/>
        </w:r>
        <w:r>
          <w:t>25</w:t>
        </w:r>
        <w:r>
          <w:fldChar w:fldCharType="end"/>
        </w:r>
      </w:hyperlink>
    </w:p>
    <w:p>
      <w:pPr>
        <w:pStyle w:val="TOC2"/>
        <w:tabs>
          <w:tab w:val="right" w:leader="dot" w:pos="8306"/>
        </w:tabs>
      </w:pPr>
      <w:hyperlink w:anchor="_Toc31903" w:history="1">
        <w:r>
          <w:rPr>
            <w:rFonts w:ascii="仿宋" w:eastAsia="仿宋" w:hAnsi="仿宋" w:cs="仿宋" w:hint="eastAsia"/>
            <w:lang w:eastAsia="zh-CN"/>
          </w:rPr>
          <w:t>(三)、工艺技术方案要求</w:t>
        </w:r>
        <w:r>
          <w:tab/>
        </w:r>
        <w:r>
          <w:fldChar w:fldCharType="begin"/>
        </w:r>
        <w:r>
          <w:instrText xml:space="preserve"> PAGEREF _Toc31903 \h </w:instrText>
        </w:r>
        <w:r>
          <w:fldChar w:fldCharType="separate"/>
        </w:r>
        <w:r>
          <w:t>27</w:t>
        </w:r>
        <w:r>
          <w:fldChar w:fldCharType="end"/>
        </w:r>
      </w:hyperlink>
    </w:p>
    <w:p>
      <w:pPr>
        <w:pStyle w:val="TOC1"/>
        <w:tabs>
          <w:tab w:val="right" w:leader="dot" w:pos="8306"/>
        </w:tabs>
      </w:pPr>
      <w:hyperlink w:anchor="_Toc21638" w:history="1">
        <w:r>
          <w:rPr>
            <w:rFonts w:ascii="仿宋" w:eastAsia="仿宋" w:hAnsi="仿宋" w:cs="仿宋" w:hint="eastAsia"/>
            <w:lang w:eastAsia="zh-CN"/>
          </w:rPr>
          <w:t>十、辐射剂量监测仪项目计划安排</w:t>
        </w:r>
        <w:r>
          <w:tab/>
        </w:r>
        <w:r>
          <w:fldChar w:fldCharType="begin"/>
        </w:r>
        <w:r>
          <w:instrText xml:space="preserve"> PAGEREF _Toc21638 \h </w:instrText>
        </w:r>
        <w:r>
          <w:fldChar w:fldCharType="separate"/>
        </w:r>
        <w:r>
          <w:t>30</w:t>
        </w:r>
        <w:r>
          <w:fldChar w:fldCharType="end"/>
        </w:r>
      </w:hyperlink>
    </w:p>
    <w:p>
      <w:pPr>
        <w:pStyle w:val="TOC2"/>
        <w:tabs>
          <w:tab w:val="right" w:leader="dot" w:pos="8306"/>
        </w:tabs>
      </w:pPr>
      <w:hyperlink w:anchor="_Toc8212" w:history="1">
        <w:r>
          <w:rPr>
            <w:rFonts w:ascii="仿宋" w:eastAsia="仿宋" w:hAnsi="仿宋" w:cs="仿宋" w:hint="eastAsia"/>
            <w:lang w:eastAsia="zh-CN"/>
          </w:rPr>
          <w:t>(一)、建设周期</w:t>
        </w:r>
        <w:r>
          <w:tab/>
        </w:r>
        <w:r>
          <w:fldChar w:fldCharType="begin"/>
        </w:r>
        <w:r>
          <w:instrText xml:space="preserve"> PAGEREF _Toc8212 \h </w:instrText>
        </w:r>
        <w:r>
          <w:fldChar w:fldCharType="separate"/>
        </w:r>
        <w:r>
          <w:t>30</w:t>
        </w:r>
        <w:r>
          <w:fldChar w:fldCharType="end"/>
        </w:r>
      </w:hyperlink>
    </w:p>
    <w:p>
      <w:pPr>
        <w:pStyle w:val="TOC2"/>
        <w:tabs>
          <w:tab w:val="right" w:leader="dot" w:pos="8306"/>
        </w:tabs>
      </w:pPr>
      <w:hyperlink w:anchor="_Toc14032" w:history="1">
        <w:r>
          <w:rPr>
            <w:rFonts w:ascii="仿宋" w:eastAsia="仿宋" w:hAnsi="仿宋" w:cs="仿宋" w:hint="eastAsia"/>
            <w:lang w:eastAsia="zh-CN"/>
          </w:rPr>
          <w:t>(二)、建设进度</w:t>
        </w:r>
        <w:r>
          <w:tab/>
        </w:r>
        <w:r>
          <w:fldChar w:fldCharType="begin"/>
        </w:r>
        <w:r>
          <w:instrText xml:space="preserve"> PAGEREF _Toc14032 \h </w:instrText>
        </w:r>
        <w:r>
          <w:fldChar w:fldCharType="separate"/>
        </w:r>
        <w:r>
          <w:t>31</w:t>
        </w:r>
        <w:r>
          <w:fldChar w:fldCharType="end"/>
        </w:r>
      </w:hyperlink>
    </w:p>
    <w:p>
      <w:pPr>
        <w:pStyle w:val="TOC2"/>
        <w:tabs>
          <w:tab w:val="right" w:leader="dot" w:pos="8306"/>
        </w:tabs>
      </w:pPr>
      <w:hyperlink w:anchor="_Toc27862" w:history="1">
        <w:r>
          <w:rPr>
            <w:rFonts w:ascii="仿宋" w:eastAsia="仿宋" w:hAnsi="仿宋" w:cs="仿宋" w:hint="eastAsia"/>
            <w:lang w:eastAsia="zh-CN"/>
          </w:rPr>
          <w:t>(三)、进度安排注意事项</w:t>
        </w:r>
        <w:r>
          <w:tab/>
        </w:r>
        <w:r>
          <w:fldChar w:fldCharType="begin"/>
        </w:r>
        <w:r>
          <w:instrText xml:space="preserve"> PAGEREF _Toc27862 \h </w:instrText>
        </w:r>
        <w:r>
          <w:fldChar w:fldCharType="separate"/>
        </w:r>
        <w:r>
          <w:t>32</w:t>
        </w:r>
        <w:r>
          <w:fldChar w:fldCharType="end"/>
        </w:r>
      </w:hyperlink>
    </w:p>
    <w:p>
      <w:pPr>
        <w:pStyle w:val="TOC2"/>
        <w:tabs>
          <w:tab w:val="right" w:leader="dot" w:pos="8306"/>
        </w:tabs>
      </w:pPr>
      <w:hyperlink w:anchor="_Toc26819" w:history="1">
        <w:r>
          <w:rPr>
            <w:rFonts w:ascii="仿宋" w:eastAsia="仿宋" w:hAnsi="仿宋" w:cs="仿宋" w:hint="eastAsia"/>
            <w:lang w:eastAsia="zh-CN"/>
          </w:rPr>
          <w:t>(四)、人力资源配置</w:t>
        </w:r>
        <w:r>
          <w:tab/>
        </w:r>
        <w:r>
          <w:fldChar w:fldCharType="begin"/>
        </w:r>
        <w:r>
          <w:instrText xml:space="preserve"> PAGEREF _Toc26819 \h </w:instrText>
        </w:r>
        <w:r>
          <w:fldChar w:fldCharType="separate"/>
        </w:r>
        <w:r>
          <w:t>33</w:t>
        </w:r>
        <w:r>
          <w:fldChar w:fldCharType="end"/>
        </w:r>
      </w:hyperlink>
    </w:p>
    <w:p>
      <w:pPr>
        <w:pStyle w:val="TOC1"/>
        <w:tabs>
          <w:tab w:val="right" w:leader="dot" w:pos="8306"/>
        </w:tabs>
      </w:pPr>
      <w:hyperlink w:anchor="_Toc13554" w:history="1">
        <w:r>
          <w:rPr>
            <w:rFonts w:ascii="仿宋" w:eastAsia="仿宋" w:hAnsi="仿宋" w:cs="仿宋" w:hint="eastAsia"/>
            <w:lang w:eastAsia="zh-CN"/>
          </w:rPr>
          <w:t>十一、辐射剂量监测仪项目风险管理</w:t>
        </w:r>
        <w:r>
          <w:tab/>
        </w:r>
        <w:r>
          <w:fldChar w:fldCharType="begin"/>
        </w:r>
        <w:r>
          <w:instrText xml:space="preserve"> PAGEREF _Toc13554 \h </w:instrText>
        </w:r>
        <w:r>
          <w:fldChar w:fldCharType="separate"/>
        </w:r>
        <w:r>
          <w:t>34</w:t>
        </w:r>
        <w:r>
          <w:fldChar w:fldCharType="end"/>
        </w:r>
      </w:hyperlink>
    </w:p>
    <w:p>
      <w:pPr>
        <w:pStyle w:val="TOC2"/>
        <w:tabs>
          <w:tab w:val="right" w:leader="dot" w:pos="8306"/>
        </w:tabs>
      </w:pPr>
      <w:hyperlink w:anchor="_Toc687" w:history="1">
        <w:r>
          <w:rPr>
            <w:rFonts w:ascii="仿宋" w:eastAsia="仿宋" w:hAnsi="仿宋" w:cs="仿宋" w:hint="eastAsia"/>
            <w:lang w:eastAsia="zh-CN"/>
          </w:rPr>
          <w:t>(一)、风险识别与评估</w:t>
        </w:r>
        <w:r>
          <w:tab/>
        </w:r>
        <w:r>
          <w:fldChar w:fldCharType="begin"/>
        </w:r>
        <w:r>
          <w:instrText xml:space="preserve"> PAGEREF _Toc687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3" w:history="1">
        <w:r>
          <w:rPr>
            <w:rFonts w:ascii="仿宋" w:eastAsia="仿宋" w:hAnsi="仿宋" w:cs="仿宋" w:hint="eastAsia"/>
            <w:lang w:eastAsia="zh-CN"/>
          </w:rPr>
          <w:t>(二)、风险应对策略</w:t>
        </w:r>
        <w:r>
          <w:tab/>
        </w:r>
        <w:r>
          <w:fldChar w:fldCharType="begin"/>
        </w:r>
        <w:r>
          <w:instrText xml:space="preserve"> PAGEREF _Toc27653 \h </w:instrText>
        </w:r>
        <w:r>
          <w:fldChar w:fldCharType="separate"/>
        </w:r>
        <w:r>
          <w:t>35</w:t>
        </w:r>
        <w:r>
          <w:fldChar w:fldCharType="end"/>
        </w:r>
      </w:hyperlink>
    </w:p>
    <w:p>
      <w:pPr>
        <w:pStyle w:val="TOC2"/>
        <w:tabs>
          <w:tab w:val="right" w:leader="dot" w:pos="8306"/>
        </w:tabs>
      </w:pPr>
      <w:hyperlink w:anchor="_Toc15372" w:history="1">
        <w:r>
          <w:rPr>
            <w:rFonts w:ascii="仿宋" w:eastAsia="仿宋" w:hAnsi="仿宋" w:cs="仿宋" w:hint="eastAsia"/>
            <w:lang w:eastAsia="zh-CN"/>
          </w:rPr>
          <w:t>(三)、风险监控与控制</w:t>
        </w:r>
        <w:r>
          <w:tab/>
        </w:r>
        <w:r>
          <w:fldChar w:fldCharType="begin"/>
        </w:r>
        <w:r>
          <w:instrText xml:space="preserve"> PAGEREF _Toc15372 \h </w:instrText>
        </w:r>
        <w:r>
          <w:fldChar w:fldCharType="separate"/>
        </w:r>
        <w:r>
          <w:t>37</w:t>
        </w:r>
        <w:r>
          <w:fldChar w:fldCharType="end"/>
        </w:r>
      </w:hyperlink>
    </w:p>
    <w:p>
      <w:pPr>
        <w:pStyle w:val="TOC1"/>
        <w:tabs>
          <w:tab w:val="right" w:leader="dot" w:pos="8306"/>
        </w:tabs>
      </w:pPr>
      <w:hyperlink w:anchor="_Toc23759" w:history="1">
        <w:r>
          <w:rPr>
            <w:rFonts w:ascii="仿宋" w:eastAsia="仿宋" w:hAnsi="仿宋" w:cs="仿宋" w:hint="eastAsia"/>
            <w:lang w:eastAsia="zh-CN"/>
          </w:rPr>
          <w:t>十二、辐射剂量监测仪项目人力资源管理</w:t>
        </w:r>
        <w:r>
          <w:tab/>
        </w:r>
        <w:r>
          <w:fldChar w:fldCharType="begin"/>
        </w:r>
        <w:r>
          <w:instrText xml:space="preserve"> PAGEREF _Toc23759 \h </w:instrText>
        </w:r>
        <w:r>
          <w:fldChar w:fldCharType="separate"/>
        </w:r>
        <w:r>
          <w:t>38</w:t>
        </w:r>
        <w:r>
          <w:fldChar w:fldCharType="end"/>
        </w:r>
      </w:hyperlink>
    </w:p>
    <w:p>
      <w:pPr>
        <w:pStyle w:val="TOC2"/>
        <w:tabs>
          <w:tab w:val="right" w:leader="dot" w:pos="8306"/>
        </w:tabs>
      </w:pPr>
      <w:hyperlink w:anchor="_Toc26929" w:history="1">
        <w:r>
          <w:rPr>
            <w:rFonts w:ascii="仿宋" w:eastAsia="仿宋" w:hAnsi="仿宋" w:cs="仿宋" w:hint="eastAsia"/>
            <w:lang w:eastAsia="zh-CN"/>
          </w:rPr>
          <w:t>(一)、建立健全的预算管理制度</w:t>
        </w:r>
        <w:r>
          <w:tab/>
        </w:r>
        <w:r>
          <w:fldChar w:fldCharType="begin"/>
        </w:r>
        <w:r>
          <w:instrText xml:space="preserve"> PAGEREF _Toc26929 \h </w:instrText>
        </w:r>
        <w:r>
          <w:fldChar w:fldCharType="separate"/>
        </w:r>
        <w:r>
          <w:t>38</w:t>
        </w:r>
        <w:r>
          <w:fldChar w:fldCharType="end"/>
        </w:r>
      </w:hyperlink>
    </w:p>
    <w:p>
      <w:pPr>
        <w:pStyle w:val="TOC2"/>
        <w:tabs>
          <w:tab w:val="right" w:leader="dot" w:pos="8306"/>
        </w:tabs>
      </w:pPr>
      <w:hyperlink w:anchor="_Toc21624" w:history="1">
        <w:r>
          <w:rPr>
            <w:rFonts w:ascii="仿宋" w:eastAsia="仿宋" w:hAnsi="仿宋" w:cs="仿宋" w:hint="eastAsia"/>
            <w:lang w:eastAsia="zh-CN"/>
          </w:rPr>
          <w:t>(二)、加强资金流动监控</w:t>
        </w:r>
        <w:r>
          <w:tab/>
        </w:r>
        <w:r>
          <w:fldChar w:fldCharType="begin"/>
        </w:r>
        <w:r>
          <w:instrText xml:space="preserve"> PAGEREF _Toc21624 \h </w:instrText>
        </w:r>
        <w:r>
          <w:fldChar w:fldCharType="separate"/>
        </w:r>
        <w:r>
          <w:t>40</w:t>
        </w:r>
        <w:r>
          <w:fldChar w:fldCharType="end"/>
        </w:r>
      </w:hyperlink>
    </w:p>
    <w:p>
      <w:pPr>
        <w:pStyle w:val="TOC2"/>
        <w:tabs>
          <w:tab w:val="right" w:leader="dot" w:pos="8306"/>
        </w:tabs>
      </w:pPr>
      <w:hyperlink w:anchor="_Toc3091" w:history="1">
        <w:r>
          <w:rPr>
            <w:rFonts w:ascii="仿宋" w:eastAsia="仿宋" w:hAnsi="仿宋" w:cs="仿宋" w:hint="eastAsia"/>
            <w:lang w:eastAsia="zh-CN"/>
          </w:rPr>
          <w:t>(三)、制定完善的风险控制机制</w:t>
        </w:r>
        <w:r>
          <w:tab/>
        </w:r>
        <w:r>
          <w:fldChar w:fldCharType="begin"/>
        </w:r>
        <w:r>
          <w:instrText xml:space="preserve"> PAGEREF _Toc3091 \h </w:instrText>
        </w:r>
        <w:r>
          <w:fldChar w:fldCharType="separate"/>
        </w:r>
        <w:r>
          <w:t>41</w:t>
        </w:r>
        <w:r>
          <w:fldChar w:fldCharType="end"/>
        </w:r>
      </w:hyperlink>
    </w:p>
    <w:p>
      <w:pPr>
        <w:pStyle w:val="TOC2"/>
        <w:tabs>
          <w:tab w:val="right" w:leader="dot" w:pos="8306"/>
        </w:tabs>
      </w:pPr>
      <w:hyperlink w:anchor="_Toc14564" w:history="1">
        <w:r>
          <w:rPr>
            <w:rFonts w:ascii="仿宋" w:eastAsia="仿宋" w:hAnsi="仿宋" w:cs="仿宋" w:hint="eastAsia"/>
            <w:lang w:eastAsia="zh-CN"/>
          </w:rPr>
          <w:t>(四)、优化成本管理</w:t>
        </w:r>
        <w:r>
          <w:tab/>
        </w:r>
        <w:r>
          <w:fldChar w:fldCharType="begin"/>
        </w:r>
        <w:r>
          <w:instrText xml:space="preserve"> PAGEREF _Toc14564 \h </w:instrText>
        </w:r>
        <w:r>
          <w:fldChar w:fldCharType="separate"/>
        </w:r>
        <w:r>
          <w:t>42</w:t>
        </w:r>
        <w:r>
          <w:fldChar w:fldCharType="end"/>
        </w:r>
      </w:hyperlink>
    </w:p>
    <w:p>
      <w:pPr>
        <w:pStyle w:val="TOC1"/>
        <w:tabs>
          <w:tab w:val="right" w:leader="dot" w:pos="8306"/>
        </w:tabs>
      </w:pPr>
      <w:hyperlink w:anchor="_Toc14265" w:history="1">
        <w:r>
          <w:rPr>
            <w:rFonts w:ascii="仿宋" w:eastAsia="仿宋" w:hAnsi="仿宋" w:cs="仿宋" w:hint="eastAsia"/>
            <w:lang w:eastAsia="zh-CN"/>
          </w:rPr>
          <w:t>十三、辐射剂量监测仪项目治理与监督</w:t>
        </w:r>
        <w:r>
          <w:tab/>
        </w:r>
        <w:r>
          <w:fldChar w:fldCharType="begin"/>
        </w:r>
        <w:r>
          <w:instrText xml:space="preserve"> PAGEREF _Toc14265 \h </w:instrText>
        </w:r>
        <w:r>
          <w:fldChar w:fldCharType="separate"/>
        </w:r>
        <w:r>
          <w:t>44</w:t>
        </w:r>
        <w:r>
          <w:fldChar w:fldCharType="end"/>
        </w:r>
      </w:hyperlink>
    </w:p>
    <w:p>
      <w:pPr>
        <w:pStyle w:val="TOC2"/>
        <w:tabs>
          <w:tab w:val="right" w:leader="dot" w:pos="8306"/>
        </w:tabs>
      </w:pPr>
      <w:hyperlink w:anchor="_Toc27341" w:history="1">
        <w:r>
          <w:rPr>
            <w:rFonts w:ascii="仿宋" w:eastAsia="仿宋" w:hAnsi="仿宋" w:cs="仿宋" w:hint="eastAsia"/>
            <w:lang w:eastAsia="zh-CN"/>
          </w:rPr>
          <w:t>(一)、辐射剂量监测仪项目治理结构</w:t>
        </w:r>
        <w:r>
          <w:tab/>
        </w:r>
        <w:r>
          <w:fldChar w:fldCharType="begin"/>
        </w:r>
        <w:r>
          <w:instrText xml:space="preserve"> PAGEREF _Toc27341 \h </w:instrText>
        </w:r>
        <w:r>
          <w:fldChar w:fldCharType="separate"/>
        </w:r>
        <w:r>
          <w:t>44</w:t>
        </w:r>
        <w:r>
          <w:fldChar w:fldCharType="end"/>
        </w:r>
      </w:hyperlink>
    </w:p>
    <w:p>
      <w:pPr>
        <w:pStyle w:val="TOC2"/>
        <w:tabs>
          <w:tab w:val="right" w:leader="dot" w:pos="8306"/>
        </w:tabs>
      </w:pPr>
      <w:hyperlink w:anchor="_Toc17540" w:history="1">
        <w:r>
          <w:rPr>
            <w:rFonts w:ascii="仿宋" w:eastAsia="仿宋" w:hAnsi="仿宋" w:cs="仿宋" w:hint="eastAsia"/>
            <w:lang w:eastAsia="zh-CN"/>
          </w:rPr>
          <w:t>(二)、监督与审计</w:t>
        </w:r>
        <w:r>
          <w:tab/>
        </w:r>
        <w:r>
          <w:fldChar w:fldCharType="begin"/>
        </w:r>
        <w:r>
          <w:instrText xml:space="preserve"> PAGEREF _Toc17540 \h </w:instrText>
        </w:r>
        <w:r>
          <w:fldChar w:fldCharType="separate"/>
        </w:r>
        <w:r>
          <w:t>45</w:t>
        </w:r>
        <w:r>
          <w:fldChar w:fldCharType="end"/>
        </w:r>
      </w:hyperlink>
    </w:p>
    <w:p>
      <w:pPr>
        <w:pStyle w:val="TOC1"/>
        <w:tabs>
          <w:tab w:val="right" w:leader="dot" w:pos="8306"/>
        </w:tabs>
      </w:pPr>
      <w:hyperlink w:anchor="_Toc6522" w:history="1">
        <w:r>
          <w:rPr>
            <w:rFonts w:ascii="仿宋" w:eastAsia="仿宋" w:hAnsi="仿宋" w:cs="仿宋" w:hint="eastAsia"/>
            <w:lang w:eastAsia="zh-CN"/>
          </w:rPr>
          <w:t>十四、辐射剂量监测仪项目变更管理</w:t>
        </w:r>
        <w:r>
          <w:tab/>
        </w:r>
        <w:r>
          <w:fldChar w:fldCharType="begin"/>
        </w:r>
        <w:r>
          <w:instrText xml:space="preserve"> PAGEREF _Toc6522 \h </w:instrText>
        </w:r>
        <w:r>
          <w:fldChar w:fldCharType="separate"/>
        </w:r>
        <w:r>
          <w:t>47</w:t>
        </w:r>
        <w:r>
          <w:fldChar w:fldCharType="end"/>
        </w:r>
      </w:hyperlink>
    </w:p>
    <w:p>
      <w:pPr>
        <w:pStyle w:val="TOC2"/>
        <w:tabs>
          <w:tab w:val="right" w:leader="dot" w:pos="8306"/>
        </w:tabs>
      </w:pPr>
      <w:hyperlink w:anchor="_Toc890" w:history="1">
        <w:r>
          <w:rPr>
            <w:rFonts w:ascii="仿宋" w:eastAsia="仿宋" w:hAnsi="仿宋" w:cs="仿宋" w:hint="eastAsia"/>
            <w:lang w:eastAsia="zh-CN"/>
          </w:rPr>
          <w:t>(一)、变更申请与评估</w:t>
        </w:r>
        <w:r>
          <w:tab/>
        </w:r>
        <w:r>
          <w:fldChar w:fldCharType="begin"/>
        </w:r>
        <w:r>
          <w:instrText xml:space="preserve"> PAGEREF _Toc890 \h </w:instrText>
        </w:r>
        <w:r>
          <w:fldChar w:fldCharType="separate"/>
        </w:r>
        <w:r>
          <w:t>47</w:t>
        </w:r>
        <w:r>
          <w:fldChar w:fldCharType="end"/>
        </w:r>
      </w:hyperlink>
    </w:p>
    <w:p>
      <w:pPr>
        <w:pStyle w:val="TOC2"/>
        <w:tabs>
          <w:tab w:val="right" w:leader="dot" w:pos="8306"/>
        </w:tabs>
      </w:pPr>
      <w:hyperlink w:anchor="_Toc7491" w:history="1">
        <w:r>
          <w:rPr>
            <w:rFonts w:ascii="仿宋" w:eastAsia="仿宋" w:hAnsi="仿宋" w:cs="仿宋" w:hint="eastAsia"/>
            <w:lang w:eastAsia="zh-CN"/>
          </w:rPr>
          <w:t>(二)、变更实施与控制</w:t>
        </w:r>
        <w:r>
          <w:tab/>
        </w:r>
        <w:r>
          <w:fldChar w:fldCharType="begin"/>
        </w:r>
        <w:r>
          <w:instrText xml:space="preserve"> PAGEREF _Toc7491 \h </w:instrText>
        </w:r>
        <w:r>
          <w:fldChar w:fldCharType="separate"/>
        </w:r>
        <w:r>
          <w:t>47</w:t>
        </w:r>
        <w:r>
          <w:fldChar w:fldCharType="end"/>
        </w:r>
      </w:hyperlink>
    </w:p>
    <w:p>
      <w:pPr>
        <w:pStyle w:val="TOC1"/>
        <w:tabs>
          <w:tab w:val="right" w:leader="dot" w:pos="8306"/>
        </w:tabs>
      </w:pPr>
      <w:hyperlink w:anchor="_Toc20795" w:history="1">
        <w:r>
          <w:rPr>
            <w:rFonts w:ascii="仿宋" w:eastAsia="仿宋" w:hAnsi="仿宋" w:cs="仿宋" w:hint="eastAsia"/>
            <w:lang w:eastAsia="zh-CN"/>
          </w:rPr>
          <w:t>十五、风险识别与分类</w:t>
        </w:r>
        <w:r>
          <w:tab/>
        </w:r>
        <w:r>
          <w:fldChar w:fldCharType="begin"/>
        </w:r>
        <w:r>
          <w:instrText xml:space="preserve"> PAGEREF _Toc20795 \h </w:instrText>
        </w:r>
        <w:r>
          <w:fldChar w:fldCharType="separate"/>
        </w:r>
        <w:r>
          <w:t>48</w:t>
        </w:r>
        <w:r>
          <w:fldChar w:fldCharType="end"/>
        </w:r>
      </w:hyperlink>
    </w:p>
    <w:p>
      <w:pPr>
        <w:pStyle w:val="TOC2"/>
        <w:tabs>
          <w:tab w:val="right" w:leader="dot" w:pos="8306"/>
        </w:tabs>
      </w:pPr>
      <w:hyperlink w:anchor="_Toc22353" w:history="1">
        <w:r>
          <w:rPr>
            <w:rFonts w:ascii="仿宋" w:eastAsia="仿宋" w:hAnsi="仿宋" w:cs="仿宋" w:hint="eastAsia"/>
            <w:lang w:eastAsia="zh-CN"/>
          </w:rPr>
          <w:t>(一)、风险识别</w:t>
        </w:r>
        <w:r>
          <w:tab/>
        </w:r>
        <w:r>
          <w:fldChar w:fldCharType="begin"/>
        </w:r>
        <w:r>
          <w:instrText xml:space="preserve"> PAGEREF _Toc22353 \h </w:instrText>
        </w:r>
        <w:r>
          <w:fldChar w:fldCharType="separate"/>
        </w:r>
        <w:r>
          <w:t>48</w:t>
        </w:r>
        <w:r>
          <w:fldChar w:fldCharType="end"/>
        </w:r>
      </w:hyperlink>
    </w:p>
    <w:p>
      <w:pPr>
        <w:pStyle w:val="TOC2"/>
        <w:tabs>
          <w:tab w:val="right" w:leader="dot" w:pos="8306"/>
        </w:tabs>
      </w:pPr>
      <w:hyperlink w:anchor="_Toc11589" w:history="1">
        <w:r>
          <w:rPr>
            <w:rFonts w:ascii="仿宋" w:eastAsia="仿宋" w:hAnsi="仿宋" w:cs="仿宋" w:hint="eastAsia"/>
            <w:lang w:eastAsia="zh-CN"/>
          </w:rPr>
          <w:t>(二)、风险分类</w:t>
        </w:r>
        <w:r>
          <w:tab/>
        </w:r>
        <w:r>
          <w:fldChar w:fldCharType="begin"/>
        </w:r>
        <w:r>
          <w:instrText xml:space="preserve"> PAGEREF _Toc11589 \h </w:instrText>
        </w:r>
        <w:r>
          <w:fldChar w:fldCharType="separate"/>
        </w:r>
        <w:r>
          <w:t>49</w:t>
        </w:r>
        <w:r>
          <w:fldChar w:fldCharType="end"/>
        </w:r>
      </w:hyperlink>
    </w:p>
    <w:p>
      <w:pPr>
        <w:pStyle w:val="TOC1"/>
        <w:tabs>
          <w:tab w:val="right" w:leader="dot" w:pos="8306"/>
        </w:tabs>
      </w:pPr>
      <w:hyperlink w:anchor="_Toc18484" w:history="1">
        <w:r>
          <w:rPr>
            <w:rFonts w:ascii="仿宋" w:eastAsia="仿宋" w:hAnsi="仿宋" w:cs="仿宋" w:hint="eastAsia"/>
            <w:lang w:eastAsia="zh-CN"/>
          </w:rPr>
          <w:t>十六、辐射剂量监测仪项目工程方案分析</w:t>
        </w:r>
        <w:r>
          <w:tab/>
        </w:r>
        <w:r>
          <w:fldChar w:fldCharType="begin"/>
        </w:r>
        <w:r>
          <w:instrText xml:space="preserve"> PAGEREF _Toc18484 \h </w:instrText>
        </w:r>
        <w:r>
          <w:fldChar w:fldCharType="separate"/>
        </w:r>
        <w:r>
          <w:t>51</w:t>
        </w:r>
        <w:r>
          <w:fldChar w:fldCharType="end"/>
        </w:r>
      </w:hyperlink>
    </w:p>
    <w:p>
      <w:pPr>
        <w:pStyle w:val="TOC2"/>
        <w:tabs>
          <w:tab w:val="right" w:leader="dot" w:pos="8306"/>
        </w:tabs>
      </w:pPr>
      <w:hyperlink w:anchor="_Toc24756" w:history="1">
        <w:r>
          <w:rPr>
            <w:rFonts w:ascii="仿宋" w:eastAsia="仿宋" w:hAnsi="仿宋" w:cs="仿宋" w:hint="eastAsia"/>
            <w:lang w:eastAsia="zh-CN"/>
          </w:rPr>
          <w:t>(一)、建筑工程设计原则</w:t>
        </w:r>
        <w:r>
          <w:tab/>
        </w:r>
        <w:r>
          <w:fldChar w:fldCharType="begin"/>
        </w:r>
        <w:r>
          <w:instrText xml:space="preserve"> PAGEREF _Toc24756 \h </w:instrText>
        </w:r>
        <w:r>
          <w:fldChar w:fldCharType="separate"/>
        </w:r>
        <w:r>
          <w:t>51</w:t>
        </w:r>
        <w:r>
          <w:fldChar w:fldCharType="end"/>
        </w:r>
      </w:hyperlink>
    </w:p>
    <w:p>
      <w:pPr>
        <w:pStyle w:val="TOC2"/>
        <w:tabs>
          <w:tab w:val="right" w:leader="dot" w:pos="8306"/>
        </w:tabs>
      </w:pPr>
      <w:hyperlink w:anchor="_Toc23617" w:history="1">
        <w:r>
          <w:rPr>
            <w:rFonts w:ascii="仿宋" w:eastAsia="仿宋" w:hAnsi="仿宋" w:cs="仿宋" w:hint="eastAsia"/>
            <w:lang w:eastAsia="zh-CN"/>
          </w:rPr>
          <w:t>(二)、土建工程建设指标</w:t>
        </w:r>
        <w:r>
          <w:tab/>
        </w:r>
        <w:r>
          <w:fldChar w:fldCharType="begin"/>
        </w:r>
        <w:r>
          <w:instrText xml:space="preserve"> PAGEREF _Toc23617 \h </w:instrText>
        </w:r>
        <w:r>
          <w:fldChar w:fldCharType="separate"/>
        </w:r>
        <w:r>
          <w:t>55</w:t>
        </w:r>
        <w:r>
          <w:fldChar w:fldCharType="end"/>
        </w:r>
      </w:hyperlink>
    </w:p>
    <w:p>
      <w:pPr>
        <w:pStyle w:val="TOC1"/>
        <w:tabs>
          <w:tab w:val="right" w:leader="dot" w:pos="8306"/>
        </w:tabs>
      </w:pPr>
      <w:hyperlink w:anchor="_Toc22431" w:history="1">
        <w:r>
          <w:rPr>
            <w:rFonts w:ascii="仿宋" w:eastAsia="仿宋" w:hAnsi="仿宋" w:cs="仿宋" w:hint="eastAsia"/>
            <w:lang w:eastAsia="zh-CN"/>
          </w:rPr>
          <w:t>十七、营销与推广策略</w:t>
        </w:r>
        <w:r>
          <w:tab/>
        </w:r>
        <w:r>
          <w:fldChar w:fldCharType="begin"/>
        </w:r>
        <w:r>
          <w:instrText xml:space="preserve"> PAGEREF _Toc22431 \h </w:instrText>
        </w:r>
        <w:r>
          <w:fldChar w:fldCharType="separate"/>
        </w:r>
        <w:r>
          <w:t>56</w:t>
        </w:r>
        <w:r>
          <w:fldChar w:fldCharType="end"/>
        </w:r>
      </w:hyperlink>
    </w:p>
    <w:p>
      <w:pPr>
        <w:pStyle w:val="TOC2"/>
        <w:tabs>
          <w:tab w:val="right" w:leader="dot" w:pos="8306"/>
        </w:tabs>
      </w:pPr>
      <w:hyperlink w:anchor="_Toc9183" w:history="1">
        <w:r>
          <w:rPr>
            <w:rFonts w:ascii="仿宋" w:eastAsia="仿宋" w:hAnsi="仿宋" w:cs="仿宋" w:hint="eastAsia"/>
            <w:lang w:eastAsia="zh-CN"/>
          </w:rPr>
          <w:t>(一)、产品/服务定位与特点</w:t>
        </w:r>
        <w:r>
          <w:tab/>
        </w:r>
        <w:r>
          <w:fldChar w:fldCharType="begin"/>
        </w:r>
        <w:r>
          <w:instrText xml:space="preserve"> PAGEREF _Toc9183 \h </w:instrText>
        </w:r>
        <w:r>
          <w:fldChar w:fldCharType="separate"/>
        </w:r>
        <w:r>
          <w:t>56</w:t>
        </w:r>
        <w:r>
          <w:fldChar w:fldCharType="end"/>
        </w:r>
      </w:hyperlink>
    </w:p>
    <w:p>
      <w:pPr>
        <w:pStyle w:val="TOC2"/>
        <w:tabs>
          <w:tab w:val="right" w:leader="dot" w:pos="8306"/>
        </w:tabs>
      </w:pPr>
      <w:hyperlink w:anchor="_Toc10946" w:history="1">
        <w:r>
          <w:rPr>
            <w:rFonts w:ascii="仿宋" w:eastAsia="仿宋" w:hAnsi="仿宋" w:cs="仿宋" w:hint="eastAsia"/>
            <w:lang w:eastAsia="zh-CN"/>
          </w:rPr>
          <w:t>(二)、市场定位与竞争分析</w:t>
        </w:r>
        <w:r>
          <w:tab/>
        </w:r>
        <w:r>
          <w:fldChar w:fldCharType="begin"/>
        </w:r>
        <w:r>
          <w:instrText xml:space="preserve"> PAGEREF _Toc10946 \h </w:instrText>
        </w:r>
        <w:r>
          <w:fldChar w:fldCharType="separate"/>
        </w:r>
        <w:r>
          <w:t>58</w:t>
        </w:r>
        <w:r>
          <w:fldChar w:fldCharType="end"/>
        </w:r>
      </w:hyperlink>
    </w:p>
    <w:p>
      <w:pPr>
        <w:pStyle w:val="TOC2"/>
        <w:tabs>
          <w:tab w:val="right" w:leader="dot" w:pos="8306"/>
        </w:tabs>
      </w:pPr>
      <w:hyperlink w:anchor="_Toc7970" w:history="1">
        <w:r>
          <w:rPr>
            <w:rFonts w:ascii="仿宋" w:eastAsia="仿宋" w:hAnsi="仿宋" w:cs="仿宋" w:hint="eastAsia"/>
            <w:lang w:eastAsia="zh-CN"/>
          </w:rPr>
          <w:t>(三)、营销渠道与策略</w:t>
        </w:r>
        <w:r>
          <w:tab/>
        </w:r>
        <w:r>
          <w:fldChar w:fldCharType="begin"/>
        </w:r>
        <w:r>
          <w:instrText xml:space="preserve"> PAGEREF _Toc7970 \h </w:instrText>
        </w:r>
        <w:r>
          <w:fldChar w:fldCharType="separate"/>
        </w:r>
        <w:r>
          <w:t>59</w:t>
        </w:r>
        <w:r>
          <w:fldChar w:fldCharType="end"/>
        </w:r>
      </w:hyperlink>
    </w:p>
    <w:p>
      <w:pPr>
        <w:pStyle w:val="TOC2"/>
        <w:tabs>
          <w:tab w:val="right" w:leader="dot" w:pos="8306"/>
        </w:tabs>
      </w:pPr>
      <w:hyperlink w:anchor="_Toc791" w:history="1">
        <w:r>
          <w:rPr>
            <w:rFonts w:ascii="仿宋" w:eastAsia="仿宋" w:hAnsi="仿宋" w:cs="仿宋" w:hint="eastAsia"/>
            <w:lang w:eastAsia="zh-CN"/>
          </w:rPr>
          <w:t>(四)、推广与宣传活动</w:t>
        </w:r>
        <w:r>
          <w:tab/>
        </w:r>
        <w:r>
          <w:fldChar w:fldCharType="begin"/>
        </w:r>
        <w:r>
          <w:instrText xml:space="preserve"> PAGEREF _Toc791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35"/>
      <w:r>
        <w:rPr>
          <w:rFonts w:ascii="仿宋" w:eastAsia="仿宋" w:hAnsi="仿宋" w:cs="仿宋" w:hint="eastAsia"/>
          <w:sz w:val="28"/>
          <w:lang w:eastAsia="zh-CN"/>
        </w:rPr>
        <w:t>一、辐射剂量监测仪项目建设单位说明</w:t>
      </w:r>
      <w:bookmarkEnd w:id="2"/>
    </w:p>
    <w:p>
      <w:pPr>
        <w:pStyle w:val="Heading2"/>
        <w:rPr>
          <w:rFonts w:ascii="仿宋" w:eastAsia="仿宋" w:hAnsi="仿宋" w:cs="仿宋" w:hint="eastAsia"/>
          <w:lang w:eastAsia="zh-CN"/>
        </w:rPr>
      </w:pPr>
      <w:bookmarkStart w:id="3" w:name="_Toc9563"/>
      <w:r>
        <w:rPr>
          <w:rFonts w:ascii="仿宋" w:eastAsia="仿宋" w:hAnsi="仿宋" w:cs="仿宋" w:hint="eastAsia"/>
          <w:lang w:eastAsia="zh-CN"/>
        </w:rPr>
        <w:t>(一)、辐射剂量监测仪项目承办单位基本情况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辐射剂量监测仪项目承办单位的XXXX，我们着眼于实现可持续的经济效益。通过技术创新和解决方案的提供，公司预计在辐射剂量监测仪项目执行期间将获得可观的收入增长。这一收入来源主要包括辐射剂量监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同时，我们注重成本控制和效率提升，以确保辐射剂量监测仪项目的可持续盈利。透过精细的管理和资源优化，公司期望实现辐射剂量监测仪项目利润最大化。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辐射剂量监测仪项目实施进行全面的投资评估，包括辐射剂量监测仪项目启动阶段的资金投入和后续运营成本。通过对辐射剂量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辐射剂量监测仪项目实施过程中具备足够的资金流动性，公司将进行详尽的现金流分析。这包括资金需求的合理预测、辐射剂量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6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5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辐射剂量监测仪项目的主要产品是XXXX，预计年产值为XXX万元。这一产品在市场中占据着重要的地位，其广泛的应用范围使得该辐射剂量监测仪项目的市场前景非常广阔。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辐射剂量监测仪项目的xxx产品作为重要的原材料之一，将在多个领域发挥关键作用。其在建筑、交通、能源等方面的广泛应用将为整个产业链提供强大的支持，形成产业协同效应。辐射剂量监测仪项目的年产值XXX万XXX万XXX万万元不仅反映了其在市场上的巨大潜力，更预示着它对国民经济的积极贡献。这种关联度高、涉及面广的产业关系，使得该辐射剂量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71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总征地面积为XXXX平方米，相当于约XX.XX亩，其中净用地面积为XXXX平方米，红线范围内相当于约XX.XX亩。这一用地规模充分考虑了辐射剂量监测仪项目的建设需求，保障了辐射剂量监测仪项目在合适的空间内得以充分发展。辐射剂量监测仪项目规划的总建筑面积为XXXX平方米，其中主体工程建设占XXXX平方米，计容建筑面积达XXXX平方米。预计建筑工程的投资将达到XXXX万元，为辐射剂量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计划购置的设备共计XXXX台（套），设备购置费用为XXXX万元。这一设备购置计划充分考虑到辐射剂量监测仪项目的生产需求和技术要求，确保了辐射剂量监测仪项目在生产运营中具备先进的技术装备和高效的生产能力。设备的合理配置将为辐射剂量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辐射剂量监测仪项目计划总投资为XXXX万元，预计年实现营业收入为XXXX万元。这一产能规模的设定旨在确保辐射剂量监测仪项目能够在投资与回报之间取得平衡，实现长期可持续的发展。辐射剂量监测仪项目的总投资充分考虑到各个方面的需求，包括用地建设、设备购置等多个环节，以确保辐射剂量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709"/>
      <w:r>
        <w:rPr>
          <w:rFonts w:ascii="仿宋" w:eastAsia="仿宋" w:hAnsi="仿宋" w:cs="仿宋" w:hint="eastAsia"/>
          <w:sz w:val="28"/>
          <w:lang w:eastAsia="zh-CN"/>
        </w:rPr>
        <w:t>三、辐射剂量监测仪项目概论</w:t>
      </w:r>
      <w:bookmarkEnd w:id="8"/>
    </w:p>
    <w:p>
      <w:pPr>
        <w:pStyle w:val="Heading2"/>
        <w:rPr>
          <w:rFonts w:ascii="仿宋" w:eastAsia="仿宋" w:hAnsi="仿宋" w:cs="仿宋" w:hint="eastAsia"/>
          <w:lang w:eastAsia="zh-CN"/>
        </w:rPr>
      </w:pPr>
      <w:bookmarkStart w:id="9" w:name="_Toc13384"/>
      <w:r>
        <w:rPr>
          <w:rFonts w:ascii="仿宋" w:eastAsia="仿宋" w:hAnsi="仿宋" w:cs="仿宋" w:hint="eastAsia"/>
          <w:lang w:eastAsia="zh-CN"/>
        </w:rPr>
        <w:t>(一)、辐射剂量监测仪项目概况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起源追溯至对市场的深入洞察。市场的不断演变与变革为辐射剂量监测仪项目提供了难得的机遇。当前市场存在的需求缺口和变革的大环境共同构成了辐射剂量监测仪项目的背景。这个辐射剂量监测仪项目旨在充分利用市场机遇，填补行业中尚未满足的需求，为客户提供全新的解决方案。市场的变革和需求的增长使得这个辐射剂量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辐射剂量监测仪项目名称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正式命名为辐射剂量监测仪。这个名称不仅仅是一个标识，更代表了辐射剂量监测仪项目的核心理念和愿景。它蕴含着辐射剂量监测仪项目所要解决问题的关键字，具有强烈的表达和辨识度，为辐射剂量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辐射剂量监测仪项目目标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核心目标是提供一种全新、高效的解决方案，满足客户日益增长的需求。辐射剂量监测仪项目追求的不仅仅是满足市场需求，更是在市场中获得卓越的竞争优势。通过不断提升产品或服务的质量和创新水平，辐射剂量监测仪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辐射剂量监测仪项目范围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全面涵盖了产品研发、制造、市场推广和售后服务，确保从产品设计到最终用户体验的全方位关注。这一全面的辐射剂量监测仪项目范围是为了确保辐射剂量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辐射剂量监测仪项目时间表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辐射剂量监测仪项目计划在未来18个月内完成，包括研发、测试、市场试点和正式推出等不同阶段。这个时间表的合理设计是为了确保辐射剂量监测仪项目各个阶段的顺利推进，以便按时交付高质量的成果。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辐射剂量监测仪项目预算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总预算估算为XX百万美元，主要分配在研发、市场推广、人员培训和运营等方面。这一充足的预算为辐射剂量监测仪项目提供了充足的资源，确保辐射剂量监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辐射剂量监测仪项目风险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可能面临的风险包括市场接受度低、技术难题、竞争激烈等。辐射剂量监测仪项目团队已经制定了相应的风险应对计划，通过前瞻性的风险管理，确保辐射剂量监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辐射剂量监测仪项目团队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辐射剂量监测仪项目汇聚了一支经验丰富、多领域专业素养的核心团队，确保辐射剂量监测仪项目在各个方面都能拥有高水平的执行力。团队的协同作战是辐射剂量监测仪项目成功的关键因素之一。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辐射剂量监测仪项目背景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辐射剂量监测仪项目的背景根植于市场对更高效、创新产品的渴望，同时也受到科技发展对行业格局的深刻改变的影响。这为辐射剂量监测仪项目提供了广阔的发展空间和市场需求。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辐射剂量监测仪项目现状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截至目前，辐射剂量监测仪项目已完成市场调研和技术验证，取得了初步的成功。这为辐射剂量监测仪项目在未来的发展奠定了坚实的基础，为更远大的目标打下了坚实的基石。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141"/>
      <w:r>
        <w:rPr>
          <w:rFonts w:ascii="仿宋" w:eastAsia="仿宋" w:hAnsi="仿宋" w:cs="仿宋" w:hint="eastAsia"/>
          <w:sz w:val="28"/>
          <w:lang w:eastAsia="zh-CN"/>
        </w:rPr>
        <w:t>(二)、辐射剂量监测仪项目目标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keyword》辐射剂量监测仪项目首要业务目标是在市场中占据有利地位，实现产品/服务的成功推广和销售。通过不断提升产品质量、创新性，辐射剂量监测仪项目追求成为行业中的领导者，赢得更多客户的青睐。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在科技迅速发展的时代，辐射剂量监测仪项目着眼于技术创新。通过持续的研发和技术升级，辐射剂量监测仪项目旨在推出更具创新性的产品或服务，以满足市场对新鲜、先进解决方案的需求。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为了建立可持续的客户关系，辐射剂量监测仪项目设定了客户满意度目标。通过提供卓越的产品质量和优质的客户服务，辐射剂量监测仪项目追求赢得客户的信任和忠诚度，确保他们的满意度达到行业领先水平。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辐射剂量监测仪项目注重社会责任和可持续发展。通过实施环保、社会责任辐射剂量监测仪项目，辐射剂量监测仪项目致力于在经济发展的同时保护环境，促进社会公平，实现可持续经营。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辐射剂量监测仪项目的团队是实现目标的核心驱动力。因此，辐射剂量监测仪项目设定了团队发展目标，包括提升团队成员的专业技能、培养领导力，以及搭建协同高效的团队工作氛围。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674"/>
      <w:r>
        <w:rPr>
          <w:rFonts w:ascii="仿宋" w:eastAsia="仿宋" w:hAnsi="仿宋" w:cs="仿宋" w:hint="eastAsia"/>
          <w:sz w:val="28"/>
          <w:lang w:eastAsia="zh-CN"/>
        </w:rPr>
        <w:t>(三)、辐射剂量监测仪项目提出的理由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辐射剂量监测仪项目提出的理由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提出源于对市场机遇的深刻洞察。当前市场中存在的需求缺口和行业发展趋势表明，有巨大的商业机会等待被开发。通过准确捕捉市场机遇，辐射剂量监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理念基于对技术创新的信仰。通过持续的研发和技术投入，辐射剂量监测仪项目有望推出更具创新性的产品或服务。在科技飞速发展的当下，辐射剂量监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提出是为了增强企业的行业竞争力。通过提升产品或服务的质量和独特性，辐射剂量监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响应了消费者需求的变化。随着社会和科技的不断发展，消费者对产品和服务的需求也在发生变化。通过深入了解并及时回应消费者的新需求，辐射剂量监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提出是企业战略发展规划的一部分。在面对日益激烈的市场竞争和不断变化的商业环境中，辐射剂量监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提出不仅仅是基于商业考量，还注重社会责任。通过推出环保、社会责任等方面的辐射剂量监测仪项目，辐射剂量监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辐射剂量监测仪项目的提出反映了对利益相关者期望的关注。包括客户、员工、投资者等利益相关者在企业发展中都有着各自的期望，辐射剂量监测仪项目力求在满足这些期望的同时，取得更大的共赢。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6075"/>
      <w:r>
        <w:rPr>
          <w:rFonts w:ascii="仿宋" w:eastAsia="仿宋" w:hAnsi="仿宋" w:cs="仿宋" w:hint="eastAsia"/>
          <w:sz w:val="28"/>
          <w:lang w:eastAsia="zh-CN"/>
        </w:rPr>
        <w:t>(四)、辐射剂量监测仪项目意义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在实施辐射剂量监测仪项目的过程中，我们不仅仅是在追逐商业成功，更是为企业和社会的多个层面创造了深远的意义。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首要意义在于提升企业的市场竞争力。通过持续的创新和对产品质量的高标准要求，辐射剂量监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辐射剂量监测仪项目的推进将促使行业技术水平的提升。通过引入先进技术和创新性解决方案，辐射剂量监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辐射剂量监测仪项目不仅创造了大量就业机会，提高了就业水平，还注重社会责任和环保。通过参与社会公益事业和推动环保辐射剂量监测仪项目，辐射剂量监测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综合而言，辐射剂量监测仪项目意义重大，不仅推动了企业的发展，也为行业和社会的进步贡献了积极力量。这是一个全面而深刻的影响，将在未来产生可持续的正面效应。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030"/>
      <w:r>
        <w:rPr>
          <w:rFonts w:ascii="仿宋" w:eastAsia="仿宋" w:hAnsi="仿宋" w:cs="仿宋" w:hint="eastAsia"/>
          <w:sz w:val="28"/>
          <w:lang w:eastAsia="zh-CN"/>
        </w:rPr>
        <w:t>(五)、辐射剂量监测仪项目背景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在当今迅猛发展的商业环境中，辐射剂量监测仪项目的动因根植于对多方面因素的审慎考量。这个辐射剂量监测仪项目的提出并非孤立的决策，而是对企业所处背景深入思考的产物。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辐射剂量监测仪项目背后的首要原因。科技的迅速发展和全球市场的快速变化使得企业必须灵活应对。辐射剂量监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竞争的激烈程度也是辐射剂量监测仪项目背景中不可忽视的一环。企业需要在激烈竞争中脱颖而出，为此，辐射剂量监测仪项目致力于打破常规，提供独特的价值主张，以吸引客户并确保市场份额的增长。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技术的迅速发展为企业带来了机遇与挑战。作为辐射剂量监测仪项目启动的背景之一，对新兴技术的应用将有助于提升企业的技术水平，使其在不断演进的商业环境中保持竞争优势。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此外，社会对企业责任的期望也在逐渐升高。辐射剂量监测仪项目充分融入了社会责任的理念，通过可持续经营和社会公益辐射剂量监测仪项目，企图为社会贡献一份力量，在商业成功的同时关注社会价值。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363"/>
      <w:r>
        <w:rPr>
          <w:rFonts w:ascii="仿宋" w:eastAsia="仿宋" w:hAnsi="仿宋" w:cs="仿宋" w:hint="eastAsia"/>
          <w:sz w:val="28"/>
          <w:lang w:eastAsia="zh-CN"/>
        </w:rPr>
        <w:t>四、辐射剂量监测仪项目可持续发展</w:t>
      </w:r>
      <w:bookmarkEnd w:id="14"/>
    </w:p>
    <w:p>
      <w:pPr>
        <w:pStyle w:val="Heading2"/>
        <w:rPr>
          <w:rFonts w:ascii="仿宋" w:eastAsia="仿宋" w:hAnsi="仿宋" w:cs="仿宋" w:hint="eastAsia"/>
          <w:lang w:eastAsia="zh-CN"/>
        </w:rPr>
      </w:pPr>
      <w:bookmarkStart w:id="15" w:name="_Toc232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中，辐射剂量监测仪项目团队着眼于未来，明确了可持续发展的战略方向。制定的具体可持续发展目标包括降低资源使用、采用环保技术、最大化社会效益等。这一步骤不仅有助于辐射剂量监测仪项目在环保和社会责任方面达到最高标准，也为未来提供了明确的指引，确保辐射剂量监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可持续实践的融入辐射剂量监测仪项目管理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辐射剂量监测仪项目管理周期。从辐射剂量监测仪项目规划开始，辐射剂量监测仪项目团队就考虑了环境和社会的因素。在执行阶段，辐射剂量监测仪项目团队积极推动绿色技术的应用，优化资源利用。此外，关注员工的社会责任，通过培训和沟通活动提高员工对可持续发展的认知，使他们能够在日常工作中践行可持续实践。这些举措不仅为辐射剂量监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8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扎根于辐射剂量监测仪项目的可持续发展理念，我们深信环保与社会责任是辐射剂量监测仪项目成功的关键支柱。在辐射剂量监测仪项目的每一步，我们都致力于通过创新和实践，履行对环境和社会的坚定责任。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团队通过引入先进的环保技术、建立高效的废物处理系统以及推动能源节约措施，积极履行环保责任。定期的环保监测和评估确保辐射剂量监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不仅致力于自身可持续发展，还注重对社会的回馈。通过支持社区辐射剂量监测仪项目、参与慈善事业、提供培训机会等方式，辐射剂量监测仪项目积极履行社会责任。与当地社区建立积极互动，关注员工的工作与生活平衡，以及员工的身心健康，是辐射剂量监测仪项目在社会责任层面的关键举措。这样的实践不仅增强了辐射剂量监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15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030"/>
      <w:r>
        <w:rPr>
          <w:rFonts w:ascii="仿宋" w:eastAsia="仿宋" w:hAnsi="仿宋" w:cs="仿宋" w:hint="eastAsia"/>
          <w:lang w:eastAsia="zh-CN"/>
        </w:rPr>
        <w:t>(一)、辐射剂量监测仪行业分析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行业一直以来都是市场的关注焦点。行业内的发展趋势、竞争态势以及潜在机会都对辐射剂量监测仪项目的推进产生深远的影响。通过深入研究行业的整体概貌，我们将更好地理解行业的核心特征，为辐射剂量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行业，技术一直是推动创新和发展的关键因素。我们将对当前技术趋势进行详尽分析，包括但不限于人工智能、大数据应用、先进制造技术等。这有助于辐射剂量监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辐射剂量监测仪项目成功的基础。我们将对主要竞争对手进行深入研究，包括其市场份额、产品特点、市场定位等。通过全面了解竞争对手的优势和劣势，辐射剂量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988"/>
      <w:r>
        <w:rPr>
          <w:rFonts w:ascii="仿宋" w:eastAsia="仿宋" w:hAnsi="仿宋" w:cs="仿宋" w:hint="eastAsia"/>
          <w:sz w:val="28"/>
          <w:lang w:eastAsia="zh-CN"/>
        </w:rPr>
        <w:t>(二)、辐射剂量监测仪市场分析预测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辐射剂量监测仪市场未来的增长趋势。这包括市场的整体规模、各细分领域的发展趋势等。辐射剂量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辐射剂量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https://d.book118.com/017064026130006024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C1F5F"/>
    <w:rsid w:val="69CC1F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6402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2023-12-30T11:21:00Z</dcterms:created>
  <dcterms:modified xsi:type="dcterms:W3CDTF">2023-12-30T11:21:38Z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3A88BB8916044C20A85FA7E7E2F94841_11</vt:lpwstr>
  </property>
  <property fmtid="{D5CDD505-2E9C-101B-9397-08002B2CF9AE}" pid="3" name="KSOProductBuildVer">
    <vt:lpwstr>2052-12.1.0.16120</vt:lpwstr>
  </property>
</Properties>
</file>