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建筑检测仪项目规划设计蓝图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38" w:history="1">
        <w:r>
          <w:rPr>
            <w:rFonts w:ascii="仿宋" w:eastAsia="仿宋" w:hAnsi="仿宋" w:cs="仿宋" w:hint="eastAsia"/>
            <w:lang w:eastAsia="zh-CN"/>
          </w:rPr>
          <w:t>前言</w:t>
        </w:r>
        <w:r>
          <w:tab/>
        </w:r>
        <w:r>
          <w:fldChar w:fldCharType="begin"/>
        </w:r>
        <w:r>
          <w:instrText xml:space="preserve"> PAGEREF _Toc24238 \h </w:instrText>
        </w:r>
        <w:r>
          <w:fldChar w:fldCharType="separate"/>
        </w:r>
        <w:r>
          <w:t>3</w:t>
        </w:r>
        <w:r>
          <w:fldChar w:fldCharType="end"/>
        </w:r>
      </w:hyperlink>
    </w:p>
    <w:p>
      <w:pPr>
        <w:pStyle w:val="TOC1"/>
        <w:tabs>
          <w:tab w:val="right" w:leader="dot" w:pos="8306"/>
        </w:tabs>
      </w:pPr>
      <w:hyperlink w:anchor="_Toc22410" w:history="1">
        <w:r>
          <w:rPr>
            <w:rFonts w:ascii="仿宋" w:eastAsia="仿宋" w:hAnsi="仿宋" w:cs="仿宋" w:hint="eastAsia"/>
            <w:lang w:eastAsia="zh-CN"/>
          </w:rPr>
          <w:t>一、建筑检测仪项目可持续发展</w:t>
        </w:r>
        <w:r>
          <w:tab/>
        </w:r>
        <w:r>
          <w:fldChar w:fldCharType="begin"/>
        </w:r>
        <w:r>
          <w:instrText xml:space="preserve"> PAGEREF _Toc22410 \h </w:instrText>
        </w:r>
        <w:r>
          <w:fldChar w:fldCharType="separate"/>
        </w:r>
        <w:r>
          <w:t>3</w:t>
        </w:r>
        <w:r>
          <w:fldChar w:fldCharType="end"/>
        </w:r>
      </w:hyperlink>
    </w:p>
    <w:p>
      <w:pPr>
        <w:pStyle w:val="TOC2"/>
        <w:tabs>
          <w:tab w:val="right" w:leader="dot" w:pos="8306"/>
        </w:tabs>
      </w:pPr>
      <w:hyperlink w:anchor="_Toc24140" w:history="1">
        <w:r>
          <w:rPr>
            <w:rFonts w:ascii="仿宋" w:eastAsia="仿宋" w:hAnsi="仿宋" w:cs="仿宋" w:hint="eastAsia"/>
            <w:lang w:eastAsia="zh-CN"/>
          </w:rPr>
          <w:t>(一)、可持续战略与实践</w:t>
        </w:r>
        <w:r>
          <w:tab/>
        </w:r>
        <w:r>
          <w:fldChar w:fldCharType="begin"/>
        </w:r>
        <w:r>
          <w:instrText xml:space="preserve"> PAGEREF _Toc24140 \h </w:instrText>
        </w:r>
        <w:r>
          <w:fldChar w:fldCharType="separate"/>
        </w:r>
        <w:r>
          <w:t>3</w:t>
        </w:r>
        <w:r>
          <w:fldChar w:fldCharType="end"/>
        </w:r>
      </w:hyperlink>
    </w:p>
    <w:p>
      <w:pPr>
        <w:pStyle w:val="TOC2"/>
        <w:tabs>
          <w:tab w:val="right" w:leader="dot" w:pos="8306"/>
        </w:tabs>
      </w:pPr>
      <w:hyperlink w:anchor="_Toc23988" w:history="1">
        <w:r>
          <w:rPr>
            <w:rFonts w:ascii="仿宋" w:eastAsia="仿宋" w:hAnsi="仿宋" w:cs="仿宋" w:hint="eastAsia"/>
            <w:lang w:eastAsia="zh-CN"/>
          </w:rPr>
          <w:t>(二)、环保与社会责任</w:t>
        </w:r>
        <w:r>
          <w:tab/>
        </w:r>
        <w:r>
          <w:fldChar w:fldCharType="begin"/>
        </w:r>
        <w:r>
          <w:instrText xml:space="preserve"> PAGEREF _Toc23988 \h </w:instrText>
        </w:r>
        <w:r>
          <w:fldChar w:fldCharType="separate"/>
        </w:r>
        <w:r>
          <w:t>4</w:t>
        </w:r>
        <w:r>
          <w:fldChar w:fldCharType="end"/>
        </w:r>
      </w:hyperlink>
    </w:p>
    <w:p>
      <w:pPr>
        <w:pStyle w:val="TOC1"/>
        <w:tabs>
          <w:tab w:val="right" w:leader="dot" w:pos="8306"/>
        </w:tabs>
      </w:pPr>
      <w:hyperlink w:anchor="_Toc11619" w:history="1">
        <w:r>
          <w:rPr>
            <w:rFonts w:ascii="仿宋" w:eastAsia="仿宋" w:hAnsi="仿宋" w:cs="仿宋" w:hint="eastAsia"/>
            <w:lang w:eastAsia="zh-CN"/>
          </w:rPr>
          <w:t>二、产品规划分析</w:t>
        </w:r>
        <w:r>
          <w:tab/>
        </w:r>
        <w:r>
          <w:fldChar w:fldCharType="begin"/>
        </w:r>
        <w:r>
          <w:instrText xml:space="preserve"> PAGEREF _Toc11619 \h </w:instrText>
        </w:r>
        <w:r>
          <w:fldChar w:fldCharType="separate"/>
        </w:r>
        <w:r>
          <w:t>5</w:t>
        </w:r>
        <w:r>
          <w:fldChar w:fldCharType="end"/>
        </w:r>
      </w:hyperlink>
    </w:p>
    <w:p>
      <w:pPr>
        <w:pStyle w:val="TOC2"/>
        <w:tabs>
          <w:tab w:val="right" w:leader="dot" w:pos="8306"/>
        </w:tabs>
      </w:pPr>
      <w:hyperlink w:anchor="_Toc31185" w:history="1">
        <w:r>
          <w:rPr>
            <w:rFonts w:ascii="仿宋" w:eastAsia="仿宋" w:hAnsi="仿宋" w:cs="仿宋" w:hint="eastAsia"/>
            <w:lang w:eastAsia="zh-CN"/>
          </w:rPr>
          <w:t>(一)、产品规划</w:t>
        </w:r>
        <w:r>
          <w:tab/>
        </w:r>
        <w:r>
          <w:fldChar w:fldCharType="begin"/>
        </w:r>
        <w:r>
          <w:instrText xml:space="preserve"> PAGEREF _Toc31185 \h </w:instrText>
        </w:r>
        <w:r>
          <w:fldChar w:fldCharType="separate"/>
        </w:r>
        <w:r>
          <w:t>5</w:t>
        </w:r>
        <w:r>
          <w:fldChar w:fldCharType="end"/>
        </w:r>
      </w:hyperlink>
    </w:p>
    <w:p>
      <w:pPr>
        <w:pStyle w:val="TOC2"/>
        <w:tabs>
          <w:tab w:val="right" w:leader="dot" w:pos="8306"/>
        </w:tabs>
      </w:pPr>
      <w:hyperlink w:anchor="_Toc12939" w:history="1">
        <w:r>
          <w:rPr>
            <w:rFonts w:ascii="仿宋" w:eastAsia="仿宋" w:hAnsi="仿宋" w:cs="仿宋" w:hint="eastAsia"/>
            <w:lang w:eastAsia="zh-CN"/>
          </w:rPr>
          <w:t>(二)、建设规模</w:t>
        </w:r>
        <w:r>
          <w:tab/>
        </w:r>
        <w:r>
          <w:fldChar w:fldCharType="begin"/>
        </w:r>
        <w:r>
          <w:instrText xml:space="preserve"> PAGEREF _Toc12939 \h </w:instrText>
        </w:r>
        <w:r>
          <w:fldChar w:fldCharType="separate"/>
        </w:r>
        <w:r>
          <w:t>5</w:t>
        </w:r>
        <w:r>
          <w:fldChar w:fldCharType="end"/>
        </w:r>
      </w:hyperlink>
    </w:p>
    <w:p>
      <w:pPr>
        <w:pStyle w:val="TOC1"/>
        <w:tabs>
          <w:tab w:val="right" w:leader="dot" w:pos="8306"/>
        </w:tabs>
      </w:pPr>
      <w:hyperlink w:anchor="_Toc32001" w:history="1">
        <w:r>
          <w:rPr>
            <w:rFonts w:ascii="仿宋" w:eastAsia="仿宋" w:hAnsi="仿宋" w:cs="仿宋" w:hint="eastAsia"/>
            <w:lang w:eastAsia="zh-CN"/>
          </w:rPr>
          <w:t>三、建筑检测仪项目建设背景及必要性分析</w:t>
        </w:r>
        <w:r>
          <w:tab/>
        </w:r>
        <w:r>
          <w:fldChar w:fldCharType="begin"/>
        </w:r>
        <w:r>
          <w:instrText xml:space="preserve"> PAGEREF _Toc32001 \h </w:instrText>
        </w:r>
        <w:r>
          <w:fldChar w:fldCharType="separate"/>
        </w:r>
        <w:r>
          <w:t>7</w:t>
        </w:r>
        <w:r>
          <w:fldChar w:fldCharType="end"/>
        </w:r>
      </w:hyperlink>
    </w:p>
    <w:p>
      <w:pPr>
        <w:pStyle w:val="TOC2"/>
        <w:tabs>
          <w:tab w:val="right" w:leader="dot" w:pos="8306"/>
        </w:tabs>
      </w:pPr>
      <w:hyperlink w:anchor="_Toc5026" w:history="1">
        <w:r>
          <w:rPr>
            <w:rFonts w:ascii="仿宋" w:eastAsia="仿宋" w:hAnsi="仿宋" w:cs="仿宋" w:hint="eastAsia"/>
            <w:lang w:eastAsia="zh-CN"/>
          </w:rPr>
          <w:t>(一)、建筑检测仪项目背景分析</w:t>
        </w:r>
        <w:r>
          <w:tab/>
        </w:r>
        <w:r>
          <w:fldChar w:fldCharType="begin"/>
        </w:r>
        <w:r>
          <w:instrText xml:space="preserve"> PAGEREF _Toc5026 \h </w:instrText>
        </w:r>
        <w:r>
          <w:fldChar w:fldCharType="separate"/>
        </w:r>
        <w:r>
          <w:t>7</w:t>
        </w:r>
        <w:r>
          <w:fldChar w:fldCharType="end"/>
        </w:r>
      </w:hyperlink>
    </w:p>
    <w:p>
      <w:pPr>
        <w:pStyle w:val="TOC2"/>
        <w:tabs>
          <w:tab w:val="right" w:leader="dot" w:pos="8306"/>
        </w:tabs>
      </w:pPr>
      <w:hyperlink w:anchor="_Toc12774" w:history="1">
        <w:r>
          <w:rPr>
            <w:rFonts w:ascii="仿宋" w:eastAsia="仿宋" w:hAnsi="仿宋" w:cs="仿宋" w:hint="eastAsia"/>
            <w:lang w:eastAsia="zh-CN"/>
          </w:rPr>
          <w:t>(二)、建筑检测仪项目建设必要性分析</w:t>
        </w:r>
        <w:r>
          <w:tab/>
        </w:r>
        <w:r>
          <w:fldChar w:fldCharType="begin"/>
        </w:r>
        <w:r>
          <w:instrText xml:space="preserve"> PAGEREF _Toc12774 \h </w:instrText>
        </w:r>
        <w:r>
          <w:fldChar w:fldCharType="separate"/>
        </w:r>
        <w:r>
          <w:t>8</w:t>
        </w:r>
        <w:r>
          <w:fldChar w:fldCharType="end"/>
        </w:r>
      </w:hyperlink>
    </w:p>
    <w:p>
      <w:pPr>
        <w:pStyle w:val="TOC1"/>
        <w:tabs>
          <w:tab w:val="right" w:leader="dot" w:pos="8306"/>
        </w:tabs>
      </w:pPr>
      <w:hyperlink w:anchor="_Toc9239" w:history="1">
        <w:r>
          <w:rPr>
            <w:rFonts w:ascii="仿宋" w:eastAsia="仿宋" w:hAnsi="仿宋" w:cs="仿宋" w:hint="eastAsia"/>
            <w:lang w:eastAsia="zh-CN"/>
          </w:rPr>
          <w:t>四、建筑检测仪项目选址可行性分析</w:t>
        </w:r>
        <w:r>
          <w:tab/>
        </w:r>
        <w:r>
          <w:fldChar w:fldCharType="begin"/>
        </w:r>
        <w:r>
          <w:instrText xml:space="preserve"> PAGEREF _Toc9239 \h </w:instrText>
        </w:r>
        <w:r>
          <w:fldChar w:fldCharType="separate"/>
        </w:r>
        <w:r>
          <w:t>10</w:t>
        </w:r>
        <w:r>
          <w:fldChar w:fldCharType="end"/>
        </w:r>
      </w:hyperlink>
    </w:p>
    <w:p>
      <w:pPr>
        <w:pStyle w:val="TOC2"/>
        <w:tabs>
          <w:tab w:val="right" w:leader="dot" w:pos="8306"/>
        </w:tabs>
      </w:pPr>
      <w:hyperlink w:anchor="_Toc19513" w:history="1">
        <w:r>
          <w:rPr>
            <w:rFonts w:ascii="仿宋" w:eastAsia="仿宋" w:hAnsi="仿宋" w:cs="仿宋" w:hint="eastAsia"/>
            <w:lang w:eastAsia="zh-CN"/>
          </w:rPr>
          <w:t>(一)、建筑检测仪项目选址</w:t>
        </w:r>
        <w:r>
          <w:tab/>
        </w:r>
        <w:r>
          <w:fldChar w:fldCharType="begin"/>
        </w:r>
        <w:r>
          <w:instrText xml:space="preserve"> PAGEREF _Toc19513 \h </w:instrText>
        </w:r>
        <w:r>
          <w:fldChar w:fldCharType="separate"/>
        </w:r>
        <w:r>
          <w:t>10</w:t>
        </w:r>
        <w:r>
          <w:fldChar w:fldCharType="end"/>
        </w:r>
      </w:hyperlink>
    </w:p>
    <w:p>
      <w:pPr>
        <w:pStyle w:val="TOC2"/>
        <w:tabs>
          <w:tab w:val="right" w:leader="dot" w:pos="8306"/>
        </w:tabs>
      </w:pPr>
      <w:hyperlink w:anchor="_Toc26272" w:history="1">
        <w:r>
          <w:rPr>
            <w:rFonts w:ascii="仿宋" w:eastAsia="仿宋" w:hAnsi="仿宋" w:cs="仿宋" w:hint="eastAsia"/>
            <w:lang w:eastAsia="zh-CN"/>
          </w:rPr>
          <w:t>(二)、用地控制指标</w:t>
        </w:r>
        <w:r>
          <w:tab/>
        </w:r>
        <w:r>
          <w:fldChar w:fldCharType="begin"/>
        </w:r>
        <w:r>
          <w:instrText xml:space="preserve"> PAGEREF _Toc26272 \h </w:instrText>
        </w:r>
        <w:r>
          <w:fldChar w:fldCharType="separate"/>
        </w:r>
        <w:r>
          <w:t>10</w:t>
        </w:r>
        <w:r>
          <w:fldChar w:fldCharType="end"/>
        </w:r>
      </w:hyperlink>
    </w:p>
    <w:p>
      <w:pPr>
        <w:pStyle w:val="TOC2"/>
        <w:tabs>
          <w:tab w:val="right" w:leader="dot" w:pos="8306"/>
        </w:tabs>
      </w:pPr>
      <w:hyperlink w:anchor="_Toc29241" w:history="1">
        <w:r>
          <w:rPr>
            <w:rFonts w:ascii="仿宋" w:eastAsia="仿宋" w:hAnsi="仿宋" w:cs="仿宋" w:hint="eastAsia"/>
            <w:lang w:eastAsia="zh-CN"/>
          </w:rPr>
          <w:t>(三)、节约用地措施</w:t>
        </w:r>
        <w:r>
          <w:tab/>
        </w:r>
        <w:r>
          <w:fldChar w:fldCharType="begin"/>
        </w:r>
        <w:r>
          <w:instrText xml:space="preserve"> PAGEREF _Toc29241 \h </w:instrText>
        </w:r>
        <w:r>
          <w:fldChar w:fldCharType="separate"/>
        </w:r>
        <w:r>
          <w:t>12</w:t>
        </w:r>
        <w:r>
          <w:fldChar w:fldCharType="end"/>
        </w:r>
      </w:hyperlink>
    </w:p>
    <w:p>
      <w:pPr>
        <w:pStyle w:val="TOC2"/>
        <w:tabs>
          <w:tab w:val="right" w:leader="dot" w:pos="8306"/>
        </w:tabs>
      </w:pPr>
      <w:hyperlink w:anchor="_Toc17778" w:history="1">
        <w:r>
          <w:rPr>
            <w:rFonts w:ascii="仿宋" w:eastAsia="仿宋" w:hAnsi="仿宋" w:cs="仿宋" w:hint="eastAsia"/>
            <w:lang w:eastAsia="zh-CN"/>
          </w:rPr>
          <w:t>(四)、总图布置方案</w:t>
        </w:r>
        <w:r>
          <w:tab/>
        </w:r>
        <w:r>
          <w:fldChar w:fldCharType="begin"/>
        </w:r>
        <w:r>
          <w:instrText xml:space="preserve"> PAGEREF _Toc17778 \h </w:instrText>
        </w:r>
        <w:r>
          <w:fldChar w:fldCharType="separate"/>
        </w:r>
        <w:r>
          <w:t>13</w:t>
        </w:r>
        <w:r>
          <w:fldChar w:fldCharType="end"/>
        </w:r>
      </w:hyperlink>
    </w:p>
    <w:p>
      <w:pPr>
        <w:pStyle w:val="TOC2"/>
        <w:tabs>
          <w:tab w:val="right" w:leader="dot" w:pos="8306"/>
        </w:tabs>
      </w:pPr>
      <w:hyperlink w:anchor="_Toc5742" w:history="1">
        <w:r>
          <w:rPr>
            <w:rFonts w:ascii="仿宋" w:eastAsia="仿宋" w:hAnsi="仿宋" w:cs="仿宋" w:hint="eastAsia"/>
            <w:lang w:eastAsia="zh-CN"/>
          </w:rPr>
          <w:t>(五)、选址综合评价</w:t>
        </w:r>
        <w:r>
          <w:tab/>
        </w:r>
        <w:r>
          <w:fldChar w:fldCharType="begin"/>
        </w:r>
        <w:r>
          <w:instrText xml:space="preserve"> PAGEREF _Toc5742 \h </w:instrText>
        </w:r>
        <w:r>
          <w:fldChar w:fldCharType="separate"/>
        </w:r>
        <w:r>
          <w:t>14</w:t>
        </w:r>
        <w:r>
          <w:fldChar w:fldCharType="end"/>
        </w:r>
      </w:hyperlink>
    </w:p>
    <w:p>
      <w:pPr>
        <w:pStyle w:val="TOC1"/>
        <w:tabs>
          <w:tab w:val="right" w:leader="dot" w:pos="8306"/>
        </w:tabs>
      </w:pPr>
      <w:hyperlink w:anchor="_Toc32120" w:history="1">
        <w:r>
          <w:rPr>
            <w:rFonts w:ascii="仿宋" w:eastAsia="仿宋" w:hAnsi="仿宋" w:cs="仿宋" w:hint="eastAsia"/>
            <w:lang w:eastAsia="zh-CN"/>
          </w:rPr>
          <w:t>五、建筑检测仪项目绩效评估</w:t>
        </w:r>
        <w:r>
          <w:tab/>
        </w:r>
        <w:r>
          <w:fldChar w:fldCharType="begin"/>
        </w:r>
        <w:r>
          <w:instrText xml:space="preserve"> PAGEREF _Toc32120 \h </w:instrText>
        </w:r>
        <w:r>
          <w:fldChar w:fldCharType="separate"/>
        </w:r>
        <w:r>
          <w:t>15</w:t>
        </w:r>
        <w:r>
          <w:fldChar w:fldCharType="end"/>
        </w:r>
      </w:hyperlink>
    </w:p>
    <w:p>
      <w:pPr>
        <w:pStyle w:val="TOC2"/>
        <w:tabs>
          <w:tab w:val="right" w:leader="dot" w:pos="8306"/>
        </w:tabs>
      </w:pPr>
      <w:hyperlink w:anchor="_Toc19595" w:history="1">
        <w:r>
          <w:rPr>
            <w:rFonts w:ascii="仿宋" w:eastAsia="仿宋" w:hAnsi="仿宋" w:cs="仿宋" w:hint="eastAsia"/>
            <w:lang w:eastAsia="zh-CN"/>
          </w:rPr>
          <w:t>(一)、绩效评估指标</w:t>
        </w:r>
        <w:r>
          <w:tab/>
        </w:r>
        <w:r>
          <w:fldChar w:fldCharType="begin"/>
        </w:r>
        <w:r>
          <w:instrText xml:space="preserve"> PAGEREF _Toc19595 \h </w:instrText>
        </w:r>
        <w:r>
          <w:fldChar w:fldCharType="separate"/>
        </w:r>
        <w:r>
          <w:t>15</w:t>
        </w:r>
        <w:r>
          <w:fldChar w:fldCharType="end"/>
        </w:r>
      </w:hyperlink>
    </w:p>
    <w:p>
      <w:pPr>
        <w:pStyle w:val="TOC2"/>
        <w:tabs>
          <w:tab w:val="right" w:leader="dot" w:pos="8306"/>
        </w:tabs>
      </w:pPr>
      <w:hyperlink w:anchor="_Toc23592" w:history="1">
        <w:r>
          <w:rPr>
            <w:rFonts w:ascii="仿宋" w:eastAsia="仿宋" w:hAnsi="仿宋" w:cs="仿宋" w:hint="eastAsia"/>
            <w:lang w:eastAsia="zh-CN"/>
          </w:rPr>
          <w:t>(二)、绩效评估方法</w:t>
        </w:r>
        <w:r>
          <w:tab/>
        </w:r>
        <w:r>
          <w:fldChar w:fldCharType="begin"/>
        </w:r>
        <w:r>
          <w:instrText xml:space="preserve"> PAGEREF _Toc23592 \h </w:instrText>
        </w:r>
        <w:r>
          <w:fldChar w:fldCharType="separate"/>
        </w:r>
        <w:r>
          <w:t>16</w:t>
        </w:r>
        <w:r>
          <w:fldChar w:fldCharType="end"/>
        </w:r>
      </w:hyperlink>
    </w:p>
    <w:p>
      <w:pPr>
        <w:pStyle w:val="TOC2"/>
        <w:tabs>
          <w:tab w:val="right" w:leader="dot" w:pos="8306"/>
        </w:tabs>
      </w:pPr>
      <w:hyperlink w:anchor="_Toc23171" w:history="1">
        <w:r>
          <w:rPr>
            <w:rFonts w:ascii="仿宋" w:eastAsia="仿宋" w:hAnsi="仿宋" w:cs="仿宋" w:hint="eastAsia"/>
            <w:lang w:eastAsia="zh-CN"/>
          </w:rPr>
          <w:t>(三)、绩效评估周期</w:t>
        </w:r>
        <w:r>
          <w:tab/>
        </w:r>
        <w:r>
          <w:fldChar w:fldCharType="begin"/>
        </w:r>
        <w:r>
          <w:instrText xml:space="preserve"> PAGEREF _Toc23171 \h </w:instrText>
        </w:r>
        <w:r>
          <w:fldChar w:fldCharType="separate"/>
        </w:r>
        <w:r>
          <w:t>17</w:t>
        </w:r>
        <w:r>
          <w:fldChar w:fldCharType="end"/>
        </w:r>
      </w:hyperlink>
    </w:p>
    <w:p>
      <w:pPr>
        <w:pStyle w:val="TOC1"/>
        <w:tabs>
          <w:tab w:val="right" w:leader="dot" w:pos="8306"/>
        </w:tabs>
      </w:pPr>
      <w:hyperlink w:anchor="_Toc11471" w:history="1">
        <w:r>
          <w:rPr>
            <w:rFonts w:ascii="仿宋" w:eastAsia="仿宋" w:hAnsi="仿宋" w:cs="仿宋" w:hint="eastAsia"/>
            <w:lang w:eastAsia="zh-CN"/>
          </w:rPr>
          <w:t>六、建筑检测仪项目文档管理</w:t>
        </w:r>
        <w:r>
          <w:tab/>
        </w:r>
        <w:r>
          <w:fldChar w:fldCharType="begin"/>
        </w:r>
        <w:r>
          <w:instrText xml:space="preserve"> PAGEREF _Toc11471 \h </w:instrText>
        </w:r>
        <w:r>
          <w:fldChar w:fldCharType="separate"/>
        </w:r>
        <w:r>
          <w:t>18</w:t>
        </w:r>
        <w:r>
          <w:fldChar w:fldCharType="end"/>
        </w:r>
      </w:hyperlink>
    </w:p>
    <w:p>
      <w:pPr>
        <w:pStyle w:val="TOC2"/>
        <w:tabs>
          <w:tab w:val="right" w:leader="dot" w:pos="8306"/>
        </w:tabs>
      </w:pPr>
      <w:hyperlink w:anchor="_Toc3841" w:history="1">
        <w:r>
          <w:rPr>
            <w:rFonts w:ascii="仿宋" w:eastAsia="仿宋" w:hAnsi="仿宋" w:cs="仿宋" w:hint="eastAsia"/>
            <w:lang w:eastAsia="zh-CN"/>
          </w:rPr>
          <w:t>(一)、文档编制与审查</w:t>
        </w:r>
        <w:r>
          <w:tab/>
        </w:r>
        <w:r>
          <w:fldChar w:fldCharType="begin"/>
        </w:r>
        <w:r>
          <w:instrText xml:space="preserve"> PAGEREF _Toc3841 \h </w:instrText>
        </w:r>
        <w:r>
          <w:fldChar w:fldCharType="separate"/>
        </w:r>
        <w:r>
          <w:t>18</w:t>
        </w:r>
        <w:r>
          <w:fldChar w:fldCharType="end"/>
        </w:r>
      </w:hyperlink>
    </w:p>
    <w:p>
      <w:pPr>
        <w:pStyle w:val="TOC2"/>
        <w:tabs>
          <w:tab w:val="right" w:leader="dot" w:pos="8306"/>
        </w:tabs>
      </w:pPr>
      <w:hyperlink w:anchor="_Toc22940" w:history="1">
        <w:r>
          <w:rPr>
            <w:rFonts w:ascii="仿宋" w:eastAsia="仿宋" w:hAnsi="仿宋" w:cs="仿宋" w:hint="eastAsia"/>
            <w:lang w:eastAsia="zh-CN"/>
          </w:rPr>
          <w:t>(二)、文档发布与分发</w:t>
        </w:r>
        <w:r>
          <w:tab/>
        </w:r>
        <w:r>
          <w:fldChar w:fldCharType="begin"/>
        </w:r>
        <w:r>
          <w:instrText xml:space="preserve"> PAGEREF _Toc22940 \h </w:instrText>
        </w:r>
        <w:r>
          <w:fldChar w:fldCharType="separate"/>
        </w:r>
        <w:r>
          <w:t>19</w:t>
        </w:r>
        <w:r>
          <w:fldChar w:fldCharType="end"/>
        </w:r>
      </w:hyperlink>
    </w:p>
    <w:p>
      <w:pPr>
        <w:pStyle w:val="TOC2"/>
        <w:tabs>
          <w:tab w:val="right" w:leader="dot" w:pos="8306"/>
        </w:tabs>
      </w:pPr>
      <w:hyperlink w:anchor="_Toc28901" w:history="1">
        <w:r>
          <w:rPr>
            <w:rFonts w:ascii="仿宋" w:eastAsia="仿宋" w:hAnsi="仿宋" w:cs="仿宋" w:hint="eastAsia"/>
            <w:lang w:eastAsia="zh-CN"/>
          </w:rPr>
          <w:t>(三)、文档存档与归档</w:t>
        </w:r>
        <w:r>
          <w:tab/>
        </w:r>
        <w:r>
          <w:fldChar w:fldCharType="begin"/>
        </w:r>
        <w:r>
          <w:instrText xml:space="preserve"> PAGEREF _Toc28901 \h </w:instrText>
        </w:r>
        <w:r>
          <w:fldChar w:fldCharType="separate"/>
        </w:r>
        <w:r>
          <w:t>20</w:t>
        </w:r>
        <w:r>
          <w:fldChar w:fldCharType="end"/>
        </w:r>
      </w:hyperlink>
    </w:p>
    <w:p>
      <w:pPr>
        <w:pStyle w:val="TOC1"/>
        <w:tabs>
          <w:tab w:val="right" w:leader="dot" w:pos="8306"/>
        </w:tabs>
      </w:pPr>
      <w:hyperlink w:anchor="_Toc9651" w:history="1">
        <w:r>
          <w:rPr>
            <w:rFonts w:ascii="仿宋" w:eastAsia="仿宋" w:hAnsi="仿宋" w:cs="仿宋" w:hint="eastAsia"/>
            <w:lang w:eastAsia="zh-CN"/>
          </w:rPr>
          <w:t>七、建筑检测仪项目计划安排</w:t>
        </w:r>
        <w:r>
          <w:tab/>
        </w:r>
        <w:r>
          <w:fldChar w:fldCharType="begin"/>
        </w:r>
        <w:r>
          <w:instrText xml:space="preserve"> PAGEREF _Toc9651 \h </w:instrText>
        </w:r>
        <w:r>
          <w:fldChar w:fldCharType="separate"/>
        </w:r>
        <w:r>
          <w:t>21</w:t>
        </w:r>
        <w:r>
          <w:fldChar w:fldCharType="end"/>
        </w:r>
      </w:hyperlink>
    </w:p>
    <w:p>
      <w:pPr>
        <w:pStyle w:val="TOC2"/>
        <w:tabs>
          <w:tab w:val="right" w:leader="dot" w:pos="8306"/>
        </w:tabs>
      </w:pPr>
      <w:hyperlink w:anchor="_Toc14200" w:history="1">
        <w:r>
          <w:rPr>
            <w:rFonts w:ascii="仿宋" w:eastAsia="仿宋" w:hAnsi="仿宋" w:cs="仿宋" w:hint="eastAsia"/>
            <w:lang w:eastAsia="zh-CN"/>
          </w:rPr>
          <w:t>(一)、建设周期</w:t>
        </w:r>
        <w:r>
          <w:tab/>
        </w:r>
        <w:r>
          <w:fldChar w:fldCharType="begin"/>
        </w:r>
        <w:r>
          <w:instrText xml:space="preserve"> PAGEREF _Toc14200 \h </w:instrText>
        </w:r>
        <w:r>
          <w:fldChar w:fldCharType="separate"/>
        </w:r>
        <w:r>
          <w:t>21</w:t>
        </w:r>
        <w:r>
          <w:fldChar w:fldCharType="end"/>
        </w:r>
      </w:hyperlink>
    </w:p>
    <w:p>
      <w:pPr>
        <w:pStyle w:val="TOC2"/>
        <w:tabs>
          <w:tab w:val="right" w:leader="dot" w:pos="8306"/>
        </w:tabs>
      </w:pPr>
      <w:hyperlink w:anchor="_Toc20742" w:history="1">
        <w:r>
          <w:rPr>
            <w:rFonts w:ascii="仿宋" w:eastAsia="仿宋" w:hAnsi="仿宋" w:cs="仿宋" w:hint="eastAsia"/>
            <w:lang w:eastAsia="zh-CN"/>
          </w:rPr>
          <w:t>(二)、建设进度</w:t>
        </w:r>
        <w:r>
          <w:tab/>
        </w:r>
        <w:r>
          <w:fldChar w:fldCharType="begin"/>
        </w:r>
        <w:r>
          <w:instrText xml:space="preserve"> PAGEREF _Toc20742 \h </w:instrText>
        </w:r>
        <w:r>
          <w:fldChar w:fldCharType="separate"/>
        </w:r>
        <w:r>
          <w:t>22</w:t>
        </w:r>
        <w:r>
          <w:fldChar w:fldCharType="end"/>
        </w:r>
      </w:hyperlink>
    </w:p>
    <w:p>
      <w:pPr>
        <w:pStyle w:val="TOC2"/>
        <w:tabs>
          <w:tab w:val="right" w:leader="dot" w:pos="8306"/>
        </w:tabs>
      </w:pPr>
      <w:hyperlink w:anchor="_Toc14710" w:history="1">
        <w:r>
          <w:rPr>
            <w:rFonts w:ascii="仿宋" w:eastAsia="仿宋" w:hAnsi="仿宋" w:cs="仿宋" w:hint="eastAsia"/>
            <w:lang w:eastAsia="zh-CN"/>
          </w:rPr>
          <w:t>(三)、进度安排注意事项</w:t>
        </w:r>
        <w:r>
          <w:tab/>
        </w:r>
        <w:r>
          <w:fldChar w:fldCharType="begin"/>
        </w:r>
        <w:r>
          <w:instrText xml:space="preserve"> PAGEREF _Toc14710 \h </w:instrText>
        </w:r>
        <w:r>
          <w:fldChar w:fldCharType="separate"/>
        </w:r>
        <w:r>
          <w:t>23</w:t>
        </w:r>
        <w:r>
          <w:fldChar w:fldCharType="end"/>
        </w:r>
      </w:hyperlink>
    </w:p>
    <w:p>
      <w:pPr>
        <w:pStyle w:val="TOC2"/>
        <w:tabs>
          <w:tab w:val="right" w:leader="dot" w:pos="8306"/>
        </w:tabs>
      </w:pPr>
      <w:hyperlink w:anchor="_Toc15305" w:history="1">
        <w:r>
          <w:rPr>
            <w:rFonts w:ascii="仿宋" w:eastAsia="仿宋" w:hAnsi="仿宋" w:cs="仿宋" w:hint="eastAsia"/>
            <w:lang w:eastAsia="zh-CN"/>
          </w:rPr>
          <w:t>(四)、人力资源配置</w:t>
        </w:r>
        <w:r>
          <w:tab/>
        </w:r>
        <w:r>
          <w:fldChar w:fldCharType="begin"/>
        </w:r>
        <w:r>
          <w:instrText xml:space="preserve"> PAGEREF _Toc15305 \h </w:instrText>
        </w:r>
        <w:r>
          <w:fldChar w:fldCharType="separate"/>
        </w:r>
        <w:r>
          <w:t>25</w:t>
        </w:r>
        <w:r>
          <w:fldChar w:fldCharType="end"/>
        </w:r>
      </w:hyperlink>
    </w:p>
    <w:p>
      <w:pPr>
        <w:pStyle w:val="TOC1"/>
        <w:tabs>
          <w:tab w:val="right" w:leader="dot" w:pos="8306"/>
        </w:tabs>
      </w:pPr>
      <w:hyperlink w:anchor="_Toc12569" w:history="1">
        <w:r>
          <w:rPr>
            <w:rFonts w:ascii="仿宋" w:eastAsia="仿宋" w:hAnsi="仿宋" w:cs="仿宋" w:hint="eastAsia"/>
            <w:lang w:eastAsia="zh-CN"/>
          </w:rPr>
          <w:t>八、建筑检测仪项目社会影响</w:t>
        </w:r>
        <w:r>
          <w:tab/>
        </w:r>
        <w:r>
          <w:fldChar w:fldCharType="begin"/>
        </w:r>
        <w:r>
          <w:instrText xml:space="preserve"> PAGEREF _Toc12569 \h </w:instrText>
        </w:r>
        <w:r>
          <w:fldChar w:fldCharType="separate"/>
        </w:r>
        <w:r>
          <w:t>26</w:t>
        </w:r>
        <w:r>
          <w:fldChar w:fldCharType="end"/>
        </w:r>
      </w:hyperlink>
    </w:p>
    <w:p>
      <w:pPr>
        <w:pStyle w:val="TOC2"/>
        <w:tabs>
          <w:tab w:val="right" w:leader="dot" w:pos="8306"/>
        </w:tabs>
      </w:pPr>
      <w:hyperlink w:anchor="_Toc3773" w:history="1">
        <w:r>
          <w:rPr>
            <w:rFonts w:ascii="仿宋" w:eastAsia="仿宋" w:hAnsi="仿宋" w:cs="仿宋" w:hint="eastAsia"/>
            <w:lang w:eastAsia="zh-CN"/>
          </w:rPr>
          <w:t>(一)、社会责任与义务</w:t>
        </w:r>
        <w:r>
          <w:tab/>
        </w:r>
        <w:r>
          <w:fldChar w:fldCharType="begin"/>
        </w:r>
        <w:r>
          <w:instrText xml:space="preserve"> PAGEREF _Toc3773 \h </w:instrText>
        </w:r>
        <w:r>
          <w:fldChar w:fldCharType="separate"/>
        </w:r>
        <w:r>
          <w:t>26</w:t>
        </w:r>
        <w:r>
          <w:fldChar w:fldCharType="end"/>
        </w:r>
      </w:hyperlink>
    </w:p>
    <w:p>
      <w:pPr>
        <w:pStyle w:val="TOC2"/>
        <w:tabs>
          <w:tab w:val="right" w:leader="dot" w:pos="8306"/>
        </w:tabs>
      </w:pPr>
      <w:hyperlink w:anchor="_Toc26058" w:history="1">
        <w:r>
          <w:rPr>
            <w:rFonts w:ascii="仿宋" w:eastAsia="仿宋" w:hAnsi="仿宋" w:cs="仿宋" w:hint="eastAsia"/>
            <w:lang w:eastAsia="zh-CN"/>
          </w:rPr>
          <w:t>(二)、社会参与与沟通</w:t>
        </w:r>
        <w:r>
          <w:tab/>
        </w:r>
        <w:r>
          <w:fldChar w:fldCharType="begin"/>
        </w:r>
        <w:r>
          <w:instrText xml:space="preserve"> PAGEREF _Toc26058 \h </w:instrText>
        </w:r>
        <w:r>
          <w:fldChar w:fldCharType="separate"/>
        </w:r>
        <w:r>
          <w:t>26</w:t>
        </w:r>
        <w:r>
          <w:fldChar w:fldCharType="end"/>
        </w:r>
      </w:hyperlink>
    </w:p>
    <w:p>
      <w:pPr>
        <w:pStyle w:val="TOC1"/>
        <w:tabs>
          <w:tab w:val="right" w:leader="dot" w:pos="8306"/>
        </w:tabs>
      </w:pPr>
      <w:hyperlink w:anchor="_Toc22184" w:history="1">
        <w:r>
          <w:rPr>
            <w:rFonts w:ascii="仿宋" w:eastAsia="仿宋" w:hAnsi="仿宋" w:cs="仿宋" w:hint="eastAsia"/>
            <w:lang w:eastAsia="zh-CN"/>
          </w:rPr>
          <w:t>九、建筑检测仪项目投资规划</w:t>
        </w:r>
        <w:r>
          <w:tab/>
        </w:r>
        <w:r>
          <w:fldChar w:fldCharType="begin"/>
        </w:r>
        <w:r>
          <w:instrText xml:space="preserve"> PAGEREF _Toc22184 \h </w:instrText>
        </w:r>
        <w:r>
          <w:fldChar w:fldCharType="separate"/>
        </w:r>
        <w:r>
          <w:t>27</w:t>
        </w:r>
        <w:r>
          <w:fldChar w:fldCharType="end"/>
        </w:r>
      </w:hyperlink>
    </w:p>
    <w:p>
      <w:pPr>
        <w:pStyle w:val="TOC2"/>
        <w:tabs>
          <w:tab w:val="right" w:leader="dot" w:pos="8306"/>
        </w:tabs>
      </w:pPr>
      <w:hyperlink w:anchor="_Toc4141" w:history="1">
        <w:r>
          <w:rPr>
            <w:rFonts w:ascii="仿宋" w:eastAsia="仿宋" w:hAnsi="仿宋" w:cs="仿宋" w:hint="eastAsia"/>
            <w:lang w:eastAsia="zh-CN"/>
          </w:rPr>
          <w:t>(一)、建筑检测仪项目总投资估算</w:t>
        </w:r>
        <w:r>
          <w:tab/>
        </w:r>
        <w:r>
          <w:fldChar w:fldCharType="begin"/>
        </w:r>
        <w:r>
          <w:instrText xml:space="preserve"> PAGEREF _Toc4141 \h </w:instrText>
        </w:r>
        <w:r>
          <w:fldChar w:fldCharType="separate"/>
        </w:r>
        <w:r>
          <w:t>27</w:t>
        </w:r>
        <w:r>
          <w:fldChar w:fldCharType="end"/>
        </w:r>
      </w:hyperlink>
    </w:p>
    <w:p>
      <w:pPr>
        <w:pStyle w:val="TOC2"/>
        <w:tabs>
          <w:tab w:val="right" w:leader="dot" w:pos="8306"/>
        </w:tabs>
      </w:pPr>
      <w:hyperlink w:anchor="_Toc13490" w:history="1">
        <w:r>
          <w:rPr>
            <w:rFonts w:ascii="仿宋" w:eastAsia="仿宋" w:hAnsi="仿宋" w:cs="仿宋" w:hint="eastAsia"/>
            <w:lang w:eastAsia="zh-CN"/>
          </w:rPr>
          <w:t>(二)、资金筹措</w:t>
        </w:r>
        <w:r>
          <w:tab/>
        </w:r>
        <w:r>
          <w:fldChar w:fldCharType="begin"/>
        </w:r>
        <w:r>
          <w:instrText xml:space="preserve"> PAGEREF _Toc13490 \h </w:instrText>
        </w:r>
        <w:r>
          <w:fldChar w:fldCharType="separate"/>
        </w:r>
        <w:r>
          <w:t>29</w:t>
        </w:r>
        <w:r>
          <w:fldChar w:fldCharType="end"/>
        </w:r>
      </w:hyperlink>
    </w:p>
    <w:p>
      <w:pPr>
        <w:pStyle w:val="TOC1"/>
        <w:tabs>
          <w:tab w:val="right" w:leader="dot" w:pos="8306"/>
        </w:tabs>
      </w:pPr>
      <w:hyperlink w:anchor="_Toc13206" w:history="1">
        <w:r>
          <w:rPr>
            <w:rFonts w:ascii="仿宋" w:eastAsia="仿宋" w:hAnsi="仿宋" w:cs="仿宋" w:hint="eastAsia"/>
            <w:lang w:eastAsia="zh-CN"/>
          </w:rPr>
          <w:t>十、生产安全保护</w:t>
        </w:r>
        <w:r>
          <w:tab/>
        </w:r>
        <w:r>
          <w:fldChar w:fldCharType="begin"/>
        </w:r>
        <w:r>
          <w:instrText xml:space="preserve"> PAGEREF _Toc13206 \h </w:instrText>
        </w:r>
        <w:r>
          <w:fldChar w:fldCharType="separate"/>
        </w:r>
        <w:r>
          <w:t>29</w:t>
        </w:r>
        <w:r>
          <w:fldChar w:fldCharType="end"/>
        </w:r>
      </w:hyperlink>
    </w:p>
    <w:p>
      <w:pPr>
        <w:pStyle w:val="TOC2"/>
        <w:tabs>
          <w:tab w:val="right" w:leader="dot" w:pos="8306"/>
        </w:tabs>
      </w:pPr>
      <w:hyperlink w:anchor="_Toc4736" w:history="1">
        <w:r>
          <w:rPr>
            <w:rFonts w:ascii="仿宋" w:eastAsia="仿宋" w:hAnsi="仿宋" w:cs="仿宋" w:hint="eastAsia"/>
            <w:lang w:eastAsia="zh-CN"/>
          </w:rPr>
          <w:t>(一)、消防安全</w:t>
        </w:r>
        <w:r>
          <w:tab/>
        </w:r>
        <w:r>
          <w:fldChar w:fldCharType="begin"/>
        </w:r>
        <w:r>
          <w:instrText xml:space="preserve"> PAGEREF _Toc4736 \h </w:instrText>
        </w:r>
        <w:r>
          <w:fldChar w:fldCharType="separate"/>
        </w:r>
        <w:r>
          <w:t>29</w:t>
        </w:r>
        <w:r>
          <w:fldChar w:fldCharType="end"/>
        </w:r>
      </w:hyperlink>
    </w:p>
    <w:p>
      <w:pPr>
        <w:pStyle w:val="TOC2"/>
        <w:tabs>
          <w:tab w:val="right" w:leader="dot" w:pos="8306"/>
        </w:tabs>
      </w:pPr>
      <w:hyperlink w:anchor="_Toc16434" w:history="1">
        <w:r>
          <w:rPr>
            <w:rFonts w:ascii="仿宋" w:eastAsia="仿宋" w:hAnsi="仿宋" w:cs="仿宋" w:hint="eastAsia"/>
            <w:lang w:eastAsia="zh-CN"/>
          </w:rPr>
          <w:t>(二)、防火防爆总图布置措施</w:t>
        </w:r>
        <w:r>
          <w:tab/>
        </w:r>
        <w:r>
          <w:fldChar w:fldCharType="begin"/>
        </w:r>
        <w:r>
          <w:instrText xml:space="preserve"> PAGEREF _Toc16434 \h </w:instrText>
        </w:r>
        <w:r>
          <w:fldChar w:fldCharType="separate"/>
        </w:r>
        <w:r>
          <w:t>31</w:t>
        </w:r>
        <w:r>
          <w:fldChar w:fldCharType="end"/>
        </w:r>
      </w:hyperlink>
    </w:p>
    <w:p>
      <w:pPr>
        <w:pStyle w:val="TOC2"/>
        <w:tabs>
          <w:tab w:val="right" w:leader="dot" w:pos="8306"/>
        </w:tabs>
      </w:pPr>
      <w:hyperlink w:anchor="_Toc61" w:history="1">
        <w:r>
          <w:rPr>
            <w:rFonts w:ascii="仿宋" w:eastAsia="仿宋" w:hAnsi="仿宋" w:cs="仿宋" w:hint="eastAsia"/>
            <w:lang w:eastAsia="zh-CN"/>
          </w:rPr>
          <w:t>(三)、自然灾害防范措施</w:t>
        </w:r>
        <w:r>
          <w:tab/>
        </w:r>
        <w:r>
          <w:fldChar w:fldCharType="begin"/>
        </w:r>
        <w:r>
          <w:instrText xml:space="preserve"> PAGEREF _Toc61 \h </w:instrText>
        </w:r>
        <w:r>
          <w:fldChar w:fldCharType="separate"/>
        </w:r>
        <w:r>
          <w:t>32</w:t>
        </w:r>
        <w:r>
          <w:fldChar w:fldCharType="end"/>
        </w:r>
      </w:hyperlink>
    </w:p>
    <w:p>
      <w:pPr>
        <w:pStyle w:val="TOC2"/>
        <w:tabs>
          <w:tab w:val="right" w:leader="dot" w:pos="8306"/>
        </w:tabs>
      </w:pPr>
      <w:hyperlink w:anchor="_Toc11109" w:history="1">
        <w:r>
          <w:rPr>
            <w:rFonts w:ascii="仿宋" w:eastAsia="仿宋" w:hAnsi="仿宋" w:cs="仿宋" w:hint="eastAsia"/>
            <w:lang w:eastAsia="zh-CN"/>
          </w:rPr>
          <w:t>(四)、安全色及安全标志使用要求</w:t>
        </w:r>
        <w:r>
          <w:tab/>
        </w:r>
        <w:r>
          <w:fldChar w:fldCharType="begin"/>
        </w:r>
        <w:r>
          <w:instrText xml:space="preserve"> PAGEREF _Toc11109 \h </w:instrText>
        </w:r>
        <w:r>
          <w:fldChar w:fldCharType="separate"/>
        </w:r>
        <w:r>
          <w:t>33</w:t>
        </w:r>
        <w:r>
          <w:fldChar w:fldCharType="end"/>
        </w:r>
      </w:hyperlink>
    </w:p>
    <w:p>
      <w:pPr>
        <w:pStyle w:val="TOC2"/>
        <w:tabs>
          <w:tab w:val="right" w:leader="dot" w:pos="8306"/>
        </w:tabs>
      </w:pPr>
      <w:hyperlink w:anchor="_Toc21503" w:history="1">
        <w:r>
          <w:rPr>
            <w:rFonts w:ascii="仿宋" w:eastAsia="仿宋" w:hAnsi="仿宋" w:cs="仿宋" w:hint="eastAsia"/>
            <w:lang w:eastAsia="zh-CN"/>
          </w:rPr>
          <w:t>(五)、防尘防毒措施</w:t>
        </w:r>
        <w:r>
          <w:tab/>
        </w:r>
        <w:r>
          <w:fldChar w:fldCharType="begin"/>
        </w:r>
        <w:r>
          <w:instrText xml:space="preserve"> PAGEREF _Toc21503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74" w:history="1">
        <w:r>
          <w:rPr>
            <w:rFonts w:ascii="仿宋" w:eastAsia="仿宋" w:hAnsi="仿宋" w:cs="仿宋" w:hint="eastAsia"/>
            <w:lang w:eastAsia="zh-CN"/>
          </w:rPr>
          <w:t>(六)、防静电、触电防护及防雷措施</w:t>
        </w:r>
        <w:r>
          <w:tab/>
        </w:r>
        <w:r>
          <w:fldChar w:fldCharType="begin"/>
        </w:r>
        <w:r>
          <w:instrText xml:space="preserve"> PAGEREF _Toc22574 \h </w:instrText>
        </w:r>
        <w:r>
          <w:fldChar w:fldCharType="separate"/>
        </w:r>
        <w:r>
          <w:t>34</w:t>
        </w:r>
        <w:r>
          <w:fldChar w:fldCharType="end"/>
        </w:r>
      </w:hyperlink>
    </w:p>
    <w:p>
      <w:pPr>
        <w:pStyle w:val="TOC2"/>
        <w:tabs>
          <w:tab w:val="right" w:leader="dot" w:pos="8306"/>
        </w:tabs>
      </w:pPr>
      <w:hyperlink w:anchor="_Toc7453" w:history="1">
        <w:r>
          <w:rPr>
            <w:rFonts w:ascii="仿宋" w:eastAsia="仿宋" w:hAnsi="仿宋" w:cs="仿宋" w:hint="eastAsia"/>
            <w:lang w:eastAsia="zh-CN"/>
          </w:rPr>
          <w:t>(七)、机械设备安全保障措施</w:t>
        </w:r>
        <w:r>
          <w:tab/>
        </w:r>
        <w:r>
          <w:fldChar w:fldCharType="begin"/>
        </w:r>
        <w:r>
          <w:instrText xml:space="preserve"> PAGEREF _Toc7453 \h </w:instrText>
        </w:r>
        <w:r>
          <w:fldChar w:fldCharType="separate"/>
        </w:r>
        <w:r>
          <w:t>36</w:t>
        </w:r>
        <w:r>
          <w:fldChar w:fldCharType="end"/>
        </w:r>
      </w:hyperlink>
    </w:p>
    <w:p>
      <w:pPr>
        <w:pStyle w:val="TOC1"/>
        <w:tabs>
          <w:tab w:val="right" w:leader="dot" w:pos="8306"/>
        </w:tabs>
      </w:pPr>
      <w:hyperlink w:anchor="_Toc14221" w:history="1">
        <w:r>
          <w:rPr>
            <w:rFonts w:ascii="仿宋" w:eastAsia="仿宋" w:hAnsi="仿宋" w:cs="仿宋" w:hint="eastAsia"/>
            <w:lang w:eastAsia="zh-CN"/>
          </w:rPr>
          <w:t>十一、建筑检测仪项目经营效益</w:t>
        </w:r>
        <w:r>
          <w:tab/>
        </w:r>
        <w:r>
          <w:fldChar w:fldCharType="begin"/>
        </w:r>
        <w:r>
          <w:instrText xml:space="preserve"> PAGEREF _Toc14221 \h </w:instrText>
        </w:r>
        <w:r>
          <w:fldChar w:fldCharType="separate"/>
        </w:r>
        <w:r>
          <w:t>37</w:t>
        </w:r>
        <w:r>
          <w:fldChar w:fldCharType="end"/>
        </w:r>
      </w:hyperlink>
    </w:p>
    <w:p>
      <w:pPr>
        <w:pStyle w:val="TOC2"/>
        <w:tabs>
          <w:tab w:val="right" w:leader="dot" w:pos="8306"/>
        </w:tabs>
      </w:pPr>
      <w:hyperlink w:anchor="_Toc21365" w:history="1">
        <w:r>
          <w:rPr>
            <w:rFonts w:ascii="仿宋" w:eastAsia="仿宋" w:hAnsi="仿宋" w:cs="仿宋" w:hint="eastAsia"/>
            <w:lang w:eastAsia="zh-CN"/>
          </w:rPr>
          <w:t>(一)、经济评价财务测算</w:t>
        </w:r>
        <w:r>
          <w:tab/>
        </w:r>
        <w:r>
          <w:fldChar w:fldCharType="begin"/>
        </w:r>
        <w:r>
          <w:instrText xml:space="preserve"> PAGEREF _Toc21365 \h </w:instrText>
        </w:r>
        <w:r>
          <w:fldChar w:fldCharType="separate"/>
        </w:r>
        <w:r>
          <w:t>37</w:t>
        </w:r>
        <w:r>
          <w:fldChar w:fldCharType="end"/>
        </w:r>
      </w:hyperlink>
    </w:p>
    <w:p>
      <w:pPr>
        <w:pStyle w:val="TOC2"/>
        <w:tabs>
          <w:tab w:val="right" w:leader="dot" w:pos="8306"/>
        </w:tabs>
      </w:pPr>
      <w:hyperlink w:anchor="_Toc2371" w:history="1">
        <w:r>
          <w:rPr>
            <w:rFonts w:ascii="仿宋" w:eastAsia="仿宋" w:hAnsi="仿宋" w:cs="仿宋" w:hint="eastAsia"/>
            <w:lang w:eastAsia="zh-CN"/>
          </w:rPr>
          <w:t>(二)、建筑检测仪项目盈利能力分析</w:t>
        </w:r>
        <w:r>
          <w:tab/>
        </w:r>
        <w:r>
          <w:fldChar w:fldCharType="begin"/>
        </w:r>
        <w:r>
          <w:instrText xml:space="preserve"> PAGEREF _Toc2371 \h </w:instrText>
        </w:r>
        <w:r>
          <w:fldChar w:fldCharType="separate"/>
        </w:r>
        <w:r>
          <w:t>39</w:t>
        </w:r>
        <w:r>
          <w:fldChar w:fldCharType="end"/>
        </w:r>
      </w:hyperlink>
    </w:p>
    <w:p>
      <w:pPr>
        <w:pStyle w:val="TOC1"/>
        <w:tabs>
          <w:tab w:val="right" w:leader="dot" w:pos="8306"/>
        </w:tabs>
      </w:pPr>
      <w:hyperlink w:anchor="_Toc10682" w:history="1">
        <w:r>
          <w:rPr>
            <w:rFonts w:ascii="仿宋" w:eastAsia="仿宋" w:hAnsi="仿宋" w:cs="仿宋" w:hint="eastAsia"/>
            <w:lang w:eastAsia="zh-CN"/>
          </w:rPr>
          <w:t>十二、建筑检测仪项目技术管理</w:t>
        </w:r>
        <w:r>
          <w:tab/>
        </w:r>
        <w:r>
          <w:fldChar w:fldCharType="begin"/>
        </w:r>
        <w:r>
          <w:instrText xml:space="preserve"> PAGEREF _Toc10682 \h </w:instrText>
        </w:r>
        <w:r>
          <w:fldChar w:fldCharType="separate"/>
        </w:r>
        <w:r>
          <w:t>39</w:t>
        </w:r>
        <w:r>
          <w:fldChar w:fldCharType="end"/>
        </w:r>
      </w:hyperlink>
    </w:p>
    <w:p>
      <w:pPr>
        <w:pStyle w:val="TOC2"/>
        <w:tabs>
          <w:tab w:val="right" w:leader="dot" w:pos="8306"/>
        </w:tabs>
      </w:pPr>
      <w:hyperlink w:anchor="_Toc10082" w:history="1">
        <w:r>
          <w:rPr>
            <w:rFonts w:ascii="仿宋" w:eastAsia="仿宋" w:hAnsi="仿宋" w:cs="仿宋" w:hint="eastAsia"/>
            <w:lang w:eastAsia="zh-CN"/>
          </w:rPr>
          <w:t>(一)、技术方案选用方向</w:t>
        </w:r>
        <w:r>
          <w:tab/>
        </w:r>
        <w:r>
          <w:fldChar w:fldCharType="begin"/>
        </w:r>
        <w:r>
          <w:instrText xml:space="preserve"> PAGEREF _Toc10082 \h </w:instrText>
        </w:r>
        <w:r>
          <w:fldChar w:fldCharType="separate"/>
        </w:r>
        <w:r>
          <w:t>39</w:t>
        </w:r>
        <w:r>
          <w:fldChar w:fldCharType="end"/>
        </w:r>
      </w:hyperlink>
    </w:p>
    <w:p>
      <w:pPr>
        <w:pStyle w:val="TOC2"/>
        <w:tabs>
          <w:tab w:val="right" w:leader="dot" w:pos="8306"/>
        </w:tabs>
      </w:pPr>
      <w:hyperlink w:anchor="_Toc25398" w:history="1">
        <w:r>
          <w:rPr>
            <w:rFonts w:ascii="仿宋" w:eastAsia="仿宋" w:hAnsi="仿宋" w:cs="仿宋" w:hint="eastAsia"/>
            <w:lang w:eastAsia="zh-CN"/>
          </w:rPr>
          <w:t>(二)、工艺技术方案选用原则</w:t>
        </w:r>
        <w:r>
          <w:tab/>
        </w:r>
        <w:r>
          <w:fldChar w:fldCharType="begin"/>
        </w:r>
        <w:r>
          <w:instrText xml:space="preserve"> PAGEREF _Toc25398 \h </w:instrText>
        </w:r>
        <w:r>
          <w:fldChar w:fldCharType="separate"/>
        </w:r>
        <w:r>
          <w:t>41</w:t>
        </w:r>
        <w:r>
          <w:fldChar w:fldCharType="end"/>
        </w:r>
      </w:hyperlink>
    </w:p>
    <w:p>
      <w:pPr>
        <w:pStyle w:val="TOC2"/>
        <w:tabs>
          <w:tab w:val="right" w:leader="dot" w:pos="8306"/>
        </w:tabs>
      </w:pPr>
      <w:hyperlink w:anchor="_Toc23428" w:history="1">
        <w:r>
          <w:rPr>
            <w:rFonts w:ascii="仿宋" w:eastAsia="仿宋" w:hAnsi="仿宋" w:cs="仿宋" w:hint="eastAsia"/>
            <w:lang w:eastAsia="zh-CN"/>
          </w:rPr>
          <w:t>(三)、工艺技术方案要求</w:t>
        </w:r>
        <w:r>
          <w:tab/>
        </w:r>
        <w:r>
          <w:fldChar w:fldCharType="begin"/>
        </w:r>
        <w:r>
          <w:instrText xml:space="preserve"> PAGEREF _Toc23428 \h </w:instrText>
        </w:r>
        <w:r>
          <w:fldChar w:fldCharType="separate"/>
        </w:r>
        <w:r>
          <w:t>43</w:t>
        </w:r>
        <w:r>
          <w:fldChar w:fldCharType="end"/>
        </w:r>
      </w:hyperlink>
    </w:p>
    <w:p>
      <w:pPr>
        <w:pStyle w:val="TOC1"/>
        <w:tabs>
          <w:tab w:val="right" w:leader="dot" w:pos="8306"/>
        </w:tabs>
      </w:pPr>
      <w:hyperlink w:anchor="_Toc20652" w:history="1">
        <w:r>
          <w:rPr>
            <w:rFonts w:ascii="仿宋" w:eastAsia="仿宋" w:hAnsi="仿宋" w:cs="仿宋" w:hint="eastAsia"/>
            <w:lang w:eastAsia="zh-CN"/>
          </w:rPr>
          <w:t>十三、利益相关者分析与沟通计划</w:t>
        </w:r>
        <w:r>
          <w:tab/>
        </w:r>
        <w:r>
          <w:fldChar w:fldCharType="begin"/>
        </w:r>
        <w:r>
          <w:instrText xml:space="preserve"> PAGEREF _Toc20652 \h </w:instrText>
        </w:r>
        <w:r>
          <w:fldChar w:fldCharType="separate"/>
        </w:r>
        <w:r>
          <w:t>45</w:t>
        </w:r>
        <w:r>
          <w:fldChar w:fldCharType="end"/>
        </w:r>
      </w:hyperlink>
    </w:p>
    <w:p>
      <w:pPr>
        <w:pStyle w:val="TOC2"/>
        <w:tabs>
          <w:tab w:val="right" w:leader="dot" w:pos="8306"/>
        </w:tabs>
      </w:pPr>
      <w:hyperlink w:anchor="_Toc29353" w:history="1">
        <w:r>
          <w:rPr>
            <w:rFonts w:ascii="仿宋" w:eastAsia="仿宋" w:hAnsi="仿宋" w:cs="仿宋" w:hint="eastAsia"/>
            <w:lang w:eastAsia="zh-CN"/>
          </w:rPr>
          <w:t>(一)、利益相关者分析</w:t>
        </w:r>
        <w:r>
          <w:tab/>
        </w:r>
        <w:r>
          <w:fldChar w:fldCharType="begin"/>
        </w:r>
        <w:r>
          <w:instrText xml:space="preserve"> PAGEREF _Toc29353 \h </w:instrText>
        </w:r>
        <w:r>
          <w:fldChar w:fldCharType="separate"/>
        </w:r>
        <w:r>
          <w:t>45</w:t>
        </w:r>
        <w:r>
          <w:fldChar w:fldCharType="end"/>
        </w:r>
      </w:hyperlink>
    </w:p>
    <w:p>
      <w:pPr>
        <w:pStyle w:val="TOC2"/>
        <w:tabs>
          <w:tab w:val="right" w:leader="dot" w:pos="8306"/>
        </w:tabs>
      </w:pPr>
      <w:hyperlink w:anchor="_Toc30016" w:history="1">
        <w:r>
          <w:rPr>
            <w:rFonts w:ascii="仿宋" w:eastAsia="仿宋" w:hAnsi="仿宋" w:cs="仿宋" w:hint="eastAsia"/>
            <w:lang w:eastAsia="zh-CN"/>
          </w:rPr>
          <w:t>(二)、沟通计划</w:t>
        </w:r>
        <w:r>
          <w:tab/>
        </w:r>
        <w:r>
          <w:fldChar w:fldCharType="begin"/>
        </w:r>
        <w:r>
          <w:instrText xml:space="preserve"> PAGEREF _Toc30016 \h </w:instrText>
        </w:r>
        <w:r>
          <w:fldChar w:fldCharType="separate"/>
        </w:r>
        <w:r>
          <w:t>47</w:t>
        </w:r>
        <w:r>
          <w:fldChar w:fldCharType="end"/>
        </w:r>
      </w:hyperlink>
    </w:p>
    <w:p>
      <w:pPr>
        <w:pStyle w:val="TOC1"/>
        <w:tabs>
          <w:tab w:val="right" w:leader="dot" w:pos="8306"/>
        </w:tabs>
      </w:pPr>
      <w:hyperlink w:anchor="_Toc11527" w:history="1">
        <w:r>
          <w:rPr>
            <w:rFonts w:ascii="仿宋" w:eastAsia="仿宋" w:hAnsi="仿宋" w:cs="仿宋" w:hint="eastAsia"/>
            <w:lang w:eastAsia="zh-CN"/>
          </w:rPr>
          <w:t>十四、供应链管理</w:t>
        </w:r>
        <w:r>
          <w:tab/>
        </w:r>
        <w:r>
          <w:fldChar w:fldCharType="begin"/>
        </w:r>
        <w:r>
          <w:instrText xml:space="preserve"> PAGEREF _Toc11527 \h </w:instrText>
        </w:r>
        <w:r>
          <w:fldChar w:fldCharType="separate"/>
        </w:r>
        <w:r>
          <w:t>48</w:t>
        </w:r>
        <w:r>
          <w:fldChar w:fldCharType="end"/>
        </w:r>
      </w:hyperlink>
    </w:p>
    <w:p>
      <w:pPr>
        <w:pStyle w:val="TOC2"/>
        <w:tabs>
          <w:tab w:val="right" w:leader="dot" w:pos="8306"/>
        </w:tabs>
      </w:pPr>
      <w:hyperlink w:anchor="_Toc7041" w:history="1">
        <w:r>
          <w:rPr>
            <w:rFonts w:ascii="仿宋" w:eastAsia="仿宋" w:hAnsi="仿宋" w:cs="仿宋" w:hint="eastAsia"/>
            <w:lang w:eastAsia="zh-CN"/>
          </w:rPr>
          <w:t>(一)、供应链战略规划</w:t>
        </w:r>
        <w:r>
          <w:tab/>
        </w:r>
        <w:r>
          <w:fldChar w:fldCharType="begin"/>
        </w:r>
        <w:r>
          <w:instrText xml:space="preserve"> PAGEREF _Toc7041 \h </w:instrText>
        </w:r>
        <w:r>
          <w:fldChar w:fldCharType="separate"/>
        </w:r>
        <w:r>
          <w:t>48</w:t>
        </w:r>
        <w:r>
          <w:fldChar w:fldCharType="end"/>
        </w:r>
      </w:hyperlink>
    </w:p>
    <w:p>
      <w:pPr>
        <w:pStyle w:val="TOC2"/>
        <w:tabs>
          <w:tab w:val="right" w:leader="dot" w:pos="8306"/>
        </w:tabs>
      </w:pPr>
      <w:hyperlink w:anchor="_Toc20816" w:history="1">
        <w:r>
          <w:rPr>
            <w:rFonts w:ascii="仿宋" w:eastAsia="仿宋" w:hAnsi="仿宋" w:cs="仿宋" w:hint="eastAsia"/>
            <w:lang w:eastAsia="zh-CN"/>
          </w:rPr>
          <w:t>(二)、供应商选择与合作</w:t>
        </w:r>
        <w:r>
          <w:tab/>
        </w:r>
        <w:r>
          <w:fldChar w:fldCharType="begin"/>
        </w:r>
        <w:r>
          <w:instrText xml:space="preserve"> PAGEREF _Toc20816 \h </w:instrText>
        </w:r>
        <w:r>
          <w:fldChar w:fldCharType="separate"/>
        </w:r>
        <w:r>
          <w:t>49</w:t>
        </w:r>
        <w:r>
          <w:fldChar w:fldCharType="end"/>
        </w:r>
      </w:hyperlink>
    </w:p>
    <w:p>
      <w:pPr>
        <w:pStyle w:val="TOC2"/>
        <w:tabs>
          <w:tab w:val="right" w:leader="dot" w:pos="8306"/>
        </w:tabs>
      </w:pPr>
      <w:hyperlink w:anchor="_Toc9245" w:history="1">
        <w:r>
          <w:rPr>
            <w:rFonts w:ascii="仿宋" w:eastAsia="仿宋" w:hAnsi="仿宋" w:cs="仿宋" w:hint="eastAsia"/>
            <w:lang w:eastAsia="zh-CN"/>
          </w:rPr>
          <w:t>(三)、物流与库存管理</w:t>
        </w:r>
        <w:r>
          <w:tab/>
        </w:r>
        <w:r>
          <w:fldChar w:fldCharType="begin"/>
        </w:r>
        <w:r>
          <w:instrText xml:space="preserve"> PAGEREF _Toc9245 \h </w:instrText>
        </w:r>
        <w:r>
          <w:fldChar w:fldCharType="separate"/>
        </w:r>
        <w:r>
          <w:t>51</w:t>
        </w:r>
        <w:r>
          <w:fldChar w:fldCharType="end"/>
        </w:r>
      </w:hyperlink>
    </w:p>
    <w:p>
      <w:pPr>
        <w:pStyle w:val="TOC1"/>
        <w:tabs>
          <w:tab w:val="right" w:leader="dot" w:pos="8306"/>
        </w:tabs>
      </w:pPr>
      <w:hyperlink w:anchor="_Toc10043" w:history="1">
        <w:r>
          <w:rPr>
            <w:rFonts w:ascii="仿宋" w:eastAsia="仿宋" w:hAnsi="仿宋" w:cs="仿宋" w:hint="eastAsia"/>
            <w:lang w:eastAsia="zh-CN"/>
          </w:rPr>
          <w:t>十五、建筑检测仪项目变更管理</w:t>
        </w:r>
        <w:r>
          <w:tab/>
        </w:r>
        <w:r>
          <w:fldChar w:fldCharType="begin"/>
        </w:r>
        <w:r>
          <w:instrText xml:space="preserve"> PAGEREF _Toc10043 \h </w:instrText>
        </w:r>
        <w:r>
          <w:fldChar w:fldCharType="separate"/>
        </w:r>
        <w:r>
          <w:t>52</w:t>
        </w:r>
        <w:r>
          <w:fldChar w:fldCharType="end"/>
        </w:r>
      </w:hyperlink>
    </w:p>
    <w:p>
      <w:pPr>
        <w:pStyle w:val="TOC2"/>
        <w:tabs>
          <w:tab w:val="right" w:leader="dot" w:pos="8306"/>
        </w:tabs>
      </w:pPr>
      <w:hyperlink w:anchor="_Toc25275" w:history="1">
        <w:r>
          <w:rPr>
            <w:rFonts w:ascii="仿宋" w:eastAsia="仿宋" w:hAnsi="仿宋" w:cs="仿宋" w:hint="eastAsia"/>
            <w:lang w:eastAsia="zh-CN"/>
          </w:rPr>
          <w:t>(一)、变更申请与评估</w:t>
        </w:r>
        <w:r>
          <w:tab/>
        </w:r>
        <w:r>
          <w:fldChar w:fldCharType="begin"/>
        </w:r>
        <w:r>
          <w:instrText xml:space="preserve"> PAGEREF _Toc25275 \h </w:instrText>
        </w:r>
        <w:r>
          <w:fldChar w:fldCharType="separate"/>
        </w:r>
        <w:r>
          <w:t>52</w:t>
        </w:r>
        <w:r>
          <w:fldChar w:fldCharType="end"/>
        </w:r>
      </w:hyperlink>
    </w:p>
    <w:p>
      <w:pPr>
        <w:pStyle w:val="TOC2"/>
        <w:tabs>
          <w:tab w:val="right" w:leader="dot" w:pos="8306"/>
        </w:tabs>
      </w:pPr>
      <w:hyperlink w:anchor="_Toc31580" w:history="1">
        <w:r>
          <w:rPr>
            <w:rFonts w:ascii="仿宋" w:eastAsia="仿宋" w:hAnsi="仿宋" w:cs="仿宋" w:hint="eastAsia"/>
            <w:lang w:eastAsia="zh-CN"/>
          </w:rPr>
          <w:t>(二)、变更实施与控制</w:t>
        </w:r>
        <w:r>
          <w:tab/>
        </w:r>
        <w:r>
          <w:fldChar w:fldCharType="begin"/>
        </w:r>
        <w:r>
          <w:instrText xml:space="preserve"> PAGEREF _Toc31580 \h </w:instrText>
        </w:r>
        <w:r>
          <w:fldChar w:fldCharType="separate"/>
        </w:r>
        <w:r>
          <w:t>52</w:t>
        </w:r>
        <w:r>
          <w:fldChar w:fldCharType="end"/>
        </w:r>
      </w:hyperlink>
    </w:p>
    <w:p>
      <w:pPr>
        <w:pStyle w:val="TOC1"/>
        <w:tabs>
          <w:tab w:val="right" w:leader="dot" w:pos="8306"/>
        </w:tabs>
      </w:pPr>
      <w:hyperlink w:anchor="_Toc17163" w:history="1">
        <w:r>
          <w:rPr>
            <w:rFonts w:ascii="仿宋" w:eastAsia="仿宋" w:hAnsi="仿宋" w:cs="仿宋" w:hint="eastAsia"/>
            <w:lang w:eastAsia="zh-CN"/>
          </w:rPr>
          <w:t>十六、风险识别与分类</w:t>
        </w:r>
        <w:r>
          <w:tab/>
        </w:r>
        <w:r>
          <w:fldChar w:fldCharType="begin"/>
        </w:r>
        <w:r>
          <w:instrText xml:space="preserve"> PAGEREF _Toc17163 \h </w:instrText>
        </w:r>
        <w:r>
          <w:fldChar w:fldCharType="separate"/>
        </w:r>
        <w:r>
          <w:t>53</w:t>
        </w:r>
        <w:r>
          <w:fldChar w:fldCharType="end"/>
        </w:r>
      </w:hyperlink>
    </w:p>
    <w:p>
      <w:pPr>
        <w:pStyle w:val="TOC2"/>
        <w:tabs>
          <w:tab w:val="right" w:leader="dot" w:pos="8306"/>
        </w:tabs>
      </w:pPr>
      <w:hyperlink w:anchor="_Toc7804" w:history="1">
        <w:r>
          <w:rPr>
            <w:rFonts w:ascii="仿宋" w:eastAsia="仿宋" w:hAnsi="仿宋" w:cs="仿宋" w:hint="eastAsia"/>
            <w:lang w:eastAsia="zh-CN"/>
          </w:rPr>
          <w:t>(一)、风险识别</w:t>
        </w:r>
        <w:r>
          <w:tab/>
        </w:r>
        <w:r>
          <w:fldChar w:fldCharType="begin"/>
        </w:r>
        <w:r>
          <w:instrText xml:space="preserve"> PAGEREF _Toc7804 \h </w:instrText>
        </w:r>
        <w:r>
          <w:fldChar w:fldCharType="separate"/>
        </w:r>
        <w:r>
          <w:t>53</w:t>
        </w:r>
        <w:r>
          <w:fldChar w:fldCharType="end"/>
        </w:r>
      </w:hyperlink>
    </w:p>
    <w:p>
      <w:pPr>
        <w:pStyle w:val="TOC2"/>
        <w:tabs>
          <w:tab w:val="right" w:leader="dot" w:pos="8306"/>
        </w:tabs>
      </w:pPr>
      <w:hyperlink w:anchor="_Toc32537" w:history="1">
        <w:r>
          <w:rPr>
            <w:rFonts w:ascii="仿宋" w:eastAsia="仿宋" w:hAnsi="仿宋" w:cs="仿宋" w:hint="eastAsia"/>
            <w:lang w:eastAsia="zh-CN"/>
          </w:rPr>
          <w:t>(二)、风险分类</w:t>
        </w:r>
        <w:r>
          <w:tab/>
        </w:r>
        <w:r>
          <w:fldChar w:fldCharType="begin"/>
        </w:r>
        <w:r>
          <w:instrText xml:space="preserve"> PAGEREF _Toc32537 \h </w:instrText>
        </w:r>
        <w:r>
          <w:fldChar w:fldCharType="separate"/>
        </w:r>
        <w:r>
          <w:t>54</w:t>
        </w:r>
        <w:r>
          <w:fldChar w:fldCharType="end"/>
        </w:r>
      </w:hyperlink>
    </w:p>
    <w:p>
      <w:pPr>
        <w:pStyle w:val="TOC1"/>
        <w:tabs>
          <w:tab w:val="right" w:leader="dot" w:pos="8306"/>
        </w:tabs>
      </w:pPr>
      <w:hyperlink w:anchor="_Toc9506" w:history="1">
        <w:r>
          <w:rPr>
            <w:rFonts w:ascii="仿宋" w:eastAsia="仿宋" w:hAnsi="仿宋" w:cs="仿宋" w:hint="eastAsia"/>
            <w:lang w:eastAsia="zh-CN"/>
          </w:rPr>
          <w:t>十七、质量管理体系</w:t>
        </w:r>
        <w:r>
          <w:tab/>
        </w:r>
        <w:r>
          <w:fldChar w:fldCharType="begin"/>
        </w:r>
        <w:r>
          <w:instrText xml:space="preserve"> PAGEREF _Toc9506 \h </w:instrText>
        </w:r>
        <w:r>
          <w:fldChar w:fldCharType="separate"/>
        </w:r>
        <w:r>
          <w:t>56</w:t>
        </w:r>
        <w:r>
          <w:fldChar w:fldCharType="end"/>
        </w:r>
      </w:hyperlink>
    </w:p>
    <w:p>
      <w:pPr>
        <w:pStyle w:val="TOC2"/>
        <w:tabs>
          <w:tab w:val="right" w:leader="dot" w:pos="8306"/>
        </w:tabs>
      </w:pPr>
      <w:hyperlink w:anchor="_Toc14683" w:history="1">
        <w:r>
          <w:rPr>
            <w:rFonts w:ascii="仿宋" w:eastAsia="仿宋" w:hAnsi="仿宋" w:cs="仿宋" w:hint="eastAsia"/>
            <w:lang w:eastAsia="zh-CN"/>
          </w:rPr>
          <w:t>(一)、质量目标与方针</w:t>
        </w:r>
        <w:r>
          <w:tab/>
        </w:r>
        <w:r>
          <w:fldChar w:fldCharType="begin"/>
        </w:r>
        <w:r>
          <w:instrText xml:space="preserve"> PAGEREF _Toc14683 \h </w:instrText>
        </w:r>
        <w:r>
          <w:fldChar w:fldCharType="separate"/>
        </w:r>
        <w:r>
          <w:t>56</w:t>
        </w:r>
        <w:r>
          <w:fldChar w:fldCharType="end"/>
        </w:r>
      </w:hyperlink>
    </w:p>
    <w:p>
      <w:pPr>
        <w:pStyle w:val="TOC2"/>
        <w:tabs>
          <w:tab w:val="right" w:leader="dot" w:pos="8306"/>
        </w:tabs>
      </w:pPr>
      <w:hyperlink w:anchor="_Toc4069" w:history="1">
        <w:r>
          <w:rPr>
            <w:rFonts w:ascii="仿宋" w:eastAsia="仿宋" w:hAnsi="仿宋" w:cs="仿宋" w:hint="eastAsia"/>
            <w:lang w:eastAsia="zh-CN"/>
          </w:rPr>
          <w:t>(二)、质量管理责任</w:t>
        </w:r>
        <w:r>
          <w:tab/>
        </w:r>
        <w:r>
          <w:fldChar w:fldCharType="begin"/>
        </w:r>
        <w:r>
          <w:instrText xml:space="preserve"> PAGEREF _Toc4069 \h </w:instrText>
        </w:r>
        <w:r>
          <w:fldChar w:fldCharType="separate"/>
        </w:r>
        <w:r>
          <w:t>57</w:t>
        </w:r>
        <w:r>
          <w:fldChar w:fldCharType="end"/>
        </w:r>
      </w:hyperlink>
    </w:p>
    <w:p>
      <w:pPr>
        <w:pStyle w:val="TOC2"/>
        <w:tabs>
          <w:tab w:val="right" w:leader="dot" w:pos="8306"/>
        </w:tabs>
      </w:pPr>
      <w:hyperlink w:anchor="_Toc8216" w:history="1">
        <w:r>
          <w:rPr>
            <w:rFonts w:ascii="仿宋" w:eastAsia="仿宋" w:hAnsi="仿宋" w:cs="仿宋" w:hint="eastAsia"/>
            <w:lang w:eastAsia="zh-CN"/>
          </w:rPr>
          <w:t>(三)、质量管理体系文件</w:t>
        </w:r>
        <w:r>
          <w:tab/>
        </w:r>
        <w:r>
          <w:fldChar w:fldCharType="begin"/>
        </w:r>
        <w:r>
          <w:instrText xml:space="preserve"> PAGEREF _Toc8216 \h </w:instrText>
        </w:r>
        <w:r>
          <w:fldChar w:fldCharType="separate"/>
        </w:r>
        <w:r>
          <w:t>59</w:t>
        </w:r>
        <w:r>
          <w:fldChar w:fldCharType="end"/>
        </w:r>
      </w:hyperlink>
    </w:p>
    <w:p>
      <w:pPr>
        <w:pStyle w:val="TOC2"/>
        <w:tabs>
          <w:tab w:val="right" w:leader="dot" w:pos="8306"/>
        </w:tabs>
      </w:pPr>
      <w:hyperlink w:anchor="_Toc3002" w:history="1">
        <w:r>
          <w:rPr>
            <w:rFonts w:ascii="仿宋" w:eastAsia="仿宋" w:hAnsi="仿宋" w:cs="仿宋" w:hint="eastAsia"/>
            <w:lang w:eastAsia="zh-CN"/>
          </w:rPr>
          <w:t>(四)、质量培训与教育</w:t>
        </w:r>
        <w:r>
          <w:tab/>
        </w:r>
        <w:r>
          <w:fldChar w:fldCharType="begin"/>
        </w:r>
        <w:r>
          <w:instrText xml:space="preserve"> PAGEREF _Toc3002 \h </w:instrText>
        </w:r>
        <w:r>
          <w:fldChar w:fldCharType="separate"/>
        </w:r>
        <w:r>
          <w:t>61</w:t>
        </w:r>
        <w:r>
          <w:fldChar w:fldCharType="end"/>
        </w:r>
      </w:hyperlink>
    </w:p>
    <w:p>
      <w:pPr>
        <w:pStyle w:val="TOC2"/>
        <w:tabs>
          <w:tab w:val="right" w:leader="dot" w:pos="8306"/>
        </w:tabs>
      </w:pPr>
      <w:hyperlink w:anchor="_Toc11543" w:history="1">
        <w:r>
          <w:rPr>
            <w:rFonts w:ascii="仿宋" w:eastAsia="仿宋" w:hAnsi="仿宋" w:cs="仿宋" w:hint="eastAsia"/>
            <w:lang w:eastAsia="zh-CN"/>
          </w:rPr>
          <w:t>(五)、质量审核与评价</w:t>
        </w:r>
        <w:r>
          <w:tab/>
        </w:r>
        <w:r>
          <w:fldChar w:fldCharType="begin"/>
        </w:r>
        <w:r>
          <w:instrText xml:space="preserve"> PAGEREF _Toc11543 \h </w:instrText>
        </w:r>
        <w:r>
          <w:fldChar w:fldCharType="separate"/>
        </w:r>
        <w:r>
          <w:t>62</w:t>
        </w:r>
        <w:r>
          <w:fldChar w:fldCharType="end"/>
        </w:r>
      </w:hyperlink>
    </w:p>
    <w:p>
      <w:pPr>
        <w:pStyle w:val="TOC2"/>
        <w:tabs>
          <w:tab w:val="right" w:leader="dot" w:pos="8306"/>
        </w:tabs>
      </w:pPr>
      <w:hyperlink w:anchor="_Toc12646" w:history="1">
        <w:r>
          <w:rPr>
            <w:rFonts w:ascii="仿宋" w:eastAsia="仿宋" w:hAnsi="仿宋" w:cs="仿宋" w:hint="eastAsia"/>
            <w:lang w:eastAsia="zh-CN"/>
          </w:rPr>
          <w:t>(六)、不符合与纠正措施</w:t>
        </w:r>
        <w:r>
          <w:tab/>
        </w:r>
        <w:r>
          <w:fldChar w:fldCharType="begin"/>
        </w:r>
        <w:r>
          <w:instrText xml:space="preserve"> PAGEREF _Toc12646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10"/>
      <w:r>
        <w:rPr>
          <w:rFonts w:ascii="仿宋" w:eastAsia="仿宋" w:hAnsi="仿宋" w:cs="仿宋" w:hint="eastAsia"/>
          <w:sz w:val="28"/>
          <w:lang w:eastAsia="zh-CN"/>
        </w:rPr>
        <w:t>一、建筑检测仪项目可持续发展</w:t>
      </w:r>
      <w:bookmarkEnd w:id="2"/>
    </w:p>
    <w:p>
      <w:pPr>
        <w:pStyle w:val="Heading2"/>
        <w:rPr>
          <w:rFonts w:ascii="仿宋" w:eastAsia="仿宋" w:hAnsi="仿宋" w:cs="仿宋" w:hint="eastAsia"/>
          <w:lang w:eastAsia="zh-CN"/>
        </w:rPr>
      </w:pPr>
      <w:bookmarkStart w:id="3" w:name="_Toc241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检测仪项目中，建筑检测仪项目团队着眼于未来，明确了可持续发展的战略方向。制定的具体可持续发展目标包括降低资源使用、采用环保技术、最大化社会效益等。这一步骤不仅有助于建筑检测仪项目在环保和社会责任方面达到最高标准，也为未来提供了明确的指引，确保建筑检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可持续实践的融入建筑检测仪项目管理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检测仪项目管理周期。从建筑检测仪项目规划开始，建筑检测仪项目团队就考虑了环境和社会的因素。在执行阶段，建筑检测仪项目团队积极推动绿色技术的应用，优化资源利用。此外，关注员工的社会责任，通过培训和沟通活动提高员工对可持续发展的认知，使他们能够在日常工作中践行可持续实践。这些举措不仅为建筑检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98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扎根于建筑检测仪项目的可持续发展理念，我们深信环保与社会责任是建筑检测仪项目成功的关键支柱。在建筑检测仪项目的每一步，我们都致力于通过创新和实践，履行对环境和社会的坚定责任。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团队通过引入先进的环保技术、建立高效的废物处理系统以及推动能源节约措施，积极履行环保责任。定期的环保监测和评估确保建筑检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不仅致力于自身可持续发展，还注重对社会的回馈。通过支持社区建筑检测仪项目、参与慈善事业、提供培训机会等方式，建筑检测仪项目积极履行社会责任。与当地社区建立积极互动，关注员工的工作与生活平衡，以及员工的身心健康，是建筑检测仪项目在社会责任层面的关键举措。这样的实践不仅增强了建筑检测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61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18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建筑检测仪项目的主要产品是XXXX，预计年产值为XXX万元。这一产品在市场中占据着重要的地位，其广泛的应用范围使得该建筑检测仪项目的市场前景非常广阔。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检测仪项目的xxx产品作为重要的原材料之一，将在多个领域发挥关键作用。其在建筑、交通、能源等方面的广泛应用将为整个产业链提供强大的支持，形成产业协同效应。建筑检测仪项目的年产值XXX万XXX万XXX万万元不仅反映了其在市场上的巨大潜力，更预示着它对国民经济的积极贡献。这种关联度高、涉及面广的产业关系，使得该建筑检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93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总征地面积为XXXX平方米，相当于约XX.XX亩，其中净用地面积为XXXX平方米，红线范围内相当于约XX.XX亩。这一用地规模充分考虑了建筑检测仪项目的建设需求，保障了建筑检测仪项目在合适的空间内得以充分发展。建筑检测仪项目规划的总建筑面积为XXXX平方米，其中主体工程建设占XXXX平方米，计容建筑面积达XXXX平方米。预计建筑工程的投资将达到XXXX万元，为建筑检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计划购置的设备共计XXXX台（套），设备购置费用为XXXX万元。这一设备购置计划充分考虑到建筑检测仪项目的生产需求和技术要求，确保了建筑检测仪项目在生产运营中具备先进的技术装备和高效的生产能力。设备的合理配置将为建筑检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检测仪项目计划总投资为XXXX万元，预计年实现营业收入为XXXX万元。这一产能规模的设定旨在确保建筑检测仪项目能够在投资与回报之间取得平衡，实现长期可持续的发展。建筑检测仪项目的总投资充分考虑到各个方面的需求，包括用地建设、设备购置等多个环节，以确保建筑检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001"/>
      <w:r>
        <w:rPr>
          <w:rFonts w:ascii="仿宋" w:eastAsia="仿宋" w:hAnsi="仿宋" w:cs="仿宋" w:hint="eastAsia"/>
          <w:sz w:val="28"/>
          <w:lang w:eastAsia="zh-CN"/>
        </w:rPr>
        <w:t>三、建筑检测仪项目建设背景及必要性分析</w:t>
      </w:r>
      <w:bookmarkEnd w:id="8"/>
    </w:p>
    <w:p>
      <w:pPr>
        <w:pStyle w:val="Heading2"/>
        <w:rPr>
          <w:rFonts w:ascii="仿宋" w:eastAsia="仿宋" w:hAnsi="仿宋" w:cs="仿宋" w:hint="eastAsia"/>
          <w:lang w:eastAsia="zh-CN"/>
        </w:rPr>
      </w:pPr>
      <w:bookmarkStart w:id="9" w:name="_Toc5026"/>
      <w:r>
        <w:rPr>
          <w:rFonts w:ascii="仿宋" w:eastAsia="仿宋" w:hAnsi="仿宋" w:cs="仿宋" w:hint="eastAsia"/>
          <w:lang w:eastAsia="zh-CN"/>
        </w:rPr>
        <w:t>(一)、建筑检测仪项目背景分析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检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检测仪项目在这个潮流中的定位。同时，我们将关注行业内涌现的新兴机遇，以便建筑检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检测仪项目提供了强大的发展动力。我们将聚焦于行业内最新的技术发展趋势，包括但不限于人工智能、大数据分析、物联网等领域。通过深度的技术研究，我们将确保建筑检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检测仪项目发展的源泉。我们将投入更多的精力对市场需求进行深入剖析，超越表面的需求，深入挖掘潜在的市场痛点和机遇。通过对市场需求的细致了解，建筑检测仪项目将更有针对性地设计解决方案，满足市场的多样化需求，从而更好地促进建筑检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检测仪项目战略至关重要。我们将对竞争态势进行更为深入的分析，包括但不限于市场份额、产品特点、客户满意度等多个维度。通过深度的竞争分析，建筑检测仪项目将能够更准确地把握市场脉搏，制定具有竞争力的建筑检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检测仪项目的发展具有直接的影响。我们将进行更为全面的法规和政策分析，了解行业发展中的潜在法律风险和合规挑战。通过充分了解和遵守相关法规，建筑检测仪项目将确保在法律框架内合法合规运营，为建筑检测仪项目的稳健发展提供有力支持。</w:t>
      </w:r>
    </w:p>
    <w:p>
      <w:pPr>
        <w:pStyle w:val="Heading2"/>
        <w:ind w:firstLine="560" w:firstLineChars="200"/>
        <w:rPr>
          <w:rFonts w:ascii="仿宋" w:eastAsia="仿宋" w:hAnsi="仿宋" w:cs="仿宋" w:hint="eastAsia"/>
          <w:sz w:val="28"/>
          <w:lang w:eastAsia="zh-CN"/>
        </w:rPr>
      </w:pPr>
      <w:bookmarkStart w:id="10" w:name="_Toc12774"/>
      <w:r>
        <w:rPr>
          <w:rFonts w:ascii="仿宋" w:eastAsia="仿宋" w:hAnsi="仿宋" w:cs="仿宋" w:hint="eastAsia"/>
          <w:sz w:val="28"/>
          <w:lang w:eastAsia="zh-CN"/>
        </w:rPr>
        <w:t>(二)、建筑检测仪项目建设必要性分析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检测仪项目建设的迫切性源于对行业发展趋势的深刻洞察。我们正处于一个行业变革的时代，科技创新、数字化转型成为企业发展的关键动力。建筑检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建设不仅仅是为了跟上潮流，更是为了通过技术创新推动企业的持续发展。通过引入先进的技术和解决方案，建筑检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检测仪项目的建设成为必然选择，通过提高产品质量、拓展服务领域，从而在竞争中获得更多的机会。建筑检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检测仪项目建设的必要性体现在对客户需求更精准的满足。通过建筑检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检测仪项目建设的背后是对企业持续创新的追求。只有通过不断创新，企业才能在竞争中立于不败之地。建筑检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239"/>
      <w:r>
        <w:rPr>
          <w:rFonts w:ascii="仿宋" w:eastAsia="仿宋" w:hAnsi="仿宋" w:cs="仿宋" w:hint="eastAsia"/>
          <w:sz w:val="28"/>
          <w:lang w:eastAsia="zh-CN"/>
        </w:rPr>
        <w:t>四、建筑检测仪项目选址可行性分析</w:t>
      </w:r>
      <w:bookmarkEnd w:id="11"/>
    </w:p>
    <w:p>
      <w:pPr>
        <w:pStyle w:val="Heading2"/>
        <w:rPr>
          <w:rFonts w:ascii="仿宋" w:eastAsia="仿宋" w:hAnsi="仿宋" w:cs="仿宋" w:hint="eastAsia"/>
          <w:lang w:eastAsia="zh-CN"/>
        </w:rPr>
      </w:pPr>
      <w:bookmarkStart w:id="12" w:name="_Toc19513"/>
      <w:r>
        <w:rPr>
          <w:rFonts w:ascii="仿宋" w:eastAsia="仿宋" w:hAnsi="仿宋" w:cs="仿宋" w:hint="eastAsia"/>
          <w:lang w:eastAsia="zh-CN"/>
        </w:rPr>
        <w:t>(一)、建筑检测仪项目选址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该建筑检测仪项目选址位于XX省XX市XX区XXX街道</w:t>
      </w:r>
    </w:p>
    <w:p>
      <w:pPr>
        <w:pStyle w:val="Heading2"/>
        <w:ind w:firstLine="560" w:firstLineChars="200"/>
        <w:rPr>
          <w:rFonts w:ascii="仿宋" w:eastAsia="仿宋" w:hAnsi="仿宋" w:cs="仿宋" w:hint="eastAsia"/>
          <w:sz w:val="28"/>
          <w:lang w:eastAsia="zh-CN"/>
        </w:rPr>
      </w:pPr>
      <w:bookmarkStart w:id="13" w:name="_Toc2627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建筑检测仪项目的征地面积将根据建筑检测仪项目的实际规模和需求进行精确规划。具体面积XXX平方米，旨在确保建筑检测仪项目不仅能够满足当前的发展需求，还能够预留空间以适应未来的扩展。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净用地面积是在征地面积基础上去除不可利用面积后的实际可开发用地。具体面积XXX平方米，考虑到环保、交通、安全等多方面因素，以确保建筑检测仪项目在整体利用效率上达到最优。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建筑检测仪项目计划建设的建筑总规模具体面积XXX平方米。这一规模的确定综合考虑了建筑检测仪项目的性质、规模，以及城市规划的相关要求，确保建筑布局与周边环境协调一致。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绿地率是建筑检测仪项目用地中被规划为绿地的比例。具体面积XXX平方米，旨在通过合理规划绿地，改善建筑检测仪项目周边环境，提升居民生活质量，并符合城市整体绿化规划。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容积率是用地上可以建设的建筑总体积与用地面积之比。具体面积XXX，通过合理的容积率规划，确保建筑检测仪项目建筑规模与周边环境和谐共生。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检测仪项目选址与当地城市规划相一致，具体面积XXX平方米。通过与城市规划部门深入沟通，确保建筑检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检测仪项目选址符合当地产业政策，具体面积XXX平方米。这包括建筑检测仪项目对当地经济的促进作用，以及对相关产业的带动效应，确保建筑检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用地总体要求必须符合环保和可持续发展的原则，具体面积XXX平方米。通过采用绿色建筑设计、节能减排等措施，确保建筑检测仪项目在建设和运营过程中对环境的影响最小化，达到可持续发展的要求。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确保建筑检测仪项目选址具备必要的公共设施配套，具体面积XXX平方米。这包括交通便利性、教育、医疗等基础设施，以提高居民生活品质，使得建筑检测仪项目选址更具吸引力。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考虑用地总体要求对当地社会稳定性的影响，具体面积XXX平方米。通过深入了解当地社区反馈，确保建筑检测仪项目的选址和建设过程对当地社会和谐稳定产生积极作用。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检测仪项目选址不仅符合法规和规划，还在实际操作中具有可行性。这一全面规划将为建筑检测仪项目的成功实施提供坚实的基础，确保建筑检测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24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检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检测仪项目的设备规划和空间设计中，我们将采取灵活设备布局的措施。设备布局将根据实际需求进行灵活设计，避免不必要的浪费。通过合理规划设备摆放位置，我们将提高设备的利用率，减少设备间距，以确保建筑检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检测仪项目内部引入共享设施的概念，例如共享会议室、办公区等。通过这种方式，我们可以减少对资源的重复建设，提高资源共享效率，从而减小建筑检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777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检测仪项目的总图布置中，我们将不同功能区域进行明确的规划，以最大程度满足建筑检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74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检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建筑检测仪项目对环境的影响是综合评价的重要因素之一。我们将详细考虑选址周边的自然环境、生态保护区、水源地等情况，确保建筑检测仪项目的建设和运营对环境影响最小化，并符合当地的环保法规标准。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对选址的评价还需充分考虑当地政府的产业政策和法规。我们将详细了解建筑检测仪项目所在地的相关政策，确保建筑检测仪项目的规划和运营与当地法规相符，降低不必要的法律风险。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考虑到社会稳定性对企业运营的重要性，我们将评估选址地区的社会安全情况、劳工关系、社区反馈等方面，以确保建筑检测仪项目的建设和运营不会受到社会稳定性的负面影响。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最后，我们将综合考虑用地成本，包括土地购置费用、土地开发成本等。通过对用地成本的详细评估，我们能够做出更为精确的经济效益分析，为建筑检测仪项目的投资决策提供有力支持。</w:t>
      </w:r>
    </w:p>
    <w:p>
      <w:pPr>
        <w:pStyle w:val="Heading1"/>
        <w:ind w:firstLine="560" w:firstLineChars="200"/>
        <w:rPr>
          <w:rFonts w:ascii="仿宋" w:eastAsia="仿宋" w:hAnsi="仿宋" w:cs="仿宋" w:hint="eastAsia"/>
          <w:sz w:val="28"/>
          <w:lang w:eastAsia="zh-CN"/>
        </w:rPr>
      </w:pPr>
      <w:bookmarkStart w:id="17" w:name="_Toc32120"/>
      <w:r>
        <w:rPr>
          <w:rFonts w:ascii="仿宋" w:eastAsia="仿宋" w:hAnsi="仿宋" w:cs="仿宋" w:hint="eastAsia"/>
          <w:sz w:val="28"/>
          <w:lang w:eastAsia="zh-CN"/>
        </w:rPr>
        <w:t>五、建筑检测仪项目绩效评估</w:t>
      </w:r>
      <w:bookmarkEnd w:id="17"/>
    </w:p>
    <w:p>
      <w:pPr>
        <w:pStyle w:val="Heading2"/>
        <w:rPr>
          <w:rFonts w:ascii="仿宋" w:eastAsia="仿宋" w:hAnsi="仿宋" w:cs="仿宋" w:hint="eastAsia"/>
          <w:lang w:eastAsia="zh-CN"/>
        </w:rPr>
      </w:pPr>
      <w:bookmarkStart w:id="18" w:name="_Toc1959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检测仪项目中，我们设计了一套全面的绩效评估指标，以确保建筑检测仪项目的可控和成功交付。这些指标跨足建筑检测仪项目目标、成本、进度和质量等多个维度，为我们提供了全面洞察建筑检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目标达成率是我们关注的首要指标。我们设定了明确的目标，并通过定期监测和评估，迅速发现并应对潜在的目标偏差。这为建筑检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成本绩效是另一个核心关注点。通过实际成本与预算成本的对比分析，我们深入了解成本差异的原因，及时调整资源分配，保持建筑检测仪项目在经济效益方面的合理水平。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进度作为关键的绩效指标之一，得到了精心的关注。我们制定了详细的建筑检测仪项目进度计划，并设立了进度符合度指标，确保实际进度与计划进度保持一致。这使我们能够快速发现和解决潜在的进度问题，保持建筑检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检测仪项目绩效的不可或缺的一环。我们引入了一系列的质量标准和客户满意度指标，以确保建筑检测仪项目交付的成果在质量上达到或超越预期水平。通过持续监测这些指标，我们努力提升建筑检测仪项目整体质量水平，为建筑检测仪项目的成功交付提供有力保障。通过这些科学且全面的绩效评估，我们能够更好地引导建筑检测仪项目的持续改进，确保建筑检测仪项目目标的顺利达成。</w:t>
      </w:r>
    </w:p>
    <w:p>
      <w:pPr>
        <w:pStyle w:val="Heading2"/>
        <w:ind w:firstLine="560" w:firstLineChars="200"/>
        <w:rPr>
          <w:rFonts w:ascii="仿宋" w:eastAsia="仿宋" w:hAnsi="仿宋" w:cs="仿宋" w:hint="eastAsia"/>
          <w:sz w:val="28"/>
          <w:lang w:eastAsia="zh-CN"/>
        </w:rPr>
      </w:pPr>
      <w:bookmarkStart w:id="19" w:name="_Toc2359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绩效评估是建筑检测仪项目中的关键环节，为确保建筑检测仪项目达到预期目标，我们采用了多层次、多维度的绩效评估方法。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检测仪项目的战略目标对齐，确保每个决策和行动都与建筑检测仪项目整体目标保持一致。团队会定期召开战略对齐会议，审视当前工作与建筑检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建筑检测仪项目进度、质量、成本和风险等方面。这些指标通过数据收集和分析，为建筑检测仪项目管理团队提供了客观的评估依据。例如，我们通过建筑检测仪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https://d.book118.com/017064040164006030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4199B"/>
    <w:rsid w:val="19341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6404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2024-01-11T09:35:00Z</dcterms:created>
  <dcterms:modified xsi:type="dcterms:W3CDTF">2024-01-11T09:35:27Z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22336BC655D5449F927CFFDA2E0586B7_11</vt:lpwstr>
  </property>
  <property fmtid="{D5CDD505-2E9C-101B-9397-08002B2CF9AE}" pid="3" name="KSOProductBuildVer">
    <vt:lpwstr>2052-12.1.0.16120</vt:lpwstr>
  </property>
</Properties>
</file>