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09" w:history="1">
        <w:r>
          <w:rPr>
            <w:rFonts w:ascii="仿宋" w:eastAsia="仿宋" w:hAnsi="仿宋" w:cs="仿宋" w:hint="eastAsia"/>
            <w:lang w:eastAsia="zh-CN"/>
          </w:rPr>
          <w:t>前言</w:t>
        </w:r>
        <w:r>
          <w:tab/>
        </w:r>
        <w:r>
          <w:fldChar w:fldCharType="begin"/>
        </w:r>
        <w:r>
          <w:instrText xml:space="preserve"> PAGEREF _Toc12209 \h </w:instrText>
        </w:r>
        <w:r>
          <w:fldChar w:fldCharType="separate"/>
        </w:r>
        <w:r>
          <w:t>3</w:t>
        </w:r>
        <w:r>
          <w:fldChar w:fldCharType="end"/>
        </w:r>
      </w:hyperlink>
    </w:p>
    <w:p>
      <w:pPr>
        <w:pStyle w:val="TOC1"/>
        <w:tabs>
          <w:tab w:val="right" w:leader="dot" w:pos="8306"/>
        </w:tabs>
      </w:pPr>
      <w:hyperlink w:anchor="_Toc6019" w:history="1">
        <w:r>
          <w:rPr>
            <w:rFonts w:ascii="仿宋" w:eastAsia="仿宋" w:hAnsi="仿宋" w:cs="仿宋" w:hint="eastAsia"/>
            <w:lang w:eastAsia="zh-CN"/>
          </w:rPr>
          <w:t>一、润滑油脂项目建设背景及必要性分析</w:t>
        </w:r>
        <w:r>
          <w:tab/>
        </w:r>
        <w:r>
          <w:fldChar w:fldCharType="begin"/>
        </w:r>
        <w:r>
          <w:instrText xml:space="preserve"> PAGEREF _Toc6019 \h </w:instrText>
        </w:r>
        <w:r>
          <w:fldChar w:fldCharType="separate"/>
        </w:r>
        <w:r>
          <w:t>3</w:t>
        </w:r>
        <w:r>
          <w:fldChar w:fldCharType="end"/>
        </w:r>
      </w:hyperlink>
    </w:p>
    <w:p>
      <w:pPr>
        <w:pStyle w:val="TOC2"/>
        <w:tabs>
          <w:tab w:val="right" w:leader="dot" w:pos="8306"/>
        </w:tabs>
      </w:pPr>
      <w:hyperlink w:anchor="_Toc19468" w:history="1">
        <w:r>
          <w:rPr>
            <w:rFonts w:ascii="仿宋" w:eastAsia="仿宋" w:hAnsi="仿宋" w:cs="仿宋" w:hint="eastAsia"/>
            <w:lang w:eastAsia="zh-CN"/>
          </w:rPr>
          <w:t>(一)、润滑油脂项目背景分析</w:t>
        </w:r>
        <w:r>
          <w:tab/>
        </w:r>
        <w:r>
          <w:fldChar w:fldCharType="begin"/>
        </w:r>
        <w:r>
          <w:instrText xml:space="preserve"> PAGEREF _Toc19468 \h </w:instrText>
        </w:r>
        <w:r>
          <w:fldChar w:fldCharType="separate"/>
        </w:r>
        <w:r>
          <w:t>3</w:t>
        </w:r>
        <w:r>
          <w:fldChar w:fldCharType="end"/>
        </w:r>
      </w:hyperlink>
    </w:p>
    <w:p>
      <w:pPr>
        <w:pStyle w:val="TOC2"/>
        <w:tabs>
          <w:tab w:val="right" w:leader="dot" w:pos="8306"/>
        </w:tabs>
      </w:pPr>
      <w:hyperlink w:anchor="_Toc30564" w:history="1">
        <w:r>
          <w:rPr>
            <w:rFonts w:ascii="仿宋" w:eastAsia="仿宋" w:hAnsi="仿宋" w:cs="仿宋" w:hint="eastAsia"/>
            <w:lang w:eastAsia="zh-CN"/>
          </w:rPr>
          <w:t>(二)、润滑油脂项目建设必要性分析</w:t>
        </w:r>
        <w:r>
          <w:tab/>
        </w:r>
        <w:r>
          <w:fldChar w:fldCharType="begin"/>
        </w:r>
        <w:r>
          <w:instrText xml:space="preserve"> PAGEREF _Toc30564 \h </w:instrText>
        </w:r>
        <w:r>
          <w:fldChar w:fldCharType="separate"/>
        </w:r>
        <w:r>
          <w:t>5</w:t>
        </w:r>
        <w:r>
          <w:fldChar w:fldCharType="end"/>
        </w:r>
      </w:hyperlink>
    </w:p>
    <w:p>
      <w:pPr>
        <w:pStyle w:val="TOC1"/>
        <w:tabs>
          <w:tab w:val="right" w:leader="dot" w:pos="8306"/>
        </w:tabs>
      </w:pPr>
      <w:hyperlink w:anchor="_Toc13232" w:history="1">
        <w:r>
          <w:rPr>
            <w:rFonts w:ascii="仿宋" w:eastAsia="仿宋" w:hAnsi="仿宋" w:cs="仿宋" w:hint="eastAsia"/>
            <w:lang w:eastAsia="zh-CN"/>
          </w:rPr>
          <w:t>二、润滑油脂项目建设单位说明</w:t>
        </w:r>
        <w:r>
          <w:tab/>
        </w:r>
        <w:r>
          <w:fldChar w:fldCharType="begin"/>
        </w:r>
        <w:r>
          <w:instrText xml:space="preserve"> PAGEREF _Toc13232 \h </w:instrText>
        </w:r>
        <w:r>
          <w:fldChar w:fldCharType="separate"/>
        </w:r>
        <w:r>
          <w:t>6</w:t>
        </w:r>
        <w:r>
          <w:fldChar w:fldCharType="end"/>
        </w:r>
      </w:hyperlink>
    </w:p>
    <w:p>
      <w:pPr>
        <w:pStyle w:val="TOC2"/>
        <w:tabs>
          <w:tab w:val="right" w:leader="dot" w:pos="8306"/>
        </w:tabs>
      </w:pPr>
      <w:hyperlink w:anchor="_Toc14404" w:history="1">
        <w:r>
          <w:rPr>
            <w:rFonts w:ascii="仿宋" w:eastAsia="仿宋" w:hAnsi="仿宋" w:cs="仿宋" w:hint="eastAsia"/>
            <w:lang w:eastAsia="zh-CN"/>
          </w:rPr>
          <w:t>(一)、润滑油脂项目承办单位基本情况</w:t>
        </w:r>
        <w:r>
          <w:tab/>
        </w:r>
        <w:r>
          <w:fldChar w:fldCharType="begin"/>
        </w:r>
        <w:r>
          <w:instrText xml:space="preserve"> PAGEREF _Toc14404 \h </w:instrText>
        </w:r>
        <w:r>
          <w:fldChar w:fldCharType="separate"/>
        </w:r>
        <w:r>
          <w:t>6</w:t>
        </w:r>
        <w:r>
          <w:fldChar w:fldCharType="end"/>
        </w:r>
      </w:hyperlink>
    </w:p>
    <w:p>
      <w:pPr>
        <w:pStyle w:val="TOC2"/>
        <w:tabs>
          <w:tab w:val="right" w:leader="dot" w:pos="8306"/>
        </w:tabs>
      </w:pPr>
      <w:hyperlink w:anchor="_Toc24781" w:history="1">
        <w:r>
          <w:rPr>
            <w:rFonts w:ascii="仿宋" w:eastAsia="仿宋" w:hAnsi="仿宋" w:cs="仿宋" w:hint="eastAsia"/>
            <w:lang w:eastAsia="zh-CN"/>
          </w:rPr>
          <w:t>(二)、公司经济效益分析</w:t>
        </w:r>
        <w:r>
          <w:tab/>
        </w:r>
        <w:r>
          <w:fldChar w:fldCharType="begin"/>
        </w:r>
        <w:r>
          <w:instrText xml:space="preserve"> PAGEREF _Toc24781 \h </w:instrText>
        </w:r>
        <w:r>
          <w:fldChar w:fldCharType="separate"/>
        </w:r>
        <w:r>
          <w:t>6</w:t>
        </w:r>
        <w:r>
          <w:fldChar w:fldCharType="end"/>
        </w:r>
      </w:hyperlink>
    </w:p>
    <w:p>
      <w:pPr>
        <w:pStyle w:val="TOC1"/>
        <w:tabs>
          <w:tab w:val="right" w:leader="dot" w:pos="8306"/>
        </w:tabs>
      </w:pPr>
      <w:hyperlink w:anchor="_Toc23634" w:history="1">
        <w:r>
          <w:rPr>
            <w:rFonts w:ascii="仿宋" w:eastAsia="仿宋" w:hAnsi="仿宋" w:cs="仿宋" w:hint="eastAsia"/>
            <w:lang w:eastAsia="zh-CN"/>
          </w:rPr>
          <w:t>三、润滑油脂项目可持续发展</w:t>
        </w:r>
        <w:r>
          <w:tab/>
        </w:r>
        <w:r>
          <w:fldChar w:fldCharType="begin"/>
        </w:r>
        <w:r>
          <w:instrText xml:space="preserve"> PAGEREF _Toc23634 \h </w:instrText>
        </w:r>
        <w:r>
          <w:fldChar w:fldCharType="separate"/>
        </w:r>
        <w:r>
          <w:t>7</w:t>
        </w:r>
        <w:r>
          <w:fldChar w:fldCharType="end"/>
        </w:r>
      </w:hyperlink>
    </w:p>
    <w:p>
      <w:pPr>
        <w:pStyle w:val="TOC2"/>
        <w:tabs>
          <w:tab w:val="right" w:leader="dot" w:pos="8306"/>
        </w:tabs>
      </w:pPr>
      <w:hyperlink w:anchor="_Toc660" w:history="1">
        <w:r>
          <w:rPr>
            <w:rFonts w:ascii="仿宋" w:eastAsia="仿宋" w:hAnsi="仿宋" w:cs="仿宋" w:hint="eastAsia"/>
            <w:lang w:eastAsia="zh-CN"/>
          </w:rPr>
          <w:t>(一)、可持续战略与实践</w:t>
        </w:r>
        <w:r>
          <w:tab/>
        </w:r>
        <w:r>
          <w:fldChar w:fldCharType="begin"/>
        </w:r>
        <w:r>
          <w:instrText xml:space="preserve"> PAGEREF _Toc660 \h </w:instrText>
        </w:r>
        <w:r>
          <w:fldChar w:fldCharType="separate"/>
        </w:r>
        <w:r>
          <w:t>7</w:t>
        </w:r>
        <w:r>
          <w:fldChar w:fldCharType="end"/>
        </w:r>
      </w:hyperlink>
    </w:p>
    <w:p>
      <w:pPr>
        <w:pStyle w:val="TOC2"/>
        <w:tabs>
          <w:tab w:val="right" w:leader="dot" w:pos="8306"/>
        </w:tabs>
      </w:pPr>
      <w:hyperlink w:anchor="_Toc7376" w:history="1">
        <w:r>
          <w:rPr>
            <w:rFonts w:ascii="仿宋" w:eastAsia="仿宋" w:hAnsi="仿宋" w:cs="仿宋" w:hint="eastAsia"/>
            <w:lang w:eastAsia="zh-CN"/>
          </w:rPr>
          <w:t>(二)、环保与社会责任</w:t>
        </w:r>
        <w:r>
          <w:tab/>
        </w:r>
        <w:r>
          <w:fldChar w:fldCharType="begin"/>
        </w:r>
        <w:r>
          <w:instrText xml:space="preserve"> PAGEREF _Toc7376 \h </w:instrText>
        </w:r>
        <w:r>
          <w:fldChar w:fldCharType="separate"/>
        </w:r>
        <w:r>
          <w:t>8</w:t>
        </w:r>
        <w:r>
          <w:fldChar w:fldCharType="end"/>
        </w:r>
      </w:hyperlink>
    </w:p>
    <w:p>
      <w:pPr>
        <w:pStyle w:val="TOC1"/>
        <w:tabs>
          <w:tab w:val="right" w:leader="dot" w:pos="8306"/>
        </w:tabs>
      </w:pPr>
      <w:hyperlink w:anchor="_Toc24772" w:history="1">
        <w:r>
          <w:rPr>
            <w:rFonts w:ascii="仿宋" w:eastAsia="仿宋" w:hAnsi="仿宋" w:cs="仿宋" w:hint="eastAsia"/>
            <w:lang w:eastAsia="zh-CN"/>
          </w:rPr>
          <w:t>四、润滑油脂项目概论</w:t>
        </w:r>
        <w:r>
          <w:tab/>
        </w:r>
        <w:r>
          <w:fldChar w:fldCharType="begin"/>
        </w:r>
        <w:r>
          <w:instrText xml:space="preserve"> PAGEREF _Toc24772 \h </w:instrText>
        </w:r>
        <w:r>
          <w:fldChar w:fldCharType="separate"/>
        </w:r>
        <w:r>
          <w:t>9</w:t>
        </w:r>
        <w:r>
          <w:fldChar w:fldCharType="end"/>
        </w:r>
      </w:hyperlink>
    </w:p>
    <w:p>
      <w:pPr>
        <w:pStyle w:val="TOC2"/>
        <w:tabs>
          <w:tab w:val="right" w:leader="dot" w:pos="8306"/>
        </w:tabs>
      </w:pPr>
      <w:hyperlink w:anchor="_Toc28641" w:history="1">
        <w:r>
          <w:rPr>
            <w:rFonts w:ascii="仿宋" w:eastAsia="仿宋" w:hAnsi="仿宋" w:cs="仿宋" w:hint="eastAsia"/>
            <w:lang w:eastAsia="zh-CN"/>
          </w:rPr>
          <w:t>(一)、润滑油脂项目概况</w:t>
        </w:r>
        <w:r>
          <w:tab/>
        </w:r>
        <w:r>
          <w:fldChar w:fldCharType="begin"/>
        </w:r>
        <w:r>
          <w:instrText xml:space="preserve"> PAGEREF _Toc28641 \h </w:instrText>
        </w:r>
        <w:r>
          <w:fldChar w:fldCharType="separate"/>
        </w:r>
        <w:r>
          <w:t>9</w:t>
        </w:r>
        <w:r>
          <w:fldChar w:fldCharType="end"/>
        </w:r>
      </w:hyperlink>
    </w:p>
    <w:p>
      <w:pPr>
        <w:pStyle w:val="TOC2"/>
        <w:tabs>
          <w:tab w:val="right" w:leader="dot" w:pos="8306"/>
        </w:tabs>
      </w:pPr>
      <w:hyperlink w:anchor="_Toc14544" w:history="1">
        <w:r>
          <w:rPr>
            <w:rFonts w:ascii="仿宋" w:eastAsia="仿宋" w:hAnsi="仿宋" w:cs="仿宋" w:hint="eastAsia"/>
            <w:lang w:eastAsia="zh-CN"/>
          </w:rPr>
          <w:t>(二)、润滑油脂项目目标</w:t>
        </w:r>
        <w:r>
          <w:tab/>
        </w:r>
        <w:r>
          <w:fldChar w:fldCharType="begin"/>
        </w:r>
        <w:r>
          <w:instrText xml:space="preserve"> PAGEREF _Toc14544 \h </w:instrText>
        </w:r>
        <w:r>
          <w:fldChar w:fldCharType="separate"/>
        </w:r>
        <w:r>
          <w:t>11</w:t>
        </w:r>
        <w:r>
          <w:fldChar w:fldCharType="end"/>
        </w:r>
      </w:hyperlink>
    </w:p>
    <w:p>
      <w:pPr>
        <w:pStyle w:val="TOC2"/>
        <w:tabs>
          <w:tab w:val="right" w:leader="dot" w:pos="8306"/>
        </w:tabs>
      </w:pPr>
      <w:hyperlink w:anchor="_Toc9629" w:history="1">
        <w:r>
          <w:rPr>
            <w:rFonts w:ascii="仿宋" w:eastAsia="仿宋" w:hAnsi="仿宋" w:cs="仿宋" w:hint="eastAsia"/>
            <w:lang w:eastAsia="zh-CN"/>
          </w:rPr>
          <w:t>(三)、润滑油脂项目提出的理由</w:t>
        </w:r>
        <w:r>
          <w:tab/>
        </w:r>
        <w:r>
          <w:fldChar w:fldCharType="begin"/>
        </w:r>
        <w:r>
          <w:instrText xml:space="preserve"> PAGEREF _Toc9629 \h </w:instrText>
        </w:r>
        <w:r>
          <w:fldChar w:fldCharType="separate"/>
        </w:r>
        <w:r>
          <w:t>12</w:t>
        </w:r>
        <w:r>
          <w:fldChar w:fldCharType="end"/>
        </w:r>
      </w:hyperlink>
    </w:p>
    <w:p>
      <w:pPr>
        <w:pStyle w:val="TOC2"/>
        <w:tabs>
          <w:tab w:val="right" w:leader="dot" w:pos="8306"/>
        </w:tabs>
      </w:pPr>
      <w:hyperlink w:anchor="_Toc18716" w:history="1">
        <w:r>
          <w:rPr>
            <w:rFonts w:ascii="仿宋" w:eastAsia="仿宋" w:hAnsi="仿宋" w:cs="仿宋" w:hint="eastAsia"/>
            <w:lang w:eastAsia="zh-CN"/>
          </w:rPr>
          <w:t>(四)、润滑油脂项目意义</w:t>
        </w:r>
        <w:r>
          <w:tab/>
        </w:r>
        <w:r>
          <w:fldChar w:fldCharType="begin"/>
        </w:r>
        <w:r>
          <w:instrText xml:space="preserve"> PAGEREF _Toc18716 \h </w:instrText>
        </w:r>
        <w:r>
          <w:fldChar w:fldCharType="separate"/>
        </w:r>
        <w:r>
          <w:t>14</w:t>
        </w:r>
        <w:r>
          <w:fldChar w:fldCharType="end"/>
        </w:r>
      </w:hyperlink>
    </w:p>
    <w:p>
      <w:pPr>
        <w:pStyle w:val="TOC2"/>
        <w:tabs>
          <w:tab w:val="right" w:leader="dot" w:pos="8306"/>
        </w:tabs>
      </w:pPr>
      <w:hyperlink w:anchor="_Toc7900" w:history="1">
        <w:r>
          <w:rPr>
            <w:rFonts w:ascii="仿宋" w:eastAsia="仿宋" w:hAnsi="仿宋" w:cs="仿宋" w:hint="eastAsia"/>
            <w:lang w:eastAsia="zh-CN"/>
          </w:rPr>
          <w:t>(五)、润滑油脂项目背景</w:t>
        </w:r>
        <w:r>
          <w:tab/>
        </w:r>
        <w:r>
          <w:fldChar w:fldCharType="begin"/>
        </w:r>
        <w:r>
          <w:instrText xml:space="preserve"> PAGEREF _Toc7900 \h </w:instrText>
        </w:r>
        <w:r>
          <w:fldChar w:fldCharType="separate"/>
        </w:r>
        <w:r>
          <w:t>15</w:t>
        </w:r>
        <w:r>
          <w:fldChar w:fldCharType="end"/>
        </w:r>
      </w:hyperlink>
    </w:p>
    <w:p>
      <w:pPr>
        <w:pStyle w:val="TOC1"/>
        <w:tabs>
          <w:tab w:val="right" w:leader="dot" w:pos="8306"/>
        </w:tabs>
      </w:pPr>
      <w:hyperlink w:anchor="_Toc8983" w:history="1">
        <w:r>
          <w:rPr>
            <w:rFonts w:ascii="仿宋" w:eastAsia="仿宋" w:hAnsi="仿宋" w:cs="仿宋" w:hint="eastAsia"/>
            <w:lang w:eastAsia="zh-CN"/>
          </w:rPr>
          <w:t>五、润滑油脂项目危机管理</w:t>
        </w:r>
        <w:r>
          <w:tab/>
        </w:r>
        <w:r>
          <w:fldChar w:fldCharType="begin"/>
        </w:r>
        <w:r>
          <w:instrText xml:space="preserve"> PAGEREF _Toc8983 \h </w:instrText>
        </w:r>
        <w:r>
          <w:fldChar w:fldCharType="separate"/>
        </w:r>
        <w:r>
          <w:t>15</w:t>
        </w:r>
        <w:r>
          <w:fldChar w:fldCharType="end"/>
        </w:r>
      </w:hyperlink>
    </w:p>
    <w:p>
      <w:pPr>
        <w:pStyle w:val="TOC2"/>
        <w:tabs>
          <w:tab w:val="right" w:leader="dot" w:pos="8306"/>
        </w:tabs>
      </w:pPr>
      <w:hyperlink w:anchor="_Toc29537" w:history="1">
        <w:r>
          <w:rPr>
            <w:rFonts w:ascii="仿宋" w:eastAsia="仿宋" w:hAnsi="仿宋" w:cs="仿宋" w:hint="eastAsia"/>
            <w:lang w:eastAsia="zh-CN"/>
          </w:rPr>
          <w:t>(一)、危机预警与识别</w:t>
        </w:r>
        <w:r>
          <w:tab/>
        </w:r>
        <w:r>
          <w:fldChar w:fldCharType="begin"/>
        </w:r>
        <w:r>
          <w:instrText xml:space="preserve"> PAGEREF _Toc29537 \h </w:instrText>
        </w:r>
        <w:r>
          <w:fldChar w:fldCharType="separate"/>
        </w:r>
        <w:r>
          <w:t>15</w:t>
        </w:r>
        <w:r>
          <w:fldChar w:fldCharType="end"/>
        </w:r>
      </w:hyperlink>
    </w:p>
    <w:p>
      <w:pPr>
        <w:pStyle w:val="TOC2"/>
        <w:tabs>
          <w:tab w:val="right" w:leader="dot" w:pos="8306"/>
        </w:tabs>
      </w:pPr>
      <w:hyperlink w:anchor="_Toc25413" w:history="1">
        <w:r>
          <w:rPr>
            <w:rFonts w:ascii="仿宋" w:eastAsia="仿宋" w:hAnsi="仿宋" w:cs="仿宋" w:hint="eastAsia"/>
            <w:lang w:eastAsia="zh-CN"/>
          </w:rPr>
          <w:t>(二)、危机应对与恢复</w:t>
        </w:r>
        <w:r>
          <w:tab/>
        </w:r>
        <w:r>
          <w:fldChar w:fldCharType="begin"/>
        </w:r>
        <w:r>
          <w:instrText xml:space="preserve"> PAGEREF _Toc25413 \h </w:instrText>
        </w:r>
        <w:r>
          <w:fldChar w:fldCharType="separate"/>
        </w:r>
        <w:r>
          <w:t>16</w:t>
        </w:r>
        <w:r>
          <w:fldChar w:fldCharType="end"/>
        </w:r>
      </w:hyperlink>
    </w:p>
    <w:p>
      <w:pPr>
        <w:pStyle w:val="TOC1"/>
        <w:tabs>
          <w:tab w:val="right" w:leader="dot" w:pos="8306"/>
        </w:tabs>
      </w:pPr>
      <w:hyperlink w:anchor="_Toc19013" w:history="1">
        <w:r>
          <w:rPr>
            <w:rFonts w:ascii="仿宋" w:eastAsia="仿宋" w:hAnsi="仿宋" w:cs="仿宋" w:hint="eastAsia"/>
            <w:lang w:eastAsia="zh-CN"/>
          </w:rPr>
          <w:t>六、工艺说明</w:t>
        </w:r>
        <w:r>
          <w:tab/>
        </w:r>
        <w:r>
          <w:fldChar w:fldCharType="begin"/>
        </w:r>
        <w:r>
          <w:instrText xml:space="preserve"> PAGEREF _Toc19013 \h </w:instrText>
        </w:r>
        <w:r>
          <w:fldChar w:fldCharType="separate"/>
        </w:r>
        <w:r>
          <w:t>18</w:t>
        </w:r>
        <w:r>
          <w:fldChar w:fldCharType="end"/>
        </w:r>
      </w:hyperlink>
    </w:p>
    <w:p>
      <w:pPr>
        <w:pStyle w:val="TOC2"/>
        <w:tabs>
          <w:tab w:val="right" w:leader="dot" w:pos="8306"/>
        </w:tabs>
      </w:pPr>
      <w:hyperlink w:anchor="_Toc9841" w:history="1">
        <w:r>
          <w:rPr>
            <w:rFonts w:ascii="仿宋" w:eastAsia="仿宋" w:hAnsi="仿宋" w:cs="仿宋" w:hint="eastAsia"/>
            <w:lang w:eastAsia="zh-CN"/>
          </w:rPr>
          <w:t>(一)、技术管理特点</w:t>
        </w:r>
        <w:r>
          <w:tab/>
        </w:r>
        <w:r>
          <w:fldChar w:fldCharType="begin"/>
        </w:r>
        <w:r>
          <w:instrText xml:space="preserve"> PAGEREF _Toc9841 \h </w:instrText>
        </w:r>
        <w:r>
          <w:fldChar w:fldCharType="separate"/>
        </w:r>
        <w:r>
          <w:t>18</w:t>
        </w:r>
        <w:r>
          <w:fldChar w:fldCharType="end"/>
        </w:r>
      </w:hyperlink>
    </w:p>
    <w:p>
      <w:pPr>
        <w:pStyle w:val="TOC2"/>
        <w:tabs>
          <w:tab w:val="right" w:leader="dot" w:pos="8306"/>
        </w:tabs>
      </w:pPr>
      <w:hyperlink w:anchor="_Toc32468" w:history="1">
        <w:r>
          <w:rPr>
            <w:rFonts w:ascii="仿宋" w:eastAsia="仿宋" w:hAnsi="仿宋" w:cs="仿宋" w:hint="eastAsia"/>
            <w:lang w:eastAsia="zh-CN"/>
          </w:rPr>
          <w:t>(二)、润滑油脂项目工艺技术设计方案</w:t>
        </w:r>
        <w:r>
          <w:tab/>
        </w:r>
        <w:r>
          <w:fldChar w:fldCharType="begin"/>
        </w:r>
        <w:r>
          <w:instrText xml:space="preserve"> PAGEREF _Toc32468 \h </w:instrText>
        </w:r>
        <w:r>
          <w:fldChar w:fldCharType="separate"/>
        </w:r>
        <w:r>
          <w:t>19</w:t>
        </w:r>
        <w:r>
          <w:fldChar w:fldCharType="end"/>
        </w:r>
      </w:hyperlink>
    </w:p>
    <w:p>
      <w:pPr>
        <w:pStyle w:val="TOC2"/>
        <w:tabs>
          <w:tab w:val="right" w:leader="dot" w:pos="8306"/>
        </w:tabs>
      </w:pPr>
      <w:hyperlink w:anchor="_Toc3492" w:history="1">
        <w:r>
          <w:rPr>
            <w:rFonts w:ascii="仿宋" w:eastAsia="仿宋" w:hAnsi="仿宋" w:cs="仿宋" w:hint="eastAsia"/>
            <w:lang w:eastAsia="zh-CN"/>
          </w:rPr>
          <w:t>(三)、设备选型方案</w:t>
        </w:r>
        <w:r>
          <w:tab/>
        </w:r>
        <w:r>
          <w:fldChar w:fldCharType="begin"/>
        </w:r>
        <w:r>
          <w:instrText xml:space="preserve"> PAGEREF _Toc3492 \h </w:instrText>
        </w:r>
        <w:r>
          <w:fldChar w:fldCharType="separate"/>
        </w:r>
        <w:r>
          <w:t>20</w:t>
        </w:r>
        <w:r>
          <w:fldChar w:fldCharType="end"/>
        </w:r>
      </w:hyperlink>
    </w:p>
    <w:p>
      <w:pPr>
        <w:pStyle w:val="TOC1"/>
        <w:tabs>
          <w:tab w:val="right" w:leader="dot" w:pos="8306"/>
        </w:tabs>
      </w:pPr>
      <w:hyperlink w:anchor="_Toc15676" w:history="1">
        <w:r>
          <w:rPr>
            <w:rFonts w:ascii="仿宋" w:eastAsia="仿宋" w:hAnsi="仿宋" w:cs="仿宋" w:hint="eastAsia"/>
            <w:lang w:eastAsia="zh-CN"/>
          </w:rPr>
          <w:t>七、生产安全保护</w:t>
        </w:r>
        <w:r>
          <w:tab/>
        </w:r>
        <w:r>
          <w:fldChar w:fldCharType="begin"/>
        </w:r>
        <w:r>
          <w:instrText xml:space="preserve"> PAGEREF _Toc15676 \h </w:instrText>
        </w:r>
        <w:r>
          <w:fldChar w:fldCharType="separate"/>
        </w:r>
        <w:r>
          <w:t>22</w:t>
        </w:r>
        <w:r>
          <w:fldChar w:fldCharType="end"/>
        </w:r>
      </w:hyperlink>
    </w:p>
    <w:p>
      <w:pPr>
        <w:pStyle w:val="TOC2"/>
        <w:tabs>
          <w:tab w:val="right" w:leader="dot" w:pos="8306"/>
        </w:tabs>
      </w:pPr>
      <w:hyperlink w:anchor="_Toc28303" w:history="1">
        <w:r>
          <w:rPr>
            <w:rFonts w:ascii="仿宋" w:eastAsia="仿宋" w:hAnsi="仿宋" w:cs="仿宋" w:hint="eastAsia"/>
            <w:lang w:eastAsia="zh-CN"/>
          </w:rPr>
          <w:t>(一)、消防安全</w:t>
        </w:r>
        <w:r>
          <w:tab/>
        </w:r>
        <w:r>
          <w:fldChar w:fldCharType="begin"/>
        </w:r>
        <w:r>
          <w:instrText xml:space="preserve"> PAGEREF _Toc28303 \h </w:instrText>
        </w:r>
        <w:r>
          <w:fldChar w:fldCharType="separate"/>
        </w:r>
        <w:r>
          <w:t>22</w:t>
        </w:r>
        <w:r>
          <w:fldChar w:fldCharType="end"/>
        </w:r>
      </w:hyperlink>
    </w:p>
    <w:p>
      <w:pPr>
        <w:pStyle w:val="TOC2"/>
        <w:tabs>
          <w:tab w:val="right" w:leader="dot" w:pos="8306"/>
        </w:tabs>
      </w:pPr>
      <w:hyperlink w:anchor="_Toc23991" w:history="1">
        <w:r>
          <w:rPr>
            <w:rFonts w:ascii="仿宋" w:eastAsia="仿宋" w:hAnsi="仿宋" w:cs="仿宋" w:hint="eastAsia"/>
            <w:lang w:eastAsia="zh-CN"/>
          </w:rPr>
          <w:t>(二)、防火防爆总图布置措施</w:t>
        </w:r>
        <w:r>
          <w:tab/>
        </w:r>
        <w:r>
          <w:fldChar w:fldCharType="begin"/>
        </w:r>
        <w:r>
          <w:instrText xml:space="preserve"> PAGEREF _Toc23991 \h </w:instrText>
        </w:r>
        <w:r>
          <w:fldChar w:fldCharType="separate"/>
        </w:r>
        <w:r>
          <w:t>23</w:t>
        </w:r>
        <w:r>
          <w:fldChar w:fldCharType="end"/>
        </w:r>
      </w:hyperlink>
    </w:p>
    <w:p>
      <w:pPr>
        <w:pStyle w:val="TOC2"/>
        <w:tabs>
          <w:tab w:val="right" w:leader="dot" w:pos="8306"/>
        </w:tabs>
      </w:pPr>
      <w:hyperlink w:anchor="_Toc31881" w:history="1">
        <w:r>
          <w:rPr>
            <w:rFonts w:ascii="仿宋" w:eastAsia="仿宋" w:hAnsi="仿宋" w:cs="仿宋" w:hint="eastAsia"/>
            <w:lang w:eastAsia="zh-CN"/>
          </w:rPr>
          <w:t>(三)、自然灾害防范措施</w:t>
        </w:r>
        <w:r>
          <w:tab/>
        </w:r>
        <w:r>
          <w:fldChar w:fldCharType="begin"/>
        </w:r>
        <w:r>
          <w:instrText xml:space="preserve"> PAGEREF _Toc31881 \h </w:instrText>
        </w:r>
        <w:r>
          <w:fldChar w:fldCharType="separate"/>
        </w:r>
        <w:r>
          <w:t>24</w:t>
        </w:r>
        <w:r>
          <w:fldChar w:fldCharType="end"/>
        </w:r>
      </w:hyperlink>
    </w:p>
    <w:p>
      <w:pPr>
        <w:pStyle w:val="TOC2"/>
        <w:tabs>
          <w:tab w:val="right" w:leader="dot" w:pos="8306"/>
        </w:tabs>
      </w:pPr>
      <w:hyperlink w:anchor="_Toc14881" w:history="1">
        <w:r>
          <w:rPr>
            <w:rFonts w:ascii="仿宋" w:eastAsia="仿宋" w:hAnsi="仿宋" w:cs="仿宋" w:hint="eastAsia"/>
            <w:lang w:eastAsia="zh-CN"/>
          </w:rPr>
          <w:t>(四)、安全色及安全标志使用要求</w:t>
        </w:r>
        <w:r>
          <w:tab/>
        </w:r>
        <w:r>
          <w:fldChar w:fldCharType="begin"/>
        </w:r>
        <w:r>
          <w:instrText xml:space="preserve"> PAGEREF _Toc14881 \h </w:instrText>
        </w:r>
        <w:r>
          <w:fldChar w:fldCharType="separate"/>
        </w:r>
        <w:r>
          <w:t>25</w:t>
        </w:r>
        <w:r>
          <w:fldChar w:fldCharType="end"/>
        </w:r>
      </w:hyperlink>
    </w:p>
    <w:p>
      <w:pPr>
        <w:pStyle w:val="TOC2"/>
        <w:tabs>
          <w:tab w:val="right" w:leader="dot" w:pos="8306"/>
        </w:tabs>
      </w:pPr>
      <w:hyperlink w:anchor="_Toc22107" w:history="1">
        <w:r>
          <w:rPr>
            <w:rFonts w:ascii="仿宋" w:eastAsia="仿宋" w:hAnsi="仿宋" w:cs="仿宋" w:hint="eastAsia"/>
            <w:lang w:eastAsia="zh-CN"/>
          </w:rPr>
          <w:t>(五)、防尘防毒措施</w:t>
        </w:r>
        <w:r>
          <w:tab/>
        </w:r>
        <w:r>
          <w:fldChar w:fldCharType="begin"/>
        </w:r>
        <w:r>
          <w:instrText xml:space="preserve"> PAGEREF _Toc22107 \h </w:instrText>
        </w:r>
        <w:r>
          <w:fldChar w:fldCharType="separate"/>
        </w:r>
        <w:r>
          <w:t>26</w:t>
        </w:r>
        <w:r>
          <w:fldChar w:fldCharType="end"/>
        </w:r>
      </w:hyperlink>
    </w:p>
    <w:p>
      <w:pPr>
        <w:pStyle w:val="TOC2"/>
        <w:tabs>
          <w:tab w:val="right" w:leader="dot" w:pos="8306"/>
        </w:tabs>
      </w:pPr>
      <w:hyperlink w:anchor="_Toc22805" w:history="1">
        <w:r>
          <w:rPr>
            <w:rFonts w:ascii="仿宋" w:eastAsia="仿宋" w:hAnsi="仿宋" w:cs="仿宋" w:hint="eastAsia"/>
            <w:lang w:eastAsia="zh-CN"/>
          </w:rPr>
          <w:t>(六)、防静电、触电防护及防雷措施</w:t>
        </w:r>
        <w:r>
          <w:tab/>
        </w:r>
        <w:r>
          <w:fldChar w:fldCharType="begin"/>
        </w:r>
        <w:r>
          <w:instrText xml:space="preserve"> PAGEREF _Toc22805 \h </w:instrText>
        </w:r>
        <w:r>
          <w:fldChar w:fldCharType="separate"/>
        </w:r>
        <w:r>
          <w:t>27</w:t>
        </w:r>
        <w:r>
          <w:fldChar w:fldCharType="end"/>
        </w:r>
      </w:hyperlink>
    </w:p>
    <w:p>
      <w:pPr>
        <w:pStyle w:val="TOC2"/>
        <w:tabs>
          <w:tab w:val="right" w:leader="dot" w:pos="8306"/>
        </w:tabs>
      </w:pPr>
      <w:hyperlink w:anchor="_Toc1890" w:history="1">
        <w:r>
          <w:rPr>
            <w:rFonts w:ascii="仿宋" w:eastAsia="仿宋" w:hAnsi="仿宋" w:cs="仿宋" w:hint="eastAsia"/>
            <w:lang w:eastAsia="zh-CN"/>
          </w:rPr>
          <w:t>(七)、机械设备安全保障措施</w:t>
        </w:r>
        <w:r>
          <w:tab/>
        </w:r>
        <w:r>
          <w:fldChar w:fldCharType="begin"/>
        </w:r>
        <w:r>
          <w:instrText xml:space="preserve"> PAGEREF _Toc1890 \h </w:instrText>
        </w:r>
        <w:r>
          <w:fldChar w:fldCharType="separate"/>
        </w:r>
        <w:r>
          <w:t>28</w:t>
        </w:r>
        <w:r>
          <w:fldChar w:fldCharType="end"/>
        </w:r>
      </w:hyperlink>
    </w:p>
    <w:p>
      <w:pPr>
        <w:pStyle w:val="TOC1"/>
        <w:tabs>
          <w:tab w:val="right" w:leader="dot" w:pos="8306"/>
        </w:tabs>
      </w:pPr>
      <w:hyperlink w:anchor="_Toc25341" w:history="1">
        <w:r>
          <w:rPr>
            <w:rFonts w:ascii="仿宋" w:eastAsia="仿宋" w:hAnsi="仿宋" w:cs="仿宋" w:hint="eastAsia"/>
            <w:lang w:eastAsia="zh-CN"/>
          </w:rPr>
          <w:t>八、润滑油脂项目风险管理</w:t>
        </w:r>
        <w:r>
          <w:tab/>
        </w:r>
        <w:r>
          <w:fldChar w:fldCharType="begin"/>
        </w:r>
        <w:r>
          <w:instrText xml:space="preserve"> PAGEREF _Toc25341 \h </w:instrText>
        </w:r>
        <w:r>
          <w:fldChar w:fldCharType="separate"/>
        </w:r>
        <w:r>
          <w:t>29</w:t>
        </w:r>
        <w:r>
          <w:fldChar w:fldCharType="end"/>
        </w:r>
      </w:hyperlink>
    </w:p>
    <w:p>
      <w:pPr>
        <w:pStyle w:val="TOC2"/>
        <w:tabs>
          <w:tab w:val="right" w:leader="dot" w:pos="8306"/>
        </w:tabs>
      </w:pPr>
      <w:hyperlink w:anchor="_Toc16084" w:history="1">
        <w:r>
          <w:rPr>
            <w:rFonts w:ascii="仿宋" w:eastAsia="仿宋" w:hAnsi="仿宋" w:cs="仿宋" w:hint="eastAsia"/>
            <w:lang w:eastAsia="zh-CN"/>
          </w:rPr>
          <w:t>(一)、风险识别与评估</w:t>
        </w:r>
        <w:r>
          <w:tab/>
        </w:r>
        <w:r>
          <w:fldChar w:fldCharType="begin"/>
        </w:r>
        <w:r>
          <w:instrText xml:space="preserve"> PAGEREF _Toc16084 \h </w:instrText>
        </w:r>
        <w:r>
          <w:fldChar w:fldCharType="separate"/>
        </w:r>
        <w:r>
          <w:t>29</w:t>
        </w:r>
        <w:r>
          <w:fldChar w:fldCharType="end"/>
        </w:r>
      </w:hyperlink>
    </w:p>
    <w:p>
      <w:pPr>
        <w:pStyle w:val="TOC2"/>
        <w:tabs>
          <w:tab w:val="right" w:leader="dot" w:pos="8306"/>
        </w:tabs>
      </w:pPr>
      <w:hyperlink w:anchor="_Toc14537" w:history="1">
        <w:r>
          <w:rPr>
            <w:rFonts w:ascii="仿宋" w:eastAsia="仿宋" w:hAnsi="仿宋" w:cs="仿宋" w:hint="eastAsia"/>
            <w:lang w:eastAsia="zh-CN"/>
          </w:rPr>
          <w:t>(二)、风险应对策略</w:t>
        </w:r>
        <w:r>
          <w:tab/>
        </w:r>
        <w:r>
          <w:fldChar w:fldCharType="begin"/>
        </w:r>
        <w:r>
          <w:instrText xml:space="preserve"> PAGEREF _Toc14537 \h </w:instrText>
        </w:r>
        <w:r>
          <w:fldChar w:fldCharType="separate"/>
        </w:r>
        <w:r>
          <w:t>31</w:t>
        </w:r>
        <w:r>
          <w:fldChar w:fldCharType="end"/>
        </w:r>
      </w:hyperlink>
    </w:p>
    <w:p>
      <w:pPr>
        <w:pStyle w:val="TOC2"/>
        <w:tabs>
          <w:tab w:val="right" w:leader="dot" w:pos="8306"/>
        </w:tabs>
      </w:pPr>
      <w:hyperlink w:anchor="_Toc22063" w:history="1">
        <w:r>
          <w:rPr>
            <w:rFonts w:ascii="仿宋" w:eastAsia="仿宋" w:hAnsi="仿宋" w:cs="仿宋" w:hint="eastAsia"/>
            <w:lang w:eastAsia="zh-CN"/>
          </w:rPr>
          <w:t>(三)、风险监控与控制</w:t>
        </w:r>
        <w:r>
          <w:tab/>
        </w:r>
        <w:r>
          <w:fldChar w:fldCharType="begin"/>
        </w:r>
        <w:r>
          <w:instrText xml:space="preserve"> PAGEREF _Toc22063 \h </w:instrText>
        </w:r>
        <w:r>
          <w:fldChar w:fldCharType="separate"/>
        </w:r>
        <w:r>
          <w:t>32</w:t>
        </w:r>
        <w:r>
          <w:fldChar w:fldCharType="end"/>
        </w:r>
      </w:hyperlink>
    </w:p>
    <w:p>
      <w:pPr>
        <w:pStyle w:val="TOC1"/>
        <w:tabs>
          <w:tab w:val="right" w:leader="dot" w:pos="8306"/>
        </w:tabs>
      </w:pPr>
      <w:hyperlink w:anchor="_Toc286" w:history="1">
        <w:r>
          <w:rPr>
            <w:rFonts w:ascii="仿宋" w:eastAsia="仿宋" w:hAnsi="仿宋" w:cs="仿宋" w:hint="eastAsia"/>
            <w:lang w:eastAsia="zh-CN"/>
          </w:rPr>
          <w:t>九、润滑油脂项目经营效益</w:t>
        </w:r>
        <w:r>
          <w:tab/>
        </w:r>
        <w:r>
          <w:fldChar w:fldCharType="begin"/>
        </w:r>
        <w:r>
          <w:instrText xml:space="preserve"> PAGEREF _Toc286 \h </w:instrText>
        </w:r>
        <w:r>
          <w:fldChar w:fldCharType="separate"/>
        </w:r>
        <w:r>
          <w:t>33</w:t>
        </w:r>
        <w:r>
          <w:fldChar w:fldCharType="end"/>
        </w:r>
      </w:hyperlink>
    </w:p>
    <w:p>
      <w:pPr>
        <w:pStyle w:val="TOC2"/>
        <w:tabs>
          <w:tab w:val="right" w:leader="dot" w:pos="8306"/>
        </w:tabs>
      </w:pPr>
      <w:hyperlink w:anchor="_Toc18457" w:history="1">
        <w:r>
          <w:rPr>
            <w:rFonts w:ascii="仿宋" w:eastAsia="仿宋" w:hAnsi="仿宋" w:cs="仿宋" w:hint="eastAsia"/>
            <w:lang w:eastAsia="zh-CN"/>
          </w:rPr>
          <w:t>(一)、经济评价财务测算</w:t>
        </w:r>
        <w:r>
          <w:tab/>
        </w:r>
        <w:r>
          <w:fldChar w:fldCharType="begin"/>
        </w:r>
        <w:r>
          <w:instrText xml:space="preserve"> PAGEREF _Toc18457 \h </w:instrText>
        </w:r>
        <w:r>
          <w:fldChar w:fldCharType="separate"/>
        </w:r>
        <w:r>
          <w:t>33</w:t>
        </w:r>
        <w:r>
          <w:fldChar w:fldCharType="end"/>
        </w:r>
      </w:hyperlink>
    </w:p>
    <w:p>
      <w:pPr>
        <w:pStyle w:val="TOC2"/>
        <w:tabs>
          <w:tab w:val="right" w:leader="dot" w:pos="8306"/>
        </w:tabs>
      </w:pPr>
      <w:hyperlink w:anchor="_Toc26688" w:history="1">
        <w:r>
          <w:rPr>
            <w:rFonts w:ascii="仿宋" w:eastAsia="仿宋" w:hAnsi="仿宋" w:cs="仿宋" w:hint="eastAsia"/>
            <w:lang w:eastAsia="zh-CN"/>
          </w:rPr>
          <w:t>(二)、润滑油脂项目盈利能力分析</w:t>
        </w:r>
        <w:r>
          <w:tab/>
        </w:r>
        <w:r>
          <w:fldChar w:fldCharType="begin"/>
        </w:r>
        <w:r>
          <w:instrText xml:space="preserve"> PAGEREF _Toc26688 \h </w:instrText>
        </w:r>
        <w:r>
          <w:fldChar w:fldCharType="separate"/>
        </w:r>
        <w:r>
          <w:t>35</w:t>
        </w:r>
        <w:r>
          <w:fldChar w:fldCharType="end"/>
        </w:r>
      </w:hyperlink>
    </w:p>
    <w:p>
      <w:pPr>
        <w:pStyle w:val="TOC1"/>
        <w:tabs>
          <w:tab w:val="right" w:leader="dot" w:pos="8306"/>
        </w:tabs>
      </w:pPr>
      <w:hyperlink w:anchor="_Toc822" w:history="1">
        <w:r>
          <w:rPr>
            <w:rFonts w:ascii="仿宋" w:eastAsia="仿宋" w:hAnsi="仿宋" w:cs="仿宋" w:hint="eastAsia"/>
            <w:lang w:eastAsia="zh-CN"/>
          </w:rPr>
          <w:t>十、润滑油脂项目社会影响</w:t>
        </w:r>
        <w:r>
          <w:tab/>
        </w:r>
        <w:r>
          <w:fldChar w:fldCharType="begin"/>
        </w:r>
        <w:r>
          <w:instrText xml:space="preserve"> PAGEREF _Toc822 \h </w:instrText>
        </w:r>
        <w:r>
          <w:fldChar w:fldCharType="separate"/>
        </w:r>
        <w:r>
          <w:t>35</w:t>
        </w:r>
        <w:r>
          <w:fldChar w:fldCharType="end"/>
        </w:r>
      </w:hyperlink>
    </w:p>
    <w:p>
      <w:pPr>
        <w:pStyle w:val="TOC2"/>
        <w:tabs>
          <w:tab w:val="right" w:leader="dot" w:pos="8306"/>
        </w:tabs>
      </w:pPr>
      <w:hyperlink w:anchor="_Toc28674" w:history="1">
        <w:r>
          <w:rPr>
            <w:rFonts w:ascii="仿宋" w:eastAsia="仿宋" w:hAnsi="仿宋" w:cs="仿宋" w:hint="eastAsia"/>
            <w:lang w:eastAsia="zh-CN"/>
          </w:rPr>
          <w:t>(一)、社会责任与义务</w:t>
        </w:r>
        <w:r>
          <w:tab/>
        </w:r>
        <w:r>
          <w:fldChar w:fldCharType="begin"/>
        </w:r>
        <w:r>
          <w:instrText xml:space="preserve"> PAGEREF _Toc28674 \h </w:instrText>
        </w:r>
        <w:r>
          <w:fldChar w:fldCharType="separate"/>
        </w:r>
        <w:r>
          <w:t>35</w:t>
        </w:r>
        <w:r>
          <w:fldChar w:fldCharType="end"/>
        </w:r>
      </w:hyperlink>
    </w:p>
    <w:p>
      <w:pPr>
        <w:pStyle w:val="TOC2"/>
        <w:tabs>
          <w:tab w:val="right" w:leader="dot" w:pos="8306"/>
        </w:tabs>
      </w:pPr>
      <w:hyperlink w:anchor="_Toc8387" w:history="1">
        <w:r>
          <w:rPr>
            <w:rFonts w:ascii="仿宋" w:eastAsia="仿宋" w:hAnsi="仿宋" w:cs="仿宋" w:hint="eastAsia"/>
            <w:lang w:eastAsia="zh-CN"/>
          </w:rPr>
          <w:t>(二)、社会参与与沟通</w:t>
        </w:r>
        <w:r>
          <w:tab/>
        </w:r>
        <w:r>
          <w:fldChar w:fldCharType="begin"/>
        </w:r>
        <w:r>
          <w:instrText xml:space="preserve"> PAGEREF _Toc8387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6" w:history="1">
        <w:r>
          <w:rPr>
            <w:rFonts w:ascii="仿宋" w:eastAsia="仿宋" w:hAnsi="仿宋" w:cs="仿宋" w:hint="eastAsia"/>
            <w:lang w:eastAsia="zh-CN"/>
          </w:rPr>
          <w:t>十一、润滑油脂项目环境影响分析</w:t>
        </w:r>
        <w:r>
          <w:tab/>
        </w:r>
        <w:r>
          <w:fldChar w:fldCharType="begin"/>
        </w:r>
        <w:r>
          <w:instrText xml:space="preserve"> PAGEREF _Toc22656 \h </w:instrText>
        </w:r>
        <w:r>
          <w:fldChar w:fldCharType="separate"/>
        </w:r>
        <w:r>
          <w:t>37</w:t>
        </w:r>
        <w:r>
          <w:fldChar w:fldCharType="end"/>
        </w:r>
      </w:hyperlink>
    </w:p>
    <w:p>
      <w:pPr>
        <w:pStyle w:val="TOC2"/>
        <w:tabs>
          <w:tab w:val="right" w:leader="dot" w:pos="8306"/>
        </w:tabs>
      </w:pPr>
      <w:hyperlink w:anchor="_Toc1272" w:history="1">
        <w:r>
          <w:rPr>
            <w:rFonts w:ascii="仿宋" w:eastAsia="仿宋" w:hAnsi="仿宋" w:cs="仿宋" w:hint="eastAsia"/>
            <w:lang w:eastAsia="zh-CN"/>
          </w:rPr>
          <w:t>(一)、建设区域环境质量现状</w:t>
        </w:r>
        <w:r>
          <w:tab/>
        </w:r>
        <w:r>
          <w:fldChar w:fldCharType="begin"/>
        </w:r>
        <w:r>
          <w:instrText xml:space="preserve"> PAGEREF _Toc1272 \h </w:instrText>
        </w:r>
        <w:r>
          <w:fldChar w:fldCharType="separate"/>
        </w:r>
        <w:r>
          <w:t>37</w:t>
        </w:r>
        <w:r>
          <w:fldChar w:fldCharType="end"/>
        </w:r>
      </w:hyperlink>
    </w:p>
    <w:p>
      <w:pPr>
        <w:pStyle w:val="TOC2"/>
        <w:tabs>
          <w:tab w:val="right" w:leader="dot" w:pos="8306"/>
        </w:tabs>
      </w:pPr>
      <w:hyperlink w:anchor="_Toc12151" w:history="1">
        <w:r>
          <w:rPr>
            <w:rFonts w:ascii="仿宋" w:eastAsia="仿宋" w:hAnsi="仿宋" w:cs="仿宋" w:hint="eastAsia"/>
            <w:lang w:eastAsia="zh-CN"/>
          </w:rPr>
          <w:t>(二)、建设期环境保护</w:t>
        </w:r>
        <w:r>
          <w:tab/>
        </w:r>
        <w:r>
          <w:fldChar w:fldCharType="begin"/>
        </w:r>
        <w:r>
          <w:instrText xml:space="preserve"> PAGEREF _Toc12151 \h </w:instrText>
        </w:r>
        <w:r>
          <w:fldChar w:fldCharType="separate"/>
        </w:r>
        <w:r>
          <w:t>38</w:t>
        </w:r>
        <w:r>
          <w:fldChar w:fldCharType="end"/>
        </w:r>
      </w:hyperlink>
    </w:p>
    <w:p>
      <w:pPr>
        <w:pStyle w:val="TOC2"/>
        <w:tabs>
          <w:tab w:val="right" w:leader="dot" w:pos="8306"/>
        </w:tabs>
      </w:pPr>
      <w:hyperlink w:anchor="_Toc24440" w:history="1">
        <w:r>
          <w:rPr>
            <w:rFonts w:ascii="仿宋" w:eastAsia="仿宋" w:hAnsi="仿宋" w:cs="仿宋" w:hint="eastAsia"/>
            <w:lang w:eastAsia="zh-CN"/>
          </w:rPr>
          <w:t>(三)、运营期环境保护</w:t>
        </w:r>
        <w:r>
          <w:tab/>
        </w:r>
        <w:r>
          <w:fldChar w:fldCharType="begin"/>
        </w:r>
        <w:r>
          <w:instrText xml:space="preserve"> PAGEREF _Toc24440 \h </w:instrText>
        </w:r>
        <w:r>
          <w:fldChar w:fldCharType="separate"/>
        </w:r>
        <w:r>
          <w:t>40</w:t>
        </w:r>
        <w:r>
          <w:fldChar w:fldCharType="end"/>
        </w:r>
      </w:hyperlink>
    </w:p>
    <w:p>
      <w:pPr>
        <w:pStyle w:val="TOC2"/>
        <w:tabs>
          <w:tab w:val="right" w:leader="dot" w:pos="8306"/>
        </w:tabs>
      </w:pPr>
      <w:hyperlink w:anchor="_Toc17257" w:history="1">
        <w:r>
          <w:rPr>
            <w:rFonts w:ascii="仿宋" w:eastAsia="仿宋" w:hAnsi="仿宋" w:cs="仿宋" w:hint="eastAsia"/>
            <w:lang w:eastAsia="zh-CN"/>
          </w:rPr>
          <w:t>(四)、润滑油脂项目建设对区域经济的影响</w:t>
        </w:r>
        <w:r>
          <w:tab/>
        </w:r>
        <w:r>
          <w:fldChar w:fldCharType="begin"/>
        </w:r>
        <w:r>
          <w:instrText xml:space="preserve"> PAGEREF _Toc17257 \h </w:instrText>
        </w:r>
        <w:r>
          <w:fldChar w:fldCharType="separate"/>
        </w:r>
        <w:r>
          <w:t>41</w:t>
        </w:r>
        <w:r>
          <w:fldChar w:fldCharType="end"/>
        </w:r>
      </w:hyperlink>
    </w:p>
    <w:p>
      <w:pPr>
        <w:pStyle w:val="TOC2"/>
        <w:tabs>
          <w:tab w:val="right" w:leader="dot" w:pos="8306"/>
        </w:tabs>
      </w:pPr>
      <w:hyperlink w:anchor="_Toc29795" w:history="1">
        <w:r>
          <w:rPr>
            <w:rFonts w:ascii="仿宋" w:eastAsia="仿宋" w:hAnsi="仿宋" w:cs="仿宋" w:hint="eastAsia"/>
            <w:lang w:eastAsia="zh-CN"/>
          </w:rPr>
          <w:t>(五)、废弃物处理</w:t>
        </w:r>
        <w:r>
          <w:tab/>
        </w:r>
        <w:r>
          <w:fldChar w:fldCharType="begin"/>
        </w:r>
        <w:r>
          <w:instrText xml:space="preserve"> PAGEREF _Toc29795 \h </w:instrText>
        </w:r>
        <w:r>
          <w:fldChar w:fldCharType="separate"/>
        </w:r>
        <w:r>
          <w:t>43</w:t>
        </w:r>
        <w:r>
          <w:fldChar w:fldCharType="end"/>
        </w:r>
      </w:hyperlink>
    </w:p>
    <w:p>
      <w:pPr>
        <w:pStyle w:val="TOC2"/>
        <w:tabs>
          <w:tab w:val="right" w:leader="dot" w:pos="8306"/>
        </w:tabs>
      </w:pPr>
      <w:hyperlink w:anchor="_Toc24831" w:history="1">
        <w:r>
          <w:rPr>
            <w:rFonts w:ascii="仿宋" w:eastAsia="仿宋" w:hAnsi="仿宋" w:cs="仿宋" w:hint="eastAsia"/>
            <w:lang w:eastAsia="zh-CN"/>
          </w:rPr>
          <w:t>(六)、特殊环境影响分析</w:t>
        </w:r>
        <w:r>
          <w:tab/>
        </w:r>
        <w:r>
          <w:fldChar w:fldCharType="begin"/>
        </w:r>
        <w:r>
          <w:instrText xml:space="preserve"> PAGEREF _Toc24831 \h </w:instrText>
        </w:r>
        <w:r>
          <w:fldChar w:fldCharType="separate"/>
        </w:r>
        <w:r>
          <w:t>44</w:t>
        </w:r>
        <w:r>
          <w:fldChar w:fldCharType="end"/>
        </w:r>
      </w:hyperlink>
    </w:p>
    <w:p>
      <w:pPr>
        <w:pStyle w:val="TOC2"/>
        <w:tabs>
          <w:tab w:val="right" w:leader="dot" w:pos="8306"/>
        </w:tabs>
      </w:pPr>
      <w:hyperlink w:anchor="_Toc6846" w:history="1">
        <w:r>
          <w:rPr>
            <w:rFonts w:ascii="仿宋" w:eastAsia="仿宋" w:hAnsi="仿宋" w:cs="仿宋" w:hint="eastAsia"/>
            <w:lang w:eastAsia="zh-CN"/>
          </w:rPr>
          <w:t>(七)、清洁生产</w:t>
        </w:r>
        <w:r>
          <w:tab/>
        </w:r>
        <w:r>
          <w:fldChar w:fldCharType="begin"/>
        </w:r>
        <w:r>
          <w:instrText xml:space="preserve"> PAGEREF _Toc6846 \h </w:instrText>
        </w:r>
        <w:r>
          <w:fldChar w:fldCharType="separate"/>
        </w:r>
        <w:r>
          <w:t>45</w:t>
        </w:r>
        <w:r>
          <w:fldChar w:fldCharType="end"/>
        </w:r>
      </w:hyperlink>
    </w:p>
    <w:p>
      <w:pPr>
        <w:pStyle w:val="TOC2"/>
        <w:tabs>
          <w:tab w:val="right" w:leader="dot" w:pos="8306"/>
        </w:tabs>
      </w:pPr>
      <w:hyperlink w:anchor="_Toc13371" w:history="1">
        <w:r>
          <w:rPr>
            <w:rFonts w:ascii="仿宋" w:eastAsia="仿宋" w:hAnsi="仿宋" w:cs="仿宋" w:hint="eastAsia"/>
            <w:lang w:eastAsia="zh-CN"/>
          </w:rPr>
          <w:t>(八)、环境保护综合评价</w:t>
        </w:r>
        <w:r>
          <w:tab/>
        </w:r>
        <w:r>
          <w:fldChar w:fldCharType="begin"/>
        </w:r>
        <w:r>
          <w:instrText xml:space="preserve"> PAGEREF _Toc13371 \h </w:instrText>
        </w:r>
        <w:r>
          <w:fldChar w:fldCharType="separate"/>
        </w:r>
        <w:r>
          <w:t>46</w:t>
        </w:r>
        <w:r>
          <w:fldChar w:fldCharType="end"/>
        </w:r>
      </w:hyperlink>
    </w:p>
    <w:p>
      <w:pPr>
        <w:pStyle w:val="TOC1"/>
        <w:tabs>
          <w:tab w:val="right" w:leader="dot" w:pos="8306"/>
        </w:tabs>
      </w:pPr>
      <w:hyperlink w:anchor="_Toc841" w:history="1">
        <w:r>
          <w:rPr>
            <w:rFonts w:ascii="仿宋" w:eastAsia="仿宋" w:hAnsi="仿宋" w:cs="仿宋" w:hint="eastAsia"/>
            <w:lang w:eastAsia="zh-CN"/>
          </w:rPr>
          <w:t>十二、润滑油脂项目人力资源培养与发展</w:t>
        </w:r>
        <w:r>
          <w:tab/>
        </w:r>
        <w:r>
          <w:fldChar w:fldCharType="begin"/>
        </w:r>
        <w:r>
          <w:instrText xml:space="preserve"> PAGEREF _Toc841 \h </w:instrText>
        </w:r>
        <w:r>
          <w:fldChar w:fldCharType="separate"/>
        </w:r>
        <w:r>
          <w:t>48</w:t>
        </w:r>
        <w:r>
          <w:fldChar w:fldCharType="end"/>
        </w:r>
      </w:hyperlink>
    </w:p>
    <w:p>
      <w:pPr>
        <w:pStyle w:val="TOC2"/>
        <w:tabs>
          <w:tab w:val="right" w:leader="dot" w:pos="8306"/>
        </w:tabs>
      </w:pPr>
      <w:hyperlink w:anchor="_Toc13433" w:history="1">
        <w:r>
          <w:rPr>
            <w:rFonts w:ascii="仿宋" w:eastAsia="仿宋" w:hAnsi="仿宋" w:cs="仿宋" w:hint="eastAsia"/>
            <w:lang w:eastAsia="zh-CN"/>
          </w:rPr>
          <w:t>(一)、人才需求与规划</w:t>
        </w:r>
        <w:r>
          <w:tab/>
        </w:r>
        <w:r>
          <w:fldChar w:fldCharType="begin"/>
        </w:r>
        <w:r>
          <w:instrText xml:space="preserve"> PAGEREF _Toc13433 \h </w:instrText>
        </w:r>
        <w:r>
          <w:fldChar w:fldCharType="separate"/>
        </w:r>
        <w:r>
          <w:t>48</w:t>
        </w:r>
        <w:r>
          <w:fldChar w:fldCharType="end"/>
        </w:r>
      </w:hyperlink>
    </w:p>
    <w:p>
      <w:pPr>
        <w:pStyle w:val="TOC2"/>
        <w:tabs>
          <w:tab w:val="right" w:leader="dot" w:pos="8306"/>
        </w:tabs>
      </w:pPr>
      <w:hyperlink w:anchor="_Toc13068" w:history="1">
        <w:r>
          <w:rPr>
            <w:rFonts w:ascii="仿宋" w:eastAsia="仿宋" w:hAnsi="仿宋" w:cs="仿宋" w:hint="eastAsia"/>
            <w:lang w:eastAsia="zh-CN"/>
          </w:rPr>
          <w:t>(二)、培训与发展计划</w:t>
        </w:r>
        <w:r>
          <w:tab/>
        </w:r>
        <w:r>
          <w:fldChar w:fldCharType="begin"/>
        </w:r>
        <w:r>
          <w:instrText xml:space="preserve"> PAGEREF _Toc13068 \h </w:instrText>
        </w:r>
        <w:r>
          <w:fldChar w:fldCharType="separate"/>
        </w:r>
        <w:r>
          <w:t>48</w:t>
        </w:r>
        <w:r>
          <w:fldChar w:fldCharType="end"/>
        </w:r>
      </w:hyperlink>
    </w:p>
    <w:p>
      <w:pPr>
        <w:pStyle w:val="TOC1"/>
        <w:tabs>
          <w:tab w:val="right" w:leader="dot" w:pos="8306"/>
        </w:tabs>
      </w:pPr>
      <w:hyperlink w:anchor="_Toc31065" w:history="1">
        <w:r>
          <w:rPr>
            <w:rFonts w:ascii="仿宋" w:eastAsia="仿宋" w:hAnsi="仿宋" w:cs="仿宋" w:hint="eastAsia"/>
            <w:lang w:eastAsia="zh-CN"/>
          </w:rPr>
          <w:t>十三、质量管理体系</w:t>
        </w:r>
        <w:r>
          <w:tab/>
        </w:r>
        <w:r>
          <w:fldChar w:fldCharType="begin"/>
        </w:r>
        <w:r>
          <w:instrText xml:space="preserve"> PAGEREF _Toc31065 \h </w:instrText>
        </w:r>
        <w:r>
          <w:fldChar w:fldCharType="separate"/>
        </w:r>
        <w:r>
          <w:t>49</w:t>
        </w:r>
        <w:r>
          <w:fldChar w:fldCharType="end"/>
        </w:r>
      </w:hyperlink>
    </w:p>
    <w:p>
      <w:pPr>
        <w:pStyle w:val="TOC2"/>
        <w:tabs>
          <w:tab w:val="right" w:leader="dot" w:pos="8306"/>
        </w:tabs>
      </w:pPr>
      <w:hyperlink w:anchor="_Toc14097" w:history="1">
        <w:r>
          <w:rPr>
            <w:rFonts w:ascii="仿宋" w:eastAsia="仿宋" w:hAnsi="仿宋" w:cs="仿宋" w:hint="eastAsia"/>
            <w:lang w:eastAsia="zh-CN"/>
          </w:rPr>
          <w:t>(一)、质量目标与方针</w:t>
        </w:r>
        <w:r>
          <w:tab/>
        </w:r>
        <w:r>
          <w:fldChar w:fldCharType="begin"/>
        </w:r>
        <w:r>
          <w:instrText xml:space="preserve"> PAGEREF _Toc14097 \h </w:instrText>
        </w:r>
        <w:r>
          <w:fldChar w:fldCharType="separate"/>
        </w:r>
        <w:r>
          <w:t>49</w:t>
        </w:r>
        <w:r>
          <w:fldChar w:fldCharType="end"/>
        </w:r>
      </w:hyperlink>
    </w:p>
    <w:p>
      <w:pPr>
        <w:pStyle w:val="TOC2"/>
        <w:tabs>
          <w:tab w:val="right" w:leader="dot" w:pos="8306"/>
        </w:tabs>
      </w:pPr>
      <w:hyperlink w:anchor="_Toc2046" w:history="1">
        <w:r>
          <w:rPr>
            <w:rFonts w:ascii="仿宋" w:eastAsia="仿宋" w:hAnsi="仿宋" w:cs="仿宋" w:hint="eastAsia"/>
            <w:lang w:eastAsia="zh-CN"/>
          </w:rPr>
          <w:t>(二)、质量管理责任</w:t>
        </w:r>
        <w:r>
          <w:tab/>
        </w:r>
        <w:r>
          <w:fldChar w:fldCharType="begin"/>
        </w:r>
        <w:r>
          <w:instrText xml:space="preserve"> PAGEREF _Toc2046 \h </w:instrText>
        </w:r>
        <w:r>
          <w:fldChar w:fldCharType="separate"/>
        </w:r>
        <w:r>
          <w:t>50</w:t>
        </w:r>
        <w:r>
          <w:fldChar w:fldCharType="end"/>
        </w:r>
      </w:hyperlink>
    </w:p>
    <w:p>
      <w:pPr>
        <w:pStyle w:val="TOC2"/>
        <w:tabs>
          <w:tab w:val="right" w:leader="dot" w:pos="8306"/>
        </w:tabs>
      </w:pPr>
      <w:hyperlink w:anchor="_Toc807" w:history="1">
        <w:r>
          <w:rPr>
            <w:rFonts w:ascii="仿宋" w:eastAsia="仿宋" w:hAnsi="仿宋" w:cs="仿宋" w:hint="eastAsia"/>
            <w:lang w:eastAsia="zh-CN"/>
          </w:rPr>
          <w:t>(三)、质量管理体系文件</w:t>
        </w:r>
        <w:r>
          <w:tab/>
        </w:r>
        <w:r>
          <w:fldChar w:fldCharType="begin"/>
        </w:r>
        <w:r>
          <w:instrText xml:space="preserve"> PAGEREF _Toc807 \h </w:instrText>
        </w:r>
        <w:r>
          <w:fldChar w:fldCharType="separate"/>
        </w:r>
        <w:r>
          <w:t>51</w:t>
        </w:r>
        <w:r>
          <w:fldChar w:fldCharType="end"/>
        </w:r>
      </w:hyperlink>
    </w:p>
    <w:p>
      <w:pPr>
        <w:pStyle w:val="TOC2"/>
        <w:tabs>
          <w:tab w:val="right" w:leader="dot" w:pos="8306"/>
        </w:tabs>
      </w:pPr>
      <w:hyperlink w:anchor="_Toc25421" w:history="1">
        <w:r>
          <w:rPr>
            <w:rFonts w:ascii="仿宋" w:eastAsia="仿宋" w:hAnsi="仿宋" w:cs="仿宋" w:hint="eastAsia"/>
            <w:lang w:eastAsia="zh-CN"/>
          </w:rPr>
          <w:t>(四)、质量培训与教育</w:t>
        </w:r>
        <w:r>
          <w:tab/>
        </w:r>
        <w:r>
          <w:fldChar w:fldCharType="begin"/>
        </w:r>
        <w:r>
          <w:instrText xml:space="preserve"> PAGEREF _Toc25421 \h </w:instrText>
        </w:r>
        <w:r>
          <w:fldChar w:fldCharType="separate"/>
        </w:r>
        <w:r>
          <w:t>53</w:t>
        </w:r>
        <w:r>
          <w:fldChar w:fldCharType="end"/>
        </w:r>
      </w:hyperlink>
    </w:p>
    <w:p>
      <w:pPr>
        <w:pStyle w:val="TOC2"/>
        <w:tabs>
          <w:tab w:val="right" w:leader="dot" w:pos="8306"/>
        </w:tabs>
      </w:pPr>
      <w:hyperlink w:anchor="_Toc15277" w:history="1">
        <w:r>
          <w:rPr>
            <w:rFonts w:ascii="仿宋" w:eastAsia="仿宋" w:hAnsi="仿宋" w:cs="仿宋" w:hint="eastAsia"/>
            <w:lang w:eastAsia="zh-CN"/>
          </w:rPr>
          <w:t>(五)、质量审核与评价</w:t>
        </w:r>
        <w:r>
          <w:tab/>
        </w:r>
        <w:r>
          <w:fldChar w:fldCharType="begin"/>
        </w:r>
        <w:r>
          <w:instrText xml:space="preserve"> PAGEREF _Toc15277 \h </w:instrText>
        </w:r>
        <w:r>
          <w:fldChar w:fldCharType="separate"/>
        </w:r>
        <w:r>
          <w:t>54</w:t>
        </w:r>
        <w:r>
          <w:fldChar w:fldCharType="end"/>
        </w:r>
      </w:hyperlink>
    </w:p>
    <w:p>
      <w:pPr>
        <w:pStyle w:val="TOC2"/>
        <w:tabs>
          <w:tab w:val="right" w:leader="dot" w:pos="8306"/>
        </w:tabs>
      </w:pPr>
      <w:hyperlink w:anchor="_Toc16138" w:history="1">
        <w:r>
          <w:rPr>
            <w:rFonts w:ascii="仿宋" w:eastAsia="仿宋" w:hAnsi="仿宋" w:cs="仿宋" w:hint="eastAsia"/>
            <w:lang w:eastAsia="zh-CN"/>
          </w:rPr>
          <w:t>(六)、不符合与纠正措施</w:t>
        </w:r>
        <w:r>
          <w:tab/>
        </w:r>
        <w:r>
          <w:fldChar w:fldCharType="begin"/>
        </w:r>
        <w:r>
          <w:instrText xml:space="preserve"> PAGEREF _Toc16138 \h </w:instrText>
        </w:r>
        <w:r>
          <w:fldChar w:fldCharType="separate"/>
        </w:r>
        <w:r>
          <w:t>55</w:t>
        </w:r>
        <w:r>
          <w:fldChar w:fldCharType="end"/>
        </w:r>
      </w:hyperlink>
    </w:p>
    <w:p>
      <w:pPr>
        <w:pStyle w:val="TOC1"/>
        <w:tabs>
          <w:tab w:val="right" w:leader="dot" w:pos="8306"/>
        </w:tabs>
      </w:pPr>
      <w:hyperlink w:anchor="_Toc27308" w:history="1">
        <w:r>
          <w:rPr>
            <w:rFonts w:ascii="仿宋" w:eastAsia="仿宋" w:hAnsi="仿宋" w:cs="仿宋" w:hint="eastAsia"/>
            <w:lang w:eastAsia="zh-CN"/>
          </w:rPr>
          <w:t>十四、润滑油脂项目变更管理</w:t>
        </w:r>
        <w:r>
          <w:tab/>
        </w:r>
        <w:r>
          <w:fldChar w:fldCharType="begin"/>
        </w:r>
        <w:r>
          <w:instrText xml:space="preserve"> PAGEREF _Toc27308 \h </w:instrText>
        </w:r>
        <w:r>
          <w:fldChar w:fldCharType="separate"/>
        </w:r>
        <w:r>
          <w:t>57</w:t>
        </w:r>
        <w:r>
          <w:fldChar w:fldCharType="end"/>
        </w:r>
      </w:hyperlink>
    </w:p>
    <w:p>
      <w:pPr>
        <w:pStyle w:val="TOC2"/>
        <w:tabs>
          <w:tab w:val="right" w:leader="dot" w:pos="8306"/>
        </w:tabs>
      </w:pPr>
      <w:hyperlink w:anchor="_Toc29963" w:history="1">
        <w:r>
          <w:rPr>
            <w:rFonts w:ascii="仿宋" w:eastAsia="仿宋" w:hAnsi="仿宋" w:cs="仿宋" w:hint="eastAsia"/>
            <w:lang w:eastAsia="zh-CN"/>
          </w:rPr>
          <w:t>(一)、变更申请与评估</w:t>
        </w:r>
        <w:r>
          <w:tab/>
        </w:r>
        <w:r>
          <w:fldChar w:fldCharType="begin"/>
        </w:r>
        <w:r>
          <w:instrText xml:space="preserve"> PAGEREF _Toc29963 \h </w:instrText>
        </w:r>
        <w:r>
          <w:fldChar w:fldCharType="separate"/>
        </w:r>
        <w:r>
          <w:t>57</w:t>
        </w:r>
        <w:r>
          <w:fldChar w:fldCharType="end"/>
        </w:r>
      </w:hyperlink>
    </w:p>
    <w:p>
      <w:pPr>
        <w:pStyle w:val="TOC2"/>
        <w:tabs>
          <w:tab w:val="right" w:leader="dot" w:pos="8306"/>
        </w:tabs>
      </w:pPr>
      <w:hyperlink w:anchor="_Toc25292" w:history="1">
        <w:r>
          <w:rPr>
            <w:rFonts w:ascii="仿宋" w:eastAsia="仿宋" w:hAnsi="仿宋" w:cs="仿宋" w:hint="eastAsia"/>
            <w:lang w:eastAsia="zh-CN"/>
          </w:rPr>
          <w:t>(二)、变更实施与控制</w:t>
        </w:r>
        <w:r>
          <w:tab/>
        </w:r>
        <w:r>
          <w:fldChar w:fldCharType="begin"/>
        </w:r>
        <w:r>
          <w:instrText xml:space="preserve"> PAGEREF _Toc25292 \h </w:instrText>
        </w:r>
        <w:r>
          <w:fldChar w:fldCharType="separate"/>
        </w:r>
        <w:r>
          <w:t>57</w:t>
        </w:r>
        <w:r>
          <w:fldChar w:fldCharType="end"/>
        </w:r>
      </w:hyperlink>
    </w:p>
    <w:p>
      <w:pPr>
        <w:pStyle w:val="TOC1"/>
        <w:tabs>
          <w:tab w:val="right" w:leader="dot" w:pos="8306"/>
        </w:tabs>
      </w:pPr>
      <w:hyperlink w:anchor="_Toc5340" w:history="1">
        <w:r>
          <w:rPr>
            <w:rFonts w:ascii="仿宋" w:eastAsia="仿宋" w:hAnsi="仿宋" w:cs="仿宋" w:hint="eastAsia"/>
            <w:lang w:eastAsia="zh-CN"/>
          </w:rPr>
          <w:t>十五、润滑油脂项目工程方案分析</w:t>
        </w:r>
        <w:r>
          <w:tab/>
        </w:r>
        <w:r>
          <w:fldChar w:fldCharType="begin"/>
        </w:r>
        <w:r>
          <w:instrText xml:space="preserve"> PAGEREF _Toc5340 \h </w:instrText>
        </w:r>
        <w:r>
          <w:fldChar w:fldCharType="separate"/>
        </w:r>
        <w:r>
          <w:t>58</w:t>
        </w:r>
        <w:r>
          <w:fldChar w:fldCharType="end"/>
        </w:r>
      </w:hyperlink>
    </w:p>
    <w:p>
      <w:pPr>
        <w:pStyle w:val="TOC2"/>
        <w:tabs>
          <w:tab w:val="right" w:leader="dot" w:pos="8306"/>
        </w:tabs>
      </w:pPr>
      <w:hyperlink w:anchor="_Toc26344" w:history="1">
        <w:r>
          <w:rPr>
            <w:rFonts w:ascii="仿宋" w:eastAsia="仿宋" w:hAnsi="仿宋" w:cs="仿宋" w:hint="eastAsia"/>
            <w:lang w:eastAsia="zh-CN"/>
          </w:rPr>
          <w:t>(一)、建筑工程设计原则</w:t>
        </w:r>
        <w:r>
          <w:tab/>
        </w:r>
        <w:r>
          <w:fldChar w:fldCharType="begin"/>
        </w:r>
        <w:r>
          <w:instrText xml:space="preserve"> PAGEREF _Toc26344 \h </w:instrText>
        </w:r>
        <w:r>
          <w:fldChar w:fldCharType="separate"/>
        </w:r>
        <w:r>
          <w:t>58</w:t>
        </w:r>
        <w:r>
          <w:fldChar w:fldCharType="end"/>
        </w:r>
      </w:hyperlink>
    </w:p>
    <w:p>
      <w:pPr>
        <w:pStyle w:val="TOC2"/>
        <w:tabs>
          <w:tab w:val="right" w:leader="dot" w:pos="8306"/>
        </w:tabs>
      </w:pPr>
      <w:hyperlink w:anchor="_Toc27002" w:history="1">
        <w:r>
          <w:rPr>
            <w:rFonts w:ascii="仿宋" w:eastAsia="仿宋" w:hAnsi="仿宋" w:cs="仿宋" w:hint="eastAsia"/>
            <w:lang w:eastAsia="zh-CN"/>
          </w:rPr>
          <w:t>(二)、土建工程建设指标</w:t>
        </w:r>
        <w:r>
          <w:tab/>
        </w:r>
        <w:r>
          <w:fldChar w:fldCharType="begin"/>
        </w:r>
        <w:r>
          <w:instrText xml:space="preserve"> PAGEREF _Toc27002 \h </w:instrText>
        </w:r>
        <w:r>
          <w:fldChar w:fldCharType="separate"/>
        </w:r>
        <w:r>
          <w:t>61</w:t>
        </w:r>
        <w:r>
          <w:fldChar w:fldCharType="end"/>
        </w:r>
      </w:hyperlink>
    </w:p>
    <w:p>
      <w:pPr>
        <w:pStyle w:val="TOC1"/>
        <w:tabs>
          <w:tab w:val="right" w:leader="dot" w:pos="8306"/>
        </w:tabs>
      </w:pPr>
      <w:hyperlink w:anchor="_Toc9040" w:history="1">
        <w:r>
          <w:rPr>
            <w:rFonts w:ascii="仿宋" w:eastAsia="仿宋" w:hAnsi="仿宋" w:cs="仿宋" w:hint="eastAsia"/>
            <w:lang w:eastAsia="zh-CN"/>
          </w:rPr>
          <w:t>十六、润滑油脂项目治理与监督</w:t>
        </w:r>
        <w:r>
          <w:tab/>
        </w:r>
        <w:r>
          <w:fldChar w:fldCharType="begin"/>
        </w:r>
        <w:r>
          <w:instrText xml:space="preserve"> PAGEREF _Toc9040 \h </w:instrText>
        </w:r>
        <w:r>
          <w:fldChar w:fldCharType="separate"/>
        </w:r>
        <w:r>
          <w:t>63</w:t>
        </w:r>
        <w:r>
          <w:fldChar w:fldCharType="end"/>
        </w:r>
      </w:hyperlink>
    </w:p>
    <w:p>
      <w:pPr>
        <w:pStyle w:val="TOC2"/>
        <w:tabs>
          <w:tab w:val="right" w:leader="dot" w:pos="8306"/>
        </w:tabs>
      </w:pPr>
      <w:hyperlink w:anchor="_Toc28191" w:history="1">
        <w:r>
          <w:rPr>
            <w:rFonts w:ascii="仿宋" w:eastAsia="仿宋" w:hAnsi="仿宋" w:cs="仿宋" w:hint="eastAsia"/>
            <w:lang w:eastAsia="zh-CN"/>
          </w:rPr>
          <w:t>(一)、润滑油脂项目治理结构</w:t>
        </w:r>
        <w:r>
          <w:tab/>
        </w:r>
        <w:r>
          <w:fldChar w:fldCharType="begin"/>
        </w:r>
        <w:r>
          <w:instrText xml:space="preserve"> PAGEREF _Toc28191 \h </w:instrText>
        </w:r>
        <w:r>
          <w:fldChar w:fldCharType="separate"/>
        </w:r>
        <w:r>
          <w:t>63</w:t>
        </w:r>
        <w:r>
          <w:fldChar w:fldCharType="end"/>
        </w:r>
      </w:hyperlink>
    </w:p>
    <w:p>
      <w:pPr>
        <w:pStyle w:val="TOC2"/>
        <w:tabs>
          <w:tab w:val="right" w:leader="dot" w:pos="8306"/>
        </w:tabs>
      </w:pPr>
      <w:hyperlink w:anchor="_Toc11760" w:history="1">
        <w:r>
          <w:rPr>
            <w:rFonts w:ascii="仿宋" w:eastAsia="仿宋" w:hAnsi="仿宋" w:cs="仿宋" w:hint="eastAsia"/>
            <w:lang w:eastAsia="zh-CN"/>
          </w:rPr>
          <w:t>(二)、监督与审计</w:t>
        </w:r>
        <w:r>
          <w:tab/>
        </w:r>
        <w:r>
          <w:fldChar w:fldCharType="begin"/>
        </w:r>
        <w:r>
          <w:instrText xml:space="preserve"> PAGEREF _Toc11760 \h </w:instrText>
        </w:r>
        <w:r>
          <w:fldChar w:fldCharType="separate"/>
        </w:r>
        <w:r>
          <w:t>64</w:t>
        </w:r>
        <w:r>
          <w:fldChar w:fldCharType="end"/>
        </w:r>
      </w:hyperlink>
    </w:p>
    <w:p>
      <w:pPr>
        <w:pStyle w:val="TOC1"/>
        <w:tabs>
          <w:tab w:val="right" w:leader="dot" w:pos="8306"/>
        </w:tabs>
      </w:pPr>
      <w:hyperlink w:anchor="_Toc12848" w:history="1">
        <w:r>
          <w:rPr>
            <w:rFonts w:ascii="仿宋" w:eastAsia="仿宋" w:hAnsi="仿宋" w:cs="仿宋" w:hint="eastAsia"/>
            <w:lang w:eastAsia="zh-CN"/>
          </w:rPr>
          <w:t>十七、润滑油脂项目实施保障措施</w:t>
        </w:r>
        <w:r>
          <w:tab/>
        </w:r>
        <w:r>
          <w:fldChar w:fldCharType="begin"/>
        </w:r>
        <w:r>
          <w:instrText xml:space="preserve"> PAGEREF _Toc12848 \h </w:instrText>
        </w:r>
        <w:r>
          <w:fldChar w:fldCharType="separate"/>
        </w:r>
        <w:r>
          <w:t>66</w:t>
        </w:r>
        <w:r>
          <w:fldChar w:fldCharType="end"/>
        </w:r>
      </w:hyperlink>
    </w:p>
    <w:p>
      <w:pPr>
        <w:pStyle w:val="TOC2"/>
        <w:tabs>
          <w:tab w:val="right" w:leader="dot" w:pos="8306"/>
        </w:tabs>
      </w:pPr>
      <w:hyperlink w:anchor="_Toc11522" w:history="1">
        <w:r>
          <w:rPr>
            <w:rFonts w:ascii="仿宋" w:eastAsia="仿宋" w:hAnsi="仿宋" w:cs="仿宋" w:hint="eastAsia"/>
            <w:lang w:eastAsia="zh-CN"/>
          </w:rPr>
          <w:t>(一)、润滑油脂项目实施保障机制</w:t>
        </w:r>
        <w:r>
          <w:tab/>
        </w:r>
        <w:r>
          <w:fldChar w:fldCharType="begin"/>
        </w:r>
        <w:r>
          <w:instrText xml:space="preserve"> PAGEREF _Toc11522 \h </w:instrText>
        </w:r>
        <w:r>
          <w:fldChar w:fldCharType="separate"/>
        </w:r>
        <w:r>
          <w:t>66</w:t>
        </w:r>
        <w:r>
          <w:fldChar w:fldCharType="end"/>
        </w:r>
      </w:hyperlink>
    </w:p>
    <w:p>
      <w:pPr>
        <w:pStyle w:val="TOC2"/>
        <w:tabs>
          <w:tab w:val="right" w:leader="dot" w:pos="8306"/>
        </w:tabs>
      </w:pPr>
      <w:hyperlink w:anchor="_Toc28105" w:history="1">
        <w:r>
          <w:rPr>
            <w:rFonts w:ascii="仿宋" w:eastAsia="仿宋" w:hAnsi="仿宋" w:cs="仿宋" w:hint="eastAsia"/>
            <w:lang w:eastAsia="zh-CN"/>
          </w:rPr>
          <w:t>(二)、润滑油脂项目法律合规要求</w:t>
        </w:r>
        <w:r>
          <w:tab/>
        </w:r>
        <w:r>
          <w:fldChar w:fldCharType="begin"/>
        </w:r>
        <w:r>
          <w:instrText xml:space="preserve"> PAGEREF _Toc28105 \h </w:instrText>
        </w:r>
        <w:r>
          <w:fldChar w:fldCharType="separate"/>
        </w:r>
        <w:r>
          <w:t>69</w:t>
        </w:r>
        <w:r>
          <w:fldChar w:fldCharType="end"/>
        </w:r>
      </w:hyperlink>
    </w:p>
    <w:p>
      <w:pPr>
        <w:pStyle w:val="TOC2"/>
        <w:tabs>
          <w:tab w:val="right" w:leader="dot" w:pos="8306"/>
        </w:tabs>
      </w:pPr>
      <w:hyperlink w:anchor="_Toc32750" w:history="1">
        <w:r>
          <w:rPr>
            <w:rFonts w:ascii="仿宋" w:eastAsia="仿宋" w:hAnsi="仿宋" w:cs="仿宋" w:hint="eastAsia"/>
            <w:lang w:eastAsia="zh-CN"/>
          </w:rPr>
          <w:t>(三)、润滑油脂项目合同管理与法律事务</w:t>
        </w:r>
        <w:r>
          <w:tab/>
        </w:r>
        <w:r>
          <w:fldChar w:fldCharType="begin"/>
        </w:r>
        <w:r>
          <w:instrText xml:space="preserve"> PAGEREF _Toc32750 \h </w:instrText>
        </w:r>
        <w:r>
          <w:fldChar w:fldCharType="separate"/>
        </w:r>
        <w:r>
          <w:t>73</w:t>
        </w:r>
        <w:r>
          <w:fldChar w:fldCharType="end"/>
        </w:r>
      </w:hyperlink>
    </w:p>
    <w:p>
      <w:pPr>
        <w:pStyle w:val="TOC2"/>
        <w:tabs>
          <w:tab w:val="right" w:leader="dot" w:pos="8306"/>
        </w:tabs>
      </w:pPr>
      <w:hyperlink w:anchor="_Toc21373" w:history="1">
        <w:r>
          <w:rPr>
            <w:rFonts w:ascii="仿宋" w:eastAsia="仿宋" w:hAnsi="仿宋" w:cs="仿宋" w:hint="eastAsia"/>
            <w:lang w:eastAsia="zh-CN"/>
          </w:rPr>
          <w:t>(四)、润滑油脂项目知识产权保护策略</w:t>
        </w:r>
        <w:r>
          <w:tab/>
        </w:r>
        <w:r>
          <w:fldChar w:fldCharType="begin"/>
        </w:r>
        <w:r>
          <w:instrText xml:space="preserve"> PAGEREF _Toc21373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19"/>
      <w:r>
        <w:rPr>
          <w:rFonts w:ascii="仿宋" w:eastAsia="仿宋" w:hAnsi="仿宋" w:cs="仿宋" w:hint="eastAsia"/>
          <w:sz w:val="28"/>
          <w:lang w:eastAsia="zh-CN"/>
        </w:rPr>
        <w:t>一、润滑油脂项目建设背景及必要性分析</w:t>
      </w:r>
      <w:bookmarkEnd w:id="2"/>
    </w:p>
    <w:p>
      <w:pPr>
        <w:pStyle w:val="Heading2"/>
        <w:rPr>
          <w:rFonts w:ascii="仿宋" w:eastAsia="仿宋" w:hAnsi="仿宋" w:cs="仿宋" w:hint="eastAsia"/>
          <w:lang w:eastAsia="zh-CN"/>
        </w:rPr>
      </w:pPr>
      <w:bookmarkStart w:id="3" w:name="_Toc19468"/>
      <w:r>
        <w:rPr>
          <w:rFonts w:ascii="仿宋" w:eastAsia="仿宋" w:hAnsi="仿宋" w:cs="仿宋" w:hint="eastAsia"/>
          <w:lang w:eastAsia="zh-CN"/>
        </w:rPr>
        <w:t>(一)、润滑油脂项目背景分析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滑油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滑油脂项目在这个潮流中的定位。同时，我们将关注行业内涌现的新兴机遇，以便润滑油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润滑油脂项目提供了强大的发展动力。我们将聚焦于行业内最新的技术发展趋势，包括但不限于人工智能、大数据分析、物联网等领域。通过深度的技术研究，我们将确保润滑油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滑油脂项目发展的源泉。我们将投入更多的精力对市场需求进行深入剖析，超越表面的需求，深入挖掘潜在的市场痛点和机遇。通过对市场需求的细致了解，润滑油脂项目将更有针对性地设计解决方案，满足市场的多样化需求，从而更好地促进润滑油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滑油脂项目战略至关重要。我们将对竞争态势进行更为深入的分析，包括但不限于市场份额、产品特点、客户满意度等多个维度。通过深度的竞争分析，润滑油脂项目将能够更准确地把握市场脉搏，制定具有竞争力的润滑油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润滑油脂项目的发展具有直接的影响。我们将进行更为全面的法规和政策分析，了解行业发展中的潜在法律风险和合规挑战。通过充分了解和遵守相关法规，润滑油脂项目将确保在法律框架内合法合规运营，为润滑油脂项目的稳健发展提供有力支持。</w:t>
      </w:r>
    </w:p>
    <w:p>
      <w:pPr>
        <w:pStyle w:val="Heading2"/>
        <w:ind w:firstLine="560" w:firstLineChars="200"/>
        <w:rPr>
          <w:rFonts w:ascii="仿宋" w:eastAsia="仿宋" w:hAnsi="仿宋" w:cs="仿宋" w:hint="eastAsia"/>
          <w:sz w:val="28"/>
          <w:lang w:eastAsia="zh-CN"/>
        </w:rPr>
      </w:pPr>
      <w:bookmarkStart w:id="4" w:name="_Toc30564"/>
      <w:r>
        <w:rPr>
          <w:rFonts w:ascii="仿宋" w:eastAsia="仿宋" w:hAnsi="仿宋" w:cs="仿宋" w:hint="eastAsia"/>
          <w:sz w:val="28"/>
          <w:lang w:eastAsia="zh-CN"/>
        </w:rPr>
        <w:t>(二)、润滑油脂项目建设必要性分析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建设的迫切性源于对行业发展趋势的深刻洞察。我们正处于一个行业变革的时代，科技创新、数字化转型成为企业发展的关键动力。润滑油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建设不仅仅是为了跟上潮流，更是为了通过技术创新推动企业的持续发展。通过引入先进的技术和解决方案，润滑油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滑油脂项目的建设成为必然选择，通过提高产品质量、拓展服务领域，从而在竞争中获得更多的机会。润滑油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润滑油脂项目建设的必要性体现在对客户需求更精准的满足。通过润滑油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建设的背后是对企业持续创新的追求。只有通过不断创新，企业才能在竞争中立于不败之地。润滑油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232"/>
      <w:r>
        <w:rPr>
          <w:rFonts w:ascii="仿宋" w:eastAsia="仿宋" w:hAnsi="仿宋" w:cs="仿宋" w:hint="eastAsia"/>
          <w:sz w:val="28"/>
          <w:lang w:eastAsia="zh-CN"/>
        </w:rPr>
        <w:t>二、润滑油脂项目建设单位说明</w:t>
      </w:r>
      <w:bookmarkEnd w:id="5"/>
    </w:p>
    <w:p>
      <w:pPr>
        <w:pStyle w:val="Heading2"/>
        <w:rPr>
          <w:rFonts w:ascii="仿宋" w:eastAsia="仿宋" w:hAnsi="仿宋" w:cs="仿宋" w:hint="eastAsia"/>
          <w:lang w:eastAsia="zh-CN"/>
        </w:rPr>
      </w:pPr>
      <w:bookmarkStart w:id="6" w:name="_Toc14404"/>
      <w:r>
        <w:rPr>
          <w:rFonts w:ascii="仿宋" w:eastAsia="仿宋" w:hAnsi="仿宋" w:cs="仿宋" w:hint="eastAsia"/>
          <w:lang w:eastAsia="zh-CN"/>
        </w:rPr>
        <w:t>(一)、润滑油脂项目承办单位基本情况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7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润滑油脂项目承办单位的XXXX，我们着眼于实现可持续的经济效益。通过技术创新和解决方案的提供，公司预计在润滑油脂项目执行期间将获得可观的收入增长。这一收入来源主要包括润滑油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同时，我们注重成本控制和效率提升，以确保润滑油脂项目的可持续盈利。透过精细的管理和资源优化，公司期望实现润滑油脂项目利润最大化。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润滑油脂项目实施进行全面的投资评估，包括润滑油脂项目启动阶段的资金投入和后续运营成本。通过对润滑油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润滑油脂项目实施过程中具备足够的资金流动性，公司将进行详尽的现金流分析。这包括资金需求的合理预测、润滑油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634"/>
      <w:r>
        <w:rPr>
          <w:rFonts w:ascii="仿宋" w:eastAsia="仿宋" w:hAnsi="仿宋" w:cs="仿宋" w:hint="eastAsia"/>
          <w:sz w:val="28"/>
          <w:lang w:eastAsia="zh-CN"/>
        </w:rPr>
        <w:t>三、润滑油脂项目可持续发展</w:t>
      </w:r>
      <w:bookmarkEnd w:id="8"/>
    </w:p>
    <w:p>
      <w:pPr>
        <w:pStyle w:val="Heading2"/>
        <w:rPr>
          <w:rFonts w:ascii="仿宋" w:eastAsia="仿宋" w:hAnsi="仿宋" w:cs="仿宋" w:hint="eastAsia"/>
          <w:lang w:eastAsia="zh-CN"/>
        </w:rPr>
      </w:pPr>
      <w:bookmarkStart w:id="9" w:name="_Toc66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脂项目中，润滑油脂项目团队着眼于未来，明确了可持续发展的战略方向。制定的具体可持续发展目标包括降低资源使用、采用环保技术、最大化社会效益等。这一步骤不仅有助于润滑油脂项目在环保和社会责任方面达到最高标准，也为未来提供了明确的指引，确保润滑油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可持续实践的融入润滑油脂项目管理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润滑油脂项目管理周期。从润滑油脂项目规划开始，润滑油脂项目团队就考虑了环境和社会的因素。在执行阶段，润滑油脂项目团队积极推动绿色技术的应用，优化资源利用。此外，关注员工的社会责任，通过培训和沟通活动提高员工对可持续发展的认知，使他们能够在日常工作中践行可持续实践。这些举措不仅为润滑油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37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扎根于润滑油脂项目的可持续发展理念，我们深信环保与社会责任是润滑油脂项目成功的关键支柱。在润滑油脂项目的每一步，我们都致力于通过创新和实践，履行对环境和社会的坚定责任。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润滑油脂项目团队通过引入先进的环保技术、建立高效的废物处理系统以及推动能源节约措施，积极履行环保责任。定期的环保监测和评估确保润滑油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不仅致力于自身可持续发展，还注重对社会的回馈。通过支持社区润滑油脂项目、参与慈善事业、提供培训机会等方式，润滑油脂项目积极履行社会责任。与当地社区建立积极互动，关注员工的工作与生活平衡，以及员工的身心健康，是润滑油脂项目在社会责任层面的关键举措。这样的实践不仅增强了润滑油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772"/>
      <w:r>
        <w:rPr>
          <w:rFonts w:ascii="仿宋" w:eastAsia="仿宋" w:hAnsi="仿宋" w:cs="仿宋" w:hint="eastAsia"/>
          <w:sz w:val="28"/>
          <w:lang w:eastAsia="zh-CN"/>
        </w:rPr>
        <w:t>四、润滑油脂项目概论</w:t>
      </w:r>
      <w:bookmarkEnd w:id="11"/>
    </w:p>
    <w:p>
      <w:pPr>
        <w:pStyle w:val="Heading2"/>
        <w:rPr>
          <w:rFonts w:ascii="仿宋" w:eastAsia="仿宋" w:hAnsi="仿宋" w:cs="仿宋" w:hint="eastAsia"/>
          <w:lang w:eastAsia="zh-CN"/>
        </w:rPr>
      </w:pPr>
      <w:bookmarkStart w:id="12" w:name="_Toc28641"/>
      <w:r>
        <w:rPr>
          <w:rFonts w:ascii="仿宋" w:eastAsia="仿宋" w:hAnsi="仿宋" w:cs="仿宋" w:hint="eastAsia"/>
          <w:lang w:eastAsia="zh-CN"/>
        </w:rPr>
        <w:t>(一)、润滑油脂项目概况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起源追溯至对市场的深入洞察。市场的不断演变与变革为润滑油脂项目提供了难得的机遇。当前市场存在的需求缺口和变革的大环境共同构成了润滑油脂项目的背景。这个润滑油脂项目旨在充分利用市场机遇，填补行业中尚未满足的需求，为客户提供全新的解决方案。市场的变革和需求的增长使得这个润滑油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润滑油脂项目名称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正式命名为润滑油脂。这个名称不仅仅是一个标识，更代表了润滑油脂项目的核心理念和愿景。它蕴含着润滑油脂项目所要解决问题的关键字，具有强烈的表达和辨识度，为润滑油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润滑油脂项目目标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核心目标是提供一种全新、高效的解决方案，满足客户日益增长的需求。润滑油脂项目追求的不仅仅是满足市场需求，更是在市场中获得卓越的竞争优势。通过不断提升产品或服务的质量和创新水平，润滑油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润滑油脂项目范围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全面涵盖了产品研发、制造、市场推广和售后服务，确保从产品设计到最终用户体验的全方位关注。这一全面的润滑油脂项目范围是为了确保润滑油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润滑油脂项目时间表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润滑油脂项目计划在未来18个月内完成，包括研发、测试、市场试点和正式推出等不同阶段。这个时间表的合理设计是为了确保润滑油脂项目各个阶段的顺利推进，以便按时交付高质量的成果。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润滑油脂项目预算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润滑油脂项目总预算估算为XX百万美元，主要分配在研发、市场推广、人员培训和运营等方面。这一充足的预算为润滑油脂项目提供了充足的资源，确保润滑油脂项目在各个方面都能取得优异的表现。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润滑油脂项目风险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润滑油脂项目可能面临的风险包括市场接受度低、技术难题、竞争激烈等。润滑油脂项目团队已经制定了相应的风险应对计划，通过前瞻性的风险管理，确保润滑油脂项目在面对不确定性时能够迅速做出应对。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润滑油脂项目团队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润滑油脂项目汇聚了一支经验丰富、多领域专业素养的核心团队，确保润滑油脂项目在各个方面都能拥有高水平的执行力。团队的协同作战是润滑油脂项目成功的关键因素之一。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润滑油脂项目背景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润滑油脂项目的背景根植于市场对更高效、创新产品的渴望，同时也受到科技发展对行业格局的深刻改变的影响。这为润滑油脂项目提供了广阔的发展空间和市场需求。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润滑油脂项目现状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截至目前，润滑油脂项目已完成市场调研和技术验证，取得了初步的成功。这为润滑油脂项目在未来的发展奠定了坚实的基础，为更远大的目标打下了坚实的基石。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544"/>
      <w:r>
        <w:rPr>
          <w:rFonts w:ascii="仿宋" w:eastAsia="仿宋" w:hAnsi="仿宋" w:cs="仿宋" w:hint="eastAsia"/>
          <w:sz w:val="28"/>
          <w:lang w:eastAsia="zh-CN"/>
        </w:rPr>
        <w:t>(二)、润滑油脂项目目标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keyword》润滑油脂项目首要业务目标是在市场中占据有利地位，实现产品/服务的成功推广和销售。通过不断提升产品质量、创新性，润滑油脂项目追求成为行业中的领导者，赢得更多客户的青睐。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在科技迅速发展的时代，润滑油脂项目着眼于技术创新。通过持续的研发和技术升级，润滑油脂项目旨在推出更具创新性的产品或服务，以满足市场对新鲜、先进解决方案的需求。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为了建立可持续的客户关系，润滑油脂项目设定了客户满意度目标。通过提供卓越的产品质量和优质的客户服务，润滑油脂项目追求赢得客户的信任和忠诚度，确保他们的满意度达到行业领先水平。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润滑油脂项目注重社会责任和可持续发展。通过实施环保、社会责任润滑油脂项目，润滑油脂项目致力于在经济发展的同时保护环境，促进社会公平，实现可持续经营。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润滑油脂项目的团队是实现目标的核心驱动力。因此，润滑油脂项目设定了团队发展目标，包括提升团队成员的专业技能、培养领导力，以及搭建协同高效的团队工作氛围。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629"/>
      <w:r>
        <w:rPr>
          <w:rFonts w:ascii="仿宋" w:eastAsia="仿宋" w:hAnsi="仿宋" w:cs="仿宋" w:hint="eastAsia"/>
          <w:sz w:val="28"/>
          <w:lang w:eastAsia="zh-CN"/>
        </w:rPr>
        <w:t>(三)、润滑油脂项目提出的理由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润滑油脂项目提出的理由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提出源于对市场机遇的深刻洞察。当前市场中存在的需求缺口和行业发展趋势表明，有巨大的商业机会等待被开发。通过准确捕捉市场机遇，润滑油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理念基于对技术创新的信仰。通过持续的研发和技术投入，润滑油脂项目有望推出更具创新性的产品或服务。在科技飞速发展的当下，润滑油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提出是为了增强企业的行业竞争力。通过提升产品或服务的质量和独特性，润滑油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响应了消费者需求的变化。随着社会和科技的不断发展，消费者对产品和服务的需求也在发生变化。通过深入了解并及时回应消费者的新需求，润滑油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润滑油脂项目的提出是企业战略发展规划的一部分。在面对日益激烈的市场竞争和不断变化的商业环境中，润滑油脂项目作为企业战略的一环，旨在为企业开辟新的增长领域，巩固企业在行业中的地位。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提出不仅仅是基于商业考量，还注重社会责任。通过推出环保、社会责任等方面的润滑油脂项目，润滑油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润滑油脂项目的提出反映了对利益相关者期望的关注。包括客户、员工、投资者等利益相关者在企业发展中都有着各自的期望，润滑油脂项目力求在满足这些期望的同时，取得更大的共赢。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716"/>
      <w:r>
        <w:rPr>
          <w:rFonts w:ascii="仿宋" w:eastAsia="仿宋" w:hAnsi="仿宋" w:cs="仿宋" w:hint="eastAsia"/>
          <w:sz w:val="28"/>
          <w:lang w:eastAsia="zh-CN"/>
        </w:rPr>
        <w:t>(四)、润滑油脂项目意义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在实施润滑油脂项目的过程中，我们不仅仅是在追逐商业成功，更是为企业和社会的多个层面创造了深远的意义。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首要意义在于提升企业的市场竞争力。通过持续的创新和对产品质量的高标准要求，润滑油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油脂项目的推进将促使行业技术水平的提升。通过引入先进技术和创新性解决方案，润滑油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润滑油脂项目不仅创造了大量就业机会，提高了就业水平，还注重社会责任和环保。通过参与社会公益事业和推动环保润滑油脂项目，润滑油脂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综合而言，润滑油脂项目意义重大，不仅推动了企业的发展，也为行业和社会的进步贡献了积极力量。这是一个全面而深刻的影响，将在未来产生可持续的正面效应。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900"/>
      <w:r>
        <w:rPr>
          <w:rFonts w:ascii="仿宋" w:eastAsia="仿宋" w:hAnsi="仿宋" w:cs="仿宋" w:hint="eastAsia"/>
          <w:sz w:val="28"/>
          <w:lang w:eastAsia="zh-CN"/>
        </w:rPr>
        <w:t>(五)、润滑油脂项目背景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在当今迅猛发展的商业环境中，润滑油脂项目的动因根植于对多方面因素的审慎考量。这个润滑油脂项目的提出并非孤立的决策，而是对企业所处背景深入思考的产物。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市场的不断演变是润滑油脂项目背后的首要原因。科技的迅速发展和全球市场的快速变化使得企业必须灵活应对。润滑油脂项目应运而生，旨在通过创新性的解决方案迎合市场的多变需求，赢得竞争中的先机。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竞争的激烈程度也是润滑油脂项目背景中不可忽视的一环。企业需要在激烈竞争中脱颖而出，为此，润滑油脂项目致力于打破常规，提供独特的价值主张，以吸引客户并确保市场份额的增长。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技术的迅速发展为企业带来了机遇与挑战。作为润滑油脂项目启动的背景之一，对新兴技术的应用将有助于提升企业的技术水平，使其在不断演进的商业环境中保持竞争优势。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此外，社会对企业责任的期望也在逐渐升高。润滑油脂项目充分融入了社会责任的理念，通过可持续经营和社会公益润滑油脂项目，企图为社会贡献一份力量，在商业成功的同时关注社会价值。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983"/>
      <w:r>
        <w:rPr>
          <w:rFonts w:ascii="仿宋" w:eastAsia="仿宋" w:hAnsi="仿宋" w:cs="仿宋" w:hint="eastAsia"/>
          <w:sz w:val="28"/>
          <w:lang w:eastAsia="zh-CN"/>
        </w:rPr>
        <w:t>五、润滑油脂项目危机管理</w:t>
      </w:r>
      <w:bookmarkEnd w:id="17"/>
    </w:p>
    <w:p>
      <w:pPr>
        <w:pStyle w:val="Heading2"/>
        <w:rPr>
          <w:rFonts w:ascii="仿宋" w:eastAsia="仿宋" w:hAnsi="仿宋" w:cs="仿宋" w:hint="eastAsia"/>
          <w:lang w:eastAsia="zh-CN"/>
        </w:rPr>
      </w:pPr>
      <w:bookmarkStart w:id="18" w:name="_Toc2953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脂项目危机管理中，危机预警与识别是确保润滑油脂项目稳健运行的核心步骤。通过建立全面的监测机制，润滑油脂项目团队旨在及时发现和理解潜在的风险和危机因素，以便采取及时的预防和应对措施，确保润滑油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首先，通过深入的风险评估，润滑油脂项目团队全面分析了整个润滑油脂项目和各个阶段可能存在的威胁。这包括准确评估每个潜在风险的发生概率和可能影响的程度，为后续危机预警提供了有力支持。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润滑油脂项目团队着重于明确定义润滑油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润滑油脂项目进展的持续监控，团队能够及时发现潜在问题并作出迅速反应。润滑油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在这一阶段，团队的专业素养和反应速度将发挥至关重要的作用，以确保潜在危机能够在初期得到有效的处理，最大程度地减轻负面影响。通过危机预警与识别，润滑油脂项目得以更有序、可控地推进。</w:t>
      </w:r>
    </w:p>
    <w:p>
      <w:pPr>
        <w:pStyle w:val="Heading2"/>
        <w:ind w:firstLine="560" w:firstLineChars="200"/>
        <w:rPr>
          <w:rFonts w:ascii="仿宋" w:eastAsia="仿宋" w:hAnsi="仿宋" w:cs="仿宋" w:hint="eastAsia"/>
          <w:sz w:val="28"/>
          <w:lang w:eastAsia="zh-CN"/>
        </w:rPr>
      </w:pPr>
      <w:bookmarkStart w:id="19" w:name="_Toc2541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https://d.book118.com/017066015132006051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446B1"/>
    <w:rsid w:val="0BD44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6601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2024-03-03T00:55:00Z</dcterms:created>
  <dcterms:modified xsi:type="dcterms:W3CDTF">2024-03-03T00:55:49Z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7A8EDE2C14CB4C2394D56B473227B3EF_11</vt:lpwstr>
  </property>
  <property fmtid="{D5CDD505-2E9C-101B-9397-08002B2CF9AE}" pid="3" name="KSOProductBuildVer">
    <vt:lpwstr>2052-12.1.0.16388</vt:lpwstr>
  </property>
</Properties>
</file>