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无纺布及其制品项目规划设计蓝图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78" w:history="1">
        <w:r>
          <w:rPr>
            <w:rFonts w:ascii="仿宋" w:eastAsia="仿宋" w:hAnsi="仿宋" w:cs="仿宋" w:hint="eastAsia"/>
            <w:lang w:eastAsia="zh-CN"/>
          </w:rPr>
          <w:t>概论</w:t>
        </w:r>
        <w:r>
          <w:tab/>
        </w:r>
        <w:r>
          <w:fldChar w:fldCharType="begin"/>
        </w:r>
        <w:r>
          <w:instrText xml:space="preserve"> PAGEREF _Toc29378 \h </w:instrText>
        </w:r>
        <w:r>
          <w:fldChar w:fldCharType="separate"/>
        </w:r>
        <w:r>
          <w:t>3</w:t>
        </w:r>
        <w:r>
          <w:fldChar w:fldCharType="end"/>
        </w:r>
      </w:hyperlink>
    </w:p>
    <w:p>
      <w:pPr>
        <w:pStyle w:val="TOC1"/>
        <w:tabs>
          <w:tab w:val="right" w:leader="dot" w:pos="8306"/>
        </w:tabs>
      </w:pPr>
      <w:hyperlink w:anchor="_Toc11571" w:history="1">
        <w:r>
          <w:rPr>
            <w:rFonts w:ascii="仿宋" w:eastAsia="仿宋" w:hAnsi="仿宋" w:cs="仿宋" w:hint="eastAsia"/>
            <w:lang w:eastAsia="zh-CN"/>
          </w:rPr>
          <w:t>一、无纺布及其制品项目绩效评估</w:t>
        </w:r>
        <w:r>
          <w:tab/>
        </w:r>
        <w:r>
          <w:fldChar w:fldCharType="begin"/>
        </w:r>
        <w:r>
          <w:instrText xml:space="preserve"> PAGEREF _Toc11571 \h </w:instrText>
        </w:r>
        <w:r>
          <w:fldChar w:fldCharType="separate"/>
        </w:r>
        <w:r>
          <w:t>3</w:t>
        </w:r>
        <w:r>
          <w:fldChar w:fldCharType="end"/>
        </w:r>
      </w:hyperlink>
    </w:p>
    <w:p>
      <w:pPr>
        <w:pStyle w:val="TOC2"/>
        <w:tabs>
          <w:tab w:val="right" w:leader="dot" w:pos="8306"/>
        </w:tabs>
      </w:pPr>
      <w:hyperlink w:anchor="_Toc32308" w:history="1">
        <w:r>
          <w:rPr>
            <w:rFonts w:ascii="仿宋" w:eastAsia="仿宋" w:hAnsi="仿宋" w:cs="仿宋" w:hint="eastAsia"/>
            <w:lang w:eastAsia="zh-CN"/>
          </w:rPr>
          <w:t>(一)、绩效评估指标</w:t>
        </w:r>
        <w:r>
          <w:tab/>
        </w:r>
        <w:r>
          <w:fldChar w:fldCharType="begin"/>
        </w:r>
        <w:r>
          <w:instrText xml:space="preserve"> PAGEREF _Toc32308 \h </w:instrText>
        </w:r>
        <w:r>
          <w:fldChar w:fldCharType="separate"/>
        </w:r>
        <w:r>
          <w:t>3</w:t>
        </w:r>
        <w:r>
          <w:fldChar w:fldCharType="end"/>
        </w:r>
      </w:hyperlink>
    </w:p>
    <w:p>
      <w:pPr>
        <w:pStyle w:val="TOC2"/>
        <w:tabs>
          <w:tab w:val="right" w:leader="dot" w:pos="8306"/>
        </w:tabs>
      </w:pPr>
      <w:hyperlink w:anchor="_Toc22437" w:history="1">
        <w:r>
          <w:rPr>
            <w:rFonts w:ascii="仿宋" w:eastAsia="仿宋" w:hAnsi="仿宋" w:cs="仿宋" w:hint="eastAsia"/>
            <w:lang w:eastAsia="zh-CN"/>
          </w:rPr>
          <w:t>(二)、绩效评估方法</w:t>
        </w:r>
        <w:r>
          <w:tab/>
        </w:r>
        <w:r>
          <w:fldChar w:fldCharType="begin"/>
        </w:r>
        <w:r>
          <w:instrText xml:space="preserve"> PAGEREF _Toc22437 \h </w:instrText>
        </w:r>
        <w:r>
          <w:fldChar w:fldCharType="separate"/>
        </w:r>
        <w:r>
          <w:t>4</w:t>
        </w:r>
        <w:r>
          <w:fldChar w:fldCharType="end"/>
        </w:r>
      </w:hyperlink>
    </w:p>
    <w:p>
      <w:pPr>
        <w:pStyle w:val="TOC2"/>
        <w:tabs>
          <w:tab w:val="right" w:leader="dot" w:pos="8306"/>
        </w:tabs>
      </w:pPr>
      <w:hyperlink w:anchor="_Toc15786" w:history="1">
        <w:r>
          <w:rPr>
            <w:rFonts w:ascii="仿宋" w:eastAsia="仿宋" w:hAnsi="仿宋" w:cs="仿宋" w:hint="eastAsia"/>
            <w:lang w:eastAsia="zh-CN"/>
          </w:rPr>
          <w:t>(三)、绩效评估周期</w:t>
        </w:r>
        <w:r>
          <w:tab/>
        </w:r>
        <w:r>
          <w:fldChar w:fldCharType="begin"/>
        </w:r>
        <w:r>
          <w:instrText xml:space="preserve"> PAGEREF _Toc15786 \h </w:instrText>
        </w:r>
        <w:r>
          <w:fldChar w:fldCharType="separate"/>
        </w:r>
        <w:r>
          <w:t>5</w:t>
        </w:r>
        <w:r>
          <w:fldChar w:fldCharType="end"/>
        </w:r>
      </w:hyperlink>
    </w:p>
    <w:p>
      <w:pPr>
        <w:pStyle w:val="TOC1"/>
        <w:tabs>
          <w:tab w:val="right" w:leader="dot" w:pos="8306"/>
        </w:tabs>
      </w:pPr>
      <w:hyperlink w:anchor="_Toc28030" w:history="1">
        <w:r>
          <w:rPr>
            <w:rFonts w:ascii="仿宋" w:eastAsia="仿宋" w:hAnsi="仿宋" w:cs="仿宋" w:hint="eastAsia"/>
            <w:lang w:eastAsia="zh-CN"/>
          </w:rPr>
          <w:t>二、无纺布及其制品项目概论</w:t>
        </w:r>
        <w:r>
          <w:tab/>
        </w:r>
        <w:r>
          <w:fldChar w:fldCharType="begin"/>
        </w:r>
        <w:r>
          <w:instrText xml:space="preserve"> PAGEREF _Toc28030 \h </w:instrText>
        </w:r>
        <w:r>
          <w:fldChar w:fldCharType="separate"/>
        </w:r>
        <w:r>
          <w:t>6</w:t>
        </w:r>
        <w:r>
          <w:fldChar w:fldCharType="end"/>
        </w:r>
      </w:hyperlink>
    </w:p>
    <w:p>
      <w:pPr>
        <w:pStyle w:val="TOC2"/>
        <w:tabs>
          <w:tab w:val="right" w:leader="dot" w:pos="8306"/>
        </w:tabs>
      </w:pPr>
      <w:hyperlink w:anchor="_Toc19847" w:history="1">
        <w:r>
          <w:rPr>
            <w:rFonts w:ascii="仿宋" w:eastAsia="仿宋" w:hAnsi="仿宋" w:cs="仿宋" w:hint="eastAsia"/>
            <w:lang w:eastAsia="zh-CN"/>
          </w:rPr>
          <w:t>(一)、无纺布及其制品项目概况</w:t>
        </w:r>
        <w:r>
          <w:tab/>
        </w:r>
        <w:r>
          <w:fldChar w:fldCharType="begin"/>
        </w:r>
        <w:r>
          <w:instrText xml:space="preserve"> PAGEREF _Toc19847 \h </w:instrText>
        </w:r>
        <w:r>
          <w:fldChar w:fldCharType="separate"/>
        </w:r>
        <w:r>
          <w:t>6</w:t>
        </w:r>
        <w:r>
          <w:fldChar w:fldCharType="end"/>
        </w:r>
      </w:hyperlink>
    </w:p>
    <w:p>
      <w:pPr>
        <w:pStyle w:val="TOC2"/>
        <w:tabs>
          <w:tab w:val="right" w:leader="dot" w:pos="8306"/>
        </w:tabs>
      </w:pPr>
      <w:hyperlink w:anchor="_Toc24396" w:history="1">
        <w:r>
          <w:rPr>
            <w:rFonts w:ascii="仿宋" w:eastAsia="仿宋" w:hAnsi="仿宋" w:cs="仿宋" w:hint="eastAsia"/>
            <w:lang w:eastAsia="zh-CN"/>
          </w:rPr>
          <w:t>(二)、无纺布及其制品项目目标</w:t>
        </w:r>
        <w:r>
          <w:tab/>
        </w:r>
        <w:r>
          <w:fldChar w:fldCharType="begin"/>
        </w:r>
        <w:r>
          <w:instrText xml:space="preserve"> PAGEREF _Toc24396 \h </w:instrText>
        </w:r>
        <w:r>
          <w:fldChar w:fldCharType="separate"/>
        </w:r>
        <w:r>
          <w:t>9</w:t>
        </w:r>
        <w:r>
          <w:fldChar w:fldCharType="end"/>
        </w:r>
      </w:hyperlink>
    </w:p>
    <w:p>
      <w:pPr>
        <w:pStyle w:val="TOC2"/>
        <w:tabs>
          <w:tab w:val="right" w:leader="dot" w:pos="8306"/>
        </w:tabs>
      </w:pPr>
      <w:hyperlink w:anchor="_Toc21263" w:history="1">
        <w:r>
          <w:rPr>
            <w:rFonts w:ascii="仿宋" w:eastAsia="仿宋" w:hAnsi="仿宋" w:cs="仿宋" w:hint="eastAsia"/>
            <w:lang w:eastAsia="zh-CN"/>
          </w:rPr>
          <w:t>(三)、无纺布及其制品项目提出的理由</w:t>
        </w:r>
        <w:r>
          <w:tab/>
        </w:r>
        <w:r>
          <w:fldChar w:fldCharType="begin"/>
        </w:r>
        <w:r>
          <w:instrText xml:space="preserve"> PAGEREF _Toc21263 \h </w:instrText>
        </w:r>
        <w:r>
          <w:fldChar w:fldCharType="separate"/>
        </w:r>
        <w:r>
          <w:t>9</w:t>
        </w:r>
        <w:r>
          <w:fldChar w:fldCharType="end"/>
        </w:r>
      </w:hyperlink>
    </w:p>
    <w:p>
      <w:pPr>
        <w:pStyle w:val="TOC2"/>
        <w:tabs>
          <w:tab w:val="right" w:leader="dot" w:pos="8306"/>
        </w:tabs>
      </w:pPr>
      <w:hyperlink w:anchor="_Toc132" w:history="1">
        <w:r>
          <w:rPr>
            <w:rFonts w:ascii="仿宋" w:eastAsia="仿宋" w:hAnsi="仿宋" w:cs="仿宋" w:hint="eastAsia"/>
            <w:lang w:eastAsia="zh-CN"/>
          </w:rPr>
          <w:t>(四)、无纺布及其制品项目意义</w:t>
        </w:r>
        <w:r>
          <w:tab/>
        </w:r>
        <w:r>
          <w:fldChar w:fldCharType="begin"/>
        </w:r>
        <w:r>
          <w:instrText xml:space="preserve"> PAGEREF _Toc132 \h </w:instrText>
        </w:r>
        <w:r>
          <w:fldChar w:fldCharType="separate"/>
        </w:r>
        <w:r>
          <w:t>11</w:t>
        </w:r>
        <w:r>
          <w:fldChar w:fldCharType="end"/>
        </w:r>
      </w:hyperlink>
    </w:p>
    <w:p>
      <w:pPr>
        <w:pStyle w:val="TOC2"/>
        <w:tabs>
          <w:tab w:val="right" w:leader="dot" w:pos="8306"/>
        </w:tabs>
      </w:pPr>
      <w:hyperlink w:anchor="_Toc4633" w:history="1">
        <w:r>
          <w:rPr>
            <w:rFonts w:ascii="仿宋" w:eastAsia="仿宋" w:hAnsi="仿宋" w:cs="仿宋" w:hint="eastAsia"/>
            <w:lang w:eastAsia="zh-CN"/>
          </w:rPr>
          <w:t>(五)、无纺布及其制品项目背景</w:t>
        </w:r>
        <w:r>
          <w:tab/>
        </w:r>
        <w:r>
          <w:fldChar w:fldCharType="begin"/>
        </w:r>
        <w:r>
          <w:instrText xml:space="preserve"> PAGEREF _Toc4633 \h </w:instrText>
        </w:r>
        <w:r>
          <w:fldChar w:fldCharType="separate"/>
        </w:r>
        <w:r>
          <w:t>12</w:t>
        </w:r>
        <w:r>
          <w:fldChar w:fldCharType="end"/>
        </w:r>
      </w:hyperlink>
    </w:p>
    <w:p>
      <w:pPr>
        <w:pStyle w:val="TOC1"/>
        <w:tabs>
          <w:tab w:val="right" w:leader="dot" w:pos="8306"/>
        </w:tabs>
      </w:pPr>
      <w:hyperlink w:anchor="_Toc13042" w:history="1">
        <w:r>
          <w:rPr>
            <w:rFonts w:ascii="仿宋" w:eastAsia="仿宋" w:hAnsi="仿宋" w:cs="仿宋" w:hint="eastAsia"/>
            <w:lang w:eastAsia="zh-CN"/>
          </w:rPr>
          <w:t>三、无纺布及其制品项目可持续发展</w:t>
        </w:r>
        <w:r>
          <w:tab/>
        </w:r>
        <w:r>
          <w:fldChar w:fldCharType="begin"/>
        </w:r>
        <w:r>
          <w:instrText xml:space="preserve"> PAGEREF _Toc13042 \h </w:instrText>
        </w:r>
        <w:r>
          <w:fldChar w:fldCharType="separate"/>
        </w:r>
        <w:r>
          <w:t>13</w:t>
        </w:r>
        <w:r>
          <w:fldChar w:fldCharType="end"/>
        </w:r>
      </w:hyperlink>
    </w:p>
    <w:p>
      <w:pPr>
        <w:pStyle w:val="TOC2"/>
        <w:tabs>
          <w:tab w:val="right" w:leader="dot" w:pos="8306"/>
        </w:tabs>
      </w:pPr>
      <w:hyperlink w:anchor="_Toc9545" w:history="1">
        <w:r>
          <w:rPr>
            <w:rFonts w:ascii="仿宋" w:eastAsia="仿宋" w:hAnsi="仿宋" w:cs="仿宋" w:hint="eastAsia"/>
            <w:lang w:eastAsia="zh-CN"/>
          </w:rPr>
          <w:t>(一)、可持续战略与实践</w:t>
        </w:r>
        <w:r>
          <w:tab/>
        </w:r>
        <w:r>
          <w:fldChar w:fldCharType="begin"/>
        </w:r>
        <w:r>
          <w:instrText xml:space="preserve"> PAGEREF _Toc9545 \h </w:instrText>
        </w:r>
        <w:r>
          <w:fldChar w:fldCharType="separate"/>
        </w:r>
        <w:r>
          <w:t>13</w:t>
        </w:r>
        <w:r>
          <w:fldChar w:fldCharType="end"/>
        </w:r>
      </w:hyperlink>
    </w:p>
    <w:p>
      <w:pPr>
        <w:pStyle w:val="TOC2"/>
        <w:tabs>
          <w:tab w:val="right" w:leader="dot" w:pos="8306"/>
        </w:tabs>
      </w:pPr>
      <w:hyperlink w:anchor="_Toc3725" w:history="1">
        <w:r>
          <w:rPr>
            <w:rFonts w:ascii="仿宋" w:eastAsia="仿宋" w:hAnsi="仿宋" w:cs="仿宋" w:hint="eastAsia"/>
            <w:lang w:eastAsia="zh-CN"/>
          </w:rPr>
          <w:t>(二)、环保与社会责任</w:t>
        </w:r>
        <w:r>
          <w:tab/>
        </w:r>
        <w:r>
          <w:fldChar w:fldCharType="begin"/>
        </w:r>
        <w:r>
          <w:instrText xml:space="preserve"> PAGEREF _Toc3725 \h </w:instrText>
        </w:r>
        <w:r>
          <w:fldChar w:fldCharType="separate"/>
        </w:r>
        <w:r>
          <w:t>14</w:t>
        </w:r>
        <w:r>
          <w:fldChar w:fldCharType="end"/>
        </w:r>
      </w:hyperlink>
    </w:p>
    <w:p>
      <w:pPr>
        <w:pStyle w:val="TOC1"/>
        <w:tabs>
          <w:tab w:val="right" w:leader="dot" w:pos="8306"/>
        </w:tabs>
      </w:pPr>
      <w:hyperlink w:anchor="_Toc5404" w:history="1">
        <w:r>
          <w:rPr>
            <w:rFonts w:ascii="仿宋" w:eastAsia="仿宋" w:hAnsi="仿宋" w:cs="仿宋" w:hint="eastAsia"/>
            <w:lang w:eastAsia="zh-CN"/>
          </w:rPr>
          <w:t>四、无纺布及其制品项目建设背景及必要性分析</w:t>
        </w:r>
        <w:r>
          <w:tab/>
        </w:r>
        <w:r>
          <w:fldChar w:fldCharType="begin"/>
        </w:r>
        <w:r>
          <w:instrText xml:space="preserve"> PAGEREF _Toc5404 \h </w:instrText>
        </w:r>
        <w:r>
          <w:fldChar w:fldCharType="separate"/>
        </w:r>
        <w:r>
          <w:t>15</w:t>
        </w:r>
        <w:r>
          <w:fldChar w:fldCharType="end"/>
        </w:r>
      </w:hyperlink>
    </w:p>
    <w:p>
      <w:pPr>
        <w:pStyle w:val="TOC2"/>
        <w:tabs>
          <w:tab w:val="right" w:leader="dot" w:pos="8306"/>
        </w:tabs>
      </w:pPr>
      <w:hyperlink w:anchor="_Toc28877" w:history="1">
        <w:r>
          <w:rPr>
            <w:rFonts w:ascii="仿宋" w:eastAsia="仿宋" w:hAnsi="仿宋" w:cs="仿宋" w:hint="eastAsia"/>
            <w:lang w:eastAsia="zh-CN"/>
          </w:rPr>
          <w:t>(一)、无纺布及其制品项目背景分析</w:t>
        </w:r>
        <w:r>
          <w:tab/>
        </w:r>
        <w:r>
          <w:fldChar w:fldCharType="begin"/>
        </w:r>
        <w:r>
          <w:instrText xml:space="preserve"> PAGEREF _Toc28877 \h </w:instrText>
        </w:r>
        <w:r>
          <w:fldChar w:fldCharType="separate"/>
        </w:r>
        <w:r>
          <w:t>15</w:t>
        </w:r>
        <w:r>
          <w:fldChar w:fldCharType="end"/>
        </w:r>
      </w:hyperlink>
    </w:p>
    <w:p>
      <w:pPr>
        <w:pStyle w:val="TOC2"/>
        <w:tabs>
          <w:tab w:val="right" w:leader="dot" w:pos="8306"/>
        </w:tabs>
      </w:pPr>
      <w:hyperlink w:anchor="_Toc11341" w:history="1">
        <w:r>
          <w:rPr>
            <w:rFonts w:ascii="仿宋" w:eastAsia="仿宋" w:hAnsi="仿宋" w:cs="仿宋" w:hint="eastAsia"/>
            <w:lang w:eastAsia="zh-CN"/>
          </w:rPr>
          <w:t>(二)、无纺布及其制品项目建设必要性分析</w:t>
        </w:r>
        <w:r>
          <w:tab/>
        </w:r>
        <w:r>
          <w:fldChar w:fldCharType="begin"/>
        </w:r>
        <w:r>
          <w:instrText xml:space="preserve"> PAGEREF _Toc11341 \h </w:instrText>
        </w:r>
        <w:r>
          <w:fldChar w:fldCharType="separate"/>
        </w:r>
        <w:r>
          <w:t>16</w:t>
        </w:r>
        <w:r>
          <w:fldChar w:fldCharType="end"/>
        </w:r>
      </w:hyperlink>
    </w:p>
    <w:p>
      <w:pPr>
        <w:pStyle w:val="TOC1"/>
        <w:tabs>
          <w:tab w:val="right" w:leader="dot" w:pos="8306"/>
        </w:tabs>
      </w:pPr>
      <w:hyperlink w:anchor="_Toc30728" w:history="1">
        <w:r>
          <w:rPr>
            <w:rFonts w:ascii="仿宋" w:eastAsia="仿宋" w:hAnsi="仿宋" w:cs="仿宋" w:hint="eastAsia"/>
            <w:lang w:eastAsia="zh-CN"/>
          </w:rPr>
          <w:t>五、无纺布及其制品项目文档管理</w:t>
        </w:r>
        <w:r>
          <w:tab/>
        </w:r>
        <w:r>
          <w:fldChar w:fldCharType="begin"/>
        </w:r>
        <w:r>
          <w:instrText xml:space="preserve"> PAGEREF _Toc30728 \h </w:instrText>
        </w:r>
        <w:r>
          <w:fldChar w:fldCharType="separate"/>
        </w:r>
        <w:r>
          <w:t>18</w:t>
        </w:r>
        <w:r>
          <w:fldChar w:fldCharType="end"/>
        </w:r>
      </w:hyperlink>
    </w:p>
    <w:p>
      <w:pPr>
        <w:pStyle w:val="TOC2"/>
        <w:tabs>
          <w:tab w:val="right" w:leader="dot" w:pos="8306"/>
        </w:tabs>
      </w:pPr>
      <w:hyperlink w:anchor="_Toc7254" w:history="1">
        <w:r>
          <w:rPr>
            <w:rFonts w:ascii="仿宋" w:eastAsia="仿宋" w:hAnsi="仿宋" w:cs="仿宋" w:hint="eastAsia"/>
            <w:lang w:eastAsia="zh-CN"/>
          </w:rPr>
          <w:t>(一)、文档编制与审查</w:t>
        </w:r>
        <w:r>
          <w:tab/>
        </w:r>
        <w:r>
          <w:fldChar w:fldCharType="begin"/>
        </w:r>
        <w:r>
          <w:instrText xml:space="preserve"> PAGEREF _Toc7254 \h </w:instrText>
        </w:r>
        <w:r>
          <w:fldChar w:fldCharType="separate"/>
        </w:r>
        <w:r>
          <w:t>18</w:t>
        </w:r>
        <w:r>
          <w:fldChar w:fldCharType="end"/>
        </w:r>
      </w:hyperlink>
    </w:p>
    <w:p>
      <w:pPr>
        <w:pStyle w:val="TOC2"/>
        <w:tabs>
          <w:tab w:val="right" w:leader="dot" w:pos="8306"/>
        </w:tabs>
      </w:pPr>
      <w:hyperlink w:anchor="_Toc21085" w:history="1">
        <w:r>
          <w:rPr>
            <w:rFonts w:ascii="仿宋" w:eastAsia="仿宋" w:hAnsi="仿宋" w:cs="仿宋" w:hint="eastAsia"/>
            <w:lang w:eastAsia="zh-CN"/>
          </w:rPr>
          <w:t>(二)、文档发布与分发</w:t>
        </w:r>
        <w:r>
          <w:tab/>
        </w:r>
        <w:r>
          <w:fldChar w:fldCharType="begin"/>
        </w:r>
        <w:r>
          <w:instrText xml:space="preserve"> PAGEREF _Toc21085 \h </w:instrText>
        </w:r>
        <w:r>
          <w:fldChar w:fldCharType="separate"/>
        </w:r>
        <w:r>
          <w:t>19</w:t>
        </w:r>
        <w:r>
          <w:fldChar w:fldCharType="end"/>
        </w:r>
      </w:hyperlink>
    </w:p>
    <w:p>
      <w:pPr>
        <w:pStyle w:val="TOC2"/>
        <w:tabs>
          <w:tab w:val="right" w:leader="dot" w:pos="8306"/>
        </w:tabs>
      </w:pPr>
      <w:hyperlink w:anchor="_Toc23331" w:history="1">
        <w:r>
          <w:rPr>
            <w:rFonts w:ascii="仿宋" w:eastAsia="仿宋" w:hAnsi="仿宋" w:cs="仿宋" w:hint="eastAsia"/>
            <w:lang w:eastAsia="zh-CN"/>
          </w:rPr>
          <w:t>(三)、文档存档与归档</w:t>
        </w:r>
        <w:r>
          <w:tab/>
        </w:r>
        <w:r>
          <w:fldChar w:fldCharType="begin"/>
        </w:r>
        <w:r>
          <w:instrText xml:space="preserve"> PAGEREF _Toc23331 \h </w:instrText>
        </w:r>
        <w:r>
          <w:fldChar w:fldCharType="separate"/>
        </w:r>
        <w:r>
          <w:t>20</w:t>
        </w:r>
        <w:r>
          <w:fldChar w:fldCharType="end"/>
        </w:r>
      </w:hyperlink>
    </w:p>
    <w:p>
      <w:pPr>
        <w:pStyle w:val="TOC1"/>
        <w:tabs>
          <w:tab w:val="right" w:leader="dot" w:pos="8306"/>
        </w:tabs>
      </w:pPr>
      <w:hyperlink w:anchor="_Toc17709" w:history="1">
        <w:r>
          <w:rPr>
            <w:rFonts w:ascii="仿宋" w:eastAsia="仿宋" w:hAnsi="仿宋" w:cs="仿宋" w:hint="eastAsia"/>
            <w:lang w:eastAsia="zh-CN"/>
          </w:rPr>
          <w:t>六、无纺布及其制品项目土建工程</w:t>
        </w:r>
        <w:r>
          <w:tab/>
        </w:r>
        <w:r>
          <w:fldChar w:fldCharType="begin"/>
        </w:r>
        <w:r>
          <w:instrText xml:space="preserve"> PAGEREF _Toc17709 \h </w:instrText>
        </w:r>
        <w:r>
          <w:fldChar w:fldCharType="separate"/>
        </w:r>
        <w:r>
          <w:t>21</w:t>
        </w:r>
        <w:r>
          <w:fldChar w:fldCharType="end"/>
        </w:r>
      </w:hyperlink>
    </w:p>
    <w:p>
      <w:pPr>
        <w:pStyle w:val="TOC2"/>
        <w:tabs>
          <w:tab w:val="right" w:leader="dot" w:pos="8306"/>
        </w:tabs>
      </w:pPr>
      <w:hyperlink w:anchor="_Toc11054" w:history="1">
        <w:r>
          <w:rPr>
            <w:rFonts w:ascii="仿宋" w:eastAsia="仿宋" w:hAnsi="仿宋" w:cs="仿宋" w:hint="eastAsia"/>
            <w:lang w:eastAsia="zh-CN"/>
          </w:rPr>
          <w:t>(一)、建筑工程设计原则</w:t>
        </w:r>
        <w:r>
          <w:tab/>
        </w:r>
        <w:r>
          <w:fldChar w:fldCharType="begin"/>
        </w:r>
        <w:r>
          <w:instrText xml:space="preserve"> PAGEREF _Toc11054 \h </w:instrText>
        </w:r>
        <w:r>
          <w:fldChar w:fldCharType="separate"/>
        </w:r>
        <w:r>
          <w:t>21</w:t>
        </w:r>
        <w:r>
          <w:fldChar w:fldCharType="end"/>
        </w:r>
      </w:hyperlink>
    </w:p>
    <w:p>
      <w:pPr>
        <w:pStyle w:val="TOC2"/>
        <w:tabs>
          <w:tab w:val="right" w:leader="dot" w:pos="8306"/>
        </w:tabs>
      </w:pPr>
      <w:hyperlink w:anchor="_Toc14650" w:history="1">
        <w:r>
          <w:rPr>
            <w:rFonts w:ascii="仿宋" w:eastAsia="仿宋" w:hAnsi="仿宋" w:cs="仿宋" w:hint="eastAsia"/>
            <w:lang w:eastAsia="zh-CN"/>
          </w:rPr>
          <w:t>(二)、土建工程设计年限及安全等级</w:t>
        </w:r>
        <w:r>
          <w:tab/>
        </w:r>
        <w:r>
          <w:fldChar w:fldCharType="begin"/>
        </w:r>
        <w:r>
          <w:instrText xml:space="preserve"> PAGEREF _Toc14650 \h </w:instrText>
        </w:r>
        <w:r>
          <w:fldChar w:fldCharType="separate"/>
        </w:r>
        <w:r>
          <w:t>23</w:t>
        </w:r>
        <w:r>
          <w:fldChar w:fldCharType="end"/>
        </w:r>
      </w:hyperlink>
    </w:p>
    <w:p>
      <w:pPr>
        <w:pStyle w:val="TOC2"/>
        <w:tabs>
          <w:tab w:val="right" w:leader="dot" w:pos="8306"/>
        </w:tabs>
      </w:pPr>
      <w:hyperlink w:anchor="_Toc2458" w:history="1">
        <w:r>
          <w:rPr>
            <w:rFonts w:ascii="仿宋" w:eastAsia="仿宋" w:hAnsi="仿宋" w:cs="仿宋" w:hint="eastAsia"/>
            <w:lang w:eastAsia="zh-CN"/>
          </w:rPr>
          <w:t>(三)、建筑工程设计总体要求</w:t>
        </w:r>
        <w:r>
          <w:tab/>
        </w:r>
        <w:r>
          <w:fldChar w:fldCharType="begin"/>
        </w:r>
        <w:r>
          <w:instrText xml:space="preserve"> PAGEREF _Toc2458 \h </w:instrText>
        </w:r>
        <w:r>
          <w:fldChar w:fldCharType="separate"/>
        </w:r>
        <w:r>
          <w:t>24</w:t>
        </w:r>
        <w:r>
          <w:fldChar w:fldCharType="end"/>
        </w:r>
      </w:hyperlink>
    </w:p>
    <w:p>
      <w:pPr>
        <w:pStyle w:val="TOC2"/>
        <w:tabs>
          <w:tab w:val="right" w:leader="dot" w:pos="8306"/>
        </w:tabs>
      </w:pPr>
      <w:hyperlink w:anchor="_Toc14562" w:history="1">
        <w:r>
          <w:rPr>
            <w:rFonts w:ascii="仿宋" w:eastAsia="仿宋" w:hAnsi="仿宋" w:cs="仿宋" w:hint="eastAsia"/>
            <w:lang w:eastAsia="zh-CN"/>
          </w:rPr>
          <w:t>(四)、土建工程建设指标</w:t>
        </w:r>
        <w:r>
          <w:tab/>
        </w:r>
        <w:r>
          <w:fldChar w:fldCharType="begin"/>
        </w:r>
        <w:r>
          <w:instrText xml:space="preserve"> PAGEREF _Toc14562 \h </w:instrText>
        </w:r>
        <w:r>
          <w:fldChar w:fldCharType="separate"/>
        </w:r>
        <w:r>
          <w:t>24</w:t>
        </w:r>
        <w:r>
          <w:fldChar w:fldCharType="end"/>
        </w:r>
      </w:hyperlink>
    </w:p>
    <w:p>
      <w:pPr>
        <w:pStyle w:val="TOC1"/>
        <w:tabs>
          <w:tab w:val="right" w:leader="dot" w:pos="8306"/>
        </w:tabs>
      </w:pPr>
      <w:hyperlink w:anchor="_Toc23047" w:history="1">
        <w:r>
          <w:rPr>
            <w:rFonts w:ascii="仿宋" w:eastAsia="仿宋" w:hAnsi="仿宋" w:cs="仿宋" w:hint="eastAsia"/>
            <w:lang w:eastAsia="zh-CN"/>
          </w:rPr>
          <w:t>七、生产安全保护</w:t>
        </w:r>
        <w:r>
          <w:tab/>
        </w:r>
        <w:r>
          <w:fldChar w:fldCharType="begin"/>
        </w:r>
        <w:r>
          <w:instrText xml:space="preserve"> PAGEREF _Toc23047 \h </w:instrText>
        </w:r>
        <w:r>
          <w:fldChar w:fldCharType="separate"/>
        </w:r>
        <w:r>
          <w:t>25</w:t>
        </w:r>
        <w:r>
          <w:fldChar w:fldCharType="end"/>
        </w:r>
      </w:hyperlink>
    </w:p>
    <w:p>
      <w:pPr>
        <w:pStyle w:val="TOC2"/>
        <w:tabs>
          <w:tab w:val="right" w:leader="dot" w:pos="8306"/>
        </w:tabs>
      </w:pPr>
      <w:hyperlink w:anchor="_Toc30992" w:history="1">
        <w:r>
          <w:rPr>
            <w:rFonts w:ascii="仿宋" w:eastAsia="仿宋" w:hAnsi="仿宋" w:cs="仿宋" w:hint="eastAsia"/>
            <w:lang w:eastAsia="zh-CN"/>
          </w:rPr>
          <w:t>(一)、消防安全</w:t>
        </w:r>
        <w:r>
          <w:tab/>
        </w:r>
        <w:r>
          <w:fldChar w:fldCharType="begin"/>
        </w:r>
        <w:r>
          <w:instrText xml:space="preserve"> PAGEREF _Toc30992 \h </w:instrText>
        </w:r>
        <w:r>
          <w:fldChar w:fldCharType="separate"/>
        </w:r>
        <w:r>
          <w:t>25</w:t>
        </w:r>
        <w:r>
          <w:fldChar w:fldCharType="end"/>
        </w:r>
      </w:hyperlink>
    </w:p>
    <w:p>
      <w:pPr>
        <w:pStyle w:val="TOC2"/>
        <w:tabs>
          <w:tab w:val="right" w:leader="dot" w:pos="8306"/>
        </w:tabs>
      </w:pPr>
      <w:hyperlink w:anchor="_Toc9786" w:history="1">
        <w:r>
          <w:rPr>
            <w:rFonts w:ascii="仿宋" w:eastAsia="仿宋" w:hAnsi="仿宋" w:cs="仿宋" w:hint="eastAsia"/>
            <w:lang w:eastAsia="zh-CN"/>
          </w:rPr>
          <w:t>(二)、防火防爆总图布置措施</w:t>
        </w:r>
        <w:r>
          <w:tab/>
        </w:r>
        <w:r>
          <w:fldChar w:fldCharType="begin"/>
        </w:r>
        <w:r>
          <w:instrText xml:space="preserve"> PAGEREF _Toc9786 \h </w:instrText>
        </w:r>
        <w:r>
          <w:fldChar w:fldCharType="separate"/>
        </w:r>
        <w:r>
          <w:t>26</w:t>
        </w:r>
        <w:r>
          <w:fldChar w:fldCharType="end"/>
        </w:r>
      </w:hyperlink>
    </w:p>
    <w:p>
      <w:pPr>
        <w:pStyle w:val="TOC2"/>
        <w:tabs>
          <w:tab w:val="right" w:leader="dot" w:pos="8306"/>
        </w:tabs>
      </w:pPr>
      <w:hyperlink w:anchor="_Toc2779" w:history="1">
        <w:r>
          <w:rPr>
            <w:rFonts w:ascii="仿宋" w:eastAsia="仿宋" w:hAnsi="仿宋" w:cs="仿宋" w:hint="eastAsia"/>
            <w:lang w:eastAsia="zh-CN"/>
          </w:rPr>
          <w:t>(三)、自然灾害防范措施</w:t>
        </w:r>
        <w:r>
          <w:tab/>
        </w:r>
        <w:r>
          <w:fldChar w:fldCharType="begin"/>
        </w:r>
        <w:r>
          <w:instrText xml:space="preserve"> PAGEREF _Toc2779 \h </w:instrText>
        </w:r>
        <w:r>
          <w:fldChar w:fldCharType="separate"/>
        </w:r>
        <w:r>
          <w:t>27</w:t>
        </w:r>
        <w:r>
          <w:fldChar w:fldCharType="end"/>
        </w:r>
      </w:hyperlink>
    </w:p>
    <w:p>
      <w:pPr>
        <w:pStyle w:val="TOC2"/>
        <w:tabs>
          <w:tab w:val="right" w:leader="dot" w:pos="8306"/>
        </w:tabs>
      </w:pPr>
      <w:hyperlink w:anchor="_Toc14284" w:history="1">
        <w:r>
          <w:rPr>
            <w:rFonts w:ascii="仿宋" w:eastAsia="仿宋" w:hAnsi="仿宋" w:cs="仿宋" w:hint="eastAsia"/>
            <w:lang w:eastAsia="zh-CN"/>
          </w:rPr>
          <w:t>(四)、安全色及安全标志使用要求</w:t>
        </w:r>
        <w:r>
          <w:tab/>
        </w:r>
        <w:r>
          <w:fldChar w:fldCharType="begin"/>
        </w:r>
        <w:r>
          <w:instrText xml:space="preserve"> PAGEREF _Toc14284 \h </w:instrText>
        </w:r>
        <w:r>
          <w:fldChar w:fldCharType="separate"/>
        </w:r>
        <w:r>
          <w:t>28</w:t>
        </w:r>
        <w:r>
          <w:fldChar w:fldCharType="end"/>
        </w:r>
      </w:hyperlink>
    </w:p>
    <w:p>
      <w:pPr>
        <w:pStyle w:val="TOC2"/>
        <w:tabs>
          <w:tab w:val="right" w:leader="dot" w:pos="8306"/>
        </w:tabs>
      </w:pPr>
      <w:hyperlink w:anchor="_Toc744" w:history="1">
        <w:r>
          <w:rPr>
            <w:rFonts w:ascii="仿宋" w:eastAsia="仿宋" w:hAnsi="仿宋" w:cs="仿宋" w:hint="eastAsia"/>
            <w:lang w:eastAsia="zh-CN"/>
          </w:rPr>
          <w:t>(五)、防尘防毒措施</w:t>
        </w:r>
        <w:r>
          <w:tab/>
        </w:r>
        <w:r>
          <w:fldChar w:fldCharType="begin"/>
        </w:r>
        <w:r>
          <w:instrText xml:space="preserve"> PAGEREF _Toc744 \h </w:instrText>
        </w:r>
        <w:r>
          <w:fldChar w:fldCharType="separate"/>
        </w:r>
        <w:r>
          <w:t>29</w:t>
        </w:r>
        <w:r>
          <w:fldChar w:fldCharType="end"/>
        </w:r>
      </w:hyperlink>
    </w:p>
    <w:p>
      <w:pPr>
        <w:pStyle w:val="TOC2"/>
        <w:tabs>
          <w:tab w:val="right" w:leader="dot" w:pos="8306"/>
        </w:tabs>
      </w:pPr>
      <w:hyperlink w:anchor="_Toc17530" w:history="1">
        <w:r>
          <w:rPr>
            <w:rFonts w:ascii="仿宋" w:eastAsia="仿宋" w:hAnsi="仿宋" w:cs="仿宋" w:hint="eastAsia"/>
            <w:lang w:eastAsia="zh-CN"/>
          </w:rPr>
          <w:t>(六)、防静电、触电防护及防雷措施</w:t>
        </w:r>
        <w:r>
          <w:tab/>
        </w:r>
        <w:r>
          <w:fldChar w:fldCharType="begin"/>
        </w:r>
        <w:r>
          <w:instrText xml:space="preserve"> PAGEREF _Toc17530 \h </w:instrText>
        </w:r>
        <w:r>
          <w:fldChar w:fldCharType="separate"/>
        </w:r>
        <w:r>
          <w:t>30</w:t>
        </w:r>
        <w:r>
          <w:fldChar w:fldCharType="end"/>
        </w:r>
      </w:hyperlink>
    </w:p>
    <w:p>
      <w:pPr>
        <w:pStyle w:val="TOC2"/>
        <w:tabs>
          <w:tab w:val="right" w:leader="dot" w:pos="8306"/>
        </w:tabs>
      </w:pPr>
      <w:hyperlink w:anchor="_Toc3334" w:history="1">
        <w:r>
          <w:rPr>
            <w:rFonts w:ascii="仿宋" w:eastAsia="仿宋" w:hAnsi="仿宋" w:cs="仿宋" w:hint="eastAsia"/>
            <w:lang w:eastAsia="zh-CN"/>
          </w:rPr>
          <w:t>(七)、机械设备安全保障措施</w:t>
        </w:r>
        <w:r>
          <w:tab/>
        </w:r>
        <w:r>
          <w:fldChar w:fldCharType="begin"/>
        </w:r>
        <w:r>
          <w:instrText xml:space="preserve"> PAGEREF _Toc3334 \h </w:instrText>
        </w:r>
        <w:r>
          <w:fldChar w:fldCharType="separate"/>
        </w:r>
        <w:r>
          <w:t>31</w:t>
        </w:r>
        <w:r>
          <w:fldChar w:fldCharType="end"/>
        </w:r>
      </w:hyperlink>
    </w:p>
    <w:p>
      <w:pPr>
        <w:pStyle w:val="TOC1"/>
        <w:tabs>
          <w:tab w:val="right" w:leader="dot" w:pos="8306"/>
        </w:tabs>
      </w:pPr>
      <w:hyperlink w:anchor="_Toc27084" w:history="1">
        <w:r>
          <w:rPr>
            <w:rFonts w:ascii="仿宋" w:eastAsia="仿宋" w:hAnsi="仿宋" w:cs="仿宋" w:hint="eastAsia"/>
            <w:lang w:eastAsia="zh-CN"/>
          </w:rPr>
          <w:t>八、无纺布及其制品项目环境影响分析</w:t>
        </w:r>
        <w:r>
          <w:tab/>
        </w:r>
        <w:r>
          <w:fldChar w:fldCharType="begin"/>
        </w:r>
        <w:r>
          <w:instrText xml:space="preserve"> PAGEREF _Toc27084 \h </w:instrText>
        </w:r>
        <w:r>
          <w:fldChar w:fldCharType="separate"/>
        </w:r>
        <w:r>
          <w:t>33</w:t>
        </w:r>
        <w:r>
          <w:fldChar w:fldCharType="end"/>
        </w:r>
      </w:hyperlink>
    </w:p>
    <w:p>
      <w:pPr>
        <w:pStyle w:val="TOC2"/>
        <w:tabs>
          <w:tab w:val="right" w:leader="dot" w:pos="8306"/>
        </w:tabs>
      </w:pPr>
      <w:hyperlink w:anchor="_Toc21929" w:history="1">
        <w:r>
          <w:rPr>
            <w:rFonts w:ascii="仿宋" w:eastAsia="仿宋" w:hAnsi="仿宋" w:cs="仿宋" w:hint="eastAsia"/>
            <w:lang w:eastAsia="zh-CN"/>
          </w:rPr>
          <w:t>(一)、建设区域环境质量现状</w:t>
        </w:r>
        <w:r>
          <w:tab/>
        </w:r>
        <w:r>
          <w:fldChar w:fldCharType="begin"/>
        </w:r>
        <w:r>
          <w:instrText xml:space="preserve"> PAGEREF _Toc21929 \h </w:instrText>
        </w:r>
        <w:r>
          <w:fldChar w:fldCharType="separate"/>
        </w:r>
        <w:r>
          <w:t>33</w:t>
        </w:r>
        <w:r>
          <w:fldChar w:fldCharType="end"/>
        </w:r>
      </w:hyperlink>
    </w:p>
    <w:p>
      <w:pPr>
        <w:pStyle w:val="TOC2"/>
        <w:tabs>
          <w:tab w:val="right" w:leader="dot" w:pos="8306"/>
        </w:tabs>
      </w:pPr>
      <w:hyperlink w:anchor="_Toc23347" w:history="1">
        <w:r>
          <w:rPr>
            <w:rFonts w:ascii="仿宋" w:eastAsia="仿宋" w:hAnsi="仿宋" w:cs="仿宋" w:hint="eastAsia"/>
            <w:lang w:eastAsia="zh-CN"/>
          </w:rPr>
          <w:t>(二)、建设期环境保护</w:t>
        </w:r>
        <w:r>
          <w:tab/>
        </w:r>
        <w:r>
          <w:fldChar w:fldCharType="begin"/>
        </w:r>
        <w:r>
          <w:instrText xml:space="preserve"> PAGEREF _Toc23347 \h </w:instrText>
        </w:r>
        <w:r>
          <w:fldChar w:fldCharType="separate"/>
        </w:r>
        <w:r>
          <w:t>34</w:t>
        </w:r>
        <w:r>
          <w:fldChar w:fldCharType="end"/>
        </w:r>
      </w:hyperlink>
    </w:p>
    <w:p>
      <w:pPr>
        <w:pStyle w:val="TOC2"/>
        <w:tabs>
          <w:tab w:val="right" w:leader="dot" w:pos="8306"/>
        </w:tabs>
      </w:pPr>
      <w:hyperlink w:anchor="_Toc16422" w:history="1">
        <w:r>
          <w:rPr>
            <w:rFonts w:ascii="仿宋" w:eastAsia="仿宋" w:hAnsi="仿宋" w:cs="仿宋" w:hint="eastAsia"/>
            <w:lang w:eastAsia="zh-CN"/>
          </w:rPr>
          <w:t>(三)、运营期环境保护</w:t>
        </w:r>
        <w:r>
          <w:tab/>
        </w:r>
        <w:r>
          <w:fldChar w:fldCharType="begin"/>
        </w:r>
        <w:r>
          <w:instrText xml:space="preserve"> PAGEREF _Toc16422 \h </w:instrText>
        </w:r>
        <w:r>
          <w:fldChar w:fldCharType="separate"/>
        </w:r>
        <w:r>
          <w:t>36</w:t>
        </w:r>
        <w:r>
          <w:fldChar w:fldCharType="end"/>
        </w:r>
      </w:hyperlink>
    </w:p>
    <w:p>
      <w:pPr>
        <w:pStyle w:val="TOC2"/>
        <w:tabs>
          <w:tab w:val="right" w:leader="dot" w:pos="8306"/>
        </w:tabs>
      </w:pPr>
      <w:hyperlink w:anchor="_Toc32201" w:history="1">
        <w:r>
          <w:rPr>
            <w:rFonts w:ascii="仿宋" w:eastAsia="仿宋" w:hAnsi="仿宋" w:cs="仿宋" w:hint="eastAsia"/>
            <w:lang w:eastAsia="zh-CN"/>
          </w:rPr>
          <w:t>(四)、无纺布及其制品项目建设对区域经济的影响</w:t>
        </w:r>
        <w:r>
          <w:tab/>
        </w:r>
        <w:r>
          <w:fldChar w:fldCharType="begin"/>
        </w:r>
        <w:r>
          <w:instrText xml:space="preserve"> PAGEREF _Toc32201 \h </w:instrText>
        </w:r>
        <w:r>
          <w:fldChar w:fldCharType="separate"/>
        </w:r>
        <w:r>
          <w:t>37</w:t>
        </w:r>
        <w:r>
          <w:fldChar w:fldCharType="end"/>
        </w:r>
      </w:hyperlink>
    </w:p>
    <w:p>
      <w:pPr>
        <w:pStyle w:val="TOC2"/>
        <w:tabs>
          <w:tab w:val="right" w:leader="dot" w:pos="8306"/>
        </w:tabs>
      </w:pPr>
      <w:hyperlink w:anchor="_Toc22494" w:history="1">
        <w:r>
          <w:rPr>
            <w:rFonts w:ascii="仿宋" w:eastAsia="仿宋" w:hAnsi="仿宋" w:cs="仿宋" w:hint="eastAsia"/>
            <w:lang w:eastAsia="zh-CN"/>
          </w:rPr>
          <w:t>(五)、废弃物处理</w:t>
        </w:r>
        <w:r>
          <w:tab/>
        </w:r>
        <w:r>
          <w:fldChar w:fldCharType="begin"/>
        </w:r>
        <w:r>
          <w:instrText xml:space="preserve"> PAGEREF _Toc22494 \h </w:instrText>
        </w:r>
        <w:r>
          <w:fldChar w:fldCharType="separate"/>
        </w:r>
        <w:r>
          <w:t>39</w:t>
        </w:r>
        <w:r>
          <w:fldChar w:fldCharType="end"/>
        </w:r>
      </w:hyperlink>
    </w:p>
    <w:p>
      <w:pPr>
        <w:pStyle w:val="TOC2"/>
        <w:tabs>
          <w:tab w:val="right" w:leader="dot" w:pos="8306"/>
        </w:tabs>
      </w:pPr>
      <w:hyperlink w:anchor="_Toc18261" w:history="1">
        <w:r>
          <w:rPr>
            <w:rFonts w:ascii="仿宋" w:eastAsia="仿宋" w:hAnsi="仿宋" w:cs="仿宋" w:hint="eastAsia"/>
            <w:lang w:eastAsia="zh-CN"/>
          </w:rPr>
          <w:t>(六)、特殊环境影响分析</w:t>
        </w:r>
        <w:r>
          <w:tab/>
        </w:r>
        <w:r>
          <w:fldChar w:fldCharType="begin"/>
        </w:r>
        <w:r>
          <w:instrText xml:space="preserve"> PAGEREF _Toc18261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01" w:history="1">
        <w:r>
          <w:rPr>
            <w:rFonts w:ascii="仿宋" w:eastAsia="仿宋" w:hAnsi="仿宋" w:cs="仿宋" w:hint="eastAsia"/>
            <w:lang w:eastAsia="zh-CN"/>
          </w:rPr>
          <w:t>(七)、清洁生产</w:t>
        </w:r>
        <w:r>
          <w:tab/>
        </w:r>
        <w:r>
          <w:fldChar w:fldCharType="begin"/>
        </w:r>
        <w:r>
          <w:instrText xml:space="preserve"> PAGEREF _Toc7101 \h </w:instrText>
        </w:r>
        <w:r>
          <w:fldChar w:fldCharType="separate"/>
        </w:r>
        <w:r>
          <w:t>41</w:t>
        </w:r>
        <w:r>
          <w:fldChar w:fldCharType="end"/>
        </w:r>
      </w:hyperlink>
    </w:p>
    <w:p>
      <w:pPr>
        <w:pStyle w:val="TOC2"/>
        <w:tabs>
          <w:tab w:val="right" w:leader="dot" w:pos="8306"/>
        </w:tabs>
      </w:pPr>
      <w:hyperlink w:anchor="_Toc8779" w:history="1">
        <w:r>
          <w:rPr>
            <w:rFonts w:ascii="仿宋" w:eastAsia="仿宋" w:hAnsi="仿宋" w:cs="仿宋" w:hint="eastAsia"/>
            <w:lang w:eastAsia="zh-CN"/>
          </w:rPr>
          <w:t>(八)、环境保护综合评价</w:t>
        </w:r>
        <w:r>
          <w:tab/>
        </w:r>
        <w:r>
          <w:fldChar w:fldCharType="begin"/>
        </w:r>
        <w:r>
          <w:instrText xml:space="preserve"> PAGEREF _Toc8779 \h </w:instrText>
        </w:r>
        <w:r>
          <w:fldChar w:fldCharType="separate"/>
        </w:r>
        <w:r>
          <w:t>43</w:t>
        </w:r>
        <w:r>
          <w:fldChar w:fldCharType="end"/>
        </w:r>
      </w:hyperlink>
    </w:p>
    <w:p>
      <w:pPr>
        <w:pStyle w:val="TOC1"/>
        <w:tabs>
          <w:tab w:val="right" w:leader="dot" w:pos="8306"/>
        </w:tabs>
      </w:pPr>
      <w:hyperlink w:anchor="_Toc32441" w:history="1">
        <w:r>
          <w:rPr>
            <w:rFonts w:ascii="仿宋" w:eastAsia="仿宋" w:hAnsi="仿宋" w:cs="仿宋" w:hint="eastAsia"/>
            <w:lang w:eastAsia="zh-CN"/>
          </w:rPr>
          <w:t>九、无纺布及其制品项目经营效益</w:t>
        </w:r>
        <w:r>
          <w:tab/>
        </w:r>
        <w:r>
          <w:fldChar w:fldCharType="begin"/>
        </w:r>
        <w:r>
          <w:instrText xml:space="preserve"> PAGEREF _Toc32441 \h </w:instrText>
        </w:r>
        <w:r>
          <w:fldChar w:fldCharType="separate"/>
        </w:r>
        <w:r>
          <w:t>44</w:t>
        </w:r>
        <w:r>
          <w:fldChar w:fldCharType="end"/>
        </w:r>
      </w:hyperlink>
    </w:p>
    <w:p>
      <w:pPr>
        <w:pStyle w:val="TOC2"/>
        <w:tabs>
          <w:tab w:val="right" w:leader="dot" w:pos="8306"/>
        </w:tabs>
      </w:pPr>
      <w:hyperlink w:anchor="_Toc26329" w:history="1">
        <w:r>
          <w:rPr>
            <w:rFonts w:ascii="仿宋" w:eastAsia="仿宋" w:hAnsi="仿宋" w:cs="仿宋" w:hint="eastAsia"/>
            <w:lang w:eastAsia="zh-CN"/>
          </w:rPr>
          <w:t>(一)、经济评价财务测算</w:t>
        </w:r>
        <w:r>
          <w:tab/>
        </w:r>
        <w:r>
          <w:fldChar w:fldCharType="begin"/>
        </w:r>
        <w:r>
          <w:instrText xml:space="preserve"> PAGEREF _Toc26329 \h </w:instrText>
        </w:r>
        <w:r>
          <w:fldChar w:fldCharType="separate"/>
        </w:r>
        <w:r>
          <w:t>44</w:t>
        </w:r>
        <w:r>
          <w:fldChar w:fldCharType="end"/>
        </w:r>
      </w:hyperlink>
    </w:p>
    <w:p>
      <w:pPr>
        <w:pStyle w:val="TOC2"/>
        <w:tabs>
          <w:tab w:val="right" w:leader="dot" w:pos="8306"/>
        </w:tabs>
      </w:pPr>
      <w:hyperlink w:anchor="_Toc3376" w:history="1">
        <w:r>
          <w:rPr>
            <w:rFonts w:ascii="仿宋" w:eastAsia="仿宋" w:hAnsi="仿宋" w:cs="仿宋" w:hint="eastAsia"/>
            <w:lang w:eastAsia="zh-CN"/>
          </w:rPr>
          <w:t>(二)、无纺布及其制品项目盈利能力分析</w:t>
        </w:r>
        <w:r>
          <w:tab/>
        </w:r>
        <w:r>
          <w:fldChar w:fldCharType="begin"/>
        </w:r>
        <w:r>
          <w:instrText xml:space="preserve"> PAGEREF _Toc3376 \h </w:instrText>
        </w:r>
        <w:r>
          <w:fldChar w:fldCharType="separate"/>
        </w:r>
        <w:r>
          <w:t>45</w:t>
        </w:r>
        <w:r>
          <w:fldChar w:fldCharType="end"/>
        </w:r>
      </w:hyperlink>
    </w:p>
    <w:p>
      <w:pPr>
        <w:pStyle w:val="TOC1"/>
        <w:tabs>
          <w:tab w:val="right" w:leader="dot" w:pos="8306"/>
        </w:tabs>
      </w:pPr>
      <w:hyperlink w:anchor="_Toc26200" w:history="1">
        <w:r>
          <w:rPr>
            <w:rFonts w:ascii="仿宋" w:eastAsia="仿宋" w:hAnsi="仿宋" w:cs="仿宋" w:hint="eastAsia"/>
            <w:lang w:eastAsia="zh-CN"/>
          </w:rPr>
          <w:t>十、无纺布及其制品项目技术管理</w:t>
        </w:r>
        <w:r>
          <w:tab/>
        </w:r>
        <w:r>
          <w:fldChar w:fldCharType="begin"/>
        </w:r>
        <w:r>
          <w:instrText xml:space="preserve"> PAGEREF _Toc26200 \h </w:instrText>
        </w:r>
        <w:r>
          <w:fldChar w:fldCharType="separate"/>
        </w:r>
        <w:r>
          <w:t>46</w:t>
        </w:r>
        <w:r>
          <w:fldChar w:fldCharType="end"/>
        </w:r>
      </w:hyperlink>
    </w:p>
    <w:p>
      <w:pPr>
        <w:pStyle w:val="TOC2"/>
        <w:tabs>
          <w:tab w:val="right" w:leader="dot" w:pos="8306"/>
        </w:tabs>
      </w:pPr>
      <w:hyperlink w:anchor="_Toc24566" w:history="1">
        <w:r>
          <w:rPr>
            <w:rFonts w:ascii="仿宋" w:eastAsia="仿宋" w:hAnsi="仿宋" w:cs="仿宋" w:hint="eastAsia"/>
            <w:lang w:eastAsia="zh-CN"/>
          </w:rPr>
          <w:t>(一)、技术方案选用方向</w:t>
        </w:r>
        <w:r>
          <w:tab/>
        </w:r>
        <w:r>
          <w:fldChar w:fldCharType="begin"/>
        </w:r>
        <w:r>
          <w:instrText xml:space="preserve"> PAGEREF _Toc24566 \h </w:instrText>
        </w:r>
        <w:r>
          <w:fldChar w:fldCharType="separate"/>
        </w:r>
        <w:r>
          <w:t>46</w:t>
        </w:r>
        <w:r>
          <w:fldChar w:fldCharType="end"/>
        </w:r>
      </w:hyperlink>
    </w:p>
    <w:p>
      <w:pPr>
        <w:pStyle w:val="TOC2"/>
        <w:tabs>
          <w:tab w:val="right" w:leader="dot" w:pos="8306"/>
        </w:tabs>
      </w:pPr>
      <w:hyperlink w:anchor="_Toc29222" w:history="1">
        <w:r>
          <w:rPr>
            <w:rFonts w:ascii="仿宋" w:eastAsia="仿宋" w:hAnsi="仿宋" w:cs="仿宋" w:hint="eastAsia"/>
            <w:lang w:eastAsia="zh-CN"/>
          </w:rPr>
          <w:t>(二)、工艺技术方案选用原则</w:t>
        </w:r>
        <w:r>
          <w:tab/>
        </w:r>
        <w:r>
          <w:fldChar w:fldCharType="begin"/>
        </w:r>
        <w:r>
          <w:instrText xml:space="preserve"> PAGEREF _Toc29222 \h </w:instrText>
        </w:r>
        <w:r>
          <w:fldChar w:fldCharType="separate"/>
        </w:r>
        <w:r>
          <w:t>48</w:t>
        </w:r>
        <w:r>
          <w:fldChar w:fldCharType="end"/>
        </w:r>
      </w:hyperlink>
    </w:p>
    <w:p>
      <w:pPr>
        <w:pStyle w:val="TOC2"/>
        <w:tabs>
          <w:tab w:val="right" w:leader="dot" w:pos="8306"/>
        </w:tabs>
      </w:pPr>
      <w:hyperlink w:anchor="_Toc30892" w:history="1">
        <w:r>
          <w:rPr>
            <w:rFonts w:ascii="仿宋" w:eastAsia="仿宋" w:hAnsi="仿宋" w:cs="仿宋" w:hint="eastAsia"/>
            <w:lang w:eastAsia="zh-CN"/>
          </w:rPr>
          <w:t>(三)、工艺技术方案要求</w:t>
        </w:r>
        <w:r>
          <w:tab/>
        </w:r>
        <w:r>
          <w:fldChar w:fldCharType="begin"/>
        </w:r>
        <w:r>
          <w:instrText xml:space="preserve"> PAGEREF _Toc30892 \h </w:instrText>
        </w:r>
        <w:r>
          <w:fldChar w:fldCharType="separate"/>
        </w:r>
        <w:r>
          <w:t>50</w:t>
        </w:r>
        <w:r>
          <w:fldChar w:fldCharType="end"/>
        </w:r>
      </w:hyperlink>
    </w:p>
    <w:p>
      <w:pPr>
        <w:pStyle w:val="TOC1"/>
        <w:tabs>
          <w:tab w:val="right" w:leader="dot" w:pos="8306"/>
        </w:tabs>
      </w:pPr>
      <w:hyperlink w:anchor="_Toc16200" w:history="1">
        <w:r>
          <w:rPr>
            <w:rFonts w:ascii="仿宋" w:eastAsia="仿宋" w:hAnsi="仿宋" w:cs="仿宋" w:hint="eastAsia"/>
            <w:lang w:eastAsia="zh-CN"/>
          </w:rPr>
          <w:t>十一、无纺布及其制品项目创新与研发</w:t>
        </w:r>
        <w:r>
          <w:tab/>
        </w:r>
        <w:r>
          <w:fldChar w:fldCharType="begin"/>
        </w:r>
        <w:r>
          <w:instrText xml:space="preserve"> PAGEREF _Toc16200 \h </w:instrText>
        </w:r>
        <w:r>
          <w:fldChar w:fldCharType="separate"/>
        </w:r>
        <w:r>
          <w:t>52</w:t>
        </w:r>
        <w:r>
          <w:fldChar w:fldCharType="end"/>
        </w:r>
      </w:hyperlink>
    </w:p>
    <w:p>
      <w:pPr>
        <w:pStyle w:val="TOC2"/>
        <w:tabs>
          <w:tab w:val="right" w:leader="dot" w:pos="8306"/>
        </w:tabs>
      </w:pPr>
      <w:hyperlink w:anchor="_Toc26776" w:history="1">
        <w:r>
          <w:rPr>
            <w:rFonts w:ascii="仿宋" w:eastAsia="仿宋" w:hAnsi="仿宋" w:cs="仿宋" w:hint="eastAsia"/>
            <w:lang w:eastAsia="zh-CN"/>
          </w:rPr>
          <w:t>(一)、创新策略与方向</w:t>
        </w:r>
        <w:r>
          <w:tab/>
        </w:r>
        <w:r>
          <w:fldChar w:fldCharType="begin"/>
        </w:r>
        <w:r>
          <w:instrText xml:space="preserve"> PAGEREF _Toc26776 \h </w:instrText>
        </w:r>
        <w:r>
          <w:fldChar w:fldCharType="separate"/>
        </w:r>
        <w:r>
          <w:t>52</w:t>
        </w:r>
        <w:r>
          <w:fldChar w:fldCharType="end"/>
        </w:r>
      </w:hyperlink>
    </w:p>
    <w:p>
      <w:pPr>
        <w:pStyle w:val="TOC2"/>
        <w:tabs>
          <w:tab w:val="right" w:leader="dot" w:pos="8306"/>
        </w:tabs>
      </w:pPr>
      <w:hyperlink w:anchor="_Toc4657" w:history="1">
        <w:r>
          <w:rPr>
            <w:rFonts w:ascii="仿宋" w:eastAsia="仿宋" w:hAnsi="仿宋" w:cs="仿宋" w:hint="eastAsia"/>
            <w:lang w:eastAsia="zh-CN"/>
          </w:rPr>
          <w:t>(二)、研发规划与投入</w:t>
        </w:r>
        <w:r>
          <w:tab/>
        </w:r>
        <w:r>
          <w:fldChar w:fldCharType="begin"/>
        </w:r>
        <w:r>
          <w:instrText xml:space="preserve"> PAGEREF _Toc4657 \h </w:instrText>
        </w:r>
        <w:r>
          <w:fldChar w:fldCharType="separate"/>
        </w:r>
        <w:r>
          <w:t>54</w:t>
        </w:r>
        <w:r>
          <w:fldChar w:fldCharType="end"/>
        </w:r>
      </w:hyperlink>
    </w:p>
    <w:p>
      <w:pPr>
        <w:pStyle w:val="TOC1"/>
        <w:tabs>
          <w:tab w:val="right" w:leader="dot" w:pos="8306"/>
        </w:tabs>
      </w:pPr>
      <w:hyperlink w:anchor="_Toc3580" w:history="1">
        <w:r>
          <w:rPr>
            <w:rFonts w:ascii="仿宋" w:eastAsia="仿宋" w:hAnsi="仿宋" w:cs="仿宋" w:hint="eastAsia"/>
            <w:lang w:eastAsia="zh-CN"/>
          </w:rPr>
          <w:t>十二、无纺布及其制品项目投资规划</w:t>
        </w:r>
        <w:r>
          <w:tab/>
        </w:r>
        <w:r>
          <w:fldChar w:fldCharType="begin"/>
        </w:r>
        <w:r>
          <w:instrText xml:space="preserve"> PAGEREF _Toc3580 \h </w:instrText>
        </w:r>
        <w:r>
          <w:fldChar w:fldCharType="separate"/>
        </w:r>
        <w:r>
          <w:t>55</w:t>
        </w:r>
        <w:r>
          <w:fldChar w:fldCharType="end"/>
        </w:r>
      </w:hyperlink>
    </w:p>
    <w:p>
      <w:pPr>
        <w:pStyle w:val="TOC2"/>
        <w:tabs>
          <w:tab w:val="right" w:leader="dot" w:pos="8306"/>
        </w:tabs>
      </w:pPr>
      <w:hyperlink w:anchor="_Toc13640" w:history="1">
        <w:r>
          <w:rPr>
            <w:rFonts w:ascii="仿宋" w:eastAsia="仿宋" w:hAnsi="仿宋" w:cs="仿宋" w:hint="eastAsia"/>
            <w:lang w:eastAsia="zh-CN"/>
          </w:rPr>
          <w:t>(一)、无纺布及其制品项目总投资估算</w:t>
        </w:r>
        <w:r>
          <w:tab/>
        </w:r>
        <w:r>
          <w:fldChar w:fldCharType="begin"/>
        </w:r>
        <w:r>
          <w:instrText xml:space="preserve"> PAGEREF _Toc13640 \h </w:instrText>
        </w:r>
        <w:r>
          <w:fldChar w:fldCharType="separate"/>
        </w:r>
        <w:r>
          <w:t>55</w:t>
        </w:r>
        <w:r>
          <w:fldChar w:fldCharType="end"/>
        </w:r>
      </w:hyperlink>
    </w:p>
    <w:p>
      <w:pPr>
        <w:pStyle w:val="TOC2"/>
        <w:tabs>
          <w:tab w:val="right" w:leader="dot" w:pos="8306"/>
        </w:tabs>
      </w:pPr>
      <w:hyperlink w:anchor="_Toc8718" w:history="1">
        <w:r>
          <w:rPr>
            <w:rFonts w:ascii="仿宋" w:eastAsia="仿宋" w:hAnsi="仿宋" w:cs="仿宋" w:hint="eastAsia"/>
            <w:lang w:eastAsia="zh-CN"/>
          </w:rPr>
          <w:t>(二)、资金筹措</w:t>
        </w:r>
        <w:r>
          <w:tab/>
        </w:r>
        <w:r>
          <w:fldChar w:fldCharType="begin"/>
        </w:r>
        <w:r>
          <w:instrText xml:space="preserve"> PAGEREF _Toc8718 \h </w:instrText>
        </w:r>
        <w:r>
          <w:fldChar w:fldCharType="separate"/>
        </w:r>
        <w:r>
          <w:t>57</w:t>
        </w:r>
        <w:r>
          <w:fldChar w:fldCharType="end"/>
        </w:r>
      </w:hyperlink>
    </w:p>
    <w:p>
      <w:pPr>
        <w:pStyle w:val="TOC1"/>
        <w:tabs>
          <w:tab w:val="right" w:leader="dot" w:pos="8306"/>
        </w:tabs>
      </w:pPr>
      <w:hyperlink w:anchor="_Toc23472" w:history="1">
        <w:r>
          <w:rPr>
            <w:rFonts w:ascii="仿宋" w:eastAsia="仿宋" w:hAnsi="仿宋" w:cs="仿宋" w:hint="eastAsia"/>
            <w:lang w:eastAsia="zh-CN"/>
          </w:rPr>
          <w:t>十三、无纺布及其制品项目工程方案分析</w:t>
        </w:r>
        <w:r>
          <w:tab/>
        </w:r>
        <w:r>
          <w:fldChar w:fldCharType="begin"/>
        </w:r>
        <w:r>
          <w:instrText xml:space="preserve"> PAGEREF _Toc23472 \h </w:instrText>
        </w:r>
        <w:r>
          <w:fldChar w:fldCharType="separate"/>
        </w:r>
        <w:r>
          <w:t>57</w:t>
        </w:r>
        <w:r>
          <w:fldChar w:fldCharType="end"/>
        </w:r>
      </w:hyperlink>
    </w:p>
    <w:p>
      <w:pPr>
        <w:pStyle w:val="TOC2"/>
        <w:tabs>
          <w:tab w:val="right" w:leader="dot" w:pos="8306"/>
        </w:tabs>
      </w:pPr>
      <w:hyperlink w:anchor="_Toc30492" w:history="1">
        <w:r>
          <w:rPr>
            <w:rFonts w:ascii="仿宋" w:eastAsia="仿宋" w:hAnsi="仿宋" w:cs="仿宋" w:hint="eastAsia"/>
            <w:lang w:eastAsia="zh-CN"/>
          </w:rPr>
          <w:t>(一)、建筑工程设计原则</w:t>
        </w:r>
        <w:r>
          <w:tab/>
        </w:r>
        <w:r>
          <w:fldChar w:fldCharType="begin"/>
        </w:r>
        <w:r>
          <w:instrText xml:space="preserve"> PAGEREF _Toc30492 \h </w:instrText>
        </w:r>
        <w:r>
          <w:fldChar w:fldCharType="separate"/>
        </w:r>
        <w:r>
          <w:t>57</w:t>
        </w:r>
        <w:r>
          <w:fldChar w:fldCharType="end"/>
        </w:r>
      </w:hyperlink>
    </w:p>
    <w:p>
      <w:pPr>
        <w:pStyle w:val="TOC2"/>
        <w:tabs>
          <w:tab w:val="right" w:leader="dot" w:pos="8306"/>
        </w:tabs>
      </w:pPr>
      <w:hyperlink w:anchor="_Toc13135" w:history="1">
        <w:r>
          <w:rPr>
            <w:rFonts w:ascii="仿宋" w:eastAsia="仿宋" w:hAnsi="仿宋" w:cs="仿宋" w:hint="eastAsia"/>
            <w:lang w:eastAsia="zh-CN"/>
          </w:rPr>
          <w:t>(二)、土建工程建设指标</w:t>
        </w:r>
        <w:r>
          <w:tab/>
        </w:r>
        <w:r>
          <w:fldChar w:fldCharType="begin"/>
        </w:r>
        <w:r>
          <w:instrText xml:space="preserve"> PAGEREF _Toc13135 \h </w:instrText>
        </w:r>
        <w:r>
          <w:fldChar w:fldCharType="separate"/>
        </w:r>
        <w:r>
          <w:t>61</w:t>
        </w:r>
        <w:r>
          <w:fldChar w:fldCharType="end"/>
        </w:r>
      </w:hyperlink>
    </w:p>
    <w:p>
      <w:pPr>
        <w:pStyle w:val="TOC1"/>
        <w:tabs>
          <w:tab w:val="right" w:leader="dot" w:pos="8306"/>
        </w:tabs>
      </w:pPr>
      <w:hyperlink w:anchor="_Toc23810" w:history="1">
        <w:r>
          <w:rPr>
            <w:rFonts w:ascii="仿宋" w:eastAsia="仿宋" w:hAnsi="仿宋" w:cs="仿宋" w:hint="eastAsia"/>
            <w:lang w:eastAsia="zh-CN"/>
          </w:rPr>
          <w:t>十四、无纺布及其制品项目实施保障措施</w:t>
        </w:r>
        <w:r>
          <w:tab/>
        </w:r>
        <w:r>
          <w:fldChar w:fldCharType="begin"/>
        </w:r>
        <w:r>
          <w:instrText xml:space="preserve"> PAGEREF _Toc23810 \h </w:instrText>
        </w:r>
        <w:r>
          <w:fldChar w:fldCharType="separate"/>
        </w:r>
        <w:r>
          <w:t>62</w:t>
        </w:r>
        <w:r>
          <w:fldChar w:fldCharType="end"/>
        </w:r>
      </w:hyperlink>
    </w:p>
    <w:p>
      <w:pPr>
        <w:pStyle w:val="TOC2"/>
        <w:tabs>
          <w:tab w:val="right" w:leader="dot" w:pos="8306"/>
        </w:tabs>
      </w:pPr>
      <w:hyperlink w:anchor="_Toc26612" w:history="1">
        <w:r>
          <w:rPr>
            <w:rFonts w:ascii="仿宋" w:eastAsia="仿宋" w:hAnsi="仿宋" w:cs="仿宋" w:hint="eastAsia"/>
            <w:lang w:eastAsia="zh-CN"/>
          </w:rPr>
          <w:t>(一)、无纺布及其制品项目实施保障机制</w:t>
        </w:r>
        <w:r>
          <w:tab/>
        </w:r>
        <w:r>
          <w:fldChar w:fldCharType="begin"/>
        </w:r>
        <w:r>
          <w:instrText xml:space="preserve"> PAGEREF _Toc26612 \h </w:instrText>
        </w:r>
        <w:r>
          <w:fldChar w:fldCharType="separate"/>
        </w:r>
        <w:r>
          <w:t>62</w:t>
        </w:r>
        <w:r>
          <w:fldChar w:fldCharType="end"/>
        </w:r>
      </w:hyperlink>
    </w:p>
    <w:p>
      <w:pPr>
        <w:pStyle w:val="TOC2"/>
        <w:tabs>
          <w:tab w:val="right" w:leader="dot" w:pos="8306"/>
        </w:tabs>
      </w:pPr>
      <w:hyperlink w:anchor="_Toc1580" w:history="1">
        <w:r>
          <w:rPr>
            <w:rFonts w:ascii="仿宋" w:eastAsia="仿宋" w:hAnsi="仿宋" w:cs="仿宋" w:hint="eastAsia"/>
            <w:lang w:eastAsia="zh-CN"/>
          </w:rPr>
          <w:t>(二)、无纺布及其制品项目法律合规要求</w:t>
        </w:r>
        <w:r>
          <w:tab/>
        </w:r>
        <w:r>
          <w:fldChar w:fldCharType="begin"/>
        </w:r>
        <w:r>
          <w:instrText xml:space="preserve"> PAGEREF _Toc1580 \h </w:instrText>
        </w:r>
        <w:r>
          <w:fldChar w:fldCharType="separate"/>
        </w:r>
        <w:r>
          <w:t>66</w:t>
        </w:r>
        <w:r>
          <w:fldChar w:fldCharType="end"/>
        </w:r>
      </w:hyperlink>
    </w:p>
    <w:p>
      <w:pPr>
        <w:pStyle w:val="TOC2"/>
        <w:tabs>
          <w:tab w:val="right" w:leader="dot" w:pos="8306"/>
        </w:tabs>
      </w:pPr>
      <w:hyperlink w:anchor="_Toc10448" w:history="1">
        <w:r>
          <w:rPr>
            <w:rFonts w:ascii="仿宋" w:eastAsia="仿宋" w:hAnsi="仿宋" w:cs="仿宋" w:hint="eastAsia"/>
            <w:lang w:eastAsia="zh-CN"/>
          </w:rPr>
          <w:t>(三)、无纺布及其制品项目合同管理与法律事务</w:t>
        </w:r>
        <w:r>
          <w:tab/>
        </w:r>
        <w:r>
          <w:fldChar w:fldCharType="begin"/>
        </w:r>
        <w:r>
          <w:instrText xml:space="preserve"> PAGEREF _Toc10448 \h </w:instrText>
        </w:r>
        <w:r>
          <w:fldChar w:fldCharType="separate"/>
        </w:r>
        <w:r>
          <w:t>70</w:t>
        </w:r>
        <w:r>
          <w:fldChar w:fldCharType="end"/>
        </w:r>
      </w:hyperlink>
    </w:p>
    <w:p>
      <w:pPr>
        <w:pStyle w:val="TOC2"/>
        <w:tabs>
          <w:tab w:val="right" w:leader="dot" w:pos="8306"/>
        </w:tabs>
      </w:pPr>
      <w:hyperlink w:anchor="_Toc22959" w:history="1">
        <w:r>
          <w:rPr>
            <w:rFonts w:ascii="仿宋" w:eastAsia="仿宋" w:hAnsi="仿宋" w:cs="仿宋" w:hint="eastAsia"/>
            <w:lang w:eastAsia="zh-CN"/>
          </w:rPr>
          <w:t>(四)、无纺布及其制品项目知识产权保护策略</w:t>
        </w:r>
        <w:r>
          <w:tab/>
        </w:r>
        <w:r>
          <w:fldChar w:fldCharType="begin"/>
        </w:r>
        <w:r>
          <w:instrText xml:space="preserve"> PAGEREF _Toc22959 \h </w:instrText>
        </w:r>
        <w:r>
          <w:fldChar w:fldCharType="separate"/>
        </w:r>
        <w:r>
          <w:t>77</w:t>
        </w:r>
        <w:r>
          <w:fldChar w:fldCharType="end"/>
        </w:r>
      </w:hyperlink>
    </w:p>
    <w:p>
      <w:pPr>
        <w:pStyle w:val="TOC1"/>
        <w:tabs>
          <w:tab w:val="right" w:leader="dot" w:pos="8306"/>
        </w:tabs>
      </w:pPr>
      <w:hyperlink w:anchor="_Toc2721" w:history="1">
        <w:r>
          <w:rPr>
            <w:rFonts w:ascii="仿宋" w:eastAsia="仿宋" w:hAnsi="仿宋" w:cs="仿宋" w:hint="eastAsia"/>
            <w:lang w:eastAsia="zh-CN"/>
          </w:rPr>
          <w:t>十五、无纺布及其制品项目变更管理</w:t>
        </w:r>
        <w:r>
          <w:tab/>
        </w:r>
        <w:r>
          <w:fldChar w:fldCharType="begin"/>
        </w:r>
        <w:r>
          <w:instrText xml:space="preserve"> PAGEREF _Toc2721 \h </w:instrText>
        </w:r>
        <w:r>
          <w:fldChar w:fldCharType="separate"/>
        </w:r>
        <w:r>
          <w:t>79</w:t>
        </w:r>
        <w:r>
          <w:fldChar w:fldCharType="end"/>
        </w:r>
      </w:hyperlink>
    </w:p>
    <w:p>
      <w:pPr>
        <w:pStyle w:val="TOC2"/>
        <w:tabs>
          <w:tab w:val="right" w:leader="dot" w:pos="8306"/>
        </w:tabs>
      </w:pPr>
      <w:hyperlink w:anchor="_Toc17227" w:history="1">
        <w:r>
          <w:rPr>
            <w:rFonts w:ascii="仿宋" w:eastAsia="仿宋" w:hAnsi="仿宋" w:cs="仿宋" w:hint="eastAsia"/>
            <w:lang w:eastAsia="zh-CN"/>
          </w:rPr>
          <w:t>(一)、变更申请与评估</w:t>
        </w:r>
        <w:r>
          <w:tab/>
        </w:r>
        <w:r>
          <w:fldChar w:fldCharType="begin"/>
        </w:r>
        <w:r>
          <w:instrText xml:space="preserve"> PAGEREF _Toc17227 \h </w:instrText>
        </w:r>
        <w:r>
          <w:fldChar w:fldCharType="separate"/>
        </w:r>
        <w:r>
          <w:t>79</w:t>
        </w:r>
        <w:r>
          <w:fldChar w:fldCharType="end"/>
        </w:r>
      </w:hyperlink>
    </w:p>
    <w:p>
      <w:pPr>
        <w:pStyle w:val="TOC2"/>
        <w:tabs>
          <w:tab w:val="right" w:leader="dot" w:pos="8306"/>
        </w:tabs>
      </w:pPr>
      <w:hyperlink w:anchor="_Toc13372" w:history="1">
        <w:r>
          <w:rPr>
            <w:rFonts w:ascii="仿宋" w:eastAsia="仿宋" w:hAnsi="仿宋" w:cs="仿宋" w:hint="eastAsia"/>
            <w:lang w:eastAsia="zh-CN"/>
          </w:rPr>
          <w:t>(二)、变更实施与控制</w:t>
        </w:r>
        <w:r>
          <w:tab/>
        </w:r>
        <w:r>
          <w:fldChar w:fldCharType="begin"/>
        </w:r>
        <w:r>
          <w:instrText xml:space="preserve"> PAGEREF _Toc13372 \h </w:instrText>
        </w:r>
        <w:r>
          <w:fldChar w:fldCharType="separate"/>
        </w:r>
        <w:r>
          <w:t>80</w:t>
        </w:r>
        <w:r>
          <w:fldChar w:fldCharType="end"/>
        </w:r>
      </w:hyperlink>
    </w:p>
    <w:p>
      <w:pPr>
        <w:pStyle w:val="TOC1"/>
        <w:tabs>
          <w:tab w:val="right" w:leader="dot" w:pos="8306"/>
        </w:tabs>
      </w:pPr>
      <w:hyperlink w:anchor="_Toc22606" w:history="1">
        <w:r>
          <w:rPr>
            <w:rFonts w:ascii="仿宋" w:eastAsia="仿宋" w:hAnsi="仿宋" w:cs="仿宋" w:hint="eastAsia"/>
            <w:lang w:eastAsia="zh-CN"/>
          </w:rPr>
          <w:t>十六、营销与推广策略</w:t>
        </w:r>
        <w:r>
          <w:tab/>
        </w:r>
        <w:r>
          <w:fldChar w:fldCharType="begin"/>
        </w:r>
        <w:r>
          <w:instrText xml:space="preserve"> PAGEREF _Toc22606 \h </w:instrText>
        </w:r>
        <w:r>
          <w:fldChar w:fldCharType="separate"/>
        </w:r>
        <w:r>
          <w:t>81</w:t>
        </w:r>
        <w:r>
          <w:fldChar w:fldCharType="end"/>
        </w:r>
      </w:hyperlink>
    </w:p>
    <w:p>
      <w:pPr>
        <w:pStyle w:val="TOC2"/>
        <w:tabs>
          <w:tab w:val="right" w:leader="dot" w:pos="8306"/>
        </w:tabs>
      </w:pPr>
      <w:hyperlink w:anchor="_Toc28759" w:history="1">
        <w:r>
          <w:rPr>
            <w:rFonts w:ascii="仿宋" w:eastAsia="仿宋" w:hAnsi="仿宋" w:cs="仿宋" w:hint="eastAsia"/>
            <w:lang w:eastAsia="zh-CN"/>
          </w:rPr>
          <w:t>(一)、产品/服务定位与特点</w:t>
        </w:r>
        <w:r>
          <w:tab/>
        </w:r>
        <w:r>
          <w:fldChar w:fldCharType="begin"/>
        </w:r>
        <w:r>
          <w:instrText xml:space="preserve"> PAGEREF _Toc28759 \h </w:instrText>
        </w:r>
        <w:r>
          <w:fldChar w:fldCharType="separate"/>
        </w:r>
        <w:r>
          <w:t>81</w:t>
        </w:r>
        <w:r>
          <w:fldChar w:fldCharType="end"/>
        </w:r>
      </w:hyperlink>
    </w:p>
    <w:p>
      <w:pPr>
        <w:pStyle w:val="TOC2"/>
        <w:tabs>
          <w:tab w:val="right" w:leader="dot" w:pos="8306"/>
        </w:tabs>
      </w:pPr>
      <w:hyperlink w:anchor="_Toc8365" w:history="1">
        <w:r>
          <w:rPr>
            <w:rFonts w:ascii="仿宋" w:eastAsia="仿宋" w:hAnsi="仿宋" w:cs="仿宋" w:hint="eastAsia"/>
            <w:lang w:eastAsia="zh-CN"/>
          </w:rPr>
          <w:t>(二)、市场定位与竞争分析</w:t>
        </w:r>
        <w:r>
          <w:tab/>
        </w:r>
        <w:r>
          <w:fldChar w:fldCharType="begin"/>
        </w:r>
        <w:r>
          <w:instrText xml:space="preserve"> PAGEREF _Toc8365 \h </w:instrText>
        </w:r>
        <w:r>
          <w:fldChar w:fldCharType="separate"/>
        </w:r>
        <w:r>
          <w:t>82</w:t>
        </w:r>
        <w:r>
          <w:fldChar w:fldCharType="end"/>
        </w:r>
      </w:hyperlink>
    </w:p>
    <w:p>
      <w:pPr>
        <w:pStyle w:val="TOC2"/>
        <w:tabs>
          <w:tab w:val="right" w:leader="dot" w:pos="8306"/>
        </w:tabs>
      </w:pPr>
      <w:hyperlink w:anchor="_Toc22217" w:history="1">
        <w:r>
          <w:rPr>
            <w:rFonts w:ascii="仿宋" w:eastAsia="仿宋" w:hAnsi="仿宋" w:cs="仿宋" w:hint="eastAsia"/>
            <w:lang w:eastAsia="zh-CN"/>
          </w:rPr>
          <w:t>(三)、营销渠道与策略</w:t>
        </w:r>
        <w:r>
          <w:tab/>
        </w:r>
        <w:r>
          <w:fldChar w:fldCharType="begin"/>
        </w:r>
        <w:r>
          <w:instrText xml:space="preserve"> PAGEREF _Toc22217 \h </w:instrText>
        </w:r>
        <w:r>
          <w:fldChar w:fldCharType="separate"/>
        </w:r>
        <w:r>
          <w:t>83</w:t>
        </w:r>
        <w:r>
          <w:fldChar w:fldCharType="end"/>
        </w:r>
      </w:hyperlink>
    </w:p>
    <w:p>
      <w:pPr>
        <w:pStyle w:val="TOC2"/>
        <w:tabs>
          <w:tab w:val="right" w:leader="dot" w:pos="8306"/>
        </w:tabs>
      </w:pPr>
      <w:hyperlink w:anchor="_Toc3537" w:history="1">
        <w:r>
          <w:rPr>
            <w:rFonts w:ascii="仿宋" w:eastAsia="仿宋" w:hAnsi="仿宋" w:cs="仿宋" w:hint="eastAsia"/>
            <w:lang w:eastAsia="zh-CN"/>
          </w:rPr>
          <w:t>(四)、推广与宣传活动</w:t>
        </w:r>
        <w:r>
          <w:tab/>
        </w:r>
        <w:r>
          <w:fldChar w:fldCharType="begin"/>
        </w:r>
        <w:r>
          <w:instrText xml:space="preserve"> PAGEREF _Toc3537 \h </w:instrText>
        </w:r>
        <w:r>
          <w:fldChar w:fldCharType="separate"/>
        </w:r>
        <w:r>
          <w:t>84</w:t>
        </w:r>
        <w:r>
          <w:fldChar w:fldCharType="end"/>
        </w:r>
      </w:hyperlink>
    </w:p>
    <w:p>
      <w:pPr>
        <w:pStyle w:val="TOC1"/>
        <w:tabs>
          <w:tab w:val="right" w:leader="dot" w:pos="8306"/>
        </w:tabs>
      </w:pPr>
      <w:hyperlink w:anchor="_Toc4242" w:history="1">
        <w:r>
          <w:rPr>
            <w:rFonts w:ascii="仿宋" w:eastAsia="仿宋" w:hAnsi="仿宋" w:cs="仿宋" w:hint="eastAsia"/>
            <w:lang w:eastAsia="zh-CN"/>
          </w:rPr>
          <w:t>十七、无纺布及其制品项目治理与监督</w:t>
        </w:r>
        <w:r>
          <w:tab/>
        </w:r>
        <w:r>
          <w:fldChar w:fldCharType="begin"/>
        </w:r>
        <w:r>
          <w:instrText xml:space="preserve"> PAGEREF _Toc4242 \h </w:instrText>
        </w:r>
        <w:r>
          <w:fldChar w:fldCharType="separate"/>
        </w:r>
        <w:r>
          <w:t>90</w:t>
        </w:r>
        <w:r>
          <w:fldChar w:fldCharType="end"/>
        </w:r>
      </w:hyperlink>
    </w:p>
    <w:p>
      <w:pPr>
        <w:pStyle w:val="TOC2"/>
        <w:tabs>
          <w:tab w:val="right" w:leader="dot" w:pos="8306"/>
        </w:tabs>
      </w:pPr>
      <w:hyperlink w:anchor="_Toc13549" w:history="1">
        <w:r>
          <w:rPr>
            <w:rFonts w:ascii="仿宋" w:eastAsia="仿宋" w:hAnsi="仿宋" w:cs="仿宋" w:hint="eastAsia"/>
            <w:lang w:eastAsia="zh-CN"/>
          </w:rPr>
          <w:t>(一)、无纺布及其制品项目治理结构</w:t>
        </w:r>
        <w:r>
          <w:tab/>
        </w:r>
        <w:r>
          <w:fldChar w:fldCharType="begin"/>
        </w:r>
        <w:r>
          <w:instrText xml:space="preserve"> PAGEREF _Toc13549 \h </w:instrText>
        </w:r>
        <w:r>
          <w:fldChar w:fldCharType="separate"/>
        </w:r>
        <w:r>
          <w:t>90</w:t>
        </w:r>
        <w:r>
          <w:fldChar w:fldCharType="end"/>
        </w:r>
      </w:hyperlink>
    </w:p>
    <w:p>
      <w:pPr>
        <w:pStyle w:val="TOC2"/>
        <w:tabs>
          <w:tab w:val="right" w:leader="dot" w:pos="8306"/>
        </w:tabs>
      </w:pPr>
      <w:hyperlink w:anchor="_Toc5490" w:history="1">
        <w:r>
          <w:rPr>
            <w:rFonts w:ascii="仿宋" w:eastAsia="仿宋" w:hAnsi="仿宋" w:cs="仿宋" w:hint="eastAsia"/>
            <w:lang w:eastAsia="zh-CN"/>
          </w:rPr>
          <w:t>(二)、监督与审计</w:t>
        </w:r>
        <w:r>
          <w:tab/>
        </w:r>
        <w:r>
          <w:fldChar w:fldCharType="begin"/>
        </w:r>
        <w:r>
          <w:instrText xml:space="preserve"> PAGEREF _Toc5490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71"/>
      <w:r>
        <w:rPr>
          <w:rFonts w:ascii="仿宋" w:eastAsia="仿宋" w:hAnsi="仿宋" w:cs="仿宋" w:hint="eastAsia"/>
          <w:sz w:val="28"/>
          <w:lang w:eastAsia="zh-CN"/>
        </w:rPr>
        <w:t>一、无纺布及其制品项目绩效评估</w:t>
      </w:r>
      <w:bookmarkEnd w:id="2"/>
    </w:p>
    <w:p>
      <w:pPr>
        <w:pStyle w:val="Heading2"/>
        <w:rPr>
          <w:rFonts w:ascii="仿宋" w:eastAsia="仿宋" w:hAnsi="仿宋" w:cs="仿宋" w:hint="eastAsia"/>
          <w:lang w:eastAsia="zh-CN"/>
        </w:rPr>
      </w:pPr>
      <w:bookmarkStart w:id="3" w:name="_Toc323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项目中，我们设计了一套全面的绩效评估指标，以确保无纺布及其制品项目的可控和成功交付。这些指标跨足无纺布及其制品项目目标、成本、进度和质量等多个维度，为我们提供了全面洞察无纺布及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目标达成率是我们关注的首要指标。我们设定了明确的目标，并通过定期监测和评估，迅速发现并应对潜在的目标偏差。这为无纺布及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成本绩效是另一个核心关注点。通过实际成本与预算成本的对比分析，我们深入了解成本差异的原因，及时调整资源分配，保持无纺布及其制品项目在经济效益方面的合理水平。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进度作为关键的绩效指标之一，得到了精心的关注。我们制定了详细的无纺布及其制品项目进度计划，并设立了进度符合度指标，确保实际进度与计划进度保持一致。这使我们能够快速发现和解决潜在的进度问题，保持无纺布及其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纺布及其制品项目绩效的不可或缺的一环。我们引入了一系列的质量标准和客户满意度指标，以确保无纺布及其制品项目交付的成果在质量上达到或超越预期水平。通过持续监测这些指标，我们努力提升无纺布及其制品项目整体质量水平，为无纺布及其制品项目的成功交付提供有力保障。通过这些科学且全面的绩效评估，我们能够更好地引导无纺布及其制品项目的持续改进，确保无纺布及其制品项目目标的顺利达成。</w:t>
      </w:r>
    </w:p>
    <w:p>
      <w:pPr>
        <w:pStyle w:val="Heading2"/>
        <w:ind w:firstLine="560" w:firstLineChars="200"/>
        <w:rPr>
          <w:rFonts w:ascii="仿宋" w:eastAsia="仿宋" w:hAnsi="仿宋" w:cs="仿宋" w:hint="eastAsia"/>
          <w:sz w:val="28"/>
          <w:lang w:eastAsia="zh-CN"/>
        </w:rPr>
      </w:pPr>
      <w:bookmarkStart w:id="4" w:name="_Toc224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绩效评估是无纺布及其制品项目中的关键环节，为确保无纺布及其制品项目达到预期目标，我们采用了多层次、多维度的绩效评估方法。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纺布及其制品项目的战略目标对齐，确保每个决策和行动都与无纺布及其制品项目整体目标保持一致。团队会定期召开战略对齐会议，审视当前工作与无纺布及其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纺布及其制品项目进度、质量、成本和风险等方面。这些指标通过数据收集和分析，为无纺布及其制品项目管理团队提供了客观的评估依据。例如，我们通过无纺布及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纺布及其制品项目内部，还考虑了无纺布及其制品项目对外部环境的影响。我们定期进行干系人满意度调查，以了解各利益相关方对无纺布及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这种多层次、多角度的绩效评估方法，使得我们能够全面了解无纺布及其制品项目的运行状态，及时做出调整，确保无纺布及其制品项目在不断变化的环境中保持稳健前行。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57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为了确保无纺布及其制品项目的有效管理和不断优化，我们采用了精心设计的绩效评估周期。这个周期旨在实现灵活、实时和全面的评估，以适应无纺布及其制品项目执行中的各种挑战。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纺布及其制品项目的不同需求，分为短期、中期和长期。短期评估关注每个迭代或工作周期，以及时发现和解决当前任务中的问题。中期评估涵盖几个迭代，深入了解整体无纺布及其制品项目的趋势和性能。长期评估则着眼于整个无纺布及其制品项目阶段，确保无纺布及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纺布及其制品项目管理工具和协作平台，团队成员能够随时更新和分享无纺布及其制品项目数据。这种实时性的反馈机制使我们能够及时察觉潜在问题，快速调整，保持无纺布及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纺布及其制品项目的决策制定密不可分。每个周期的无纺布及其制品项目回顾会议成为集体总结经验、识别问题深层次原因并找到创新解决方案的平台。这种定期的反思与调整机制使无纺布及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030"/>
      <w:r>
        <w:rPr>
          <w:rFonts w:ascii="仿宋" w:eastAsia="仿宋" w:hAnsi="仿宋" w:cs="仿宋" w:hint="eastAsia"/>
          <w:sz w:val="28"/>
          <w:lang w:eastAsia="zh-CN"/>
        </w:rPr>
        <w:t>二、无纺布及其制品项目概论</w:t>
      </w:r>
      <w:bookmarkEnd w:id="6"/>
    </w:p>
    <w:p>
      <w:pPr>
        <w:pStyle w:val="Heading2"/>
        <w:rPr>
          <w:rFonts w:ascii="仿宋" w:eastAsia="仿宋" w:hAnsi="仿宋" w:cs="仿宋" w:hint="eastAsia"/>
          <w:lang w:eastAsia="zh-CN"/>
        </w:rPr>
      </w:pPr>
      <w:bookmarkStart w:id="7" w:name="_Toc19847"/>
      <w:r>
        <w:rPr>
          <w:rFonts w:ascii="仿宋" w:eastAsia="仿宋" w:hAnsi="仿宋" w:cs="仿宋" w:hint="eastAsia"/>
          <w:lang w:eastAsia="zh-CN"/>
        </w:rPr>
        <w:t>(一)、无纺布及其制品项目概况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起源追溯至对市场的深入洞察。市场的不断演变与变革为无纺布及其制品项目提供了难得的机遇。当前市场存在的需求缺口和变革的大环境共同构成了无纺布及其制品项目的背景。这个无纺布及其制品项目旨在充分利用市场机遇，填补行业中尚未满足的需求，为客户提供全新的解决方案。市场的变革和需求的增长使得这个无纺布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无纺布及其制品项目名称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正式命名为无纺布及其制品。这个名称不仅仅是一个标识，更代表了无纺布及其制品项目的核心理念和愿景。它蕴含着无纺布及其制品项目所要解决问题的关键字，具有强烈的表达和辨识度，为无纺布及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无纺布及其制品项目目标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核心目标是提供一种全新、高效的解决方案，满足客户日益增长的需求。无纺布及其制品项目追求的不仅仅是满足市场需求，更是在市场中获得卓越的竞争优势。通过不断提升产品或服务的质量和创新水平，无纺布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无纺布及其制品项目范围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全面涵盖了产品研发、制造、市场推广和售后服务，确保从产品设计到最终用户体验的全方位关注。这一全面的无纺布及其制品项目范围是为了确保无纺布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无纺布及其制品项目时间表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无纺布及其制品项目计划在未来18个月内完成，包括研发、测试、市场试点和正式推出等不同阶段。这个时间表的合理设计是为了确保无纺布及其制品项目各个阶段的顺利推进，以便按时交付高质量的成果。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无纺布及其制品项目预算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总预算估算为XX百万美元，主要分配在研发、市场推广、人员培训和运营等方面。这一充足的预算为无纺布及其制品项目提供了充足的资源，确保无纺布及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无纺布及其制品项目风险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可能面临的风险包括市场接受度低、技术难题、竞争激烈等。无纺布及其制品项目团队已经制定了相应的风险应对计划，通过前瞻性的风险管理，确保无纺布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无纺布及其制品项目团队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无纺布及其制品项目汇聚了一支经验丰富、多领域专业素养的核心团队，确保无纺布及其制品项目在各个方面都能拥有高水平的执行力。团队的协同作战是无纺布及其制品项目成功的关键因素之一。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无纺布及其制品项目背景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无纺布及其制品项目的背景根植于市场对更高效、创新产品的渴望，同时也受到科技发展对行业格局的深刻改变的影响。这为无纺布及其制品项目提供了广阔的发展空间和市场需求。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无纺布及其制品项目现状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截至目前，无纺布及其制品项目已完成市场调研和技术验证，取得了初步的成功。这为无纺布及其制品项目在未来的发展奠定了坚实的基础，为更远大的目标打下了坚实的基石。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4396"/>
      <w:r>
        <w:rPr>
          <w:rFonts w:ascii="仿宋" w:eastAsia="仿宋" w:hAnsi="仿宋" w:cs="仿宋" w:hint="eastAsia"/>
          <w:sz w:val="28"/>
          <w:lang w:eastAsia="zh-CN"/>
        </w:rPr>
        <w:t>(二)、无纺布及其制品项目目标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keyword》无纺布及其制品项目首要业务目标是在市场中占据有利地位，实现产品/服务的成功推广和销售。通过不断提升产品质量、创新性，无纺布及其制品项目追求成为行业中的领导者，赢得更多客户的青睐。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在科技迅速发展的时代，无纺布及其制品项目着眼于技术创新。通过持续的研发和技术升级，无纺布及其制品项目旨在推出更具创新性的产品或服务，以满足市场对新鲜、先进解决方案的需求。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为了建立可持续的客户关系，无纺布及其制品项目设定了客户满意度目标。通过提供卓越的产品质量和优质的客户服务，无纺布及其制品项目追求赢得客户的信任和忠诚度，确保他们的满意度达到行业领先水平。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无纺布及其制品项目注重社会责任和可持续发展。通过实施环保、社会责任无纺布及其制品项目，无纺布及其制品项目致力于在经济发展的同时保护环境，促进社会公平，实现可持续经营。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无纺布及其制品项目的团队是实现目标的核心驱动力。因此，无纺布及其制品项目设定了团队发展目标，包括提升团队成员的专业技能、培养领导力，以及搭建协同高效的团队工作氛围。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263"/>
      <w:r>
        <w:rPr>
          <w:rFonts w:ascii="仿宋" w:eastAsia="仿宋" w:hAnsi="仿宋" w:cs="仿宋" w:hint="eastAsia"/>
          <w:sz w:val="28"/>
          <w:lang w:eastAsia="zh-CN"/>
        </w:rPr>
        <w:t>(三)、无纺布及其制品项目提出的理由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无纺布及其制品项目提出的理由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源于对市场机遇的深刻洞察。当前市场中存在的需求缺口和行业发展趋势表明，有巨大的商业机会等待被开发。通过准确捕捉市场机遇，无纺布及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理念基于对技术创新的信仰。通过持续的研发和技术投入，无纺布及其制品项目有望推出更具创新性的产品或服务。在科技飞速发展的当下，无纺布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是为了增强企业的行业竞争力。通过提升产品或服务的质量和独特性，无纺布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响应了消费者需求的变化。随着社会和科技的不断发展，消费者对产品和服务的需求也在发生变化。通过深入了解并及时回应消费者的新需求，无纺布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是企业战略发展规划的一部分。在面对日益激烈的市场竞争和不断变化的商业环境中，无纺布及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不仅仅是基于商业考量，还注重社会责任。通过推出环保、社会责任等方面的无纺布及其制品项目，无纺布及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无纺布及其制品项目的提出反映了对利益相关者期望的关注。包括客户、员工、投资者等利益相关者在企业发展中都有着各自的期望，无纺布及其制品项目力求在满足这些期望的同时，取得更大的共赢。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2"/>
      <w:r>
        <w:rPr>
          <w:rFonts w:ascii="仿宋" w:eastAsia="仿宋" w:hAnsi="仿宋" w:cs="仿宋" w:hint="eastAsia"/>
          <w:sz w:val="28"/>
          <w:lang w:eastAsia="zh-CN"/>
        </w:rPr>
        <w:t>(四)、无纺布及其制品项目意义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在实施无纺布及其制品项目的过程中，我们不仅仅是在追逐商业成功，更是为企业和社会的多个层面创造了深远的意义。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首要意义在于提升企业的市场竞争力。通过持续的创新和对产品质量的高标准要求，无纺布及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纺布及其制品项目的推进将促使行业技术水平的提升。通过引入先进技术和创新性解决方案，无纺布及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纺布及其制品项目不仅创造了大量就业机会，提高了就业水平，还注重社会责任和环保。通过参与社会公益事业和推动环保无纺布及其制品项目，无纺布及其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综合而言，无纺布及其制品项目意义重大，不仅推动了企业的发展，也为行业和社会的进步贡献了积极力量。这是一个全面而深刻的影响，将在未来产生可持续的正面效应。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633"/>
      <w:r>
        <w:rPr>
          <w:rFonts w:ascii="仿宋" w:eastAsia="仿宋" w:hAnsi="仿宋" w:cs="仿宋" w:hint="eastAsia"/>
          <w:sz w:val="28"/>
          <w:lang w:eastAsia="zh-CN"/>
        </w:rPr>
        <w:t>(五)、无纺布及其制品项目背景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在当今迅猛发展的商业环境中，无纺布及其制品项目的动因根植于对多方面因素的审慎考量。这个无纺布及其制品项目的提出并非孤立的决策，而是对企业所处背景深入思考的产物。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纺布及其制品项目背后的首要原因。科技的迅速发展和全球市场的快速变化使得企业必须灵活应对。无纺布及其制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竞争的激烈程度也是无纺布及其制品项目背景中不可忽视的一环。企业需要在激烈竞争中脱颖而出，为此，无纺布及其制品项目致力于打破常规，提供独特的价值主张，以吸引客户并确保市场份额的增长。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技术的迅速发展为企业带来了机遇与挑战。作为无纺布及其制品项目启动的背景之一，对新兴技术的应用将有助于提升企业的技术水平，使其在不断演进的商业环境中保持竞争优势。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此外，社会对企业责任的期望也在逐渐升高。无纺布及其制品项目充分融入了社会责任的理念，通过可持续经营和社会公益无纺布及其制品项目，企图为社会贡献一份力量，在商业成功的同时关注社会价值。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042"/>
      <w:r>
        <w:rPr>
          <w:rFonts w:ascii="仿宋" w:eastAsia="仿宋" w:hAnsi="仿宋" w:cs="仿宋" w:hint="eastAsia"/>
          <w:sz w:val="28"/>
          <w:lang w:eastAsia="zh-CN"/>
        </w:rPr>
        <w:t>三、无纺布及其制品项目可持续发展</w:t>
      </w:r>
      <w:bookmarkEnd w:id="12"/>
    </w:p>
    <w:p>
      <w:pPr>
        <w:pStyle w:val="Heading2"/>
        <w:rPr>
          <w:rFonts w:ascii="仿宋" w:eastAsia="仿宋" w:hAnsi="仿宋" w:cs="仿宋" w:hint="eastAsia"/>
          <w:lang w:eastAsia="zh-CN"/>
        </w:rPr>
      </w:pPr>
      <w:bookmarkStart w:id="13" w:name="_Toc954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项目中，无纺布及其制品项目团队着眼于未来，明确了可持续发展的战略方向。制定的具体可持续发展目标包括降低资源使用、采用环保技术、最大化社会效益等。这一步骤不仅有助于无纺布及其制品项目在环保和社会责任方面达到最高标准，也为未来提供了明确的指引，确保无纺布及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可持续实践的融入无纺布及其制品项目管理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纺布及其制品项目管理周期。从无纺布及其制品项目规划开始，无纺布及其制品项目团队就考虑了环境和社会的因素。在执行阶段，无纺布及其制品项目团队积极推动绿色技术的应用，优化资源利用。此外，关注员工的社会责任，通过培训和沟通活动提高员工对可持续发展的认知，使他们能够在日常工作中践行可持续实践。这些举措不仅为无纺布及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72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扎根于无纺布及其制品项目的可持续发展理念，我们深信环保与社会责任是无纺布及其制品项目成功的关键支柱。在无纺布及其制品项目的每一步，我们都致力于通过创新和实践，履行对环境和社会的坚定责任。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团队通过引入先进的环保技术、建立高效的废物处理系统以及推动能源节约措施，积极履行环保责任。定期的环保监测和评估确保无纺布及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不仅致力于自身可持续发展，还注重对社会的回馈。通过支持社区无纺布及其制品项目、参与慈善事业、提供培训机会等方式，无纺布及其制品项目积极履行社会责任。与当地社区建立积极互动，关注员工的工作与生活平衡，以及员工的身心健康，是无纺布及其制品项目在社会责任层面的关键举措。这样的实践不仅增强了无纺布及其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404"/>
      <w:r>
        <w:rPr>
          <w:rFonts w:ascii="仿宋" w:eastAsia="仿宋" w:hAnsi="仿宋" w:cs="仿宋" w:hint="eastAsia"/>
          <w:sz w:val="28"/>
          <w:lang w:eastAsia="zh-CN"/>
        </w:rPr>
        <w:t>四、无纺布及其制品项目建设背景及必要性分析</w:t>
      </w:r>
      <w:bookmarkEnd w:id="15"/>
    </w:p>
    <w:p>
      <w:pPr>
        <w:pStyle w:val="Heading2"/>
        <w:rPr>
          <w:rFonts w:ascii="仿宋" w:eastAsia="仿宋" w:hAnsi="仿宋" w:cs="仿宋" w:hint="eastAsia"/>
          <w:lang w:eastAsia="zh-CN"/>
        </w:rPr>
      </w:pPr>
      <w:bookmarkStart w:id="16" w:name="_Toc28877"/>
      <w:r>
        <w:rPr>
          <w:rFonts w:ascii="仿宋" w:eastAsia="仿宋" w:hAnsi="仿宋" w:cs="仿宋" w:hint="eastAsia"/>
          <w:lang w:eastAsia="zh-CN"/>
        </w:rPr>
        <w:t>(一)、无纺布及其制品项目背景分析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纺布及其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纺布及其制品项目在这个潮流中的定位。同时，我们将关注行业内涌现的新兴机遇，以便无纺布及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飞速进步为无纺布及其制品项目提供了强大的发展动力。我们将聚焦于行业内最新的技术发展趋势，包括但不限于人工智能、大数据分析、物联网等领域。通过深度的技术研究，我们将确保无纺布及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纺布及其制品项目发展的源泉。我们将投入更多的精力对市场需求进行深入剖析，超越表面的需求，深入挖掘潜在的市场痛点和机遇。通过对市场需求的细致了解，无纺布及其制品项目将更有针对性地设计解决方案，满足市场的多样化需求，从而更好地促进无纺布及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纺布及其制品项目战略至关重要。我们将对竞争态势进行更为深入的分析，包括但不限于市场份额、产品特点、客户满意度等多个维度。通过深度的竞争分析，无纺布及其制品项目将能够更准确地把握市场脉搏，制定具有竞争力的无纺布及其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纺布及其制品项目的发展具有直接的影响。我们将进行更为全面的法规和政策分析，了解行业发展中的潜在法律风险和合规挑战。通过充分了解和遵守相关法规，无纺布及其制品项目将确保在法律框架内合法合规运营，为无纺布及其制品项目的稳健发展提供有力支持。</w:t>
      </w:r>
    </w:p>
    <w:p>
      <w:pPr>
        <w:pStyle w:val="Heading2"/>
        <w:ind w:firstLine="560" w:firstLineChars="200"/>
        <w:rPr>
          <w:rFonts w:ascii="仿宋" w:eastAsia="仿宋" w:hAnsi="仿宋" w:cs="仿宋" w:hint="eastAsia"/>
          <w:sz w:val="28"/>
          <w:lang w:eastAsia="zh-CN"/>
        </w:rPr>
      </w:pPr>
      <w:bookmarkStart w:id="17" w:name="_Toc11341"/>
      <w:r>
        <w:rPr>
          <w:rFonts w:ascii="仿宋" w:eastAsia="仿宋" w:hAnsi="仿宋" w:cs="仿宋" w:hint="eastAsia"/>
          <w:sz w:val="28"/>
          <w:lang w:eastAsia="zh-CN"/>
        </w:rPr>
        <w:t>(二)、无纺布及其制品项目建设必要性分析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https://d.book118.com/017102145142006025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34477D"/>
    <w:rsid w:val="733447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0214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2024-01-04T16:21:00Z</dcterms:created>
  <dcterms:modified xsi:type="dcterms:W3CDTF">2024-01-04T16:21:58Z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70AC879A562F4BE48961F61A92FADD4C_11</vt:lpwstr>
  </property>
  <property fmtid="{D5CDD505-2E9C-101B-9397-08002B2CF9AE}" pid="3" name="KSOProductBuildVer">
    <vt:lpwstr>2052-12.1.0.16120</vt:lpwstr>
  </property>
</Properties>
</file>