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机房温控节能项目计划设计方案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67" w:history="1">
        <w:r>
          <w:rPr>
            <w:rFonts w:ascii="仿宋" w:eastAsia="仿宋" w:hAnsi="仿宋" w:cs="仿宋" w:hint="eastAsia"/>
            <w:lang w:eastAsia="zh-CN"/>
          </w:rPr>
          <w:t>前言</w:t>
        </w:r>
        <w:r>
          <w:tab/>
        </w:r>
        <w:r>
          <w:fldChar w:fldCharType="begin"/>
        </w:r>
        <w:r>
          <w:instrText xml:space="preserve"> PAGEREF _Toc21867 \h </w:instrText>
        </w:r>
        <w:r>
          <w:fldChar w:fldCharType="separate"/>
        </w:r>
        <w:r>
          <w:t>3</w:t>
        </w:r>
        <w:r>
          <w:fldChar w:fldCharType="end"/>
        </w:r>
      </w:hyperlink>
    </w:p>
    <w:p>
      <w:pPr>
        <w:pStyle w:val="TOC1"/>
        <w:tabs>
          <w:tab w:val="right" w:leader="dot" w:pos="8306"/>
        </w:tabs>
      </w:pPr>
      <w:hyperlink w:anchor="_Toc15289" w:history="1">
        <w:r>
          <w:rPr>
            <w:rFonts w:ascii="仿宋" w:eastAsia="仿宋" w:hAnsi="仿宋" w:cs="仿宋" w:hint="eastAsia"/>
            <w:lang w:eastAsia="zh-CN"/>
          </w:rPr>
          <w:t>一、机房温控节能项目危机管理</w:t>
        </w:r>
        <w:r>
          <w:tab/>
        </w:r>
        <w:r>
          <w:fldChar w:fldCharType="begin"/>
        </w:r>
        <w:r>
          <w:instrText xml:space="preserve"> PAGEREF _Toc15289 \h </w:instrText>
        </w:r>
        <w:r>
          <w:fldChar w:fldCharType="separate"/>
        </w:r>
        <w:r>
          <w:t>3</w:t>
        </w:r>
        <w:r>
          <w:fldChar w:fldCharType="end"/>
        </w:r>
      </w:hyperlink>
    </w:p>
    <w:p>
      <w:pPr>
        <w:pStyle w:val="TOC2"/>
        <w:tabs>
          <w:tab w:val="right" w:leader="dot" w:pos="8306"/>
        </w:tabs>
      </w:pPr>
      <w:hyperlink w:anchor="_Toc4735" w:history="1">
        <w:r>
          <w:rPr>
            <w:rFonts w:ascii="仿宋" w:eastAsia="仿宋" w:hAnsi="仿宋" w:cs="仿宋" w:hint="eastAsia"/>
            <w:lang w:eastAsia="zh-CN"/>
          </w:rPr>
          <w:t>(一)、危机预警与识别</w:t>
        </w:r>
        <w:r>
          <w:tab/>
        </w:r>
        <w:r>
          <w:fldChar w:fldCharType="begin"/>
        </w:r>
        <w:r>
          <w:instrText xml:space="preserve"> PAGEREF _Toc4735 \h </w:instrText>
        </w:r>
        <w:r>
          <w:fldChar w:fldCharType="separate"/>
        </w:r>
        <w:r>
          <w:t>3</w:t>
        </w:r>
        <w:r>
          <w:fldChar w:fldCharType="end"/>
        </w:r>
      </w:hyperlink>
    </w:p>
    <w:p>
      <w:pPr>
        <w:pStyle w:val="TOC2"/>
        <w:tabs>
          <w:tab w:val="right" w:leader="dot" w:pos="8306"/>
        </w:tabs>
      </w:pPr>
      <w:hyperlink w:anchor="_Toc12559" w:history="1">
        <w:r>
          <w:rPr>
            <w:rFonts w:ascii="仿宋" w:eastAsia="仿宋" w:hAnsi="仿宋" w:cs="仿宋" w:hint="eastAsia"/>
            <w:lang w:eastAsia="zh-CN"/>
          </w:rPr>
          <w:t>(二)、危机应对与恢复</w:t>
        </w:r>
        <w:r>
          <w:tab/>
        </w:r>
        <w:r>
          <w:fldChar w:fldCharType="begin"/>
        </w:r>
        <w:r>
          <w:instrText xml:space="preserve"> PAGEREF _Toc12559 \h </w:instrText>
        </w:r>
        <w:r>
          <w:fldChar w:fldCharType="separate"/>
        </w:r>
        <w:r>
          <w:t>4</w:t>
        </w:r>
        <w:r>
          <w:fldChar w:fldCharType="end"/>
        </w:r>
      </w:hyperlink>
    </w:p>
    <w:p>
      <w:pPr>
        <w:pStyle w:val="TOC1"/>
        <w:tabs>
          <w:tab w:val="right" w:leader="dot" w:pos="8306"/>
        </w:tabs>
      </w:pPr>
      <w:hyperlink w:anchor="_Toc27878" w:history="1">
        <w:r>
          <w:rPr>
            <w:rFonts w:ascii="仿宋" w:eastAsia="仿宋" w:hAnsi="仿宋" w:cs="仿宋" w:hint="eastAsia"/>
            <w:lang w:eastAsia="zh-CN"/>
          </w:rPr>
          <w:t>二、产品规划分析</w:t>
        </w:r>
        <w:r>
          <w:tab/>
        </w:r>
        <w:r>
          <w:fldChar w:fldCharType="begin"/>
        </w:r>
        <w:r>
          <w:instrText xml:space="preserve"> PAGEREF _Toc27878 \h </w:instrText>
        </w:r>
        <w:r>
          <w:fldChar w:fldCharType="separate"/>
        </w:r>
        <w:r>
          <w:t>5</w:t>
        </w:r>
        <w:r>
          <w:fldChar w:fldCharType="end"/>
        </w:r>
      </w:hyperlink>
    </w:p>
    <w:p>
      <w:pPr>
        <w:pStyle w:val="TOC2"/>
        <w:tabs>
          <w:tab w:val="right" w:leader="dot" w:pos="8306"/>
        </w:tabs>
      </w:pPr>
      <w:hyperlink w:anchor="_Toc12854" w:history="1">
        <w:r>
          <w:rPr>
            <w:rFonts w:ascii="仿宋" w:eastAsia="仿宋" w:hAnsi="仿宋" w:cs="仿宋" w:hint="eastAsia"/>
            <w:lang w:eastAsia="zh-CN"/>
          </w:rPr>
          <w:t>(一)、产品规划</w:t>
        </w:r>
        <w:r>
          <w:tab/>
        </w:r>
        <w:r>
          <w:fldChar w:fldCharType="begin"/>
        </w:r>
        <w:r>
          <w:instrText xml:space="preserve"> PAGEREF _Toc12854 \h </w:instrText>
        </w:r>
        <w:r>
          <w:fldChar w:fldCharType="separate"/>
        </w:r>
        <w:r>
          <w:t>5</w:t>
        </w:r>
        <w:r>
          <w:fldChar w:fldCharType="end"/>
        </w:r>
      </w:hyperlink>
    </w:p>
    <w:p>
      <w:pPr>
        <w:pStyle w:val="TOC2"/>
        <w:tabs>
          <w:tab w:val="right" w:leader="dot" w:pos="8306"/>
        </w:tabs>
      </w:pPr>
      <w:hyperlink w:anchor="_Toc31097" w:history="1">
        <w:r>
          <w:rPr>
            <w:rFonts w:ascii="仿宋" w:eastAsia="仿宋" w:hAnsi="仿宋" w:cs="仿宋" w:hint="eastAsia"/>
            <w:lang w:eastAsia="zh-CN"/>
          </w:rPr>
          <w:t>(二)、建设规模</w:t>
        </w:r>
        <w:r>
          <w:tab/>
        </w:r>
        <w:r>
          <w:fldChar w:fldCharType="begin"/>
        </w:r>
        <w:r>
          <w:instrText xml:space="preserve"> PAGEREF _Toc31097 \h </w:instrText>
        </w:r>
        <w:r>
          <w:fldChar w:fldCharType="separate"/>
        </w:r>
        <w:r>
          <w:t>6</w:t>
        </w:r>
        <w:r>
          <w:fldChar w:fldCharType="end"/>
        </w:r>
      </w:hyperlink>
    </w:p>
    <w:p>
      <w:pPr>
        <w:pStyle w:val="TOC1"/>
        <w:tabs>
          <w:tab w:val="right" w:leader="dot" w:pos="8306"/>
        </w:tabs>
      </w:pPr>
      <w:hyperlink w:anchor="_Toc6411" w:history="1">
        <w:r>
          <w:rPr>
            <w:rFonts w:ascii="仿宋" w:eastAsia="仿宋" w:hAnsi="仿宋" w:cs="仿宋" w:hint="eastAsia"/>
            <w:lang w:eastAsia="zh-CN"/>
          </w:rPr>
          <w:t>三、机房温控节能项目建设单位说明</w:t>
        </w:r>
        <w:r>
          <w:tab/>
        </w:r>
        <w:r>
          <w:fldChar w:fldCharType="begin"/>
        </w:r>
        <w:r>
          <w:instrText xml:space="preserve"> PAGEREF _Toc6411 \h </w:instrText>
        </w:r>
        <w:r>
          <w:fldChar w:fldCharType="separate"/>
        </w:r>
        <w:r>
          <w:t>7</w:t>
        </w:r>
        <w:r>
          <w:fldChar w:fldCharType="end"/>
        </w:r>
      </w:hyperlink>
    </w:p>
    <w:p>
      <w:pPr>
        <w:pStyle w:val="TOC2"/>
        <w:tabs>
          <w:tab w:val="right" w:leader="dot" w:pos="8306"/>
        </w:tabs>
      </w:pPr>
      <w:hyperlink w:anchor="_Toc26998" w:history="1">
        <w:r>
          <w:rPr>
            <w:rFonts w:ascii="仿宋" w:eastAsia="仿宋" w:hAnsi="仿宋" w:cs="仿宋" w:hint="eastAsia"/>
            <w:lang w:eastAsia="zh-CN"/>
          </w:rPr>
          <w:t>(一)、机房温控节能项目承办单位基本情况</w:t>
        </w:r>
        <w:r>
          <w:tab/>
        </w:r>
        <w:r>
          <w:fldChar w:fldCharType="begin"/>
        </w:r>
        <w:r>
          <w:instrText xml:space="preserve"> PAGEREF _Toc26998 \h </w:instrText>
        </w:r>
        <w:r>
          <w:fldChar w:fldCharType="separate"/>
        </w:r>
        <w:r>
          <w:t>7</w:t>
        </w:r>
        <w:r>
          <w:fldChar w:fldCharType="end"/>
        </w:r>
      </w:hyperlink>
    </w:p>
    <w:p>
      <w:pPr>
        <w:pStyle w:val="TOC2"/>
        <w:tabs>
          <w:tab w:val="right" w:leader="dot" w:pos="8306"/>
        </w:tabs>
      </w:pPr>
      <w:hyperlink w:anchor="_Toc32063" w:history="1">
        <w:r>
          <w:rPr>
            <w:rFonts w:ascii="仿宋" w:eastAsia="仿宋" w:hAnsi="仿宋" w:cs="仿宋" w:hint="eastAsia"/>
            <w:lang w:eastAsia="zh-CN"/>
          </w:rPr>
          <w:t>(二)、公司经济效益分析</w:t>
        </w:r>
        <w:r>
          <w:tab/>
        </w:r>
        <w:r>
          <w:fldChar w:fldCharType="begin"/>
        </w:r>
        <w:r>
          <w:instrText xml:space="preserve"> PAGEREF _Toc32063 \h </w:instrText>
        </w:r>
        <w:r>
          <w:fldChar w:fldCharType="separate"/>
        </w:r>
        <w:r>
          <w:t>8</w:t>
        </w:r>
        <w:r>
          <w:fldChar w:fldCharType="end"/>
        </w:r>
      </w:hyperlink>
    </w:p>
    <w:p>
      <w:pPr>
        <w:pStyle w:val="TOC1"/>
        <w:tabs>
          <w:tab w:val="right" w:leader="dot" w:pos="8306"/>
        </w:tabs>
      </w:pPr>
      <w:hyperlink w:anchor="_Toc15220" w:history="1">
        <w:r>
          <w:rPr>
            <w:rFonts w:ascii="仿宋" w:eastAsia="仿宋" w:hAnsi="仿宋" w:cs="仿宋" w:hint="eastAsia"/>
            <w:lang w:eastAsia="zh-CN"/>
          </w:rPr>
          <w:t>四、机房温控节能项目选址可行性分析</w:t>
        </w:r>
        <w:r>
          <w:tab/>
        </w:r>
        <w:r>
          <w:fldChar w:fldCharType="begin"/>
        </w:r>
        <w:r>
          <w:instrText xml:space="preserve"> PAGEREF _Toc15220 \h </w:instrText>
        </w:r>
        <w:r>
          <w:fldChar w:fldCharType="separate"/>
        </w:r>
        <w:r>
          <w:t>9</w:t>
        </w:r>
        <w:r>
          <w:fldChar w:fldCharType="end"/>
        </w:r>
      </w:hyperlink>
    </w:p>
    <w:p>
      <w:pPr>
        <w:pStyle w:val="TOC2"/>
        <w:tabs>
          <w:tab w:val="right" w:leader="dot" w:pos="8306"/>
        </w:tabs>
      </w:pPr>
      <w:hyperlink w:anchor="_Toc14868" w:history="1">
        <w:r>
          <w:rPr>
            <w:rFonts w:ascii="仿宋" w:eastAsia="仿宋" w:hAnsi="仿宋" w:cs="仿宋" w:hint="eastAsia"/>
            <w:lang w:eastAsia="zh-CN"/>
          </w:rPr>
          <w:t>(一)、机房温控节能项目选址</w:t>
        </w:r>
        <w:r>
          <w:tab/>
        </w:r>
        <w:r>
          <w:fldChar w:fldCharType="begin"/>
        </w:r>
        <w:r>
          <w:instrText xml:space="preserve"> PAGEREF _Toc14868 \h </w:instrText>
        </w:r>
        <w:r>
          <w:fldChar w:fldCharType="separate"/>
        </w:r>
        <w:r>
          <w:t>9</w:t>
        </w:r>
        <w:r>
          <w:fldChar w:fldCharType="end"/>
        </w:r>
      </w:hyperlink>
    </w:p>
    <w:p>
      <w:pPr>
        <w:pStyle w:val="TOC2"/>
        <w:tabs>
          <w:tab w:val="right" w:leader="dot" w:pos="8306"/>
        </w:tabs>
      </w:pPr>
      <w:hyperlink w:anchor="_Toc24748" w:history="1">
        <w:r>
          <w:rPr>
            <w:rFonts w:ascii="仿宋" w:eastAsia="仿宋" w:hAnsi="仿宋" w:cs="仿宋" w:hint="eastAsia"/>
            <w:lang w:eastAsia="zh-CN"/>
          </w:rPr>
          <w:t>(二)、用地控制指标</w:t>
        </w:r>
        <w:r>
          <w:tab/>
        </w:r>
        <w:r>
          <w:fldChar w:fldCharType="begin"/>
        </w:r>
        <w:r>
          <w:instrText xml:space="preserve"> PAGEREF _Toc24748 \h </w:instrText>
        </w:r>
        <w:r>
          <w:fldChar w:fldCharType="separate"/>
        </w:r>
        <w:r>
          <w:t>9</w:t>
        </w:r>
        <w:r>
          <w:fldChar w:fldCharType="end"/>
        </w:r>
      </w:hyperlink>
    </w:p>
    <w:p>
      <w:pPr>
        <w:pStyle w:val="TOC2"/>
        <w:tabs>
          <w:tab w:val="right" w:leader="dot" w:pos="8306"/>
        </w:tabs>
      </w:pPr>
      <w:hyperlink w:anchor="_Toc23280" w:history="1">
        <w:r>
          <w:rPr>
            <w:rFonts w:ascii="仿宋" w:eastAsia="仿宋" w:hAnsi="仿宋" w:cs="仿宋" w:hint="eastAsia"/>
            <w:lang w:eastAsia="zh-CN"/>
          </w:rPr>
          <w:t>(三)、节约用地措施</w:t>
        </w:r>
        <w:r>
          <w:tab/>
        </w:r>
        <w:r>
          <w:fldChar w:fldCharType="begin"/>
        </w:r>
        <w:r>
          <w:instrText xml:space="preserve"> PAGEREF _Toc23280 \h </w:instrText>
        </w:r>
        <w:r>
          <w:fldChar w:fldCharType="separate"/>
        </w:r>
        <w:r>
          <w:t>11</w:t>
        </w:r>
        <w:r>
          <w:fldChar w:fldCharType="end"/>
        </w:r>
      </w:hyperlink>
    </w:p>
    <w:p>
      <w:pPr>
        <w:pStyle w:val="TOC2"/>
        <w:tabs>
          <w:tab w:val="right" w:leader="dot" w:pos="8306"/>
        </w:tabs>
      </w:pPr>
      <w:hyperlink w:anchor="_Toc25006" w:history="1">
        <w:r>
          <w:rPr>
            <w:rFonts w:ascii="仿宋" w:eastAsia="仿宋" w:hAnsi="仿宋" w:cs="仿宋" w:hint="eastAsia"/>
            <w:lang w:eastAsia="zh-CN"/>
          </w:rPr>
          <w:t>(四)、总图布置方案</w:t>
        </w:r>
        <w:r>
          <w:tab/>
        </w:r>
        <w:r>
          <w:fldChar w:fldCharType="begin"/>
        </w:r>
        <w:r>
          <w:instrText xml:space="preserve"> PAGEREF _Toc25006 \h </w:instrText>
        </w:r>
        <w:r>
          <w:fldChar w:fldCharType="separate"/>
        </w:r>
        <w:r>
          <w:t>12</w:t>
        </w:r>
        <w:r>
          <w:fldChar w:fldCharType="end"/>
        </w:r>
      </w:hyperlink>
    </w:p>
    <w:p>
      <w:pPr>
        <w:pStyle w:val="TOC2"/>
        <w:tabs>
          <w:tab w:val="right" w:leader="dot" w:pos="8306"/>
        </w:tabs>
      </w:pPr>
      <w:hyperlink w:anchor="_Toc28098" w:history="1">
        <w:r>
          <w:rPr>
            <w:rFonts w:ascii="仿宋" w:eastAsia="仿宋" w:hAnsi="仿宋" w:cs="仿宋" w:hint="eastAsia"/>
            <w:lang w:eastAsia="zh-CN"/>
          </w:rPr>
          <w:t>(五)、选址综合评价</w:t>
        </w:r>
        <w:r>
          <w:tab/>
        </w:r>
        <w:r>
          <w:fldChar w:fldCharType="begin"/>
        </w:r>
        <w:r>
          <w:instrText xml:space="preserve"> PAGEREF _Toc28098 \h </w:instrText>
        </w:r>
        <w:r>
          <w:fldChar w:fldCharType="separate"/>
        </w:r>
        <w:r>
          <w:t>13</w:t>
        </w:r>
        <w:r>
          <w:fldChar w:fldCharType="end"/>
        </w:r>
      </w:hyperlink>
    </w:p>
    <w:p>
      <w:pPr>
        <w:pStyle w:val="TOC1"/>
        <w:tabs>
          <w:tab w:val="right" w:leader="dot" w:pos="8306"/>
        </w:tabs>
      </w:pPr>
      <w:hyperlink w:anchor="_Toc9677" w:history="1">
        <w:r>
          <w:rPr>
            <w:rFonts w:ascii="仿宋" w:eastAsia="仿宋" w:hAnsi="仿宋" w:cs="仿宋" w:hint="eastAsia"/>
            <w:lang w:eastAsia="zh-CN"/>
          </w:rPr>
          <w:t>五、机房温控节能项目可持续发展</w:t>
        </w:r>
        <w:r>
          <w:tab/>
        </w:r>
        <w:r>
          <w:fldChar w:fldCharType="begin"/>
        </w:r>
        <w:r>
          <w:instrText xml:space="preserve"> PAGEREF _Toc9677 \h </w:instrText>
        </w:r>
        <w:r>
          <w:fldChar w:fldCharType="separate"/>
        </w:r>
        <w:r>
          <w:t>14</w:t>
        </w:r>
        <w:r>
          <w:fldChar w:fldCharType="end"/>
        </w:r>
      </w:hyperlink>
    </w:p>
    <w:p>
      <w:pPr>
        <w:pStyle w:val="TOC2"/>
        <w:tabs>
          <w:tab w:val="right" w:leader="dot" w:pos="8306"/>
        </w:tabs>
      </w:pPr>
      <w:hyperlink w:anchor="_Toc28999" w:history="1">
        <w:r>
          <w:rPr>
            <w:rFonts w:ascii="仿宋" w:eastAsia="仿宋" w:hAnsi="仿宋" w:cs="仿宋" w:hint="eastAsia"/>
            <w:lang w:eastAsia="zh-CN"/>
          </w:rPr>
          <w:t>(一)、可持续战略与实践</w:t>
        </w:r>
        <w:r>
          <w:tab/>
        </w:r>
        <w:r>
          <w:fldChar w:fldCharType="begin"/>
        </w:r>
        <w:r>
          <w:instrText xml:space="preserve"> PAGEREF _Toc28999 \h </w:instrText>
        </w:r>
        <w:r>
          <w:fldChar w:fldCharType="separate"/>
        </w:r>
        <w:r>
          <w:t>14</w:t>
        </w:r>
        <w:r>
          <w:fldChar w:fldCharType="end"/>
        </w:r>
      </w:hyperlink>
    </w:p>
    <w:p>
      <w:pPr>
        <w:pStyle w:val="TOC2"/>
        <w:tabs>
          <w:tab w:val="right" w:leader="dot" w:pos="8306"/>
        </w:tabs>
      </w:pPr>
      <w:hyperlink w:anchor="_Toc23225" w:history="1">
        <w:r>
          <w:rPr>
            <w:rFonts w:ascii="仿宋" w:eastAsia="仿宋" w:hAnsi="仿宋" w:cs="仿宋" w:hint="eastAsia"/>
            <w:lang w:eastAsia="zh-CN"/>
          </w:rPr>
          <w:t>(二)、环保与社会责任</w:t>
        </w:r>
        <w:r>
          <w:tab/>
        </w:r>
        <w:r>
          <w:fldChar w:fldCharType="begin"/>
        </w:r>
        <w:r>
          <w:instrText xml:space="preserve"> PAGEREF _Toc23225 \h </w:instrText>
        </w:r>
        <w:r>
          <w:fldChar w:fldCharType="separate"/>
        </w:r>
        <w:r>
          <w:t>15</w:t>
        </w:r>
        <w:r>
          <w:fldChar w:fldCharType="end"/>
        </w:r>
      </w:hyperlink>
    </w:p>
    <w:p>
      <w:pPr>
        <w:pStyle w:val="TOC1"/>
        <w:tabs>
          <w:tab w:val="right" w:leader="dot" w:pos="8306"/>
        </w:tabs>
      </w:pPr>
      <w:hyperlink w:anchor="_Toc1709" w:history="1">
        <w:r>
          <w:rPr>
            <w:rFonts w:ascii="仿宋" w:eastAsia="仿宋" w:hAnsi="仿宋" w:cs="仿宋" w:hint="eastAsia"/>
            <w:lang w:eastAsia="zh-CN"/>
          </w:rPr>
          <w:t>六、工艺说明</w:t>
        </w:r>
        <w:r>
          <w:tab/>
        </w:r>
        <w:r>
          <w:fldChar w:fldCharType="begin"/>
        </w:r>
        <w:r>
          <w:instrText xml:space="preserve"> PAGEREF _Toc1709 \h </w:instrText>
        </w:r>
        <w:r>
          <w:fldChar w:fldCharType="separate"/>
        </w:r>
        <w:r>
          <w:t>16</w:t>
        </w:r>
        <w:r>
          <w:fldChar w:fldCharType="end"/>
        </w:r>
      </w:hyperlink>
    </w:p>
    <w:p>
      <w:pPr>
        <w:pStyle w:val="TOC2"/>
        <w:tabs>
          <w:tab w:val="right" w:leader="dot" w:pos="8306"/>
        </w:tabs>
      </w:pPr>
      <w:hyperlink w:anchor="_Toc9767" w:history="1">
        <w:r>
          <w:rPr>
            <w:rFonts w:ascii="仿宋" w:eastAsia="仿宋" w:hAnsi="仿宋" w:cs="仿宋" w:hint="eastAsia"/>
            <w:lang w:eastAsia="zh-CN"/>
          </w:rPr>
          <w:t>(一)、技术管理特点</w:t>
        </w:r>
        <w:r>
          <w:tab/>
        </w:r>
        <w:r>
          <w:fldChar w:fldCharType="begin"/>
        </w:r>
        <w:r>
          <w:instrText xml:space="preserve"> PAGEREF _Toc9767 \h </w:instrText>
        </w:r>
        <w:r>
          <w:fldChar w:fldCharType="separate"/>
        </w:r>
        <w:r>
          <w:t>16</w:t>
        </w:r>
        <w:r>
          <w:fldChar w:fldCharType="end"/>
        </w:r>
      </w:hyperlink>
    </w:p>
    <w:p>
      <w:pPr>
        <w:pStyle w:val="TOC2"/>
        <w:tabs>
          <w:tab w:val="right" w:leader="dot" w:pos="8306"/>
        </w:tabs>
      </w:pPr>
      <w:hyperlink w:anchor="_Toc2347" w:history="1">
        <w:r>
          <w:rPr>
            <w:rFonts w:ascii="仿宋" w:eastAsia="仿宋" w:hAnsi="仿宋" w:cs="仿宋" w:hint="eastAsia"/>
            <w:lang w:eastAsia="zh-CN"/>
          </w:rPr>
          <w:t>(二)、机房温控节能项目工艺技术设计方案</w:t>
        </w:r>
        <w:r>
          <w:tab/>
        </w:r>
        <w:r>
          <w:fldChar w:fldCharType="begin"/>
        </w:r>
        <w:r>
          <w:instrText xml:space="preserve"> PAGEREF _Toc2347 \h </w:instrText>
        </w:r>
        <w:r>
          <w:fldChar w:fldCharType="separate"/>
        </w:r>
        <w:r>
          <w:t>17</w:t>
        </w:r>
        <w:r>
          <w:fldChar w:fldCharType="end"/>
        </w:r>
      </w:hyperlink>
    </w:p>
    <w:p>
      <w:pPr>
        <w:pStyle w:val="TOC2"/>
        <w:tabs>
          <w:tab w:val="right" w:leader="dot" w:pos="8306"/>
        </w:tabs>
      </w:pPr>
      <w:hyperlink w:anchor="_Toc22900" w:history="1">
        <w:r>
          <w:rPr>
            <w:rFonts w:ascii="仿宋" w:eastAsia="仿宋" w:hAnsi="仿宋" w:cs="仿宋" w:hint="eastAsia"/>
            <w:lang w:eastAsia="zh-CN"/>
          </w:rPr>
          <w:t>(三)、设备选型方案</w:t>
        </w:r>
        <w:r>
          <w:tab/>
        </w:r>
        <w:r>
          <w:fldChar w:fldCharType="begin"/>
        </w:r>
        <w:r>
          <w:instrText xml:space="preserve"> PAGEREF _Toc22900 \h </w:instrText>
        </w:r>
        <w:r>
          <w:fldChar w:fldCharType="separate"/>
        </w:r>
        <w:r>
          <w:t>18</w:t>
        </w:r>
        <w:r>
          <w:fldChar w:fldCharType="end"/>
        </w:r>
      </w:hyperlink>
    </w:p>
    <w:p>
      <w:pPr>
        <w:pStyle w:val="TOC1"/>
        <w:tabs>
          <w:tab w:val="right" w:leader="dot" w:pos="8306"/>
        </w:tabs>
      </w:pPr>
      <w:hyperlink w:anchor="_Toc906" w:history="1">
        <w:r>
          <w:rPr>
            <w:rFonts w:ascii="仿宋" w:eastAsia="仿宋" w:hAnsi="仿宋" w:cs="仿宋" w:hint="eastAsia"/>
            <w:lang w:eastAsia="zh-CN"/>
          </w:rPr>
          <w:t>七、机房温控节能项目计划安排</w:t>
        </w:r>
        <w:r>
          <w:tab/>
        </w:r>
        <w:r>
          <w:fldChar w:fldCharType="begin"/>
        </w:r>
        <w:r>
          <w:instrText xml:space="preserve"> PAGEREF _Toc906 \h </w:instrText>
        </w:r>
        <w:r>
          <w:fldChar w:fldCharType="separate"/>
        </w:r>
        <w:r>
          <w:t>20</w:t>
        </w:r>
        <w:r>
          <w:fldChar w:fldCharType="end"/>
        </w:r>
      </w:hyperlink>
    </w:p>
    <w:p>
      <w:pPr>
        <w:pStyle w:val="TOC2"/>
        <w:tabs>
          <w:tab w:val="right" w:leader="dot" w:pos="8306"/>
        </w:tabs>
      </w:pPr>
      <w:hyperlink w:anchor="_Toc24485" w:history="1">
        <w:r>
          <w:rPr>
            <w:rFonts w:ascii="仿宋" w:eastAsia="仿宋" w:hAnsi="仿宋" w:cs="仿宋" w:hint="eastAsia"/>
            <w:lang w:eastAsia="zh-CN"/>
          </w:rPr>
          <w:t>(一)、建设周期</w:t>
        </w:r>
        <w:r>
          <w:tab/>
        </w:r>
        <w:r>
          <w:fldChar w:fldCharType="begin"/>
        </w:r>
        <w:r>
          <w:instrText xml:space="preserve"> PAGEREF _Toc24485 \h </w:instrText>
        </w:r>
        <w:r>
          <w:fldChar w:fldCharType="separate"/>
        </w:r>
        <w:r>
          <w:t>20</w:t>
        </w:r>
        <w:r>
          <w:fldChar w:fldCharType="end"/>
        </w:r>
      </w:hyperlink>
    </w:p>
    <w:p>
      <w:pPr>
        <w:pStyle w:val="TOC2"/>
        <w:tabs>
          <w:tab w:val="right" w:leader="dot" w:pos="8306"/>
        </w:tabs>
      </w:pPr>
      <w:hyperlink w:anchor="_Toc31405" w:history="1">
        <w:r>
          <w:rPr>
            <w:rFonts w:ascii="仿宋" w:eastAsia="仿宋" w:hAnsi="仿宋" w:cs="仿宋" w:hint="eastAsia"/>
            <w:lang w:eastAsia="zh-CN"/>
          </w:rPr>
          <w:t>(二)、建设进度</w:t>
        </w:r>
        <w:r>
          <w:tab/>
        </w:r>
        <w:r>
          <w:fldChar w:fldCharType="begin"/>
        </w:r>
        <w:r>
          <w:instrText xml:space="preserve"> PAGEREF _Toc31405 \h </w:instrText>
        </w:r>
        <w:r>
          <w:fldChar w:fldCharType="separate"/>
        </w:r>
        <w:r>
          <w:t>21</w:t>
        </w:r>
        <w:r>
          <w:fldChar w:fldCharType="end"/>
        </w:r>
      </w:hyperlink>
    </w:p>
    <w:p>
      <w:pPr>
        <w:pStyle w:val="TOC2"/>
        <w:tabs>
          <w:tab w:val="right" w:leader="dot" w:pos="8306"/>
        </w:tabs>
      </w:pPr>
      <w:hyperlink w:anchor="_Toc8250" w:history="1">
        <w:r>
          <w:rPr>
            <w:rFonts w:ascii="仿宋" w:eastAsia="仿宋" w:hAnsi="仿宋" w:cs="仿宋" w:hint="eastAsia"/>
            <w:lang w:eastAsia="zh-CN"/>
          </w:rPr>
          <w:t>(三)、进度安排注意事项</w:t>
        </w:r>
        <w:r>
          <w:tab/>
        </w:r>
        <w:r>
          <w:fldChar w:fldCharType="begin"/>
        </w:r>
        <w:r>
          <w:instrText xml:space="preserve"> PAGEREF _Toc8250 \h </w:instrText>
        </w:r>
        <w:r>
          <w:fldChar w:fldCharType="separate"/>
        </w:r>
        <w:r>
          <w:t>22</w:t>
        </w:r>
        <w:r>
          <w:fldChar w:fldCharType="end"/>
        </w:r>
      </w:hyperlink>
    </w:p>
    <w:p>
      <w:pPr>
        <w:pStyle w:val="TOC2"/>
        <w:tabs>
          <w:tab w:val="right" w:leader="dot" w:pos="8306"/>
        </w:tabs>
      </w:pPr>
      <w:hyperlink w:anchor="_Toc32151" w:history="1">
        <w:r>
          <w:rPr>
            <w:rFonts w:ascii="仿宋" w:eastAsia="仿宋" w:hAnsi="仿宋" w:cs="仿宋" w:hint="eastAsia"/>
            <w:lang w:eastAsia="zh-CN"/>
          </w:rPr>
          <w:t>(四)、人力资源配置</w:t>
        </w:r>
        <w:r>
          <w:tab/>
        </w:r>
        <w:r>
          <w:fldChar w:fldCharType="begin"/>
        </w:r>
        <w:r>
          <w:instrText xml:space="preserve"> PAGEREF _Toc32151 \h </w:instrText>
        </w:r>
        <w:r>
          <w:fldChar w:fldCharType="separate"/>
        </w:r>
        <w:r>
          <w:t>23</w:t>
        </w:r>
        <w:r>
          <w:fldChar w:fldCharType="end"/>
        </w:r>
      </w:hyperlink>
    </w:p>
    <w:p>
      <w:pPr>
        <w:pStyle w:val="TOC1"/>
        <w:tabs>
          <w:tab w:val="right" w:leader="dot" w:pos="8306"/>
        </w:tabs>
      </w:pPr>
      <w:hyperlink w:anchor="_Toc9634" w:history="1">
        <w:r>
          <w:rPr>
            <w:rFonts w:ascii="仿宋" w:eastAsia="仿宋" w:hAnsi="仿宋" w:cs="仿宋" w:hint="eastAsia"/>
            <w:lang w:eastAsia="zh-CN"/>
          </w:rPr>
          <w:t>八、机房温控节能项目财务管理</w:t>
        </w:r>
        <w:r>
          <w:tab/>
        </w:r>
        <w:r>
          <w:fldChar w:fldCharType="begin"/>
        </w:r>
        <w:r>
          <w:instrText xml:space="preserve"> PAGEREF _Toc9634 \h </w:instrText>
        </w:r>
        <w:r>
          <w:fldChar w:fldCharType="separate"/>
        </w:r>
        <w:r>
          <w:t>24</w:t>
        </w:r>
        <w:r>
          <w:fldChar w:fldCharType="end"/>
        </w:r>
      </w:hyperlink>
    </w:p>
    <w:p>
      <w:pPr>
        <w:pStyle w:val="TOC2"/>
        <w:tabs>
          <w:tab w:val="right" w:leader="dot" w:pos="8306"/>
        </w:tabs>
      </w:pPr>
      <w:hyperlink w:anchor="_Toc11917" w:history="1">
        <w:r>
          <w:rPr>
            <w:rFonts w:ascii="仿宋" w:eastAsia="仿宋" w:hAnsi="仿宋" w:cs="仿宋" w:hint="eastAsia"/>
            <w:lang w:eastAsia="zh-CN"/>
          </w:rPr>
          <w:t>(一)、资金需求大</w:t>
        </w:r>
        <w:r>
          <w:tab/>
        </w:r>
        <w:r>
          <w:fldChar w:fldCharType="begin"/>
        </w:r>
        <w:r>
          <w:instrText xml:space="preserve"> PAGEREF _Toc11917 \h </w:instrText>
        </w:r>
        <w:r>
          <w:fldChar w:fldCharType="separate"/>
        </w:r>
        <w:r>
          <w:t>24</w:t>
        </w:r>
        <w:r>
          <w:fldChar w:fldCharType="end"/>
        </w:r>
      </w:hyperlink>
    </w:p>
    <w:p>
      <w:pPr>
        <w:pStyle w:val="TOC2"/>
        <w:tabs>
          <w:tab w:val="right" w:leader="dot" w:pos="8306"/>
        </w:tabs>
      </w:pPr>
      <w:hyperlink w:anchor="_Toc3161" w:history="1">
        <w:r>
          <w:rPr>
            <w:rFonts w:ascii="仿宋" w:eastAsia="仿宋" w:hAnsi="仿宋" w:cs="仿宋" w:hint="eastAsia"/>
            <w:lang w:eastAsia="zh-CN"/>
          </w:rPr>
          <w:t>(二)、研发周期长</w:t>
        </w:r>
        <w:r>
          <w:tab/>
        </w:r>
        <w:r>
          <w:fldChar w:fldCharType="begin"/>
        </w:r>
        <w:r>
          <w:instrText xml:space="preserve"> PAGEREF _Toc3161 \h </w:instrText>
        </w:r>
        <w:r>
          <w:fldChar w:fldCharType="separate"/>
        </w:r>
        <w:r>
          <w:t>25</w:t>
        </w:r>
        <w:r>
          <w:fldChar w:fldCharType="end"/>
        </w:r>
      </w:hyperlink>
    </w:p>
    <w:p>
      <w:pPr>
        <w:pStyle w:val="TOC2"/>
        <w:tabs>
          <w:tab w:val="right" w:leader="dot" w:pos="8306"/>
        </w:tabs>
      </w:pPr>
      <w:hyperlink w:anchor="_Toc22074" w:history="1">
        <w:r>
          <w:rPr>
            <w:rFonts w:ascii="仿宋" w:eastAsia="仿宋" w:hAnsi="仿宋" w:cs="仿宋" w:hint="eastAsia"/>
            <w:lang w:eastAsia="zh-CN"/>
          </w:rPr>
          <w:t>(三)、市场风险大</w:t>
        </w:r>
        <w:r>
          <w:tab/>
        </w:r>
        <w:r>
          <w:fldChar w:fldCharType="begin"/>
        </w:r>
        <w:r>
          <w:instrText xml:space="preserve"> PAGEREF _Toc22074 \h </w:instrText>
        </w:r>
        <w:r>
          <w:fldChar w:fldCharType="separate"/>
        </w:r>
        <w:r>
          <w:t>26</w:t>
        </w:r>
        <w:r>
          <w:fldChar w:fldCharType="end"/>
        </w:r>
      </w:hyperlink>
    </w:p>
    <w:p>
      <w:pPr>
        <w:pStyle w:val="TOC2"/>
        <w:tabs>
          <w:tab w:val="right" w:leader="dot" w:pos="8306"/>
        </w:tabs>
      </w:pPr>
      <w:hyperlink w:anchor="_Toc10235" w:history="1">
        <w:r>
          <w:rPr>
            <w:rFonts w:ascii="仿宋" w:eastAsia="仿宋" w:hAnsi="仿宋" w:cs="仿宋" w:hint="eastAsia"/>
            <w:lang w:eastAsia="zh-CN"/>
          </w:rPr>
          <w:t>(四)、利润率高</w:t>
        </w:r>
        <w:r>
          <w:tab/>
        </w:r>
        <w:r>
          <w:fldChar w:fldCharType="begin"/>
        </w:r>
        <w:r>
          <w:instrText xml:space="preserve"> PAGEREF _Toc10235 \h </w:instrText>
        </w:r>
        <w:r>
          <w:fldChar w:fldCharType="separate"/>
        </w:r>
        <w:r>
          <w:t>29</w:t>
        </w:r>
        <w:r>
          <w:fldChar w:fldCharType="end"/>
        </w:r>
      </w:hyperlink>
    </w:p>
    <w:p>
      <w:pPr>
        <w:pStyle w:val="TOC1"/>
        <w:tabs>
          <w:tab w:val="right" w:leader="dot" w:pos="8306"/>
        </w:tabs>
      </w:pPr>
      <w:hyperlink w:anchor="_Toc22784" w:history="1">
        <w:r>
          <w:rPr>
            <w:rFonts w:ascii="仿宋" w:eastAsia="仿宋" w:hAnsi="仿宋" w:cs="仿宋" w:hint="eastAsia"/>
            <w:lang w:eastAsia="zh-CN"/>
          </w:rPr>
          <w:t>九、机房温控节能项目人力资源培养与发展</w:t>
        </w:r>
        <w:r>
          <w:tab/>
        </w:r>
        <w:r>
          <w:fldChar w:fldCharType="begin"/>
        </w:r>
        <w:r>
          <w:instrText xml:space="preserve"> PAGEREF _Toc22784 \h </w:instrText>
        </w:r>
        <w:r>
          <w:fldChar w:fldCharType="separate"/>
        </w:r>
        <w:r>
          <w:t>31</w:t>
        </w:r>
        <w:r>
          <w:fldChar w:fldCharType="end"/>
        </w:r>
      </w:hyperlink>
    </w:p>
    <w:p>
      <w:pPr>
        <w:pStyle w:val="TOC2"/>
        <w:tabs>
          <w:tab w:val="right" w:leader="dot" w:pos="8306"/>
        </w:tabs>
      </w:pPr>
      <w:hyperlink w:anchor="_Toc30150" w:history="1">
        <w:r>
          <w:rPr>
            <w:rFonts w:ascii="仿宋" w:eastAsia="仿宋" w:hAnsi="仿宋" w:cs="仿宋" w:hint="eastAsia"/>
            <w:lang w:eastAsia="zh-CN"/>
          </w:rPr>
          <w:t>(一)、人才需求与规划</w:t>
        </w:r>
        <w:r>
          <w:tab/>
        </w:r>
        <w:r>
          <w:fldChar w:fldCharType="begin"/>
        </w:r>
        <w:r>
          <w:instrText xml:space="preserve"> PAGEREF _Toc30150 \h </w:instrText>
        </w:r>
        <w:r>
          <w:fldChar w:fldCharType="separate"/>
        </w:r>
        <w:r>
          <w:t>31</w:t>
        </w:r>
        <w:r>
          <w:fldChar w:fldCharType="end"/>
        </w:r>
      </w:hyperlink>
    </w:p>
    <w:p>
      <w:pPr>
        <w:pStyle w:val="TOC2"/>
        <w:tabs>
          <w:tab w:val="right" w:leader="dot" w:pos="8306"/>
        </w:tabs>
      </w:pPr>
      <w:hyperlink w:anchor="_Toc26596" w:history="1">
        <w:r>
          <w:rPr>
            <w:rFonts w:ascii="仿宋" w:eastAsia="仿宋" w:hAnsi="仿宋" w:cs="仿宋" w:hint="eastAsia"/>
            <w:lang w:eastAsia="zh-CN"/>
          </w:rPr>
          <w:t>(二)、培训与发展计划</w:t>
        </w:r>
        <w:r>
          <w:tab/>
        </w:r>
        <w:r>
          <w:fldChar w:fldCharType="begin"/>
        </w:r>
        <w:r>
          <w:instrText xml:space="preserve"> PAGEREF _Toc26596 \h </w:instrText>
        </w:r>
        <w:r>
          <w:fldChar w:fldCharType="separate"/>
        </w:r>
        <w:r>
          <w:t>32</w:t>
        </w:r>
        <w:r>
          <w:fldChar w:fldCharType="end"/>
        </w:r>
      </w:hyperlink>
    </w:p>
    <w:p>
      <w:pPr>
        <w:pStyle w:val="TOC1"/>
        <w:tabs>
          <w:tab w:val="right" w:leader="dot" w:pos="8306"/>
        </w:tabs>
      </w:pPr>
      <w:hyperlink w:anchor="_Toc28776" w:history="1">
        <w:r>
          <w:rPr>
            <w:rFonts w:ascii="仿宋" w:eastAsia="仿宋" w:hAnsi="仿宋" w:cs="仿宋" w:hint="eastAsia"/>
            <w:lang w:eastAsia="zh-CN"/>
          </w:rPr>
          <w:t>十、生产安全保护</w:t>
        </w:r>
        <w:r>
          <w:tab/>
        </w:r>
        <w:r>
          <w:fldChar w:fldCharType="begin"/>
        </w:r>
        <w:r>
          <w:instrText xml:space="preserve"> PAGEREF _Toc28776 \h </w:instrText>
        </w:r>
        <w:r>
          <w:fldChar w:fldCharType="separate"/>
        </w:r>
        <w:r>
          <w:t>32</w:t>
        </w:r>
        <w:r>
          <w:fldChar w:fldCharType="end"/>
        </w:r>
      </w:hyperlink>
    </w:p>
    <w:p>
      <w:pPr>
        <w:pStyle w:val="TOC2"/>
        <w:tabs>
          <w:tab w:val="right" w:leader="dot" w:pos="8306"/>
        </w:tabs>
      </w:pPr>
      <w:hyperlink w:anchor="_Toc20912" w:history="1">
        <w:r>
          <w:rPr>
            <w:rFonts w:ascii="仿宋" w:eastAsia="仿宋" w:hAnsi="仿宋" w:cs="仿宋" w:hint="eastAsia"/>
            <w:lang w:eastAsia="zh-CN"/>
          </w:rPr>
          <w:t>(一)、消防安全</w:t>
        </w:r>
        <w:r>
          <w:tab/>
        </w:r>
        <w:r>
          <w:fldChar w:fldCharType="begin"/>
        </w:r>
        <w:r>
          <w:instrText xml:space="preserve"> PAGEREF _Toc20912 \h </w:instrText>
        </w:r>
        <w:r>
          <w:fldChar w:fldCharType="separate"/>
        </w:r>
        <w:r>
          <w:t>32</w:t>
        </w:r>
        <w:r>
          <w:fldChar w:fldCharType="end"/>
        </w:r>
      </w:hyperlink>
    </w:p>
    <w:p>
      <w:pPr>
        <w:pStyle w:val="TOC2"/>
        <w:tabs>
          <w:tab w:val="right" w:leader="dot" w:pos="8306"/>
        </w:tabs>
      </w:pPr>
      <w:hyperlink w:anchor="_Toc14095" w:history="1">
        <w:r>
          <w:rPr>
            <w:rFonts w:ascii="仿宋" w:eastAsia="仿宋" w:hAnsi="仿宋" w:cs="仿宋" w:hint="eastAsia"/>
            <w:lang w:eastAsia="zh-CN"/>
          </w:rPr>
          <w:t>(二)、防火防爆总图布置措施</w:t>
        </w:r>
        <w:r>
          <w:tab/>
        </w:r>
        <w:r>
          <w:fldChar w:fldCharType="begin"/>
        </w:r>
        <w:r>
          <w:instrText xml:space="preserve"> PAGEREF _Toc14095 \h </w:instrText>
        </w:r>
        <w:r>
          <w:fldChar w:fldCharType="separate"/>
        </w:r>
        <w:r>
          <w:t>34</w:t>
        </w:r>
        <w:r>
          <w:fldChar w:fldCharType="end"/>
        </w:r>
      </w:hyperlink>
    </w:p>
    <w:p>
      <w:pPr>
        <w:pStyle w:val="TOC2"/>
        <w:tabs>
          <w:tab w:val="right" w:leader="dot" w:pos="8306"/>
        </w:tabs>
      </w:pPr>
      <w:hyperlink w:anchor="_Toc15932" w:history="1">
        <w:r>
          <w:rPr>
            <w:rFonts w:ascii="仿宋" w:eastAsia="仿宋" w:hAnsi="仿宋" w:cs="仿宋" w:hint="eastAsia"/>
            <w:lang w:eastAsia="zh-CN"/>
          </w:rPr>
          <w:t>(三)、自然灾害防范措施</w:t>
        </w:r>
        <w:r>
          <w:tab/>
        </w:r>
        <w:r>
          <w:fldChar w:fldCharType="begin"/>
        </w:r>
        <w:r>
          <w:instrText xml:space="preserve"> PAGEREF _Toc15932 \h </w:instrText>
        </w:r>
        <w:r>
          <w:fldChar w:fldCharType="separate"/>
        </w:r>
        <w:r>
          <w:t>35</w:t>
        </w:r>
        <w:r>
          <w:fldChar w:fldCharType="end"/>
        </w:r>
      </w:hyperlink>
    </w:p>
    <w:p>
      <w:pPr>
        <w:pStyle w:val="TOC2"/>
        <w:tabs>
          <w:tab w:val="right" w:leader="dot" w:pos="8306"/>
        </w:tabs>
      </w:pPr>
      <w:hyperlink w:anchor="_Toc18956" w:history="1">
        <w:r>
          <w:rPr>
            <w:rFonts w:ascii="仿宋" w:eastAsia="仿宋" w:hAnsi="仿宋" w:cs="仿宋" w:hint="eastAsia"/>
            <w:lang w:eastAsia="zh-CN"/>
          </w:rPr>
          <w:t>(四)、安全色及安全标志使用要求</w:t>
        </w:r>
        <w:r>
          <w:tab/>
        </w:r>
        <w:r>
          <w:fldChar w:fldCharType="begin"/>
        </w:r>
        <w:r>
          <w:instrText xml:space="preserve"> PAGEREF _Toc18956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25" w:history="1">
        <w:r>
          <w:rPr>
            <w:rFonts w:ascii="仿宋" w:eastAsia="仿宋" w:hAnsi="仿宋" w:cs="仿宋" w:hint="eastAsia"/>
            <w:lang w:eastAsia="zh-CN"/>
          </w:rPr>
          <w:t>(五)、防尘防毒措施</w:t>
        </w:r>
        <w:r>
          <w:tab/>
        </w:r>
        <w:r>
          <w:fldChar w:fldCharType="begin"/>
        </w:r>
        <w:r>
          <w:instrText xml:space="preserve"> PAGEREF _Toc11525 \h </w:instrText>
        </w:r>
        <w:r>
          <w:fldChar w:fldCharType="separate"/>
        </w:r>
        <w:r>
          <w:t>37</w:t>
        </w:r>
        <w:r>
          <w:fldChar w:fldCharType="end"/>
        </w:r>
      </w:hyperlink>
    </w:p>
    <w:p>
      <w:pPr>
        <w:pStyle w:val="TOC2"/>
        <w:tabs>
          <w:tab w:val="right" w:leader="dot" w:pos="8306"/>
        </w:tabs>
      </w:pPr>
      <w:hyperlink w:anchor="_Toc29072" w:history="1">
        <w:r>
          <w:rPr>
            <w:rFonts w:ascii="仿宋" w:eastAsia="仿宋" w:hAnsi="仿宋" w:cs="仿宋" w:hint="eastAsia"/>
            <w:lang w:eastAsia="zh-CN"/>
          </w:rPr>
          <w:t>(六)、防静电、触电防护及防雷措施</w:t>
        </w:r>
        <w:r>
          <w:tab/>
        </w:r>
        <w:r>
          <w:fldChar w:fldCharType="begin"/>
        </w:r>
        <w:r>
          <w:instrText xml:space="preserve"> PAGEREF _Toc29072 \h </w:instrText>
        </w:r>
        <w:r>
          <w:fldChar w:fldCharType="separate"/>
        </w:r>
        <w:r>
          <w:t>38</w:t>
        </w:r>
        <w:r>
          <w:fldChar w:fldCharType="end"/>
        </w:r>
      </w:hyperlink>
    </w:p>
    <w:p>
      <w:pPr>
        <w:pStyle w:val="TOC2"/>
        <w:tabs>
          <w:tab w:val="right" w:leader="dot" w:pos="8306"/>
        </w:tabs>
      </w:pPr>
      <w:hyperlink w:anchor="_Toc6522" w:history="1">
        <w:r>
          <w:rPr>
            <w:rFonts w:ascii="仿宋" w:eastAsia="仿宋" w:hAnsi="仿宋" w:cs="仿宋" w:hint="eastAsia"/>
            <w:lang w:eastAsia="zh-CN"/>
          </w:rPr>
          <w:t>(七)、机械设备安全保障措施</w:t>
        </w:r>
        <w:r>
          <w:tab/>
        </w:r>
        <w:r>
          <w:fldChar w:fldCharType="begin"/>
        </w:r>
        <w:r>
          <w:instrText xml:space="preserve"> PAGEREF _Toc6522 \h </w:instrText>
        </w:r>
        <w:r>
          <w:fldChar w:fldCharType="separate"/>
        </w:r>
        <w:r>
          <w:t>39</w:t>
        </w:r>
        <w:r>
          <w:fldChar w:fldCharType="end"/>
        </w:r>
      </w:hyperlink>
    </w:p>
    <w:p>
      <w:pPr>
        <w:pStyle w:val="TOC1"/>
        <w:tabs>
          <w:tab w:val="right" w:leader="dot" w:pos="8306"/>
        </w:tabs>
      </w:pPr>
      <w:hyperlink w:anchor="_Toc18250" w:history="1">
        <w:r>
          <w:rPr>
            <w:rFonts w:ascii="仿宋" w:eastAsia="仿宋" w:hAnsi="仿宋" w:cs="仿宋" w:hint="eastAsia"/>
            <w:lang w:eastAsia="zh-CN"/>
          </w:rPr>
          <w:t>十一、机房温控节能项目社会影响</w:t>
        </w:r>
        <w:r>
          <w:tab/>
        </w:r>
        <w:r>
          <w:fldChar w:fldCharType="begin"/>
        </w:r>
        <w:r>
          <w:instrText xml:space="preserve"> PAGEREF _Toc18250 \h </w:instrText>
        </w:r>
        <w:r>
          <w:fldChar w:fldCharType="separate"/>
        </w:r>
        <w:r>
          <w:t>40</w:t>
        </w:r>
        <w:r>
          <w:fldChar w:fldCharType="end"/>
        </w:r>
      </w:hyperlink>
    </w:p>
    <w:p>
      <w:pPr>
        <w:pStyle w:val="TOC2"/>
        <w:tabs>
          <w:tab w:val="right" w:leader="dot" w:pos="8306"/>
        </w:tabs>
      </w:pPr>
      <w:hyperlink w:anchor="_Toc31395" w:history="1">
        <w:r>
          <w:rPr>
            <w:rFonts w:ascii="仿宋" w:eastAsia="仿宋" w:hAnsi="仿宋" w:cs="仿宋" w:hint="eastAsia"/>
            <w:lang w:eastAsia="zh-CN"/>
          </w:rPr>
          <w:t>(一)、社会责任与义务</w:t>
        </w:r>
        <w:r>
          <w:tab/>
        </w:r>
        <w:r>
          <w:fldChar w:fldCharType="begin"/>
        </w:r>
        <w:r>
          <w:instrText xml:space="preserve"> PAGEREF _Toc31395 \h </w:instrText>
        </w:r>
        <w:r>
          <w:fldChar w:fldCharType="separate"/>
        </w:r>
        <w:r>
          <w:t>40</w:t>
        </w:r>
        <w:r>
          <w:fldChar w:fldCharType="end"/>
        </w:r>
      </w:hyperlink>
    </w:p>
    <w:p>
      <w:pPr>
        <w:pStyle w:val="TOC2"/>
        <w:tabs>
          <w:tab w:val="right" w:leader="dot" w:pos="8306"/>
        </w:tabs>
      </w:pPr>
      <w:hyperlink w:anchor="_Toc25066" w:history="1">
        <w:r>
          <w:rPr>
            <w:rFonts w:ascii="仿宋" w:eastAsia="仿宋" w:hAnsi="仿宋" w:cs="仿宋" w:hint="eastAsia"/>
            <w:lang w:eastAsia="zh-CN"/>
          </w:rPr>
          <w:t>(二)、社会参与与沟通</w:t>
        </w:r>
        <w:r>
          <w:tab/>
        </w:r>
        <w:r>
          <w:fldChar w:fldCharType="begin"/>
        </w:r>
        <w:r>
          <w:instrText xml:space="preserve"> PAGEREF _Toc25066 \h </w:instrText>
        </w:r>
        <w:r>
          <w:fldChar w:fldCharType="separate"/>
        </w:r>
        <w:r>
          <w:t>41</w:t>
        </w:r>
        <w:r>
          <w:fldChar w:fldCharType="end"/>
        </w:r>
      </w:hyperlink>
    </w:p>
    <w:p>
      <w:pPr>
        <w:pStyle w:val="TOC1"/>
        <w:tabs>
          <w:tab w:val="right" w:leader="dot" w:pos="8306"/>
        </w:tabs>
      </w:pPr>
      <w:hyperlink w:anchor="_Toc16656" w:history="1">
        <w:r>
          <w:rPr>
            <w:rFonts w:ascii="仿宋" w:eastAsia="仿宋" w:hAnsi="仿宋" w:cs="仿宋" w:hint="eastAsia"/>
            <w:lang w:eastAsia="zh-CN"/>
          </w:rPr>
          <w:t>十二、机房温控节能项目投资规划</w:t>
        </w:r>
        <w:r>
          <w:tab/>
        </w:r>
        <w:r>
          <w:fldChar w:fldCharType="begin"/>
        </w:r>
        <w:r>
          <w:instrText xml:space="preserve"> PAGEREF _Toc16656 \h </w:instrText>
        </w:r>
        <w:r>
          <w:fldChar w:fldCharType="separate"/>
        </w:r>
        <w:r>
          <w:t>42</w:t>
        </w:r>
        <w:r>
          <w:fldChar w:fldCharType="end"/>
        </w:r>
      </w:hyperlink>
    </w:p>
    <w:p>
      <w:pPr>
        <w:pStyle w:val="TOC2"/>
        <w:tabs>
          <w:tab w:val="right" w:leader="dot" w:pos="8306"/>
        </w:tabs>
      </w:pPr>
      <w:hyperlink w:anchor="_Toc23003" w:history="1">
        <w:r>
          <w:rPr>
            <w:rFonts w:ascii="仿宋" w:eastAsia="仿宋" w:hAnsi="仿宋" w:cs="仿宋" w:hint="eastAsia"/>
            <w:lang w:eastAsia="zh-CN"/>
          </w:rPr>
          <w:t>(一)、机房温控节能项目总投资估算</w:t>
        </w:r>
        <w:r>
          <w:tab/>
        </w:r>
        <w:r>
          <w:fldChar w:fldCharType="begin"/>
        </w:r>
        <w:r>
          <w:instrText xml:space="preserve"> PAGEREF _Toc23003 \h </w:instrText>
        </w:r>
        <w:r>
          <w:fldChar w:fldCharType="separate"/>
        </w:r>
        <w:r>
          <w:t>42</w:t>
        </w:r>
        <w:r>
          <w:fldChar w:fldCharType="end"/>
        </w:r>
      </w:hyperlink>
    </w:p>
    <w:p>
      <w:pPr>
        <w:pStyle w:val="TOC2"/>
        <w:tabs>
          <w:tab w:val="right" w:leader="dot" w:pos="8306"/>
        </w:tabs>
      </w:pPr>
      <w:hyperlink w:anchor="_Toc19764" w:history="1">
        <w:r>
          <w:rPr>
            <w:rFonts w:ascii="仿宋" w:eastAsia="仿宋" w:hAnsi="仿宋" w:cs="仿宋" w:hint="eastAsia"/>
            <w:lang w:eastAsia="zh-CN"/>
          </w:rPr>
          <w:t>(二)、资金筹措</w:t>
        </w:r>
        <w:r>
          <w:tab/>
        </w:r>
        <w:r>
          <w:fldChar w:fldCharType="begin"/>
        </w:r>
        <w:r>
          <w:instrText xml:space="preserve"> PAGEREF _Toc19764 \h </w:instrText>
        </w:r>
        <w:r>
          <w:fldChar w:fldCharType="separate"/>
        </w:r>
        <w:r>
          <w:t>43</w:t>
        </w:r>
        <w:r>
          <w:fldChar w:fldCharType="end"/>
        </w:r>
      </w:hyperlink>
    </w:p>
    <w:p>
      <w:pPr>
        <w:pStyle w:val="TOC1"/>
        <w:tabs>
          <w:tab w:val="right" w:leader="dot" w:pos="8306"/>
        </w:tabs>
      </w:pPr>
      <w:hyperlink w:anchor="_Toc22705" w:history="1">
        <w:r>
          <w:rPr>
            <w:rFonts w:ascii="仿宋" w:eastAsia="仿宋" w:hAnsi="仿宋" w:cs="仿宋" w:hint="eastAsia"/>
            <w:lang w:eastAsia="zh-CN"/>
          </w:rPr>
          <w:t>十三、供应链管理</w:t>
        </w:r>
        <w:r>
          <w:tab/>
        </w:r>
        <w:r>
          <w:fldChar w:fldCharType="begin"/>
        </w:r>
        <w:r>
          <w:instrText xml:space="preserve"> PAGEREF _Toc22705 \h </w:instrText>
        </w:r>
        <w:r>
          <w:fldChar w:fldCharType="separate"/>
        </w:r>
        <w:r>
          <w:t>44</w:t>
        </w:r>
        <w:r>
          <w:fldChar w:fldCharType="end"/>
        </w:r>
      </w:hyperlink>
    </w:p>
    <w:p>
      <w:pPr>
        <w:pStyle w:val="TOC2"/>
        <w:tabs>
          <w:tab w:val="right" w:leader="dot" w:pos="8306"/>
        </w:tabs>
      </w:pPr>
      <w:hyperlink w:anchor="_Toc27024" w:history="1">
        <w:r>
          <w:rPr>
            <w:rFonts w:ascii="仿宋" w:eastAsia="仿宋" w:hAnsi="仿宋" w:cs="仿宋" w:hint="eastAsia"/>
            <w:lang w:eastAsia="zh-CN"/>
          </w:rPr>
          <w:t>(一)、供应链战略规划</w:t>
        </w:r>
        <w:r>
          <w:tab/>
        </w:r>
        <w:r>
          <w:fldChar w:fldCharType="begin"/>
        </w:r>
        <w:r>
          <w:instrText xml:space="preserve"> PAGEREF _Toc27024 \h </w:instrText>
        </w:r>
        <w:r>
          <w:fldChar w:fldCharType="separate"/>
        </w:r>
        <w:r>
          <w:t>44</w:t>
        </w:r>
        <w:r>
          <w:fldChar w:fldCharType="end"/>
        </w:r>
      </w:hyperlink>
    </w:p>
    <w:p>
      <w:pPr>
        <w:pStyle w:val="TOC2"/>
        <w:tabs>
          <w:tab w:val="right" w:leader="dot" w:pos="8306"/>
        </w:tabs>
      </w:pPr>
      <w:hyperlink w:anchor="_Toc12573" w:history="1">
        <w:r>
          <w:rPr>
            <w:rFonts w:ascii="仿宋" w:eastAsia="仿宋" w:hAnsi="仿宋" w:cs="仿宋" w:hint="eastAsia"/>
            <w:lang w:eastAsia="zh-CN"/>
          </w:rPr>
          <w:t>(二)、供应商选择与合作</w:t>
        </w:r>
        <w:r>
          <w:tab/>
        </w:r>
        <w:r>
          <w:fldChar w:fldCharType="begin"/>
        </w:r>
        <w:r>
          <w:instrText xml:space="preserve"> PAGEREF _Toc12573 \h </w:instrText>
        </w:r>
        <w:r>
          <w:fldChar w:fldCharType="separate"/>
        </w:r>
        <w:r>
          <w:t>46</w:t>
        </w:r>
        <w:r>
          <w:fldChar w:fldCharType="end"/>
        </w:r>
      </w:hyperlink>
    </w:p>
    <w:p>
      <w:pPr>
        <w:pStyle w:val="TOC2"/>
        <w:tabs>
          <w:tab w:val="right" w:leader="dot" w:pos="8306"/>
        </w:tabs>
      </w:pPr>
      <w:hyperlink w:anchor="_Toc28519" w:history="1">
        <w:r>
          <w:rPr>
            <w:rFonts w:ascii="仿宋" w:eastAsia="仿宋" w:hAnsi="仿宋" w:cs="仿宋" w:hint="eastAsia"/>
            <w:lang w:eastAsia="zh-CN"/>
          </w:rPr>
          <w:t>(三)、物流与库存管理</w:t>
        </w:r>
        <w:r>
          <w:tab/>
        </w:r>
        <w:r>
          <w:fldChar w:fldCharType="begin"/>
        </w:r>
        <w:r>
          <w:instrText xml:space="preserve"> PAGEREF _Toc28519 \h </w:instrText>
        </w:r>
        <w:r>
          <w:fldChar w:fldCharType="separate"/>
        </w:r>
        <w:r>
          <w:t>47</w:t>
        </w:r>
        <w:r>
          <w:fldChar w:fldCharType="end"/>
        </w:r>
      </w:hyperlink>
    </w:p>
    <w:p>
      <w:pPr>
        <w:pStyle w:val="TOC1"/>
        <w:tabs>
          <w:tab w:val="right" w:leader="dot" w:pos="8306"/>
        </w:tabs>
      </w:pPr>
      <w:hyperlink w:anchor="_Toc11109" w:history="1">
        <w:r>
          <w:rPr>
            <w:rFonts w:ascii="仿宋" w:eastAsia="仿宋" w:hAnsi="仿宋" w:cs="仿宋" w:hint="eastAsia"/>
            <w:lang w:eastAsia="zh-CN"/>
          </w:rPr>
          <w:t>十四、质量管理体系</w:t>
        </w:r>
        <w:r>
          <w:tab/>
        </w:r>
        <w:r>
          <w:fldChar w:fldCharType="begin"/>
        </w:r>
        <w:r>
          <w:instrText xml:space="preserve"> PAGEREF _Toc11109 \h </w:instrText>
        </w:r>
        <w:r>
          <w:fldChar w:fldCharType="separate"/>
        </w:r>
        <w:r>
          <w:t>48</w:t>
        </w:r>
        <w:r>
          <w:fldChar w:fldCharType="end"/>
        </w:r>
      </w:hyperlink>
    </w:p>
    <w:p>
      <w:pPr>
        <w:pStyle w:val="TOC2"/>
        <w:tabs>
          <w:tab w:val="right" w:leader="dot" w:pos="8306"/>
        </w:tabs>
      </w:pPr>
      <w:hyperlink w:anchor="_Toc12746" w:history="1">
        <w:r>
          <w:rPr>
            <w:rFonts w:ascii="仿宋" w:eastAsia="仿宋" w:hAnsi="仿宋" w:cs="仿宋" w:hint="eastAsia"/>
            <w:lang w:eastAsia="zh-CN"/>
          </w:rPr>
          <w:t>(一)、质量目标与方针</w:t>
        </w:r>
        <w:r>
          <w:tab/>
        </w:r>
        <w:r>
          <w:fldChar w:fldCharType="begin"/>
        </w:r>
        <w:r>
          <w:instrText xml:space="preserve"> PAGEREF _Toc12746 \h </w:instrText>
        </w:r>
        <w:r>
          <w:fldChar w:fldCharType="separate"/>
        </w:r>
        <w:r>
          <w:t>48</w:t>
        </w:r>
        <w:r>
          <w:fldChar w:fldCharType="end"/>
        </w:r>
      </w:hyperlink>
    </w:p>
    <w:p>
      <w:pPr>
        <w:pStyle w:val="TOC2"/>
        <w:tabs>
          <w:tab w:val="right" w:leader="dot" w:pos="8306"/>
        </w:tabs>
      </w:pPr>
      <w:hyperlink w:anchor="_Toc21166" w:history="1">
        <w:r>
          <w:rPr>
            <w:rFonts w:ascii="仿宋" w:eastAsia="仿宋" w:hAnsi="仿宋" w:cs="仿宋" w:hint="eastAsia"/>
            <w:lang w:eastAsia="zh-CN"/>
          </w:rPr>
          <w:t>(二)、质量管理责任</w:t>
        </w:r>
        <w:r>
          <w:tab/>
        </w:r>
        <w:r>
          <w:fldChar w:fldCharType="begin"/>
        </w:r>
        <w:r>
          <w:instrText xml:space="preserve"> PAGEREF _Toc21166 \h </w:instrText>
        </w:r>
        <w:r>
          <w:fldChar w:fldCharType="separate"/>
        </w:r>
        <w:r>
          <w:t>49</w:t>
        </w:r>
        <w:r>
          <w:fldChar w:fldCharType="end"/>
        </w:r>
      </w:hyperlink>
    </w:p>
    <w:p>
      <w:pPr>
        <w:pStyle w:val="TOC2"/>
        <w:tabs>
          <w:tab w:val="right" w:leader="dot" w:pos="8306"/>
        </w:tabs>
      </w:pPr>
      <w:hyperlink w:anchor="_Toc27192" w:history="1">
        <w:r>
          <w:rPr>
            <w:rFonts w:ascii="仿宋" w:eastAsia="仿宋" w:hAnsi="仿宋" w:cs="仿宋" w:hint="eastAsia"/>
            <w:lang w:eastAsia="zh-CN"/>
          </w:rPr>
          <w:t>(三)、质量管理体系文件</w:t>
        </w:r>
        <w:r>
          <w:tab/>
        </w:r>
        <w:r>
          <w:fldChar w:fldCharType="begin"/>
        </w:r>
        <w:r>
          <w:instrText xml:space="preserve"> PAGEREF _Toc27192 \h </w:instrText>
        </w:r>
        <w:r>
          <w:fldChar w:fldCharType="separate"/>
        </w:r>
        <w:r>
          <w:t>51</w:t>
        </w:r>
        <w:r>
          <w:fldChar w:fldCharType="end"/>
        </w:r>
      </w:hyperlink>
    </w:p>
    <w:p>
      <w:pPr>
        <w:pStyle w:val="TOC2"/>
        <w:tabs>
          <w:tab w:val="right" w:leader="dot" w:pos="8306"/>
        </w:tabs>
      </w:pPr>
      <w:hyperlink w:anchor="_Toc12708" w:history="1">
        <w:r>
          <w:rPr>
            <w:rFonts w:ascii="仿宋" w:eastAsia="仿宋" w:hAnsi="仿宋" w:cs="仿宋" w:hint="eastAsia"/>
            <w:lang w:eastAsia="zh-CN"/>
          </w:rPr>
          <w:t>(四)、质量培训与教育</w:t>
        </w:r>
        <w:r>
          <w:tab/>
        </w:r>
        <w:r>
          <w:fldChar w:fldCharType="begin"/>
        </w:r>
        <w:r>
          <w:instrText xml:space="preserve"> PAGEREF _Toc12708 \h </w:instrText>
        </w:r>
        <w:r>
          <w:fldChar w:fldCharType="separate"/>
        </w:r>
        <w:r>
          <w:t>53</w:t>
        </w:r>
        <w:r>
          <w:fldChar w:fldCharType="end"/>
        </w:r>
      </w:hyperlink>
    </w:p>
    <w:p>
      <w:pPr>
        <w:pStyle w:val="TOC2"/>
        <w:tabs>
          <w:tab w:val="right" w:leader="dot" w:pos="8306"/>
        </w:tabs>
      </w:pPr>
      <w:hyperlink w:anchor="_Toc31540" w:history="1">
        <w:r>
          <w:rPr>
            <w:rFonts w:ascii="仿宋" w:eastAsia="仿宋" w:hAnsi="仿宋" w:cs="仿宋" w:hint="eastAsia"/>
            <w:lang w:eastAsia="zh-CN"/>
          </w:rPr>
          <w:t>(五)、质量审核与评价</w:t>
        </w:r>
        <w:r>
          <w:tab/>
        </w:r>
        <w:r>
          <w:fldChar w:fldCharType="begin"/>
        </w:r>
        <w:r>
          <w:instrText xml:space="preserve"> PAGEREF _Toc31540 \h </w:instrText>
        </w:r>
        <w:r>
          <w:fldChar w:fldCharType="separate"/>
        </w:r>
        <w:r>
          <w:t>54</w:t>
        </w:r>
        <w:r>
          <w:fldChar w:fldCharType="end"/>
        </w:r>
      </w:hyperlink>
    </w:p>
    <w:p>
      <w:pPr>
        <w:pStyle w:val="TOC2"/>
        <w:tabs>
          <w:tab w:val="right" w:leader="dot" w:pos="8306"/>
        </w:tabs>
      </w:pPr>
      <w:hyperlink w:anchor="_Toc8506" w:history="1">
        <w:r>
          <w:rPr>
            <w:rFonts w:ascii="仿宋" w:eastAsia="仿宋" w:hAnsi="仿宋" w:cs="仿宋" w:hint="eastAsia"/>
            <w:lang w:eastAsia="zh-CN"/>
          </w:rPr>
          <w:t>(六)、不符合与纠正措施</w:t>
        </w:r>
        <w:r>
          <w:tab/>
        </w:r>
        <w:r>
          <w:fldChar w:fldCharType="begin"/>
        </w:r>
        <w:r>
          <w:instrText xml:space="preserve"> PAGEREF _Toc8506 \h </w:instrText>
        </w:r>
        <w:r>
          <w:fldChar w:fldCharType="separate"/>
        </w:r>
        <w:r>
          <w:t>55</w:t>
        </w:r>
        <w:r>
          <w:fldChar w:fldCharType="end"/>
        </w:r>
      </w:hyperlink>
    </w:p>
    <w:p>
      <w:pPr>
        <w:pStyle w:val="TOC1"/>
        <w:tabs>
          <w:tab w:val="right" w:leader="dot" w:pos="8306"/>
        </w:tabs>
      </w:pPr>
      <w:hyperlink w:anchor="_Toc16499" w:history="1">
        <w:r>
          <w:rPr>
            <w:rFonts w:ascii="仿宋" w:eastAsia="仿宋" w:hAnsi="仿宋" w:cs="仿宋" w:hint="eastAsia"/>
            <w:lang w:eastAsia="zh-CN"/>
          </w:rPr>
          <w:t>十五、营销与推广策略</w:t>
        </w:r>
        <w:r>
          <w:tab/>
        </w:r>
        <w:r>
          <w:fldChar w:fldCharType="begin"/>
        </w:r>
        <w:r>
          <w:instrText xml:space="preserve"> PAGEREF _Toc16499 \h </w:instrText>
        </w:r>
        <w:r>
          <w:fldChar w:fldCharType="separate"/>
        </w:r>
        <w:r>
          <w:t>56</w:t>
        </w:r>
        <w:r>
          <w:fldChar w:fldCharType="end"/>
        </w:r>
      </w:hyperlink>
    </w:p>
    <w:p>
      <w:pPr>
        <w:pStyle w:val="TOC2"/>
        <w:tabs>
          <w:tab w:val="right" w:leader="dot" w:pos="8306"/>
        </w:tabs>
      </w:pPr>
      <w:hyperlink w:anchor="_Toc8861" w:history="1">
        <w:r>
          <w:rPr>
            <w:rFonts w:ascii="仿宋" w:eastAsia="仿宋" w:hAnsi="仿宋" w:cs="仿宋" w:hint="eastAsia"/>
            <w:lang w:eastAsia="zh-CN"/>
          </w:rPr>
          <w:t>(一)、产品/服务定位与特点</w:t>
        </w:r>
        <w:r>
          <w:tab/>
        </w:r>
        <w:r>
          <w:fldChar w:fldCharType="begin"/>
        </w:r>
        <w:r>
          <w:instrText xml:space="preserve"> PAGEREF _Toc8861 \h </w:instrText>
        </w:r>
        <w:r>
          <w:fldChar w:fldCharType="separate"/>
        </w:r>
        <w:r>
          <w:t>56</w:t>
        </w:r>
        <w:r>
          <w:fldChar w:fldCharType="end"/>
        </w:r>
      </w:hyperlink>
    </w:p>
    <w:p>
      <w:pPr>
        <w:pStyle w:val="TOC2"/>
        <w:tabs>
          <w:tab w:val="right" w:leader="dot" w:pos="8306"/>
        </w:tabs>
      </w:pPr>
      <w:hyperlink w:anchor="_Toc8592" w:history="1">
        <w:r>
          <w:rPr>
            <w:rFonts w:ascii="仿宋" w:eastAsia="仿宋" w:hAnsi="仿宋" w:cs="仿宋" w:hint="eastAsia"/>
            <w:lang w:eastAsia="zh-CN"/>
          </w:rPr>
          <w:t>(二)、市场定位与竞争分析</w:t>
        </w:r>
        <w:r>
          <w:tab/>
        </w:r>
        <w:r>
          <w:fldChar w:fldCharType="begin"/>
        </w:r>
        <w:r>
          <w:instrText xml:space="preserve"> PAGEREF _Toc8592 \h </w:instrText>
        </w:r>
        <w:r>
          <w:fldChar w:fldCharType="separate"/>
        </w:r>
        <w:r>
          <w:t>57</w:t>
        </w:r>
        <w:r>
          <w:fldChar w:fldCharType="end"/>
        </w:r>
      </w:hyperlink>
    </w:p>
    <w:p>
      <w:pPr>
        <w:pStyle w:val="TOC2"/>
        <w:tabs>
          <w:tab w:val="right" w:leader="dot" w:pos="8306"/>
        </w:tabs>
      </w:pPr>
      <w:hyperlink w:anchor="_Toc17809" w:history="1">
        <w:r>
          <w:rPr>
            <w:rFonts w:ascii="仿宋" w:eastAsia="仿宋" w:hAnsi="仿宋" w:cs="仿宋" w:hint="eastAsia"/>
            <w:lang w:eastAsia="zh-CN"/>
          </w:rPr>
          <w:t>(三)、营销渠道与策略</w:t>
        </w:r>
        <w:r>
          <w:tab/>
        </w:r>
        <w:r>
          <w:fldChar w:fldCharType="begin"/>
        </w:r>
        <w:r>
          <w:instrText xml:space="preserve"> PAGEREF _Toc17809 \h </w:instrText>
        </w:r>
        <w:r>
          <w:fldChar w:fldCharType="separate"/>
        </w:r>
        <w:r>
          <w:t>59</w:t>
        </w:r>
        <w:r>
          <w:fldChar w:fldCharType="end"/>
        </w:r>
      </w:hyperlink>
    </w:p>
    <w:p>
      <w:pPr>
        <w:pStyle w:val="TOC2"/>
        <w:tabs>
          <w:tab w:val="right" w:leader="dot" w:pos="8306"/>
        </w:tabs>
      </w:pPr>
      <w:hyperlink w:anchor="_Toc883" w:history="1">
        <w:r>
          <w:rPr>
            <w:rFonts w:ascii="仿宋" w:eastAsia="仿宋" w:hAnsi="仿宋" w:cs="仿宋" w:hint="eastAsia"/>
            <w:lang w:eastAsia="zh-CN"/>
          </w:rPr>
          <w:t>(四)、推广与宣传活动</w:t>
        </w:r>
        <w:r>
          <w:tab/>
        </w:r>
        <w:r>
          <w:fldChar w:fldCharType="begin"/>
        </w:r>
        <w:r>
          <w:instrText xml:space="preserve"> PAGEREF _Toc883 \h </w:instrText>
        </w:r>
        <w:r>
          <w:fldChar w:fldCharType="separate"/>
        </w:r>
        <w:r>
          <w:t>60</w:t>
        </w:r>
        <w:r>
          <w:fldChar w:fldCharType="end"/>
        </w:r>
      </w:hyperlink>
    </w:p>
    <w:p>
      <w:pPr>
        <w:pStyle w:val="TOC1"/>
        <w:tabs>
          <w:tab w:val="right" w:leader="dot" w:pos="8306"/>
        </w:tabs>
      </w:pPr>
      <w:hyperlink w:anchor="_Toc26312" w:history="1">
        <w:r>
          <w:rPr>
            <w:rFonts w:ascii="仿宋" w:eastAsia="仿宋" w:hAnsi="仿宋" w:cs="仿宋" w:hint="eastAsia"/>
            <w:lang w:eastAsia="zh-CN"/>
          </w:rPr>
          <w:t>十六、机房温控节能项目实施时间节点</w:t>
        </w:r>
        <w:r>
          <w:tab/>
        </w:r>
        <w:r>
          <w:fldChar w:fldCharType="begin"/>
        </w:r>
        <w:r>
          <w:instrText xml:space="preserve"> PAGEREF _Toc26312 \h </w:instrText>
        </w:r>
        <w:r>
          <w:fldChar w:fldCharType="separate"/>
        </w:r>
        <w:r>
          <w:t>65</w:t>
        </w:r>
        <w:r>
          <w:fldChar w:fldCharType="end"/>
        </w:r>
      </w:hyperlink>
    </w:p>
    <w:p>
      <w:pPr>
        <w:pStyle w:val="TOC2"/>
        <w:tabs>
          <w:tab w:val="right" w:leader="dot" w:pos="8306"/>
        </w:tabs>
      </w:pPr>
      <w:hyperlink w:anchor="_Toc21960" w:history="1">
        <w:r>
          <w:rPr>
            <w:rFonts w:ascii="仿宋" w:eastAsia="仿宋" w:hAnsi="仿宋" w:cs="仿宋" w:hint="eastAsia"/>
            <w:lang w:eastAsia="zh-CN"/>
          </w:rPr>
          <w:t>(一)、机房温控节能项目启动阶段时间节点</w:t>
        </w:r>
        <w:r>
          <w:tab/>
        </w:r>
        <w:r>
          <w:fldChar w:fldCharType="begin"/>
        </w:r>
        <w:r>
          <w:instrText xml:space="preserve"> PAGEREF _Toc21960 \h </w:instrText>
        </w:r>
        <w:r>
          <w:fldChar w:fldCharType="separate"/>
        </w:r>
        <w:r>
          <w:t>65</w:t>
        </w:r>
        <w:r>
          <w:fldChar w:fldCharType="end"/>
        </w:r>
      </w:hyperlink>
    </w:p>
    <w:p>
      <w:pPr>
        <w:pStyle w:val="TOC2"/>
        <w:tabs>
          <w:tab w:val="right" w:leader="dot" w:pos="8306"/>
        </w:tabs>
      </w:pPr>
      <w:hyperlink w:anchor="_Toc11773" w:history="1">
        <w:r>
          <w:rPr>
            <w:rFonts w:ascii="仿宋" w:eastAsia="仿宋" w:hAnsi="仿宋" w:cs="仿宋" w:hint="eastAsia"/>
            <w:lang w:eastAsia="zh-CN"/>
          </w:rPr>
          <w:t>(二)、机房温控节能项目执行阶段时间节点</w:t>
        </w:r>
        <w:r>
          <w:tab/>
        </w:r>
        <w:r>
          <w:fldChar w:fldCharType="begin"/>
        </w:r>
        <w:r>
          <w:instrText xml:space="preserve"> PAGEREF _Toc11773 \h </w:instrText>
        </w:r>
        <w:r>
          <w:fldChar w:fldCharType="separate"/>
        </w:r>
        <w:r>
          <w:t>66</w:t>
        </w:r>
        <w:r>
          <w:fldChar w:fldCharType="end"/>
        </w:r>
      </w:hyperlink>
    </w:p>
    <w:p>
      <w:pPr>
        <w:pStyle w:val="TOC2"/>
        <w:tabs>
          <w:tab w:val="right" w:leader="dot" w:pos="8306"/>
        </w:tabs>
      </w:pPr>
      <w:hyperlink w:anchor="_Toc9520" w:history="1">
        <w:r>
          <w:rPr>
            <w:rFonts w:ascii="仿宋" w:eastAsia="仿宋" w:hAnsi="仿宋" w:cs="仿宋" w:hint="eastAsia"/>
            <w:lang w:eastAsia="zh-CN"/>
          </w:rPr>
          <w:t>(三)、机房温控节能项目完成阶段时间节点</w:t>
        </w:r>
        <w:r>
          <w:tab/>
        </w:r>
        <w:r>
          <w:fldChar w:fldCharType="begin"/>
        </w:r>
        <w:r>
          <w:instrText xml:space="preserve"> PAGEREF _Toc9520 \h </w:instrText>
        </w:r>
        <w:r>
          <w:fldChar w:fldCharType="separate"/>
        </w:r>
        <w:r>
          <w:t>67</w:t>
        </w:r>
        <w:r>
          <w:fldChar w:fldCharType="end"/>
        </w:r>
      </w:hyperlink>
    </w:p>
    <w:p>
      <w:pPr>
        <w:pStyle w:val="TOC1"/>
        <w:tabs>
          <w:tab w:val="right" w:leader="dot" w:pos="8306"/>
        </w:tabs>
      </w:pPr>
      <w:hyperlink w:anchor="_Toc12757" w:history="1">
        <w:r>
          <w:rPr>
            <w:rFonts w:ascii="仿宋" w:eastAsia="仿宋" w:hAnsi="仿宋" w:cs="仿宋" w:hint="eastAsia"/>
            <w:lang w:eastAsia="zh-CN"/>
          </w:rPr>
          <w:t>十七、机房温控节能项目治理与监督</w:t>
        </w:r>
        <w:r>
          <w:tab/>
        </w:r>
        <w:r>
          <w:fldChar w:fldCharType="begin"/>
        </w:r>
        <w:r>
          <w:instrText xml:space="preserve"> PAGEREF _Toc12757 \h </w:instrText>
        </w:r>
        <w:r>
          <w:fldChar w:fldCharType="separate"/>
        </w:r>
        <w:r>
          <w:t>68</w:t>
        </w:r>
        <w:r>
          <w:fldChar w:fldCharType="end"/>
        </w:r>
      </w:hyperlink>
    </w:p>
    <w:p>
      <w:pPr>
        <w:pStyle w:val="TOC2"/>
        <w:tabs>
          <w:tab w:val="right" w:leader="dot" w:pos="8306"/>
        </w:tabs>
      </w:pPr>
      <w:hyperlink w:anchor="_Toc8221" w:history="1">
        <w:r>
          <w:rPr>
            <w:rFonts w:ascii="仿宋" w:eastAsia="仿宋" w:hAnsi="仿宋" w:cs="仿宋" w:hint="eastAsia"/>
            <w:lang w:eastAsia="zh-CN"/>
          </w:rPr>
          <w:t>(一)、机房温控节能项目治理结构</w:t>
        </w:r>
        <w:r>
          <w:tab/>
        </w:r>
        <w:r>
          <w:fldChar w:fldCharType="begin"/>
        </w:r>
        <w:r>
          <w:instrText xml:space="preserve"> PAGEREF _Toc8221 \h </w:instrText>
        </w:r>
        <w:r>
          <w:fldChar w:fldCharType="separate"/>
        </w:r>
        <w:r>
          <w:t>68</w:t>
        </w:r>
        <w:r>
          <w:fldChar w:fldCharType="end"/>
        </w:r>
      </w:hyperlink>
    </w:p>
    <w:p>
      <w:pPr>
        <w:pStyle w:val="TOC2"/>
        <w:tabs>
          <w:tab w:val="right" w:leader="dot" w:pos="8306"/>
        </w:tabs>
      </w:pPr>
      <w:hyperlink w:anchor="_Toc6098" w:history="1">
        <w:r>
          <w:rPr>
            <w:rFonts w:ascii="仿宋" w:eastAsia="仿宋" w:hAnsi="仿宋" w:cs="仿宋" w:hint="eastAsia"/>
            <w:lang w:eastAsia="zh-CN"/>
          </w:rPr>
          <w:t>(二)、监督与审计</w:t>
        </w:r>
        <w:r>
          <w:tab/>
        </w:r>
        <w:r>
          <w:fldChar w:fldCharType="begin"/>
        </w:r>
        <w:r>
          <w:instrText xml:space="preserve"> PAGEREF _Toc6098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289"/>
      <w:r>
        <w:rPr>
          <w:rFonts w:ascii="仿宋" w:eastAsia="仿宋" w:hAnsi="仿宋" w:cs="仿宋" w:hint="eastAsia"/>
          <w:sz w:val="28"/>
          <w:lang w:eastAsia="zh-CN"/>
        </w:rPr>
        <w:t>一、机房温控节能项目危机管理</w:t>
      </w:r>
      <w:bookmarkEnd w:id="2"/>
    </w:p>
    <w:p>
      <w:pPr>
        <w:pStyle w:val="Heading2"/>
        <w:rPr>
          <w:rFonts w:ascii="仿宋" w:eastAsia="仿宋" w:hAnsi="仿宋" w:cs="仿宋" w:hint="eastAsia"/>
          <w:lang w:eastAsia="zh-CN"/>
        </w:rPr>
      </w:pPr>
      <w:bookmarkStart w:id="3" w:name="_Toc473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机房温控节能项目危机管理中，危机预警与识别是确保机房温控节能项目稳健运行的核心步骤。通过建立全面的监测机制，机房温控节能项目团队旨在及时发现和理解潜在的风险和危机因素，以便采取及时的预防和应对措施，确保机房温控节能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首先，通过深入的风险评估，机房温控节能项目团队全面分析了整个机房温控节能项目和各个阶段可能存在的威胁。这包括准确评估每个潜在风险的发生概率和可能影响的程度，为后续危机预警提供了有力支持。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机房温控节能项目团队着重于明确定义机房温控节能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机房温控节能项目进展的持续监控，团队能够及时发现潜在问题并作出迅速反应。机房温控节能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在这一阶段，团队的专业素养和反应速度将发挥至关重要的作用，以确保潜在危机能够在初期得到有效的处理，最大程度地减轻负面影响。通过危机预警与识别，机房温控节能项目得以更有序、可控地推进。</w:t>
      </w:r>
    </w:p>
    <w:p>
      <w:pPr>
        <w:pStyle w:val="Heading2"/>
        <w:ind w:firstLine="560" w:firstLineChars="200"/>
        <w:rPr>
          <w:rFonts w:ascii="仿宋" w:eastAsia="仿宋" w:hAnsi="仿宋" w:cs="仿宋" w:hint="eastAsia"/>
          <w:sz w:val="28"/>
          <w:lang w:eastAsia="zh-CN"/>
        </w:rPr>
      </w:pPr>
      <w:bookmarkStart w:id="4" w:name="_Toc1255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在危机发生时，机房温控节能项目团队立即行动，成立了应急小组。该小组的任务是迅速制定并实施紧急应对措施，以最小化潜在损失。以下是采取的主要措施：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暂停机房温控节能项目进度：为遏制危机蔓延，机房温控节能项目暂时停止进行，以便全面评估当前状况。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资源重新分配：重新评估机房温控节能项目资源的分配，确保最大限度地减小损失。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实时沟通：与关键利益相关者建立实时沟通机制，向他们传递机房温控节能项目危机的实际状况，保障机房温控节能项目核心利益。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在紧急应对的同时，机房温控节能项目团队强调了团队协作和有效沟通的重要性。以下是团队协作的关键举措：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信息共享机制：建立了信息共享平台，确保团队成员能够及时获取机房温控节能项目危机的实时信息。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领导者沟通：机房温控节能项目领导者通过定期会议和即时沟通工具，指导团队应对危机，保持团队稳定运行。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随着危机得到初步控制，机房温控节能项目团队转向制定恢复计划，以确保机房温控节能项目能够从中迅速恢复。主要恢复计划包括：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修复受损的进度计划：重新评估机房温控节能项目进度，制定修复计划，确保机房温控节能项目尽快回归正常进程。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重新调整资源分配：优化资源分配，确保机房温控节能项目在有限资源下高效运转。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风险管理机制加强：对机房温控节能项目风险进行全面评估，制定更强化的风险管理策略，以预防未来可能的危机。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87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285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机房温控节能项目的主要产品是XXXX，预计年产值为XXX万元。这一产品在市场中占据着重要的地位，其广泛的应用范围使得该机房温控节能项目的市场前景非常广阔。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机房温控节能项目的xxx产品作为重要的原材料之一，将在多个领域发挥关键作用。其在建筑、交通、能源等方面的广泛应用将为整个产业链提供强大的支持，形成产业协同效应。机房温控节能项目的年产值XXX万XXX万XXX万万元不仅反映了其在市场上的巨大潜力，更预示着它对国民经济的积极贡献。这种关联度高、涉及面广的产业关系，使得该机房温控节能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109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总征地面积为XXXX平方米，相当于约XX.XX亩，其中净用地面积为XXXX平方米，红线范围内相当于约XX.XX亩。这一用地规模充分考虑了机房温控节能项目的建设需求，保障了机房温控节能项目在合适的空间内得以充分发展。机房温控节能项目规划的总建筑面积为XXXX平方米，其中主体工程建设占XXXX平方米，计容建筑面积达XXXX平方米。预计建筑工程的投资将达到XXXX万元，为机房温控节能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计划购置的设备共计XXXX台（套），设备购置费用为XXXX万元。这一设备购置计划充分考虑到机房温控节能项目的生产需求和技术要求，确保了机房温控节能项目在生产运营中具备先进的技术装备和高效的生产能力。设备的合理配置将为机房温控节能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计划总投资为XXXX万元，预计年实现营业收入为XXXX万元。这一产能规模的设定旨在确保机房温控节能项目能够在投资与回报之间取得平衡，实现长期可持续的发展。机房温控节能项目的总投资充分考虑到各个方面的需求，包括用地建设、设备购置等多个环节，以确保机房温控节能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6411"/>
      <w:r>
        <w:rPr>
          <w:rFonts w:ascii="仿宋" w:eastAsia="仿宋" w:hAnsi="仿宋" w:cs="仿宋" w:hint="eastAsia"/>
          <w:sz w:val="28"/>
          <w:lang w:eastAsia="zh-CN"/>
        </w:rPr>
        <w:t>三、机房温控节能项目建设单位说明</w:t>
      </w:r>
      <w:bookmarkEnd w:id="8"/>
    </w:p>
    <w:p>
      <w:pPr>
        <w:pStyle w:val="Heading2"/>
        <w:rPr>
          <w:rFonts w:ascii="仿宋" w:eastAsia="仿宋" w:hAnsi="仿宋" w:cs="仿宋" w:hint="eastAsia"/>
          <w:lang w:eastAsia="zh-CN"/>
        </w:rPr>
      </w:pPr>
      <w:bookmarkStart w:id="9" w:name="_Toc26998"/>
      <w:r>
        <w:rPr>
          <w:rFonts w:ascii="仿宋" w:eastAsia="仿宋" w:hAnsi="仿宋" w:cs="仿宋" w:hint="eastAsia"/>
          <w:lang w:eastAsia="zh-CN"/>
        </w:rPr>
        <w:t>(一)、机房温控节能项目承办单位基本情况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206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机房温控节能项目承办单位的XXXX，我们着眼于实现可持续的经济效益。通过技术创新和解决方案的提供，公司预计在机房温控节能项目执行期间将获得可观的收入增长。这一收入来源主要包括机房温控节能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同时，我们注重成本控制和效率提升，以确保机房温控节能项目的可持续盈利。透过精细的管理和资源优化，公司期望实现机房温控节能项目利润最大化。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将对机房温控节能项目实施进行全面的投资评估，包括机房温控节能项目启动阶段的资金投入和后续运营成本。通过对机房温控节能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机房温控节能项目实施过程中具备足够的资金流动性，公司将进行详尽的现金流分析。这包括资金需求的合理预测、机房温控节能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5220"/>
      <w:r>
        <w:rPr>
          <w:rFonts w:ascii="仿宋" w:eastAsia="仿宋" w:hAnsi="仿宋" w:cs="仿宋" w:hint="eastAsia"/>
          <w:sz w:val="28"/>
          <w:lang w:eastAsia="zh-CN"/>
        </w:rPr>
        <w:t>四、机房温控节能项目选址可行性分析</w:t>
      </w:r>
      <w:bookmarkEnd w:id="11"/>
    </w:p>
    <w:p>
      <w:pPr>
        <w:pStyle w:val="Heading2"/>
        <w:rPr>
          <w:rFonts w:ascii="仿宋" w:eastAsia="仿宋" w:hAnsi="仿宋" w:cs="仿宋" w:hint="eastAsia"/>
          <w:lang w:eastAsia="zh-CN"/>
        </w:rPr>
      </w:pPr>
      <w:bookmarkStart w:id="12" w:name="_Toc14868"/>
      <w:r>
        <w:rPr>
          <w:rFonts w:ascii="仿宋" w:eastAsia="仿宋" w:hAnsi="仿宋" w:cs="仿宋" w:hint="eastAsia"/>
          <w:lang w:eastAsia="zh-CN"/>
        </w:rPr>
        <w:t>(一)、机房温控节能项目选址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该机房温控节能项目选址位于XX省XX市XX区XXX街道</w:t>
      </w:r>
    </w:p>
    <w:p>
      <w:pPr>
        <w:pStyle w:val="Heading2"/>
        <w:ind w:firstLine="560" w:firstLineChars="200"/>
        <w:rPr>
          <w:rFonts w:ascii="仿宋" w:eastAsia="仿宋" w:hAnsi="仿宋" w:cs="仿宋" w:hint="eastAsia"/>
          <w:sz w:val="28"/>
          <w:lang w:eastAsia="zh-CN"/>
        </w:rPr>
      </w:pPr>
      <w:bookmarkStart w:id="13" w:name="_Toc2474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机房温控节能项目的征地面积将根据机房温控节能项目的实际规模和需求进行精确规划。具体面积XXX平方米，旨在确保机房温控节能项目不仅能够满足当前的发展需求，还能够预留空间以适应未来的扩展。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净用地面积是在征地面积基础上去除不可利用面积后的实际可开发用地。具体面积XXX平方米，考虑到环保、交通、安全等多方面因素，以确保机房温控节能项目在整体利用效率上达到最优。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建筑面积： 机房温控节能项目计划建设的建筑总规模具体面积XXX平方米。这一规模的确定综合考虑了机房温控节能项目的性质、规模，以及城市规划的相关要求，确保建筑布局与周边环境协调一致。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绿地率是机房温控节能项目用地中被规划为绿地的比例。具体面积XXX平方米，旨在通过合理规划绿地，改善机房温控节能项目周边环境，提升居民生活质量，并符合城市整体绿化规划。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容积率是用地上可以建设的建筑总体积与用地面积之比。具体面积XXX，通过合理的容积率规划，确保机房温控节能项目建筑规模与周边环境和谐共生。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机房温控节能项目选址与当地城市规划相一致，具体面积XXX平方米。通过与城市规划部门深入沟通，确保机房温控节能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机房温控节能项目选址符合当地产业政策，具体面积XXX平方米。这包括机房温控节能项目对当地经济的促进作用，以及对相关产业的带动效应，确保机房温控节能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用地总体要求必须符合环保和可持续发展的原则，具体面积XXX平方米。通过采用绿色建筑设计、节能减排等措施，确保机房温控节能项目在建设和运营过程中对环境的影响最小化，达到可持续发展的要求。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 公共设施配套： 确保机房温控节能项目选址具备必要的公共设施配套，具体面积XXX平方米。这包括交通便利性、教育、医疗等基础设施，以提高居民生活品质，使得机房温控节能项目选址更具吸引力。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考虑用地总体要求对当地社会稳定性的影响，具体面积XXX平方米。通过深入了解当地社区反馈，确保机房温控节能项目的选址和建设过程对当地社会和谐稳定产生积极作用。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机房温控节能项目选址不仅符合法规和规划，还在实际操作中具有可行性。这一全面规划将为机房温控节能项目的成功实施提供坚实的基础，确保机房温控节能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328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房温控节能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机房温控节能项目的设备规划和空间设计中，我们将采取灵活设备布局的措施。设备布局将根据实际需求进行灵活设计，避免不必要的浪费。通过合理规划设备摆放位置，我们将提高设备的利用率，减少设备间距，以确保机房温控节能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机房温控节能项目内部引入共享设施的概念，例如共享会议室、办公区等。通过这种方式，我们可以减少对资源的重复建设，提高资源共享效率，从而减小机房温控节能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500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机房温控节能项目的总图布置中，我们将不同功能区域进行明确的规划，以最大程度满足机房温控节能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809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机房温控节能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机房温控节能项目对环境的影响是综合评价的重要因素之一。我们将详细考虑选址周边的自然环境、生态保护区、水源地等情况，确保机房温控节能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对选址的评价还需充分考虑当地政府的产业政策和法规。我们将详细了解机房温控节能项目所在地的相关政策，确保机房温控节能项目的规划和运营与当地法规相符，降低不必要的法律风险。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考虑到社会稳定性对企业运营的重要性，我们将评估选址地区的社会安全情况、劳工关系、社区反馈等方面，以确保机房温控节能项目的建设和运营不会受到社会稳定性的负面影响。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最后，我们将综合考虑用地成本，包括土地购置费用、土地开发成本等。通过对用地成本的详细评估，我们能够做出更为精确的经济效益分析，为机房温控节能项目的投资决策提供有力支持。</w:t>
      </w:r>
    </w:p>
    <w:p>
      <w:pPr>
        <w:pStyle w:val="Heading1"/>
        <w:ind w:firstLine="560" w:firstLineChars="200"/>
        <w:rPr>
          <w:rFonts w:ascii="仿宋" w:eastAsia="仿宋" w:hAnsi="仿宋" w:cs="仿宋" w:hint="eastAsia"/>
          <w:sz w:val="28"/>
          <w:lang w:eastAsia="zh-CN"/>
        </w:rPr>
      </w:pPr>
      <w:bookmarkStart w:id="17" w:name="_Toc9677"/>
      <w:r>
        <w:rPr>
          <w:rFonts w:ascii="仿宋" w:eastAsia="仿宋" w:hAnsi="仿宋" w:cs="仿宋" w:hint="eastAsia"/>
          <w:sz w:val="28"/>
          <w:lang w:eastAsia="zh-CN"/>
        </w:rPr>
        <w:t>五、机房温控节能项目可持续发展</w:t>
      </w:r>
      <w:bookmarkEnd w:id="17"/>
    </w:p>
    <w:p>
      <w:pPr>
        <w:pStyle w:val="Heading2"/>
        <w:rPr>
          <w:rFonts w:ascii="仿宋" w:eastAsia="仿宋" w:hAnsi="仿宋" w:cs="仿宋" w:hint="eastAsia"/>
          <w:lang w:eastAsia="zh-CN"/>
        </w:rPr>
      </w:pPr>
      <w:bookmarkStart w:id="18" w:name="_Toc28999"/>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房温控节能项目中，机房温控节能项目团队着眼于未来，明确了可持续发展的战略方向。制定的具体可持续发展目标包括降低资源使用、采用环保技术、最大化社会效益等。这一步骤不仅有助于机房温控节能项目在环保和社会责任方面达到最高标准，也为未来提供了明确的指引，确保机房温控节能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可持续实践的融入机房温控节能项目管理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机房温控节能项目管理周期。从机房温控节能项目规划开始，机房温控节能项目团队就考虑了环境和社会的因素。在执行阶段，机房温控节能项目团队积极推动绿色技术的应用，优化资源利用。此外，关注员工的社会责任，通过培训和沟通活动提高员工对可持续发展的认知，使他们能够在日常工作中践行可持续实践。这些举措不仅为机房温控节能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3225"/>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扎根于机房温控节能项目的可持续发展理念，我们深信环保与社会责任是机房温控节能项目成功的关键支柱。在机房温控节能项目的每一步，我们都致力于通过创新和实践，履行对环境和社会的坚定责任。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团队通过引入先进的环保技术、建立高效的废物处理系统以及推动能源节约措施，积极履行环保责任。定期的环保监测和评估确保机房温控节能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不仅致力于自身可持续发展，还注重对社会的回馈。通过支持社区机房温控节能项目、参与慈善事业、提供培训机会等方式，机房温控节能项目积极履行社会责任。与当地社区建立积极互动，关注员工的工作与生活平衡，以及员工的身心健康，是机房温控节能项目在社会责任层面的关键举措。这样的实践不仅增强了机房温控节能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709"/>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9767"/>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的技术管理特点体现在其创新导向。通过引入最先进的技术趋势和解决方案，机房温控节能项目致力于提升科技含量、提高质量和效率水平。这意味着我们将采用最新的工具和方法，确保机房温控节能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房温控节能项目技术管理的显著特征。通过整合不同领域的技术资源，我们实现了跨学科的协同工作。这有助于优化技术架构，提高整体效能。此外，整合性策略还促进了不同技术团队之间的紧密沟通和高效合作，确保机房温控节能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https://d.book118.com/017104023164006030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1451A9"/>
    <w:rsid w:val="681451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10402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2024-01-13T00:24:00Z</dcterms:created>
  <dcterms:modified xsi:type="dcterms:W3CDTF">2024-01-13T00:24:44Z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DD78B4529CBF4DC39EBCA11F82AE9004_11</vt:lpwstr>
  </property>
  <property fmtid="{D5CDD505-2E9C-101B-9397-08002B2CF9AE}" pid="3" name="KSOProductBuildVer">
    <vt:lpwstr>2052-12.1.0.16120</vt:lpwstr>
  </property>
</Properties>
</file>