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饲用生物活性制剂项目规划设计蓝图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69" w:history="1">
        <w:r>
          <w:rPr>
            <w:rFonts w:ascii="仿宋" w:eastAsia="仿宋" w:hAnsi="仿宋" w:cs="仿宋" w:hint="eastAsia"/>
            <w:lang w:eastAsia="zh-CN"/>
          </w:rPr>
          <w:t>前言</w:t>
        </w:r>
        <w:r>
          <w:tab/>
        </w:r>
        <w:r>
          <w:fldChar w:fldCharType="begin"/>
        </w:r>
        <w:r>
          <w:instrText xml:space="preserve"> PAGEREF _Toc24969 \h </w:instrText>
        </w:r>
        <w:r>
          <w:fldChar w:fldCharType="separate"/>
        </w:r>
        <w:r>
          <w:t>3</w:t>
        </w:r>
        <w:r>
          <w:fldChar w:fldCharType="end"/>
        </w:r>
      </w:hyperlink>
    </w:p>
    <w:p>
      <w:pPr>
        <w:pStyle w:val="TOC1"/>
        <w:tabs>
          <w:tab w:val="right" w:leader="dot" w:pos="8306"/>
        </w:tabs>
      </w:pPr>
      <w:hyperlink w:anchor="_Toc7197" w:history="1">
        <w:r>
          <w:rPr>
            <w:rFonts w:ascii="仿宋" w:eastAsia="仿宋" w:hAnsi="仿宋" w:cs="仿宋" w:hint="eastAsia"/>
            <w:lang w:eastAsia="zh-CN"/>
          </w:rPr>
          <w:t>一、饲用生物活性制剂项目绩效评估</w:t>
        </w:r>
        <w:r>
          <w:tab/>
        </w:r>
        <w:r>
          <w:fldChar w:fldCharType="begin"/>
        </w:r>
        <w:r>
          <w:instrText xml:space="preserve"> PAGEREF _Toc7197 \h </w:instrText>
        </w:r>
        <w:r>
          <w:fldChar w:fldCharType="separate"/>
        </w:r>
        <w:r>
          <w:t>3</w:t>
        </w:r>
        <w:r>
          <w:fldChar w:fldCharType="end"/>
        </w:r>
      </w:hyperlink>
    </w:p>
    <w:p>
      <w:pPr>
        <w:pStyle w:val="TOC2"/>
        <w:tabs>
          <w:tab w:val="right" w:leader="dot" w:pos="8306"/>
        </w:tabs>
      </w:pPr>
      <w:hyperlink w:anchor="_Toc26649" w:history="1">
        <w:r>
          <w:rPr>
            <w:rFonts w:ascii="仿宋" w:eastAsia="仿宋" w:hAnsi="仿宋" w:cs="仿宋" w:hint="eastAsia"/>
            <w:lang w:eastAsia="zh-CN"/>
          </w:rPr>
          <w:t>(一)、绩效评估指标</w:t>
        </w:r>
        <w:r>
          <w:tab/>
        </w:r>
        <w:r>
          <w:fldChar w:fldCharType="begin"/>
        </w:r>
        <w:r>
          <w:instrText xml:space="preserve"> PAGEREF _Toc26649 \h </w:instrText>
        </w:r>
        <w:r>
          <w:fldChar w:fldCharType="separate"/>
        </w:r>
        <w:r>
          <w:t>3</w:t>
        </w:r>
        <w:r>
          <w:fldChar w:fldCharType="end"/>
        </w:r>
      </w:hyperlink>
    </w:p>
    <w:p>
      <w:pPr>
        <w:pStyle w:val="TOC2"/>
        <w:tabs>
          <w:tab w:val="right" w:leader="dot" w:pos="8306"/>
        </w:tabs>
      </w:pPr>
      <w:hyperlink w:anchor="_Toc15591" w:history="1">
        <w:r>
          <w:rPr>
            <w:rFonts w:ascii="仿宋" w:eastAsia="仿宋" w:hAnsi="仿宋" w:cs="仿宋" w:hint="eastAsia"/>
            <w:lang w:eastAsia="zh-CN"/>
          </w:rPr>
          <w:t>(二)、绩效评估方法</w:t>
        </w:r>
        <w:r>
          <w:tab/>
        </w:r>
        <w:r>
          <w:fldChar w:fldCharType="begin"/>
        </w:r>
        <w:r>
          <w:instrText xml:space="preserve"> PAGEREF _Toc15591 \h </w:instrText>
        </w:r>
        <w:r>
          <w:fldChar w:fldCharType="separate"/>
        </w:r>
        <w:r>
          <w:t>4</w:t>
        </w:r>
        <w:r>
          <w:fldChar w:fldCharType="end"/>
        </w:r>
      </w:hyperlink>
    </w:p>
    <w:p>
      <w:pPr>
        <w:pStyle w:val="TOC2"/>
        <w:tabs>
          <w:tab w:val="right" w:leader="dot" w:pos="8306"/>
        </w:tabs>
      </w:pPr>
      <w:hyperlink w:anchor="_Toc20585" w:history="1">
        <w:r>
          <w:rPr>
            <w:rFonts w:ascii="仿宋" w:eastAsia="仿宋" w:hAnsi="仿宋" w:cs="仿宋" w:hint="eastAsia"/>
            <w:lang w:eastAsia="zh-CN"/>
          </w:rPr>
          <w:t>(三)、绩效评估周期</w:t>
        </w:r>
        <w:r>
          <w:tab/>
        </w:r>
        <w:r>
          <w:fldChar w:fldCharType="begin"/>
        </w:r>
        <w:r>
          <w:instrText xml:space="preserve"> PAGEREF _Toc20585 \h </w:instrText>
        </w:r>
        <w:r>
          <w:fldChar w:fldCharType="separate"/>
        </w:r>
        <w:r>
          <w:t>5</w:t>
        </w:r>
        <w:r>
          <w:fldChar w:fldCharType="end"/>
        </w:r>
      </w:hyperlink>
    </w:p>
    <w:p>
      <w:pPr>
        <w:pStyle w:val="TOC1"/>
        <w:tabs>
          <w:tab w:val="right" w:leader="dot" w:pos="8306"/>
        </w:tabs>
      </w:pPr>
      <w:hyperlink w:anchor="_Toc27534" w:history="1">
        <w:r>
          <w:rPr>
            <w:rFonts w:ascii="仿宋" w:eastAsia="仿宋" w:hAnsi="仿宋" w:cs="仿宋" w:hint="eastAsia"/>
            <w:lang w:eastAsia="zh-CN"/>
          </w:rPr>
          <w:t>二、饲用生物活性制剂项目概论</w:t>
        </w:r>
        <w:r>
          <w:tab/>
        </w:r>
        <w:r>
          <w:fldChar w:fldCharType="begin"/>
        </w:r>
        <w:r>
          <w:instrText xml:space="preserve"> PAGEREF _Toc27534 \h </w:instrText>
        </w:r>
        <w:r>
          <w:fldChar w:fldCharType="separate"/>
        </w:r>
        <w:r>
          <w:t>6</w:t>
        </w:r>
        <w:r>
          <w:fldChar w:fldCharType="end"/>
        </w:r>
      </w:hyperlink>
    </w:p>
    <w:p>
      <w:pPr>
        <w:pStyle w:val="TOC2"/>
        <w:tabs>
          <w:tab w:val="right" w:leader="dot" w:pos="8306"/>
        </w:tabs>
      </w:pPr>
      <w:hyperlink w:anchor="_Toc14029" w:history="1">
        <w:r>
          <w:rPr>
            <w:rFonts w:ascii="仿宋" w:eastAsia="仿宋" w:hAnsi="仿宋" w:cs="仿宋" w:hint="eastAsia"/>
            <w:lang w:eastAsia="zh-CN"/>
          </w:rPr>
          <w:t>(一)、饲用生物活性制剂项目概况</w:t>
        </w:r>
        <w:r>
          <w:tab/>
        </w:r>
        <w:r>
          <w:fldChar w:fldCharType="begin"/>
        </w:r>
        <w:r>
          <w:instrText xml:space="preserve"> PAGEREF _Toc14029 \h </w:instrText>
        </w:r>
        <w:r>
          <w:fldChar w:fldCharType="separate"/>
        </w:r>
        <w:r>
          <w:t>6</w:t>
        </w:r>
        <w:r>
          <w:fldChar w:fldCharType="end"/>
        </w:r>
      </w:hyperlink>
    </w:p>
    <w:p>
      <w:pPr>
        <w:pStyle w:val="TOC2"/>
        <w:tabs>
          <w:tab w:val="right" w:leader="dot" w:pos="8306"/>
        </w:tabs>
      </w:pPr>
      <w:hyperlink w:anchor="_Toc26107" w:history="1">
        <w:r>
          <w:rPr>
            <w:rFonts w:ascii="仿宋" w:eastAsia="仿宋" w:hAnsi="仿宋" w:cs="仿宋" w:hint="eastAsia"/>
            <w:lang w:eastAsia="zh-CN"/>
          </w:rPr>
          <w:t>(二)、饲用生物活性制剂项目目标</w:t>
        </w:r>
        <w:r>
          <w:tab/>
        </w:r>
        <w:r>
          <w:fldChar w:fldCharType="begin"/>
        </w:r>
        <w:r>
          <w:instrText xml:space="preserve"> PAGEREF _Toc26107 \h </w:instrText>
        </w:r>
        <w:r>
          <w:fldChar w:fldCharType="separate"/>
        </w:r>
        <w:r>
          <w:t>9</w:t>
        </w:r>
        <w:r>
          <w:fldChar w:fldCharType="end"/>
        </w:r>
      </w:hyperlink>
    </w:p>
    <w:p>
      <w:pPr>
        <w:pStyle w:val="TOC2"/>
        <w:tabs>
          <w:tab w:val="right" w:leader="dot" w:pos="8306"/>
        </w:tabs>
      </w:pPr>
      <w:hyperlink w:anchor="_Toc12516" w:history="1">
        <w:r>
          <w:rPr>
            <w:rFonts w:ascii="仿宋" w:eastAsia="仿宋" w:hAnsi="仿宋" w:cs="仿宋" w:hint="eastAsia"/>
            <w:lang w:eastAsia="zh-CN"/>
          </w:rPr>
          <w:t>(三)、饲用生物活性制剂项目提出的理由</w:t>
        </w:r>
        <w:r>
          <w:tab/>
        </w:r>
        <w:r>
          <w:fldChar w:fldCharType="begin"/>
        </w:r>
        <w:r>
          <w:instrText xml:space="preserve"> PAGEREF _Toc12516 \h </w:instrText>
        </w:r>
        <w:r>
          <w:fldChar w:fldCharType="separate"/>
        </w:r>
        <w:r>
          <w:t>10</w:t>
        </w:r>
        <w:r>
          <w:fldChar w:fldCharType="end"/>
        </w:r>
      </w:hyperlink>
    </w:p>
    <w:p>
      <w:pPr>
        <w:pStyle w:val="TOC2"/>
        <w:tabs>
          <w:tab w:val="right" w:leader="dot" w:pos="8306"/>
        </w:tabs>
      </w:pPr>
      <w:hyperlink w:anchor="_Toc25914" w:history="1">
        <w:r>
          <w:rPr>
            <w:rFonts w:ascii="仿宋" w:eastAsia="仿宋" w:hAnsi="仿宋" w:cs="仿宋" w:hint="eastAsia"/>
            <w:lang w:eastAsia="zh-CN"/>
          </w:rPr>
          <w:t>(四)、饲用生物活性制剂项目意义</w:t>
        </w:r>
        <w:r>
          <w:tab/>
        </w:r>
        <w:r>
          <w:fldChar w:fldCharType="begin"/>
        </w:r>
        <w:r>
          <w:instrText xml:space="preserve"> PAGEREF _Toc25914 \h </w:instrText>
        </w:r>
        <w:r>
          <w:fldChar w:fldCharType="separate"/>
        </w:r>
        <w:r>
          <w:t>11</w:t>
        </w:r>
        <w:r>
          <w:fldChar w:fldCharType="end"/>
        </w:r>
      </w:hyperlink>
    </w:p>
    <w:p>
      <w:pPr>
        <w:pStyle w:val="TOC2"/>
        <w:tabs>
          <w:tab w:val="right" w:leader="dot" w:pos="8306"/>
        </w:tabs>
      </w:pPr>
      <w:hyperlink w:anchor="_Toc28085" w:history="1">
        <w:r>
          <w:rPr>
            <w:rFonts w:ascii="仿宋" w:eastAsia="仿宋" w:hAnsi="仿宋" w:cs="仿宋" w:hint="eastAsia"/>
            <w:lang w:eastAsia="zh-CN"/>
          </w:rPr>
          <w:t>(五)、饲用生物活性制剂项目背景</w:t>
        </w:r>
        <w:r>
          <w:tab/>
        </w:r>
        <w:r>
          <w:fldChar w:fldCharType="begin"/>
        </w:r>
        <w:r>
          <w:instrText xml:space="preserve"> PAGEREF _Toc28085 \h </w:instrText>
        </w:r>
        <w:r>
          <w:fldChar w:fldCharType="separate"/>
        </w:r>
        <w:r>
          <w:t>12</w:t>
        </w:r>
        <w:r>
          <w:fldChar w:fldCharType="end"/>
        </w:r>
      </w:hyperlink>
    </w:p>
    <w:p>
      <w:pPr>
        <w:pStyle w:val="TOC1"/>
        <w:tabs>
          <w:tab w:val="right" w:leader="dot" w:pos="8306"/>
        </w:tabs>
      </w:pPr>
      <w:hyperlink w:anchor="_Toc30143" w:history="1">
        <w:r>
          <w:rPr>
            <w:rFonts w:ascii="仿宋" w:eastAsia="仿宋" w:hAnsi="仿宋" w:cs="仿宋" w:hint="eastAsia"/>
            <w:lang w:eastAsia="zh-CN"/>
          </w:rPr>
          <w:t>三、饲用生物活性制剂项目选址可行性分析</w:t>
        </w:r>
        <w:r>
          <w:tab/>
        </w:r>
        <w:r>
          <w:fldChar w:fldCharType="begin"/>
        </w:r>
        <w:r>
          <w:instrText xml:space="preserve"> PAGEREF _Toc30143 \h </w:instrText>
        </w:r>
        <w:r>
          <w:fldChar w:fldCharType="separate"/>
        </w:r>
        <w:r>
          <w:t>13</w:t>
        </w:r>
        <w:r>
          <w:fldChar w:fldCharType="end"/>
        </w:r>
      </w:hyperlink>
    </w:p>
    <w:p>
      <w:pPr>
        <w:pStyle w:val="TOC2"/>
        <w:tabs>
          <w:tab w:val="right" w:leader="dot" w:pos="8306"/>
        </w:tabs>
      </w:pPr>
      <w:hyperlink w:anchor="_Toc860" w:history="1">
        <w:r>
          <w:rPr>
            <w:rFonts w:ascii="仿宋" w:eastAsia="仿宋" w:hAnsi="仿宋" w:cs="仿宋" w:hint="eastAsia"/>
            <w:lang w:eastAsia="zh-CN"/>
          </w:rPr>
          <w:t>(一)、饲用生物活性制剂项目选址</w:t>
        </w:r>
        <w:r>
          <w:tab/>
        </w:r>
        <w:r>
          <w:fldChar w:fldCharType="begin"/>
        </w:r>
        <w:r>
          <w:instrText xml:space="preserve"> PAGEREF _Toc860 \h </w:instrText>
        </w:r>
        <w:r>
          <w:fldChar w:fldCharType="separate"/>
        </w:r>
        <w:r>
          <w:t>13</w:t>
        </w:r>
        <w:r>
          <w:fldChar w:fldCharType="end"/>
        </w:r>
      </w:hyperlink>
    </w:p>
    <w:p>
      <w:pPr>
        <w:pStyle w:val="TOC2"/>
        <w:tabs>
          <w:tab w:val="right" w:leader="dot" w:pos="8306"/>
        </w:tabs>
      </w:pPr>
      <w:hyperlink w:anchor="_Toc2760" w:history="1">
        <w:r>
          <w:rPr>
            <w:rFonts w:ascii="仿宋" w:eastAsia="仿宋" w:hAnsi="仿宋" w:cs="仿宋" w:hint="eastAsia"/>
            <w:lang w:eastAsia="zh-CN"/>
          </w:rPr>
          <w:t>(二)、用地控制指标</w:t>
        </w:r>
        <w:r>
          <w:tab/>
        </w:r>
        <w:r>
          <w:fldChar w:fldCharType="begin"/>
        </w:r>
        <w:r>
          <w:instrText xml:space="preserve"> PAGEREF _Toc2760 \h </w:instrText>
        </w:r>
        <w:r>
          <w:fldChar w:fldCharType="separate"/>
        </w:r>
        <w:r>
          <w:t>13</w:t>
        </w:r>
        <w:r>
          <w:fldChar w:fldCharType="end"/>
        </w:r>
      </w:hyperlink>
    </w:p>
    <w:p>
      <w:pPr>
        <w:pStyle w:val="TOC2"/>
        <w:tabs>
          <w:tab w:val="right" w:leader="dot" w:pos="8306"/>
        </w:tabs>
      </w:pPr>
      <w:hyperlink w:anchor="_Toc16234" w:history="1">
        <w:r>
          <w:rPr>
            <w:rFonts w:ascii="仿宋" w:eastAsia="仿宋" w:hAnsi="仿宋" w:cs="仿宋" w:hint="eastAsia"/>
            <w:lang w:eastAsia="zh-CN"/>
          </w:rPr>
          <w:t>(三)、节约用地措施</w:t>
        </w:r>
        <w:r>
          <w:tab/>
        </w:r>
        <w:r>
          <w:fldChar w:fldCharType="begin"/>
        </w:r>
        <w:r>
          <w:instrText xml:space="preserve"> PAGEREF _Toc16234 \h </w:instrText>
        </w:r>
        <w:r>
          <w:fldChar w:fldCharType="separate"/>
        </w:r>
        <w:r>
          <w:t>15</w:t>
        </w:r>
        <w:r>
          <w:fldChar w:fldCharType="end"/>
        </w:r>
      </w:hyperlink>
    </w:p>
    <w:p>
      <w:pPr>
        <w:pStyle w:val="TOC2"/>
        <w:tabs>
          <w:tab w:val="right" w:leader="dot" w:pos="8306"/>
        </w:tabs>
      </w:pPr>
      <w:hyperlink w:anchor="_Toc28097" w:history="1">
        <w:r>
          <w:rPr>
            <w:rFonts w:ascii="仿宋" w:eastAsia="仿宋" w:hAnsi="仿宋" w:cs="仿宋" w:hint="eastAsia"/>
            <w:lang w:eastAsia="zh-CN"/>
          </w:rPr>
          <w:t>(四)、总图布置方案</w:t>
        </w:r>
        <w:r>
          <w:tab/>
        </w:r>
        <w:r>
          <w:fldChar w:fldCharType="begin"/>
        </w:r>
        <w:r>
          <w:instrText xml:space="preserve"> PAGEREF _Toc28097 \h </w:instrText>
        </w:r>
        <w:r>
          <w:fldChar w:fldCharType="separate"/>
        </w:r>
        <w:r>
          <w:t>17</w:t>
        </w:r>
        <w:r>
          <w:fldChar w:fldCharType="end"/>
        </w:r>
      </w:hyperlink>
    </w:p>
    <w:p>
      <w:pPr>
        <w:pStyle w:val="TOC2"/>
        <w:tabs>
          <w:tab w:val="right" w:leader="dot" w:pos="8306"/>
        </w:tabs>
      </w:pPr>
      <w:hyperlink w:anchor="_Toc14135" w:history="1">
        <w:r>
          <w:rPr>
            <w:rFonts w:ascii="仿宋" w:eastAsia="仿宋" w:hAnsi="仿宋" w:cs="仿宋" w:hint="eastAsia"/>
            <w:lang w:eastAsia="zh-CN"/>
          </w:rPr>
          <w:t>(五)、选址综合评价</w:t>
        </w:r>
        <w:r>
          <w:tab/>
        </w:r>
        <w:r>
          <w:fldChar w:fldCharType="begin"/>
        </w:r>
        <w:r>
          <w:instrText xml:space="preserve"> PAGEREF _Toc14135 \h </w:instrText>
        </w:r>
        <w:r>
          <w:fldChar w:fldCharType="separate"/>
        </w:r>
        <w:r>
          <w:t>18</w:t>
        </w:r>
        <w:r>
          <w:fldChar w:fldCharType="end"/>
        </w:r>
      </w:hyperlink>
    </w:p>
    <w:p>
      <w:pPr>
        <w:pStyle w:val="TOC1"/>
        <w:tabs>
          <w:tab w:val="right" w:leader="dot" w:pos="8306"/>
        </w:tabs>
      </w:pPr>
      <w:hyperlink w:anchor="_Toc29142" w:history="1">
        <w:r>
          <w:rPr>
            <w:rFonts w:ascii="仿宋" w:eastAsia="仿宋" w:hAnsi="仿宋" w:cs="仿宋" w:hint="eastAsia"/>
            <w:lang w:eastAsia="zh-CN"/>
          </w:rPr>
          <w:t>四、工艺说明</w:t>
        </w:r>
        <w:r>
          <w:tab/>
        </w:r>
        <w:r>
          <w:fldChar w:fldCharType="begin"/>
        </w:r>
        <w:r>
          <w:instrText xml:space="preserve"> PAGEREF _Toc29142 \h </w:instrText>
        </w:r>
        <w:r>
          <w:fldChar w:fldCharType="separate"/>
        </w:r>
        <w:r>
          <w:t>19</w:t>
        </w:r>
        <w:r>
          <w:fldChar w:fldCharType="end"/>
        </w:r>
      </w:hyperlink>
    </w:p>
    <w:p>
      <w:pPr>
        <w:pStyle w:val="TOC2"/>
        <w:tabs>
          <w:tab w:val="right" w:leader="dot" w:pos="8306"/>
        </w:tabs>
      </w:pPr>
      <w:hyperlink w:anchor="_Toc32679" w:history="1">
        <w:r>
          <w:rPr>
            <w:rFonts w:ascii="仿宋" w:eastAsia="仿宋" w:hAnsi="仿宋" w:cs="仿宋" w:hint="eastAsia"/>
            <w:lang w:eastAsia="zh-CN"/>
          </w:rPr>
          <w:t>(一)、技术管理特点</w:t>
        </w:r>
        <w:r>
          <w:tab/>
        </w:r>
        <w:r>
          <w:fldChar w:fldCharType="begin"/>
        </w:r>
        <w:r>
          <w:instrText xml:space="preserve"> PAGEREF _Toc32679 \h </w:instrText>
        </w:r>
        <w:r>
          <w:fldChar w:fldCharType="separate"/>
        </w:r>
        <w:r>
          <w:t>19</w:t>
        </w:r>
        <w:r>
          <w:fldChar w:fldCharType="end"/>
        </w:r>
      </w:hyperlink>
    </w:p>
    <w:p>
      <w:pPr>
        <w:pStyle w:val="TOC2"/>
        <w:tabs>
          <w:tab w:val="right" w:leader="dot" w:pos="8306"/>
        </w:tabs>
      </w:pPr>
      <w:hyperlink w:anchor="_Toc21788" w:history="1">
        <w:r>
          <w:rPr>
            <w:rFonts w:ascii="仿宋" w:eastAsia="仿宋" w:hAnsi="仿宋" w:cs="仿宋" w:hint="eastAsia"/>
            <w:lang w:eastAsia="zh-CN"/>
          </w:rPr>
          <w:t>(二)、饲用生物活性制剂项目工艺技术设计方案</w:t>
        </w:r>
        <w:r>
          <w:tab/>
        </w:r>
        <w:r>
          <w:fldChar w:fldCharType="begin"/>
        </w:r>
        <w:r>
          <w:instrText xml:space="preserve"> PAGEREF _Toc21788 \h </w:instrText>
        </w:r>
        <w:r>
          <w:fldChar w:fldCharType="separate"/>
        </w:r>
        <w:r>
          <w:t>20</w:t>
        </w:r>
        <w:r>
          <w:fldChar w:fldCharType="end"/>
        </w:r>
      </w:hyperlink>
    </w:p>
    <w:p>
      <w:pPr>
        <w:pStyle w:val="TOC2"/>
        <w:tabs>
          <w:tab w:val="right" w:leader="dot" w:pos="8306"/>
        </w:tabs>
      </w:pPr>
      <w:hyperlink w:anchor="_Toc28724" w:history="1">
        <w:r>
          <w:rPr>
            <w:rFonts w:ascii="仿宋" w:eastAsia="仿宋" w:hAnsi="仿宋" w:cs="仿宋" w:hint="eastAsia"/>
            <w:lang w:eastAsia="zh-CN"/>
          </w:rPr>
          <w:t>(三)、设备选型方案</w:t>
        </w:r>
        <w:r>
          <w:tab/>
        </w:r>
        <w:r>
          <w:fldChar w:fldCharType="begin"/>
        </w:r>
        <w:r>
          <w:instrText xml:space="preserve"> PAGEREF _Toc28724 \h </w:instrText>
        </w:r>
        <w:r>
          <w:fldChar w:fldCharType="separate"/>
        </w:r>
        <w:r>
          <w:t>21</w:t>
        </w:r>
        <w:r>
          <w:fldChar w:fldCharType="end"/>
        </w:r>
      </w:hyperlink>
    </w:p>
    <w:p>
      <w:pPr>
        <w:pStyle w:val="TOC1"/>
        <w:tabs>
          <w:tab w:val="right" w:leader="dot" w:pos="8306"/>
        </w:tabs>
      </w:pPr>
      <w:hyperlink w:anchor="_Toc17397" w:history="1">
        <w:r>
          <w:rPr>
            <w:rFonts w:ascii="仿宋" w:eastAsia="仿宋" w:hAnsi="仿宋" w:cs="仿宋" w:hint="eastAsia"/>
            <w:lang w:eastAsia="zh-CN"/>
          </w:rPr>
          <w:t>五、市场分析、调研</w:t>
        </w:r>
        <w:r>
          <w:tab/>
        </w:r>
        <w:r>
          <w:fldChar w:fldCharType="begin"/>
        </w:r>
        <w:r>
          <w:instrText xml:space="preserve"> PAGEREF _Toc17397 \h </w:instrText>
        </w:r>
        <w:r>
          <w:fldChar w:fldCharType="separate"/>
        </w:r>
        <w:r>
          <w:t>23</w:t>
        </w:r>
        <w:r>
          <w:fldChar w:fldCharType="end"/>
        </w:r>
      </w:hyperlink>
    </w:p>
    <w:p>
      <w:pPr>
        <w:pStyle w:val="TOC2"/>
        <w:tabs>
          <w:tab w:val="right" w:leader="dot" w:pos="8306"/>
        </w:tabs>
      </w:pPr>
      <w:hyperlink w:anchor="_Toc13122" w:history="1">
        <w:r>
          <w:rPr>
            <w:rFonts w:ascii="仿宋" w:eastAsia="仿宋" w:hAnsi="仿宋" w:cs="仿宋" w:hint="eastAsia"/>
            <w:lang w:eastAsia="zh-CN"/>
          </w:rPr>
          <w:t>(一)、饲用生物活性制剂行业分析</w:t>
        </w:r>
        <w:r>
          <w:tab/>
        </w:r>
        <w:r>
          <w:fldChar w:fldCharType="begin"/>
        </w:r>
        <w:r>
          <w:instrText xml:space="preserve"> PAGEREF _Toc13122 \h </w:instrText>
        </w:r>
        <w:r>
          <w:fldChar w:fldCharType="separate"/>
        </w:r>
        <w:r>
          <w:t>23</w:t>
        </w:r>
        <w:r>
          <w:fldChar w:fldCharType="end"/>
        </w:r>
      </w:hyperlink>
    </w:p>
    <w:p>
      <w:pPr>
        <w:pStyle w:val="TOC2"/>
        <w:tabs>
          <w:tab w:val="right" w:leader="dot" w:pos="8306"/>
        </w:tabs>
      </w:pPr>
      <w:hyperlink w:anchor="_Toc22684" w:history="1">
        <w:r>
          <w:rPr>
            <w:rFonts w:ascii="仿宋" w:eastAsia="仿宋" w:hAnsi="仿宋" w:cs="仿宋" w:hint="eastAsia"/>
            <w:lang w:eastAsia="zh-CN"/>
          </w:rPr>
          <w:t>(二)、饲用生物活性制剂市场分析预测</w:t>
        </w:r>
        <w:r>
          <w:tab/>
        </w:r>
        <w:r>
          <w:fldChar w:fldCharType="begin"/>
        </w:r>
        <w:r>
          <w:instrText xml:space="preserve"> PAGEREF _Toc22684 \h </w:instrText>
        </w:r>
        <w:r>
          <w:fldChar w:fldCharType="separate"/>
        </w:r>
        <w:r>
          <w:t>23</w:t>
        </w:r>
        <w:r>
          <w:fldChar w:fldCharType="end"/>
        </w:r>
      </w:hyperlink>
    </w:p>
    <w:p>
      <w:pPr>
        <w:pStyle w:val="TOC1"/>
        <w:tabs>
          <w:tab w:val="right" w:leader="dot" w:pos="8306"/>
        </w:tabs>
      </w:pPr>
      <w:hyperlink w:anchor="_Toc13823" w:history="1">
        <w:r>
          <w:rPr>
            <w:rFonts w:ascii="仿宋" w:eastAsia="仿宋" w:hAnsi="仿宋" w:cs="仿宋" w:hint="eastAsia"/>
            <w:lang w:eastAsia="zh-CN"/>
          </w:rPr>
          <w:t>六、饲用生物活性制剂项目危机管理</w:t>
        </w:r>
        <w:r>
          <w:tab/>
        </w:r>
        <w:r>
          <w:fldChar w:fldCharType="begin"/>
        </w:r>
        <w:r>
          <w:instrText xml:space="preserve"> PAGEREF _Toc13823 \h </w:instrText>
        </w:r>
        <w:r>
          <w:fldChar w:fldCharType="separate"/>
        </w:r>
        <w:r>
          <w:t>24</w:t>
        </w:r>
        <w:r>
          <w:fldChar w:fldCharType="end"/>
        </w:r>
      </w:hyperlink>
    </w:p>
    <w:p>
      <w:pPr>
        <w:pStyle w:val="TOC2"/>
        <w:tabs>
          <w:tab w:val="right" w:leader="dot" w:pos="8306"/>
        </w:tabs>
      </w:pPr>
      <w:hyperlink w:anchor="_Toc32757" w:history="1">
        <w:r>
          <w:rPr>
            <w:rFonts w:ascii="仿宋" w:eastAsia="仿宋" w:hAnsi="仿宋" w:cs="仿宋" w:hint="eastAsia"/>
            <w:lang w:eastAsia="zh-CN"/>
          </w:rPr>
          <w:t>(一)、危机预警与识别</w:t>
        </w:r>
        <w:r>
          <w:tab/>
        </w:r>
        <w:r>
          <w:fldChar w:fldCharType="begin"/>
        </w:r>
        <w:r>
          <w:instrText xml:space="preserve"> PAGEREF _Toc32757 \h </w:instrText>
        </w:r>
        <w:r>
          <w:fldChar w:fldCharType="separate"/>
        </w:r>
        <w:r>
          <w:t>24</w:t>
        </w:r>
        <w:r>
          <w:fldChar w:fldCharType="end"/>
        </w:r>
      </w:hyperlink>
    </w:p>
    <w:p>
      <w:pPr>
        <w:pStyle w:val="TOC2"/>
        <w:tabs>
          <w:tab w:val="right" w:leader="dot" w:pos="8306"/>
        </w:tabs>
      </w:pPr>
      <w:hyperlink w:anchor="_Toc23649" w:history="1">
        <w:r>
          <w:rPr>
            <w:rFonts w:ascii="仿宋" w:eastAsia="仿宋" w:hAnsi="仿宋" w:cs="仿宋" w:hint="eastAsia"/>
            <w:lang w:eastAsia="zh-CN"/>
          </w:rPr>
          <w:t>(二)、危机应对与恢复</w:t>
        </w:r>
        <w:r>
          <w:tab/>
        </w:r>
        <w:r>
          <w:fldChar w:fldCharType="begin"/>
        </w:r>
        <w:r>
          <w:instrText xml:space="preserve"> PAGEREF _Toc23649 \h </w:instrText>
        </w:r>
        <w:r>
          <w:fldChar w:fldCharType="separate"/>
        </w:r>
        <w:r>
          <w:t>25</w:t>
        </w:r>
        <w:r>
          <w:fldChar w:fldCharType="end"/>
        </w:r>
      </w:hyperlink>
    </w:p>
    <w:p>
      <w:pPr>
        <w:pStyle w:val="TOC1"/>
        <w:tabs>
          <w:tab w:val="right" w:leader="dot" w:pos="8306"/>
        </w:tabs>
      </w:pPr>
      <w:hyperlink w:anchor="_Toc13858" w:history="1">
        <w:r>
          <w:rPr>
            <w:rFonts w:ascii="仿宋" w:eastAsia="仿宋" w:hAnsi="仿宋" w:cs="仿宋" w:hint="eastAsia"/>
            <w:lang w:eastAsia="zh-CN"/>
          </w:rPr>
          <w:t>七、饲用生物活性制剂项目技术管理</w:t>
        </w:r>
        <w:r>
          <w:tab/>
        </w:r>
        <w:r>
          <w:fldChar w:fldCharType="begin"/>
        </w:r>
        <w:r>
          <w:instrText xml:space="preserve"> PAGEREF _Toc13858 \h </w:instrText>
        </w:r>
        <w:r>
          <w:fldChar w:fldCharType="separate"/>
        </w:r>
        <w:r>
          <w:t>27</w:t>
        </w:r>
        <w:r>
          <w:fldChar w:fldCharType="end"/>
        </w:r>
      </w:hyperlink>
    </w:p>
    <w:p>
      <w:pPr>
        <w:pStyle w:val="TOC2"/>
        <w:tabs>
          <w:tab w:val="right" w:leader="dot" w:pos="8306"/>
        </w:tabs>
      </w:pPr>
      <w:hyperlink w:anchor="_Toc16899" w:history="1">
        <w:r>
          <w:rPr>
            <w:rFonts w:ascii="仿宋" w:eastAsia="仿宋" w:hAnsi="仿宋" w:cs="仿宋" w:hint="eastAsia"/>
            <w:lang w:eastAsia="zh-CN"/>
          </w:rPr>
          <w:t>(一)、技术方案选用方向</w:t>
        </w:r>
        <w:r>
          <w:tab/>
        </w:r>
        <w:r>
          <w:fldChar w:fldCharType="begin"/>
        </w:r>
        <w:r>
          <w:instrText xml:space="preserve"> PAGEREF _Toc16899 \h </w:instrText>
        </w:r>
        <w:r>
          <w:fldChar w:fldCharType="separate"/>
        </w:r>
        <w:r>
          <w:t>27</w:t>
        </w:r>
        <w:r>
          <w:fldChar w:fldCharType="end"/>
        </w:r>
      </w:hyperlink>
    </w:p>
    <w:p>
      <w:pPr>
        <w:pStyle w:val="TOC2"/>
        <w:tabs>
          <w:tab w:val="right" w:leader="dot" w:pos="8306"/>
        </w:tabs>
      </w:pPr>
      <w:hyperlink w:anchor="_Toc24676" w:history="1">
        <w:r>
          <w:rPr>
            <w:rFonts w:ascii="仿宋" w:eastAsia="仿宋" w:hAnsi="仿宋" w:cs="仿宋" w:hint="eastAsia"/>
            <w:lang w:eastAsia="zh-CN"/>
          </w:rPr>
          <w:t>(二)、工艺技术方案选用原则</w:t>
        </w:r>
        <w:r>
          <w:tab/>
        </w:r>
        <w:r>
          <w:fldChar w:fldCharType="begin"/>
        </w:r>
        <w:r>
          <w:instrText xml:space="preserve"> PAGEREF _Toc24676 \h </w:instrText>
        </w:r>
        <w:r>
          <w:fldChar w:fldCharType="separate"/>
        </w:r>
        <w:r>
          <w:t>29</w:t>
        </w:r>
        <w:r>
          <w:fldChar w:fldCharType="end"/>
        </w:r>
      </w:hyperlink>
    </w:p>
    <w:p>
      <w:pPr>
        <w:pStyle w:val="TOC2"/>
        <w:tabs>
          <w:tab w:val="right" w:leader="dot" w:pos="8306"/>
        </w:tabs>
      </w:pPr>
      <w:hyperlink w:anchor="_Toc22250" w:history="1">
        <w:r>
          <w:rPr>
            <w:rFonts w:ascii="仿宋" w:eastAsia="仿宋" w:hAnsi="仿宋" w:cs="仿宋" w:hint="eastAsia"/>
            <w:lang w:eastAsia="zh-CN"/>
          </w:rPr>
          <w:t>(三)、工艺技术方案要求</w:t>
        </w:r>
        <w:r>
          <w:tab/>
        </w:r>
        <w:r>
          <w:fldChar w:fldCharType="begin"/>
        </w:r>
        <w:r>
          <w:instrText xml:space="preserve"> PAGEREF _Toc22250 \h </w:instrText>
        </w:r>
        <w:r>
          <w:fldChar w:fldCharType="separate"/>
        </w:r>
        <w:r>
          <w:t>31</w:t>
        </w:r>
        <w:r>
          <w:fldChar w:fldCharType="end"/>
        </w:r>
      </w:hyperlink>
    </w:p>
    <w:p>
      <w:pPr>
        <w:pStyle w:val="TOC1"/>
        <w:tabs>
          <w:tab w:val="right" w:leader="dot" w:pos="8306"/>
        </w:tabs>
      </w:pPr>
      <w:hyperlink w:anchor="_Toc30538" w:history="1">
        <w:r>
          <w:rPr>
            <w:rFonts w:ascii="仿宋" w:eastAsia="仿宋" w:hAnsi="仿宋" w:cs="仿宋" w:hint="eastAsia"/>
            <w:lang w:eastAsia="zh-CN"/>
          </w:rPr>
          <w:t>八、生产安全保护</w:t>
        </w:r>
        <w:r>
          <w:tab/>
        </w:r>
        <w:r>
          <w:fldChar w:fldCharType="begin"/>
        </w:r>
        <w:r>
          <w:instrText xml:space="preserve"> PAGEREF _Toc30538 \h </w:instrText>
        </w:r>
        <w:r>
          <w:fldChar w:fldCharType="separate"/>
        </w:r>
        <w:r>
          <w:t>33</w:t>
        </w:r>
        <w:r>
          <w:fldChar w:fldCharType="end"/>
        </w:r>
      </w:hyperlink>
    </w:p>
    <w:p>
      <w:pPr>
        <w:pStyle w:val="TOC2"/>
        <w:tabs>
          <w:tab w:val="right" w:leader="dot" w:pos="8306"/>
        </w:tabs>
      </w:pPr>
      <w:hyperlink w:anchor="_Toc24447" w:history="1">
        <w:r>
          <w:rPr>
            <w:rFonts w:ascii="仿宋" w:eastAsia="仿宋" w:hAnsi="仿宋" w:cs="仿宋" w:hint="eastAsia"/>
            <w:lang w:eastAsia="zh-CN"/>
          </w:rPr>
          <w:t>(一)、消防安全</w:t>
        </w:r>
        <w:r>
          <w:tab/>
        </w:r>
        <w:r>
          <w:fldChar w:fldCharType="begin"/>
        </w:r>
        <w:r>
          <w:instrText xml:space="preserve"> PAGEREF _Toc24447 \h </w:instrText>
        </w:r>
        <w:r>
          <w:fldChar w:fldCharType="separate"/>
        </w:r>
        <w:r>
          <w:t>33</w:t>
        </w:r>
        <w:r>
          <w:fldChar w:fldCharType="end"/>
        </w:r>
      </w:hyperlink>
    </w:p>
    <w:p>
      <w:pPr>
        <w:pStyle w:val="TOC2"/>
        <w:tabs>
          <w:tab w:val="right" w:leader="dot" w:pos="8306"/>
        </w:tabs>
      </w:pPr>
      <w:hyperlink w:anchor="_Toc2897" w:history="1">
        <w:r>
          <w:rPr>
            <w:rFonts w:ascii="仿宋" w:eastAsia="仿宋" w:hAnsi="仿宋" w:cs="仿宋" w:hint="eastAsia"/>
            <w:lang w:eastAsia="zh-CN"/>
          </w:rPr>
          <w:t>(二)、防火防爆总图布置措施</w:t>
        </w:r>
        <w:r>
          <w:tab/>
        </w:r>
        <w:r>
          <w:fldChar w:fldCharType="begin"/>
        </w:r>
        <w:r>
          <w:instrText xml:space="preserve"> PAGEREF _Toc2897 \h </w:instrText>
        </w:r>
        <w:r>
          <w:fldChar w:fldCharType="separate"/>
        </w:r>
        <w:r>
          <w:t>35</w:t>
        </w:r>
        <w:r>
          <w:fldChar w:fldCharType="end"/>
        </w:r>
      </w:hyperlink>
    </w:p>
    <w:p>
      <w:pPr>
        <w:pStyle w:val="TOC2"/>
        <w:tabs>
          <w:tab w:val="right" w:leader="dot" w:pos="8306"/>
        </w:tabs>
      </w:pPr>
      <w:hyperlink w:anchor="_Toc22843" w:history="1">
        <w:r>
          <w:rPr>
            <w:rFonts w:ascii="仿宋" w:eastAsia="仿宋" w:hAnsi="仿宋" w:cs="仿宋" w:hint="eastAsia"/>
            <w:lang w:eastAsia="zh-CN"/>
          </w:rPr>
          <w:t>(三)、自然灾害防范措施</w:t>
        </w:r>
        <w:r>
          <w:tab/>
        </w:r>
        <w:r>
          <w:fldChar w:fldCharType="begin"/>
        </w:r>
        <w:r>
          <w:instrText xml:space="preserve"> PAGEREF _Toc22843 \h </w:instrText>
        </w:r>
        <w:r>
          <w:fldChar w:fldCharType="separate"/>
        </w:r>
        <w:r>
          <w:t>36</w:t>
        </w:r>
        <w:r>
          <w:fldChar w:fldCharType="end"/>
        </w:r>
      </w:hyperlink>
    </w:p>
    <w:p>
      <w:pPr>
        <w:pStyle w:val="TOC2"/>
        <w:tabs>
          <w:tab w:val="right" w:leader="dot" w:pos="8306"/>
        </w:tabs>
      </w:pPr>
      <w:hyperlink w:anchor="_Toc16204" w:history="1">
        <w:r>
          <w:rPr>
            <w:rFonts w:ascii="仿宋" w:eastAsia="仿宋" w:hAnsi="仿宋" w:cs="仿宋" w:hint="eastAsia"/>
            <w:lang w:eastAsia="zh-CN"/>
          </w:rPr>
          <w:t>(四)、安全色及安全标志使用要求</w:t>
        </w:r>
        <w:r>
          <w:tab/>
        </w:r>
        <w:r>
          <w:fldChar w:fldCharType="begin"/>
        </w:r>
        <w:r>
          <w:instrText xml:space="preserve"> PAGEREF _Toc16204 \h </w:instrText>
        </w:r>
        <w:r>
          <w:fldChar w:fldCharType="separate"/>
        </w:r>
        <w:r>
          <w:t>37</w:t>
        </w:r>
        <w:r>
          <w:fldChar w:fldCharType="end"/>
        </w:r>
      </w:hyperlink>
    </w:p>
    <w:p>
      <w:pPr>
        <w:pStyle w:val="TOC2"/>
        <w:tabs>
          <w:tab w:val="right" w:leader="dot" w:pos="8306"/>
        </w:tabs>
      </w:pPr>
      <w:hyperlink w:anchor="_Toc4572" w:history="1">
        <w:r>
          <w:rPr>
            <w:rFonts w:ascii="仿宋" w:eastAsia="仿宋" w:hAnsi="仿宋" w:cs="仿宋" w:hint="eastAsia"/>
            <w:lang w:eastAsia="zh-CN"/>
          </w:rPr>
          <w:t>(五)、防尘防毒措施</w:t>
        </w:r>
        <w:r>
          <w:tab/>
        </w:r>
        <w:r>
          <w:fldChar w:fldCharType="begin"/>
        </w:r>
        <w:r>
          <w:instrText xml:space="preserve"> PAGEREF _Toc4572 \h </w:instrText>
        </w:r>
        <w:r>
          <w:fldChar w:fldCharType="separate"/>
        </w:r>
        <w:r>
          <w:t>38</w:t>
        </w:r>
        <w:r>
          <w:fldChar w:fldCharType="end"/>
        </w:r>
      </w:hyperlink>
    </w:p>
    <w:p>
      <w:pPr>
        <w:pStyle w:val="TOC2"/>
        <w:tabs>
          <w:tab w:val="right" w:leader="dot" w:pos="8306"/>
        </w:tabs>
      </w:pPr>
      <w:hyperlink w:anchor="_Toc28501" w:history="1">
        <w:r>
          <w:rPr>
            <w:rFonts w:ascii="仿宋" w:eastAsia="仿宋" w:hAnsi="仿宋" w:cs="仿宋" w:hint="eastAsia"/>
            <w:lang w:eastAsia="zh-CN"/>
          </w:rPr>
          <w:t>(六)、防静电、触电防护及防雷措施</w:t>
        </w:r>
        <w:r>
          <w:tab/>
        </w:r>
        <w:r>
          <w:fldChar w:fldCharType="begin"/>
        </w:r>
        <w:r>
          <w:instrText xml:space="preserve"> PAGEREF _Toc28501 \h </w:instrText>
        </w:r>
        <w:r>
          <w:fldChar w:fldCharType="separate"/>
        </w:r>
        <w:r>
          <w:t>39</w:t>
        </w:r>
        <w:r>
          <w:fldChar w:fldCharType="end"/>
        </w:r>
      </w:hyperlink>
    </w:p>
    <w:p>
      <w:pPr>
        <w:pStyle w:val="TOC2"/>
        <w:tabs>
          <w:tab w:val="right" w:leader="dot" w:pos="8306"/>
        </w:tabs>
      </w:pPr>
      <w:hyperlink w:anchor="_Toc27932" w:history="1">
        <w:r>
          <w:rPr>
            <w:rFonts w:ascii="仿宋" w:eastAsia="仿宋" w:hAnsi="仿宋" w:cs="仿宋" w:hint="eastAsia"/>
            <w:lang w:eastAsia="zh-CN"/>
          </w:rPr>
          <w:t>(七)、机械设备安全保障措施</w:t>
        </w:r>
        <w:r>
          <w:tab/>
        </w:r>
        <w:r>
          <w:fldChar w:fldCharType="begin"/>
        </w:r>
        <w:r>
          <w:instrText xml:space="preserve"> PAGEREF _Toc27932 \h </w:instrText>
        </w:r>
        <w:r>
          <w:fldChar w:fldCharType="separate"/>
        </w:r>
        <w:r>
          <w:t>40</w:t>
        </w:r>
        <w:r>
          <w:fldChar w:fldCharType="end"/>
        </w:r>
      </w:hyperlink>
    </w:p>
    <w:p>
      <w:pPr>
        <w:pStyle w:val="TOC1"/>
        <w:tabs>
          <w:tab w:val="right" w:leader="dot" w:pos="8306"/>
        </w:tabs>
      </w:pPr>
      <w:hyperlink w:anchor="_Toc12320" w:history="1">
        <w:r>
          <w:rPr>
            <w:rFonts w:ascii="仿宋" w:eastAsia="仿宋" w:hAnsi="仿宋" w:cs="仿宋" w:hint="eastAsia"/>
            <w:lang w:eastAsia="zh-CN"/>
          </w:rPr>
          <w:t>九、饲用生物活性制剂项目计划安排</w:t>
        </w:r>
        <w:r>
          <w:tab/>
        </w:r>
        <w:r>
          <w:fldChar w:fldCharType="begin"/>
        </w:r>
        <w:r>
          <w:instrText xml:space="preserve"> PAGEREF _Toc12320 \h </w:instrText>
        </w:r>
        <w:r>
          <w:fldChar w:fldCharType="separate"/>
        </w:r>
        <w:r>
          <w:t>41</w:t>
        </w:r>
        <w:r>
          <w:fldChar w:fldCharType="end"/>
        </w:r>
      </w:hyperlink>
    </w:p>
    <w:p>
      <w:pPr>
        <w:pStyle w:val="TOC2"/>
        <w:tabs>
          <w:tab w:val="right" w:leader="dot" w:pos="8306"/>
        </w:tabs>
      </w:pPr>
      <w:hyperlink w:anchor="_Toc30014" w:history="1">
        <w:r>
          <w:rPr>
            <w:rFonts w:ascii="仿宋" w:eastAsia="仿宋" w:hAnsi="仿宋" w:cs="仿宋" w:hint="eastAsia"/>
            <w:lang w:eastAsia="zh-CN"/>
          </w:rPr>
          <w:t>(一)、建设周期</w:t>
        </w:r>
        <w:r>
          <w:tab/>
        </w:r>
        <w:r>
          <w:fldChar w:fldCharType="begin"/>
        </w:r>
        <w:r>
          <w:instrText xml:space="preserve"> PAGEREF _Toc30014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41" w:history="1">
        <w:r>
          <w:rPr>
            <w:rFonts w:ascii="仿宋" w:eastAsia="仿宋" w:hAnsi="仿宋" w:cs="仿宋" w:hint="eastAsia"/>
            <w:lang w:eastAsia="zh-CN"/>
          </w:rPr>
          <w:t>(二)、建设进度</w:t>
        </w:r>
        <w:r>
          <w:tab/>
        </w:r>
        <w:r>
          <w:fldChar w:fldCharType="begin"/>
        </w:r>
        <w:r>
          <w:instrText xml:space="preserve"> PAGEREF _Toc29141 \h </w:instrText>
        </w:r>
        <w:r>
          <w:fldChar w:fldCharType="separate"/>
        </w:r>
        <w:r>
          <w:t>42</w:t>
        </w:r>
        <w:r>
          <w:fldChar w:fldCharType="end"/>
        </w:r>
      </w:hyperlink>
    </w:p>
    <w:p>
      <w:pPr>
        <w:pStyle w:val="TOC2"/>
        <w:tabs>
          <w:tab w:val="right" w:leader="dot" w:pos="8306"/>
        </w:tabs>
      </w:pPr>
      <w:hyperlink w:anchor="_Toc29937" w:history="1">
        <w:r>
          <w:rPr>
            <w:rFonts w:ascii="仿宋" w:eastAsia="仿宋" w:hAnsi="仿宋" w:cs="仿宋" w:hint="eastAsia"/>
            <w:lang w:eastAsia="zh-CN"/>
          </w:rPr>
          <w:t>(三)、进度安排注意事项</w:t>
        </w:r>
        <w:r>
          <w:tab/>
        </w:r>
        <w:r>
          <w:fldChar w:fldCharType="begin"/>
        </w:r>
        <w:r>
          <w:instrText xml:space="preserve"> PAGEREF _Toc29937 \h </w:instrText>
        </w:r>
        <w:r>
          <w:fldChar w:fldCharType="separate"/>
        </w:r>
        <w:r>
          <w:t>43</w:t>
        </w:r>
        <w:r>
          <w:fldChar w:fldCharType="end"/>
        </w:r>
      </w:hyperlink>
    </w:p>
    <w:p>
      <w:pPr>
        <w:pStyle w:val="TOC2"/>
        <w:tabs>
          <w:tab w:val="right" w:leader="dot" w:pos="8306"/>
        </w:tabs>
      </w:pPr>
      <w:hyperlink w:anchor="_Toc10982" w:history="1">
        <w:r>
          <w:rPr>
            <w:rFonts w:ascii="仿宋" w:eastAsia="仿宋" w:hAnsi="仿宋" w:cs="仿宋" w:hint="eastAsia"/>
            <w:lang w:eastAsia="zh-CN"/>
          </w:rPr>
          <w:t>(四)、人力资源配置</w:t>
        </w:r>
        <w:r>
          <w:tab/>
        </w:r>
        <w:r>
          <w:fldChar w:fldCharType="begin"/>
        </w:r>
        <w:r>
          <w:instrText xml:space="preserve"> PAGEREF _Toc10982 \h </w:instrText>
        </w:r>
        <w:r>
          <w:fldChar w:fldCharType="separate"/>
        </w:r>
        <w:r>
          <w:t>45</w:t>
        </w:r>
        <w:r>
          <w:fldChar w:fldCharType="end"/>
        </w:r>
      </w:hyperlink>
    </w:p>
    <w:p>
      <w:pPr>
        <w:pStyle w:val="TOC1"/>
        <w:tabs>
          <w:tab w:val="right" w:leader="dot" w:pos="8306"/>
        </w:tabs>
      </w:pPr>
      <w:hyperlink w:anchor="_Toc3417" w:history="1">
        <w:r>
          <w:rPr>
            <w:rFonts w:ascii="仿宋" w:eastAsia="仿宋" w:hAnsi="仿宋" w:cs="仿宋" w:hint="eastAsia"/>
            <w:lang w:eastAsia="zh-CN"/>
          </w:rPr>
          <w:t>十、饲用生物活性制剂项目财务管理</w:t>
        </w:r>
        <w:r>
          <w:tab/>
        </w:r>
        <w:r>
          <w:fldChar w:fldCharType="begin"/>
        </w:r>
        <w:r>
          <w:instrText xml:space="preserve"> PAGEREF _Toc3417 \h </w:instrText>
        </w:r>
        <w:r>
          <w:fldChar w:fldCharType="separate"/>
        </w:r>
        <w:r>
          <w:t>46</w:t>
        </w:r>
        <w:r>
          <w:fldChar w:fldCharType="end"/>
        </w:r>
      </w:hyperlink>
    </w:p>
    <w:p>
      <w:pPr>
        <w:pStyle w:val="TOC2"/>
        <w:tabs>
          <w:tab w:val="right" w:leader="dot" w:pos="8306"/>
        </w:tabs>
      </w:pPr>
      <w:hyperlink w:anchor="_Toc21121" w:history="1">
        <w:r>
          <w:rPr>
            <w:rFonts w:ascii="仿宋" w:eastAsia="仿宋" w:hAnsi="仿宋" w:cs="仿宋" w:hint="eastAsia"/>
            <w:lang w:eastAsia="zh-CN"/>
          </w:rPr>
          <w:t>(一)、资金需求大</w:t>
        </w:r>
        <w:r>
          <w:tab/>
        </w:r>
        <w:r>
          <w:fldChar w:fldCharType="begin"/>
        </w:r>
        <w:r>
          <w:instrText xml:space="preserve"> PAGEREF _Toc21121 \h </w:instrText>
        </w:r>
        <w:r>
          <w:fldChar w:fldCharType="separate"/>
        </w:r>
        <w:r>
          <w:t>46</w:t>
        </w:r>
        <w:r>
          <w:fldChar w:fldCharType="end"/>
        </w:r>
      </w:hyperlink>
    </w:p>
    <w:p>
      <w:pPr>
        <w:pStyle w:val="TOC2"/>
        <w:tabs>
          <w:tab w:val="right" w:leader="dot" w:pos="8306"/>
        </w:tabs>
      </w:pPr>
      <w:hyperlink w:anchor="_Toc4405" w:history="1">
        <w:r>
          <w:rPr>
            <w:rFonts w:ascii="仿宋" w:eastAsia="仿宋" w:hAnsi="仿宋" w:cs="仿宋" w:hint="eastAsia"/>
            <w:lang w:eastAsia="zh-CN"/>
          </w:rPr>
          <w:t>(二)、研发周期长</w:t>
        </w:r>
        <w:r>
          <w:tab/>
        </w:r>
        <w:r>
          <w:fldChar w:fldCharType="begin"/>
        </w:r>
        <w:r>
          <w:instrText xml:space="preserve"> PAGEREF _Toc4405 \h </w:instrText>
        </w:r>
        <w:r>
          <w:fldChar w:fldCharType="separate"/>
        </w:r>
        <w:r>
          <w:t>47</w:t>
        </w:r>
        <w:r>
          <w:fldChar w:fldCharType="end"/>
        </w:r>
      </w:hyperlink>
    </w:p>
    <w:p>
      <w:pPr>
        <w:pStyle w:val="TOC2"/>
        <w:tabs>
          <w:tab w:val="right" w:leader="dot" w:pos="8306"/>
        </w:tabs>
      </w:pPr>
      <w:hyperlink w:anchor="_Toc28548" w:history="1">
        <w:r>
          <w:rPr>
            <w:rFonts w:ascii="仿宋" w:eastAsia="仿宋" w:hAnsi="仿宋" w:cs="仿宋" w:hint="eastAsia"/>
            <w:lang w:eastAsia="zh-CN"/>
          </w:rPr>
          <w:t>(三)、市场风险大</w:t>
        </w:r>
        <w:r>
          <w:tab/>
        </w:r>
        <w:r>
          <w:fldChar w:fldCharType="begin"/>
        </w:r>
        <w:r>
          <w:instrText xml:space="preserve"> PAGEREF _Toc28548 \h </w:instrText>
        </w:r>
        <w:r>
          <w:fldChar w:fldCharType="separate"/>
        </w:r>
        <w:r>
          <w:t>48</w:t>
        </w:r>
        <w:r>
          <w:fldChar w:fldCharType="end"/>
        </w:r>
      </w:hyperlink>
    </w:p>
    <w:p>
      <w:pPr>
        <w:pStyle w:val="TOC2"/>
        <w:tabs>
          <w:tab w:val="right" w:leader="dot" w:pos="8306"/>
        </w:tabs>
      </w:pPr>
      <w:hyperlink w:anchor="_Toc30342" w:history="1">
        <w:r>
          <w:rPr>
            <w:rFonts w:ascii="仿宋" w:eastAsia="仿宋" w:hAnsi="仿宋" w:cs="仿宋" w:hint="eastAsia"/>
            <w:lang w:eastAsia="zh-CN"/>
          </w:rPr>
          <w:t>(四)、利润率高</w:t>
        </w:r>
        <w:r>
          <w:tab/>
        </w:r>
        <w:r>
          <w:fldChar w:fldCharType="begin"/>
        </w:r>
        <w:r>
          <w:instrText xml:space="preserve"> PAGEREF _Toc30342 \h </w:instrText>
        </w:r>
        <w:r>
          <w:fldChar w:fldCharType="separate"/>
        </w:r>
        <w:r>
          <w:t>51</w:t>
        </w:r>
        <w:r>
          <w:fldChar w:fldCharType="end"/>
        </w:r>
      </w:hyperlink>
    </w:p>
    <w:p>
      <w:pPr>
        <w:pStyle w:val="TOC1"/>
        <w:tabs>
          <w:tab w:val="right" w:leader="dot" w:pos="8306"/>
        </w:tabs>
      </w:pPr>
      <w:hyperlink w:anchor="_Toc26656" w:history="1">
        <w:r>
          <w:rPr>
            <w:rFonts w:ascii="仿宋" w:eastAsia="仿宋" w:hAnsi="仿宋" w:cs="仿宋" w:hint="eastAsia"/>
            <w:lang w:eastAsia="zh-CN"/>
          </w:rPr>
          <w:t>十一、饲用生物活性制剂项目人力资源培养与发展</w:t>
        </w:r>
        <w:r>
          <w:tab/>
        </w:r>
        <w:r>
          <w:fldChar w:fldCharType="begin"/>
        </w:r>
        <w:r>
          <w:instrText xml:space="preserve"> PAGEREF _Toc26656 \h </w:instrText>
        </w:r>
        <w:r>
          <w:fldChar w:fldCharType="separate"/>
        </w:r>
        <w:r>
          <w:t>53</w:t>
        </w:r>
        <w:r>
          <w:fldChar w:fldCharType="end"/>
        </w:r>
      </w:hyperlink>
    </w:p>
    <w:p>
      <w:pPr>
        <w:pStyle w:val="TOC2"/>
        <w:tabs>
          <w:tab w:val="right" w:leader="dot" w:pos="8306"/>
        </w:tabs>
      </w:pPr>
      <w:hyperlink w:anchor="_Toc31267" w:history="1">
        <w:r>
          <w:rPr>
            <w:rFonts w:ascii="仿宋" w:eastAsia="仿宋" w:hAnsi="仿宋" w:cs="仿宋" w:hint="eastAsia"/>
            <w:lang w:eastAsia="zh-CN"/>
          </w:rPr>
          <w:t>(一)、人才需求与规划</w:t>
        </w:r>
        <w:r>
          <w:tab/>
        </w:r>
        <w:r>
          <w:fldChar w:fldCharType="begin"/>
        </w:r>
        <w:r>
          <w:instrText xml:space="preserve"> PAGEREF _Toc31267 \h </w:instrText>
        </w:r>
        <w:r>
          <w:fldChar w:fldCharType="separate"/>
        </w:r>
        <w:r>
          <w:t>53</w:t>
        </w:r>
        <w:r>
          <w:fldChar w:fldCharType="end"/>
        </w:r>
      </w:hyperlink>
    </w:p>
    <w:p>
      <w:pPr>
        <w:pStyle w:val="TOC2"/>
        <w:tabs>
          <w:tab w:val="right" w:leader="dot" w:pos="8306"/>
        </w:tabs>
      </w:pPr>
      <w:hyperlink w:anchor="_Toc24465" w:history="1">
        <w:r>
          <w:rPr>
            <w:rFonts w:ascii="仿宋" w:eastAsia="仿宋" w:hAnsi="仿宋" w:cs="仿宋" w:hint="eastAsia"/>
            <w:lang w:eastAsia="zh-CN"/>
          </w:rPr>
          <w:t>(二)、培训与发展计划</w:t>
        </w:r>
        <w:r>
          <w:tab/>
        </w:r>
        <w:r>
          <w:fldChar w:fldCharType="begin"/>
        </w:r>
        <w:r>
          <w:instrText xml:space="preserve"> PAGEREF _Toc24465 \h </w:instrText>
        </w:r>
        <w:r>
          <w:fldChar w:fldCharType="separate"/>
        </w:r>
        <w:r>
          <w:t>53</w:t>
        </w:r>
        <w:r>
          <w:fldChar w:fldCharType="end"/>
        </w:r>
      </w:hyperlink>
    </w:p>
    <w:p>
      <w:pPr>
        <w:pStyle w:val="TOC1"/>
        <w:tabs>
          <w:tab w:val="right" w:leader="dot" w:pos="8306"/>
        </w:tabs>
      </w:pPr>
      <w:hyperlink w:anchor="_Toc11541" w:history="1">
        <w:r>
          <w:rPr>
            <w:rFonts w:ascii="仿宋" w:eastAsia="仿宋" w:hAnsi="仿宋" w:cs="仿宋" w:hint="eastAsia"/>
            <w:lang w:eastAsia="zh-CN"/>
          </w:rPr>
          <w:t>十二、饲用生物活性制剂项目环境影响分析</w:t>
        </w:r>
        <w:r>
          <w:tab/>
        </w:r>
        <w:r>
          <w:fldChar w:fldCharType="begin"/>
        </w:r>
        <w:r>
          <w:instrText xml:space="preserve"> PAGEREF _Toc11541 \h </w:instrText>
        </w:r>
        <w:r>
          <w:fldChar w:fldCharType="separate"/>
        </w:r>
        <w:r>
          <w:t>54</w:t>
        </w:r>
        <w:r>
          <w:fldChar w:fldCharType="end"/>
        </w:r>
      </w:hyperlink>
    </w:p>
    <w:p>
      <w:pPr>
        <w:pStyle w:val="TOC2"/>
        <w:tabs>
          <w:tab w:val="right" w:leader="dot" w:pos="8306"/>
        </w:tabs>
      </w:pPr>
      <w:hyperlink w:anchor="_Toc6800" w:history="1">
        <w:r>
          <w:rPr>
            <w:rFonts w:ascii="仿宋" w:eastAsia="仿宋" w:hAnsi="仿宋" w:cs="仿宋" w:hint="eastAsia"/>
            <w:lang w:eastAsia="zh-CN"/>
          </w:rPr>
          <w:t>(一)、建设区域环境质量现状</w:t>
        </w:r>
        <w:r>
          <w:tab/>
        </w:r>
        <w:r>
          <w:fldChar w:fldCharType="begin"/>
        </w:r>
        <w:r>
          <w:instrText xml:space="preserve"> PAGEREF _Toc6800 \h </w:instrText>
        </w:r>
        <w:r>
          <w:fldChar w:fldCharType="separate"/>
        </w:r>
        <w:r>
          <w:t>54</w:t>
        </w:r>
        <w:r>
          <w:fldChar w:fldCharType="end"/>
        </w:r>
      </w:hyperlink>
    </w:p>
    <w:p>
      <w:pPr>
        <w:pStyle w:val="TOC2"/>
        <w:tabs>
          <w:tab w:val="right" w:leader="dot" w:pos="8306"/>
        </w:tabs>
      </w:pPr>
      <w:hyperlink w:anchor="_Toc8630" w:history="1">
        <w:r>
          <w:rPr>
            <w:rFonts w:ascii="仿宋" w:eastAsia="仿宋" w:hAnsi="仿宋" w:cs="仿宋" w:hint="eastAsia"/>
            <w:lang w:eastAsia="zh-CN"/>
          </w:rPr>
          <w:t>(二)、建设期环境保护</w:t>
        </w:r>
        <w:r>
          <w:tab/>
        </w:r>
        <w:r>
          <w:fldChar w:fldCharType="begin"/>
        </w:r>
        <w:r>
          <w:instrText xml:space="preserve"> PAGEREF _Toc8630 \h </w:instrText>
        </w:r>
        <w:r>
          <w:fldChar w:fldCharType="separate"/>
        </w:r>
        <w:r>
          <w:t>55</w:t>
        </w:r>
        <w:r>
          <w:fldChar w:fldCharType="end"/>
        </w:r>
      </w:hyperlink>
    </w:p>
    <w:p>
      <w:pPr>
        <w:pStyle w:val="TOC2"/>
        <w:tabs>
          <w:tab w:val="right" w:leader="dot" w:pos="8306"/>
        </w:tabs>
      </w:pPr>
      <w:hyperlink w:anchor="_Toc26738" w:history="1">
        <w:r>
          <w:rPr>
            <w:rFonts w:ascii="仿宋" w:eastAsia="仿宋" w:hAnsi="仿宋" w:cs="仿宋" w:hint="eastAsia"/>
            <w:lang w:eastAsia="zh-CN"/>
          </w:rPr>
          <w:t>(三)、运营期环境保护</w:t>
        </w:r>
        <w:r>
          <w:tab/>
        </w:r>
        <w:r>
          <w:fldChar w:fldCharType="begin"/>
        </w:r>
        <w:r>
          <w:instrText xml:space="preserve"> PAGEREF _Toc26738 \h </w:instrText>
        </w:r>
        <w:r>
          <w:fldChar w:fldCharType="separate"/>
        </w:r>
        <w:r>
          <w:t>57</w:t>
        </w:r>
        <w:r>
          <w:fldChar w:fldCharType="end"/>
        </w:r>
      </w:hyperlink>
    </w:p>
    <w:p>
      <w:pPr>
        <w:pStyle w:val="TOC2"/>
        <w:tabs>
          <w:tab w:val="right" w:leader="dot" w:pos="8306"/>
        </w:tabs>
      </w:pPr>
      <w:hyperlink w:anchor="_Toc24293" w:history="1">
        <w:r>
          <w:rPr>
            <w:rFonts w:ascii="仿宋" w:eastAsia="仿宋" w:hAnsi="仿宋" w:cs="仿宋" w:hint="eastAsia"/>
            <w:lang w:eastAsia="zh-CN"/>
          </w:rPr>
          <w:t>(四)、饲用生物活性制剂项目建设对区域经济的影响</w:t>
        </w:r>
        <w:r>
          <w:tab/>
        </w:r>
        <w:r>
          <w:fldChar w:fldCharType="begin"/>
        </w:r>
        <w:r>
          <w:instrText xml:space="preserve"> PAGEREF _Toc24293 \h </w:instrText>
        </w:r>
        <w:r>
          <w:fldChar w:fldCharType="separate"/>
        </w:r>
        <w:r>
          <w:t>58</w:t>
        </w:r>
        <w:r>
          <w:fldChar w:fldCharType="end"/>
        </w:r>
      </w:hyperlink>
    </w:p>
    <w:p>
      <w:pPr>
        <w:pStyle w:val="TOC2"/>
        <w:tabs>
          <w:tab w:val="right" w:leader="dot" w:pos="8306"/>
        </w:tabs>
      </w:pPr>
      <w:hyperlink w:anchor="_Toc15880" w:history="1">
        <w:r>
          <w:rPr>
            <w:rFonts w:ascii="仿宋" w:eastAsia="仿宋" w:hAnsi="仿宋" w:cs="仿宋" w:hint="eastAsia"/>
            <w:lang w:eastAsia="zh-CN"/>
          </w:rPr>
          <w:t>(五)、废弃物处理</w:t>
        </w:r>
        <w:r>
          <w:tab/>
        </w:r>
        <w:r>
          <w:fldChar w:fldCharType="begin"/>
        </w:r>
        <w:r>
          <w:instrText xml:space="preserve"> PAGEREF _Toc15880 \h </w:instrText>
        </w:r>
        <w:r>
          <w:fldChar w:fldCharType="separate"/>
        </w:r>
        <w:r>
          <w:t>60</w:t>
        </w:r>
        <w:r>
          <w:fldChar w:fldCharType="end"/>
        </w:r>
      </w:hyperlink>
    </w:p>
    <w:p>
      <w:pPr>
        <w:pStyle w:val="TOC2"/>
        <w:tabs>
          <w:tab w:val="right" w:leader="dot" w:pos="8306"/>
        </w:tabs>
      </w:pPr>
      <w:hyperlink w:anchor="_Toc12756" w:history="1">
        <w:r>
          <w:rPr>
            <w:rFonts w:ascii="仿宋" w:eastAsia="仿宋" w:hAnsi="仿宋" w:cs="仿宋" w:hint="eastAsia"/>
            <w:lang w:eastAsia="zh-CN"/>
          </w:rPr>
          <w:t>(六)、特殊环境影响分析</w:t>
        </w:r>
        <w:r>
          <w:tab/>
        </w:r>
        <w:r>
          <w:fldChar w:fldCharType="begin"/>
        </w:r>
        <w:r>
          <w:instrText xml:space="preserve"> PAGEREF _Toc12756 \h </w:instrText>
        </w:r>
        <w:r>
          <w:fldChar w:fldCharType="separate"/>
        </w:r>
        <w:r>
          <w:t>61</w:t>
        </w:r>
        <w:r>
          <w:fldChar w:fldCharType="end"/>
        </w:r>
      </w:hyperlink>
    </w:p>
    <w:p>
      <w:pPr>
        <w:pStyle w:val="TOC2"/>
        <w:tabs>
          <w:tab w:val="right" w:leader="dot" w:pos="8306"/>
        </w:tabs>
      </w:pPr>
      <w:hyperlink w:anchor="_Toc22722" w:history="1">
        <w:r>
          <w:rPr>
            <w:rFonts w:ascii="仿宋" w:eastAsia="仿宋" w:hAnsi="仿宋" w:cs="仿宋" w:hint="eastAsia"/>
            <w:lang w:eastAsia="zh-CN"/>
          </w:rPr>
          <w:t>(七)、清洁生产</w:t>
        </w:r>
        <w:r>
          <w:tab/>
        </w:r>
        <w:r>
          <w:fldChar w:fldCharType="begin"/>
        </w:r>
        <w:r>
          <w:instrText xml:space="preserve"> PAGEREF _Toc22722 \h </w:instrText>
        </w:r>
        <w:r>
          <w:fldChar w:fldCharType="separate"/>
        </w:r>
        <w:r>
          <w:t>63</w:t>
        </w:r>
        <w:r>
          <w:fldChar w:fldCharType="end"/>
        </w:r>
      </w:hyperlink>
    </w:p>
    <w:p>
      <w:pPr>
        <w:pStyle w:val="TOC2"/>
        <w:tabs>
          <w:tab w:val="right" w:leader="dot" w:pos="8306"/>
        </w:tabs>
      </w:pPr>
      <w:hyperlink w:anchor="_Toc31539" w:history="1">
        <w:r>
          <w:rPr>
            <w:rFonts w:ascii="仿宋" w:eastAsia="仿宋" w:hAnsi="仿宋" w:cs="仿宋" w:hint="eastAsia"/>
            <w:lang w:eastAsia="zh-CN"/>
          </w:rPr>
          <w:t>(八)、环境保护综合评价</w:t>
        </w:r>
        <w:r>
          <w:tab/>
        </w:r>
        <w:r>
          <w:fldChar w:fldCharType="begin"/>
        </w:r>
        <w:r>
          <w:instrText xml:space="preserve"> PAGEREF _Toc31539 \h </w:instrText>
        </w:r>
        <w:r>
          <w:fldChar w:fldCharType="separate"/>
        </w:r>
        <w:r>
          <w:t>64</w:t>
        </w:r>
        <w:r>
          <w:fldChar w:fldCharType="end"/>
        </w:r>
      </w:hyperlink>
    </w:p>
    <w:p>
      <w:pPr>
        <w:pStyle w:val="TOC1"/>
        <w:tabs>
          <w:tab w:val="right" w:leader="dot" w:pos="8306"/>
        </w:tabs>
      </w:pPr>
      <w:hyperlink w:anchor="_Toc13217" w:history="1">
        <w:r>
          <w:rPr>
            <w:rFonts w:ascii="仿宋" w:eastAsia="仿宋" w:hAnsi="仿宋" w:cs="仿宋" w:hint="eastAsia"/>
            <w:lang w:eastAsia="zh-CN"/>
          </w:rPr>
          <w:t>十三、风险识别与分类</w:t>
        </w:r>
        <w:r>
          <w:tab/>
        </w:r>
        <w:r>
          <w:fldChar w:fldCharType="begin"/>
        </w:r>
        <w:r>
          <w:instrText xml:space="preserve"> PAGEREF _Toc13217 \h </w:instrText>
        </w:r>
        <w:r>
          <w:fldChar w:fldCharType="separate"/>
        </w:r>
        <w:r>
          <w:t>65</w:t>
        </w:r>
        <w:r>
          <w:fldChar w:fldCharType="end"/>
        </w:r>
      </w:hyperlink>
    </w:p>
    <w:p>
      <w:pPr>
        <w:pStyle w:val="TOC2"/>
        <w:tabs>
          <w:tab w:val="right" w:leader="dot" w:pos="8306"/>
        </w:tabs>
      </w:pPr>
      <w:hyperlink w:anchor="_Toc15046" w:history="1">
        <w:r>
          <w:rPr>
            <w:rFonts w:ascii="仿宋" w:eastAsia="仿宋" w:hAnsi="仿宋" w:cs="仿宋" w:hint="eastAsia"/>
            <w:lang w:eastAsia="zh-CN"/>
          </w:rPr>
          <w:t>(一)、风险识别</w:t>
        </w:r>
        <w:r>
          <w:tab/>
        </w:r>
        <w:r>
          <w:fldChar w:fldCharType="begin"/>
        </w:r>
        <w:r>
          <w:instrText xml:space="preserve"> PAGEREF _Toc15046 \h </w:instrText>
        </w:r>
        <w:r>
          <w:fldChar w:fldCharType="separate"/>
        </w:r>
        <w:r>
          <w:t>65</w:t>
        </w:r>
        <w:r>
          <w:fldChar w:fldCharType="end"/>
        </w:r>
      </w:hyperlink>
    </w:p>
    <w:p>
      <w:pPr>
        <w:pStyle w:val="TOC2"/>
        <w:tabs>
          <w:tab w:val="right" w:leader="dot" w:pos="8306"/>
        </w:tabs>
      </w:pPr>
      <w:hyperlink w:anchor="_Toc9464" w:history="1">
        <w:r>
          <w:rPr>
            <w:rFonts w:ascii="仿宋" w:eastAsia="仿宋" w:hAnsi="仿宋" w:cs="仿宋" w:hint="eastAsia"/>
            <w:lang w:eastAsia="zh-CN"/>
          </w:rPr>
          <w:t>(二)、风险分类</w:t>
        </w:r>
        <w:r>
          <w:tab/>
        </w:r>
        <w:r>
          <w:fldChar w:fldCharType="begin"/>
        </w:r>
        <w:r>
          <w:instrText xml:space="preserve"> PAGEREF _Toc9464 \h </w:instrText>
        </w:r>
        <w:r>
          <w:fldChar w:fldCharType="separate"/>
        </w:r>
        <w:r>
          <w:t>67</w:t>
        </w:r>
        <w:r>
          <w:fldChar w:fldCharType="end"/>
        </w:r>
      </w:hyperlink>
    </w:p>
    <w:p>
      <w:pPr>
        <w:pStyle w:val="TOC1"/>
        <w:tabs>
          <w:tab w:val="right" w:leader="dot" w:pos="8306"/>
        </w:tabs>
      </w:pPr>
      <w:hyperlink w:anchor="_Toc29872" w:history="1">
        <w:r>
          <w:rPr>
            <w:rFonts w:ascii="仿宋" w:eastAsia="仿宋" w:hAnsi="仿宋" w:cs="仿宋" w:hint="eastAsia"/>
            <w:lang w:eastAsia="zh-CN"/>
          </w:rPr>
          <w:t>十四、营销与推广策略</w:t>
        </w:r>
        <w:r>
          <w:tab/>
        </w:r>
        <w:r>
          <w:fldChar w:fldCharType="begin"/>
        </w:r>
        <w:r>
          <w:instrText xml:space="preserve"> PAGEREF _Toc29872 \h </w:instrText>
        </w:r>
        <w:r>
          <w:fldChar w:fldCharType="separate"/>
        </w:r>
        <w:r>
          <w:t>69</w:t>
        </w:r>
        <w:r>
          <w:fldChar w:fldCharType="end"/>
        </w:r>
      </w:hyperlink>
    </w:p>
    <w:p>
      <w:pPr>
        <w:pStyle w:val="TOC2"/>
        <w:tabs>
          <w:tab w:val="right" w:leader="dot" w:pos="8306"/>
        </w:tabs>
      </w:pPr>
      <w:hyperlink w:anchor="_Toc29461" w:history="1">
        <w:r>
          <w:rPr>
            <w:rFonts w:ascii="仿宋" w:eastAsia="仿宋" w:hAnsi="仿宋" w:cs="仿宋" w:hint="eastAsia"/>
            <w:lang w:eastAsia="zh-CN"/>
          </w:rPr>
          <w:t>(一)、产品/服务定位与特点</w:t>
        </w:r>
        <w:r>
          <w:tab/>
        </w:r>
        <w:r>
          <w:fldChar w:fldCharType="begin"/>
        </w:r>
        <w:r>
          <w:instrText xml:space="preserve"> PAGEREF _Toc29461 \h </w:instrText>
        </w:r>
        <w:r>
          <w:fldChar w:fldCharType="separate"/>
        </w:r>
        <w:r>
          <w:t>69</w:t>
        </w:r>
        <w:r>
          <w:fldChar w:fldCharType="end"/>
        </w:r>
      </w:hyperlink>
    </w:p>
    <w:p>
      <w:pPr>
        <w:pStyle w:val="TOC2"/>
        <w:tabs>
          <w:tab w:val="right" w:leader="dot" w:pos="8306"/>
        </w:tabs>
      </w:pPr>
      <w:hyperlink w:anchor="_Toc9708" w:history="1">
        <w:r>
          <w:rPr>
            <w:rFonts w:ascii="仿宋" w:eastAsia="仿宋" w:hAnsi="仿宋" w:cs="仿宋" w:hint="eastAsia"/>
            <w:lang w:eastAsia="zh-CN"/>
          </w:rPr>
          <w:t>(二)、市场定位与竞争分析</w:t>
        </w:r>
        <w:r>
          <w:tab/>
        </w:r>
        <w:r>
          <w:fldChar w:fldCharType="begin"/>
        </w:r>
        <w:r>
          <w:instrText xml:space="preserve"> PAGEREF _Toc9708 \h </w:instrText>
        </w:r>
        <w:r>
          <w:fldChar w:fldCharType="separate"/>
        </w:r>
        <w:r>
          <w:t>70</w:t>
        </w:r>
        <w:r>
          <w:fldChar w:fldCharType="end"/>
        </w:r>
      </w:hyperlink>
    </w:p>
    <w:p>
      <w:pPr>
        <w:pStyle w:val="TOC2"/>
        <w:tabs>
          <w:tab w:val="right" w:leader="dot" w:pos="8306"/>
        </w:tabs>
      </w:pPr>
      <w:hyperlink w:anchor="_Toc24387" w:history="1">
        <w:r>
          <w:rPr>
            <w:rFonts w:ascii="仿宋" w:eastAsia="仿宋" w:hAnsi="仿宋" w:cs="仿宋" w:hint="eastAsia"/>
            <w:lang w:eastAsia="zh-CN"/>
          </w:rPr>
          <w:t>(三)、营销渠道与策略</w:t>
        </w:r>
        <w:r>
          <w:tab/>
        </w:r>
        <w:r>
          <w:fldChar w:fldCharType="begin"/>
        </w:r>
        <w:r>
          <w:instrText xml:space="preserve"> PAGEREF _Toc24387 \h </w:instrText>
        </w:r>
        <w:r>
          <w:fldChar w:fldCharType="separate"/>
        </w:r>
        <w:r>
          <w:t>71</w:t>
        </w:r>
        <w:r>
          <w:fldChar w:fldCharType="end"/>
        </w:r>
      </w:hyperlink>
    </w:p>
    <w:p>
      <w:pPr>
        <w:pStyle w:val="TOC2"/>
        <w:tabs>
          <w:tab w:val="right" w:leader="dot" w:pos="8306"/>
        </w:tabs>
      </w:pPr>
      <w:hyperlink w:anchor="_Toc27094" w:history="1">
        <w:r>
          <w:rPr>
            <w:rFonts w:ascii="仿宋" w:eastAsia="仿宋" w:hAnsi="仿宋" w:cs="仿宋" w:hint="eastAsia"/>
            <w:lang w:eastAsia="zh-CN"/>
          </w:rPr>
          <w:t>(四)、推广与宣传活动</w:t>
        </w:r>
        <w:r>
          <w:tab/>
        </w:r>
        <w:r>
          <w:fldChar w:fldCharType="begin"/>
        </w:r>
        <w:r>
          <w:instrText xml:space="preserve"> PAGEREF _Toc27094 \h </w:instrText>
        </w:r>
        <w:r>
          <w:fldChar w:fldCharType="separate"/>
        </w:r>
        <w:r>
          <w:t>72</w:t>
        </w:r>
        <w:r>
          <w:fldChar w:fldCharType="end"/>
        </w:r>
      </w:hyperlink>
    </w:p>
    <w:p>
      <w:pPr>
        <w:pStyle w:val="TOC1"/>
        <w:tabs>
          <w:tab w:val="right" w:leader="dot" w:pos="8306"/>
        </w:tabs>
      </w:pPr>
      <w:hyperlink w:anchor="_Toc25030" w:history="1">
        <w:r>
          <w:rPr>
            <w:rFonts w:ascii="仿宋" w:eastAsia="仿宋" w:hAnsi="仿宋" w:cs="仿宋" w:hint="eastAsia"/>
            <w:lang w:eastAsia="zh-CN"/>
          </w:rPr>
          <w:t>十五、饲用生物活性制剂项目工程方案分析</w:t>
        </w:r>
        <w:r>
          <w:tab/>
        </w:r>
        <w:r>
          <w:fldChar w:fldCharType="begin"/>
        </w:r>
        <w:r>
          <w:instrText xml:space="preserve"> PAGEREF _Toc25030 \h </w:instrText>
        </w:r>
        <w:r>
          <w:fldChar w:fldCharType="separate"/>
        </w:r>
        <w:r>
          <w:t>78</w:t>
        </w:r>
        <w:r>
          <w:fldChar w:fldCharType="end"/>
        </w:r>
      </w:hyperlink>
    </w:p>
    <w:p>
      <w:pPr>
        <w:pStyle w:val="TOC2"/>
        <w:tabs>
          <w:tab w:val="right" w:leader="dot" w:pos="8306"/>
        </w:tabs>
      </w:pPr>
      <w:hyperlink w:anchor="_Toc16559" w:history="1">
        <w:r>
          <w:rPr>
            <w:rFonts w:ascii="仿宋" w:eastAsia="仿宋" w:hAnsi="仿宋" w:cs="仿宋" w:hint="eastAsia"/>
            <w:lang w:eastAsia="zh-CN"/>
          </w:rPr>
          <w:t>(一)、建筑工程设计原则</w:t>
        </w:r>
        <w:r>
          <w:tab/>
        </w:r>
        <w:r>
          <w:fldChar w:fldCharType="begin"/>
        </w:r>
        <w:r>
          <w:instrText xml:space="preserve"> PAGEREF _Toc16559 \h </w:instrText>
        </w:r>
        <w:r>
          <w:fldChar w:fldCharType="separate"/>
        </w:r>
        <w:r>
          <w:t>78</w:t>
        </w:r>
        <w:r>
          <w:fldChar w:fldCharType="end"/>
        </w:r>
      </w:hyperlink>
    </w:p>
    <w:p>
      <w:pPr>
        <w:pStyle w:val="TOC2"/>
        <w:tabs>
          <w:tab w:val="right" w:leader="dot" w:pos="8306"/>
        </w:tabs>
      </w:pPr>
      <w:hyperlink w:anchor="_Toc26297" w:history="1">
        <w:r>
          <w:rPr>
            <w:rFonts w:ascii="仿宋" w:eastAsia="仿宋" w:hAnsi="仿宋" w:cs="仿宋" w:hint="eastAsia"/>
            <w:lang w:eastAsia="zh-CN"/>
          </w:rPr>
          <w:t>(二)、土建工程建设指标</w:t>
        </w:r>
        <w:r>
          <w:tab/>
        </w:r>
        <w:r>
          <w:fldChar w:fldCharType="begin"/>
        </w:r>
        <w:r>
          <w:instrText xml:space="preserve"> PAGEREF _Toc26297 \h </w:instrText>
        </w:r>
        <w:r>
          <w:fldChar w:fldCharType="separate"/>
        </w:r>
        <w:r>
          <w:t>81</w:t>
        </w:r>
        <w:r>
          <w:fldChar w:fldCharType="end"/>
        </w:r>
      </w:hyperlink>
    </w:p>
    <w:p>
      <w:pPr>
        <w:pStyle w:val="TOC1"/>
        <w:tabs>
          <w:tab w:val="right" w:leader="dot" w:pos="8306"/>
        </w:tabs>
      </w:pPr>
      <w:hyperlink w:anchor="_Toc10107" w:history="1">
        <w:r>
          <w:rPr>
            <w:rFonts w:ascii="仿宋" w:eastAsia="仿宋" w:hAnsi="仿宋" w:cs="仿宋" w:hint="eastAsia"/>
            <w:lang w:eastAsia="zh-CN"/>
          </w:rPr>
          <w:t>十六、饲用生物活性制剂项目实施时间节点</w:t>
        </w:r>
        <w:r>
          <w:tab/>
        </w:r>
        <w:r>
          <w:fldChar w:fldCharType="begin"/>
        </w:r>
        <w:r>
          <w:instrText xml:space="preserve"> PAGEREF _Toc10107 \h </w:instrText>
        </w:r>
        <w:r>
          <w:fldChar w:fldCharType="separate"/>
        </w:r>
        <w:r>
          <w:t>83</w:t>
        </w:r>
        <w:r>
          <w:fldChar w:fldCharType="end"/>
        </w:r>
      </w:hyperlink>
    </w:p>
    <w:p>
      <w:pPr>
        <w:pStyle w:val="TOC2"/>
        <w:tabs>
          <w:tab w:val="right" w:leader="dot" w:pos="8306"/>
        </w:tabs>
      </w:pPr>
      <w:hyperlink w:anchor="_Toc6914" w:history="1">
        <w:r>
          <w:rPr>
            <w:rFonts w:ascii="仿宋" w:eastAsia="仿宋" w:hAnsi="仿宋" w:cs="仿宋" w:hint="eastAsia"/>
            <w:lang w:eastAsia="zh-CN"/>
          </w:rPr>
          <w:t>(一)、饲用生物活性制剂项目启动阶段时间节点</w:t>
        </w:r>
        <w:r>
          <w:tab/>
        </w:r>
        <w:r>
          <w:fldChar w:fldCharType="begin"/>
        </w:r>
        <w:r>
          <w:instrText xml:space="preserve"> PAGEREF _Toc6914 \h </w:instrText>
        </w:r>
        <w:r>
          <w:fldChar w:fldCharType="separate"/>
        </w:r>
        <w:r>
          <w:t>83</w:t>
        </w:r>
        <w:r>
          <w:fldChar w:fldCharType="end"/>
        </w:r>
      </w:hyperlink>
    </w:p>
    <w:p>
      <w:pPr>
        <w:pStyle w:val="TOC2"/>
        <w:tabs>
          <w:tab w:val="right" w:leader="dot" w:pos="8306"/>
        </w:tabs>
      </w:pPr>
      <w:hyperlink w:anchor="_Toc29622" w:history="1">
        <w:r>
          <w:rPr>
            <w:rFonts w:ascii="仿宋" w:eastAsia="仿宋" w:hAnsi="仿宋" w:cs="仿宋" w:hint="eastAsia"/>
            <w:lang w:eastAsia="zh-CN"/>
          </w:rPr>
          <w:t>(二)、饲用生物活性制剂项目执行阶段时间节点</w:t>
        </w:r>
        <w:r>
          <w:tab/>
        </w:r>
        <w:r>
          <w:fldChar w:fldCharType="begin"/>
        </w:r>
        <w:r>
          <w:instrText xml:space="preserve"> PAGEREF _Toc29622 \h </w:instrText>
        </w:r>
        <w:r>
          <w:fldChar w:fldCharType="separate"/>
        </w:r>
        <w:r>
          <w:t>84</w:t>
        </w:r>
        <w:r>
          <w:fldChar w:fldCharType="end"/>
        </w:r>
      </w:hyperlink>
    </w:p>
    <w:p>
      <w:pPr>
        <w:pStyle w:val="TOC2"/>
        <w:tabs>
          <w:tab w:val="right" w:leader="dot" w:pos="8306"/>
        </w:tabs>
      </w:pPr>
      <w:hyperlink w:anchor="_Toc4529" w:history="1">
        <w:r>
          <w:rPr>
            <w:rFonts w:ascii="仿宋" w:eastAsia="仿宋" w:hAnsi="仿宋" w:cs="仿宋" w:hint="eastAsia"/>
            <w:lang w:eastAsia="zh-CN"/>
          </w:rPr>
          <w:t>(三)、饲用生物活性制剂项目完成阶段时间节点</w:t>
        </w:r>
        <w:r>
          <w:tab/>
        </w:r>
        <w:r>
          <w:fldChar w:fldCharType="begin"/>
        </w:r>
        <w:r>
          <w:instrText xml:space="preserve"> PAGEREF _Toc4529 \h </w:instrText>
        </w:r>
        <w:r>
          <w:fldChar w:fldCharType="separate"/>
        </w:r>
        <w:r>
          <w:t>85</w:t>
        </w:r>
        <w:r>
          <w:fldChar w:fldCharType="end"/>
        </w:r>
      </w:hyperlink>
    </w:p>
    <w:p>
      <w:pPr>
        <w:pStyle w:val="TOC1"/>
        <w:tabs>
          <w:tab w:val="right" w:leader="dot" w:pos="8306"/>
        </w:tabs>
      </w:pPr>
      <w:hyperlink w:anchor="_Toc14759" w:history="1">
        <w:r>
          <w:rPr>
            <w:rFonts w:ascii="仿宋" w:eastAsia="仿宋" w:hAnsi="仿宋" w:cs="仿宋" w:hint="eastAsia"/>
            <w:lang w:eastAsia="zh-CN"/>
          </w:rPr>
          <w:t>十七、供应链管理</w:t>
        </w:r>
        <w:r>
          <w:tab/>
        </w:r>
        <w:r>
          <w:fldChar w:fldCharType="begin"/>
        </w:r>
        <w:r>
          <w:instrText xml:space="preserve"> PAGEREF _Toc14759 \h </w:instrText>
        </w:r>
        <w:r>
          <w:fldChar w:fldCharType="separate"/>
        </w:r>
        <w:r>
          <w:t>86</w:t>
        </w:r>
        <w:r>
          <w:fldChar w:fldCharType="end"/>
        </w:r>
      </w:hyperlink>
    </w:p>
    <w:p>
      <w:pPr>
        <w:pStyle w:val="TOC2"/>
        <w:tabs>
          <w:tab w:val="right" w:leader="dot" w:pos="8306"/>
        </w:tabs>
      </w:pPr>
      <w:hyperlink w:anchor="_Toc3461" w:history="1">
        <w:r>
          <w:rPr>
            <w:rFonts w:ascii="仿宋" w:eastAsia="仿宋" w:hAnsi="仿宋" w:cs="仿宋" w:hint="eastAsia"/>
            <w:lang w:eastAsia="zh-CN"/>
          </w:rPr>
          <w:t>(一)、供应链战略规划</w:t>
        </w:r>
        <w:r>
          <w:tab/>
        </w:r>
        <w:r>
          <w:fldChar w:fldCharType="begin"/>
        </w:r>
        <w:r>
          <w:instrText xml:space="preserve"> PAGEREF _Toc3461 \h </w:instrText>
        </w:r>
        <w:r>
          <w:fldChar w:fldCharType="separate"/>
        </w:r>
        <w:r>
          <w:t>86</w:t>
        </w:r>
        <w:r>
          <w:fldChar w:fldCharType="end"/>
        </w:r>
      </w:hyperlink>
    </w:p>
    <w:p>
      <w:pPr>
        <w:pStyle w:val="TOC2"/>
        <w:tabs>
          <w:tab w:val="right" w:leader="dot" w:pos="8306"/>
        </w:tabs>
      </w:pPr>
      <w:hyperlink w:anchor="_Toc31325" w:history="1">
        <w:r>
          <w:rPr>
            <w:rFonts w:ascii="仿宋" w:eastAsia="仿宋" w:hAnsi="仿宋" w:cs="仿宋" w:hint="eastAsia"/>
            <w:lang w:eastAsia="zh-CN"/>
          </w:rPr>
          <w:t>(二)、供应商选择与合作</w:t>
        </w:r>
        <w:r>
          <w:tab/>
        </w:r>
        <w:r>
          <w:fldChar w:fldCharType="begin"/>
        </w:r>
        <w:r>
          <w:instrText xml:space="preserve"> PAGEREF _Toc31325 \h </w:instrText>
        </w:r>
        <w:r>
          <w:fldChar w:fldCharType="separate"/>
        </w:r>
        <w:r>
          <w:t>88</w:t>
        </w:r>
        <w:r>
          <w:fldChar w:fldCharType="end"/>
        </w:r>
      </w:hyperlink>
    </w:p>
    <w:p>
      <w:pPr>
        <w:pStyle w:val="TOC2"/>
        <w:tabs>
          <w:tab w:val="right" w:leader="dot" w:pos="8306"/>
        </w:tabs>
      </w:pPr>
      <w:hyperlink w:anchor="_Toc22381" w:history="1">
        <w:r>
          <w:rPr>
            <w:rFonts w:ascii="仿宋" w:eastAsia="仿宋" w:hAnsi="仿宋" w:cs="仿宋" w:hint="eastAsia"/>
            <w:lang w:eastAsia="zh-CN"/>
          </w:rPr>
          <w:t>(三)、物流与库存管理</w:t>
        </w:r>
        <w:r>
          <w:tab/>
        </w:r>
        <w:r>
          <w:fldChar w:fldCharType="begin"/>
        </w:r>
        <w:r>
          <w:instrText xml:space="preserve"> PAGEREF _Toc22381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197"/>
      <w:r>
        <w:rPr>
          <w:rFonts w:ascii="仿宋" w:eastAsia="仿宋" w:hAnsi="仿宋" w:cs="仿宋" w:hint="eastAsia"/>
          <w:sz w:val="28"/>
          <w:lang w:eastAsia="zh-CN"/>
        </w:rPr>
        <w:t>一、饲用生物活性制剂项目绩效评估</w:t>
      </w:r>
      <w:bookmarkEnd w:id="2"/>
    </w:p>
    <w:p>
      <w:pPr>
        <w:pStyle w:val="Heading2"/>
        <w:rPr>
          <w:rFonts w:ascii="仿宋" w:eastAsia="仿宋" w:hAnsi="仿宋" w:cs="仿宋" w:hint="eastAsia"/>
          <w:lang w:eastAsia="zh-CN"/>
        </w:rPr>
      </w:pPr>
      <w:bookmarkStart w:id="3" w:name="_Toc2664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饲用生物活性制剂项目中，我们设计了一套全面的绩效评估指标，以确保饲用生物活性制剂项目的可控和成功交付。这些指标跨足饲用生物活性制剂项目目标、成本、进度和质量等多个维度，为我们提供了全面洞察饲用生物活性制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目标达成率是我们关注的首要指标。我们设定了明确的目标，并通过定期监测和评估，迅速发现并应对潜在的目标偏差。这为饲用生物活性制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成本绩效是另一个核心关注点。通过实际成本与预算成本的对比分析，我们深入了解成本差异的原因，及时调整资源分配，保持饲用生物活性制剂项目在经济效益方面的合理水平。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进度作为关键的绩效指标之一，得到了精心的关注。我们制定了详细的饲用生物活性制剂项目进度计划，并设立了进度符合度指标，确保实际进度与计划进度保持一致。这使我们能够快速发现和解决潜在的进度问题，保持饲用生物活性制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饲用生物活性制剂项目绩效的不可或缺的一环。我们引入了一系列的质量标准和客户满意度指标，以确保饲用生物活性制剂项目交付的成果在质量上达到或超越预期水平。通过持续监测这些指标，我们努力提升饲用生物活性制剂项目整体质量水平，为饲用生物活性制剂项目的成功交付提供有力保障。通过这些科学且全面的绩效评估，我们能够更好地引导饲用生物活性制剂项目的持续改进，确保饲用生物活性制剂项目目标的顺利达成。</w:t>
      </w:r>
    </w:p>
    <w:p>
      <w:pPr>
        <w:pStyle w:val="Heading2"/>
        <w:ind w:firstLine="560" w:firstLineChars="200"/>
        <w:rPr>
          <w:rFonts w:ascii="仿宋" w:eastAsia="仿宋" w:hAnsi="仿宋" w:cs="仿宋" w:hint="eastAsia"/>
          <w:sz w:val="28"/>
          <w:lang w:eastAsia="zh-CN"/>
        </w:rPr>
      </w:pPr>
      <w:bookmarkStart w:id="4" w:name="_Toc1559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绩效评估是饲用生物活性制剂项目中的关键环节，为确保饲用生物活性制剂项目达到预期目标，我们采用了多层次、多维度的绩效评估方法。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饲用生物活性制剂项目的战略目标对齐，确保每个决策和行动都与饲用生物活性制剂项目整体目标保持一致。团队会定期召开战略对齐会议，审视当前工作与饲用生物活性制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饲用生物活性制剂项目进度、质量、成本和风险等方面。这些指标通过数据收集和分析，为饲用生物活性制剂项目管理团队提供了客观的评估依据。例如，我们通过饲用生物活性制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饲用生物活性制剂项目内部，还考虑了饲用生物活性制剂项目对外部环境的影响。我们定期进行干系人满意度调查，以了解各利益相关方对饲用生物活性制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这种多层次、多角度的绩效评估方法，使得我们能够全面了解饲用生物活性制剂项目的运行状态，及时做出调整，确保饲用生物活性制剂项目在不断变化的环境中保持稳健前行。</w:t>
      </w:r>
    </w:p>
    <w:p>
      <w:pPr>
        <w:pStyle w:val="Heading2"/>
        <w:ind w:firstLine="560" w:firstLineChars="200"/>
        <w:rPr>
          <w:rFonts w:ascii="仿宋" w:eastAsia="仿宋" w:hAnsi="仿宋" w:cs="仿宋" w:hint="eastAsia"/>
          <w:sz w:val="28"/>
          <w:lang w:eastAsia="zh-CN"/>
        </w:rPr>
      </w:pPr>
      <w:bookmarkStart w:id="5" w:name="_Toc2058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为了确保饲用生物活性制剂项目的有效管理和不断优化，我们采用了精心设计的绩效评估周期。这个周期旨在实现灵活、实时和全面的评估，以适应饲用生物活性制剂项目执行中的各种挑战。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饲用生物活性制剂项目的不同需求，分为短期、中期和长期。短期评估关注每个迭代或工作周期，以及时发现和解决当前任务中的问题。中期评估涵盖几个迭代，深入了解整体饲用生物活性制剂项目的趋势和性能。长期评估则着眼于整个饲用生物活性制剂项目阶段，确保饲用生物活性制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饲用生物活性制剂项目管理工具和协作平台，团队成员能够随时更新和分享饲用生物活性制剂项目数据。这种实时性的反馈机制使我们能够及时察觉潜在问题，快速调整，保持饲用生物活性制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饲用生物活性制剂项目的决策制定密不可分。每个周期的饲用生物活性制剂项目回顾会议成为集体总结经验、识别问题深层次原因并找到创新解决方案的平台。这种定期的反思与调整机制使饲用生物活性制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534"/>
      <w:r>
        <w:rPr>
          <w:rFonts w:ascii="仿宋" w:eastAsia="仿宋" w:hAnsi="仿宋" w:cs="仿宋" w:hint="eastAsia"/>
          <w:sz w:val="28"/>
          <w:lang w:eastAsia="zh-CN"/>
        </w:rPr>
        <w:t>二、饲用生物活性制剂项目概论</w:t>
      </w:r>
      <w:bookmarkEnd w:id="6"/>
    </w:p>
    <w:p>
      <w:pPr>
        <w:pStyle w:val="Heading2"/>
        <w:rPr>
          <w:rFonts w:ascii="仿宋" w:eastAsia="仿宋" w:hAnsi="仿宋" w:cs="仿宋" w:hint="eastAsia"/>
          <w:lang w:eastAsia="zh-CN"/>
        </w:rPr>
      </w:pPr>
      <w:bookmarkStart w:id="7" w:name="_Toc14029"/>
      <w:r>
        <w:rPr>
          <w:rFonts w:ascii="仿宋" w:eastAsia="仿宋" w:hAnsi="仿宋" w:cs="仿宋" w:hint="eastAsia"/>
          <w:lang w:eastAsia="zh-CN"/>
        </w:rPr>
        <w:t>(一)、饲用生物活性制剂项目概况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起源追溯至对市场的深入洞察。市场的不断演变与变革为饲用生物活性制剂项目提供了难得的机遇。当前市场存在的需求缺口和变革的大环境共同构成了饲用生物活性制剂项目的背景。这个饲用生物活性制剂项目旨在充分利用市场机遇，填补行业中尚未满足的需求，为客户提供全新的解决方案。市场的变革和需求的增长使得这个饲用生物活性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饲用生物活性制剂项目名称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正式命名为饲用生物活性制剂。这个名称不仅仅是一个标识，更代表了饲用生物活性制剂项目的核心理念和愿景。它蕴含着饲用生物活性制剂项目所要解决问题的关键字，具有强烈的表达和辨识度，为饲用生物活性制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饲用生物活性制剂项目目标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核心目标是提供一种全新、高效的解决方案，满足客户日益增长的需求。饲用生物活性制剂项目追求的不仅仅是满足市场需求，更是在市场中获得卓越的竞争优势。通过不断提升产品或服务的质量和创新水平，饲用生物活性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饲用生物活性制剂项目范围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全面涵盖了产品研发、制造、市场推广和售后服务，确保从产品设计到最终用户体验的全方位关注。这一全面的饲用生物活性制剂项目范围是为了确保饲用生物活性制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饲用生物活性制剂项目时间表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饲用生物活性制剂项目计划在未来18个月内完成，包括研发、测试、市场试点和正式推出等不同阶段。这个时间表的合理设计是为了确保饲用生物活性制剂项目各个阶段的顺利推进，以便按时交付高质量的成果。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饲用生物活性制剂项目预算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总预算估算为XX百万美元，主要分配在研发、市场推广、人员培训和运营等方面。这一充足的预算为饲用生物活性制剂项目提供了充足的资源，确保饲用生物活性制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饲用生物活性制剂项目风险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可能面临的风险包括市场接受度低、技术难题、竞争激烈等。饲用生物活性制剂项目团队已经制定了相应的风险应对计划，通过前瞻性的风险管理，确保饲用生物活性制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饲用生物活性制剂项目团队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饲用生物活性制剂项目汇聚了一支经验丰富、多领域专业素养的核心团队，确保饲用生物活性制剂项目在各个方面都能拥有高水平的执行力。团队的协同作战是饲用生物活性制剂项目成功的关键因素之一。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饲用生物活性制剂项目背景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饲用生物活性制剂项目的背景根植于市场对更高效、创新产品的渴望，同时也受到科技发展对行业格局的深刻改变的影响。这为饲用生物活性制剂项目提供了广阔的发展空间和市场需求。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饲用生物活性制剂项目现状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截至目前，饲用生物活性制剂项目已完成市场调研和技术验证，取得了初步的成功。这为饲用生物活性制剂项目在未来的发展奠定了坚实的基础，为更远大的目标打下了坚实的基石。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6107"/>
      <w:r>
        <w:rPr>
          <w:rFonts w:ascii="仿宋" w:eastAsia="仿宋" w:hAnsi="仿宋" w:cs="仿宋" w:hint="eastAsia"/>
          <w:sz w:val="28"/>
          <w:lang w:eastAsia="zh-CN"/>
        </w:rPr>
        <w:t>(二)、饲用生物活性制剂项目目标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饲用生物活性制剂项目首要业务目标是在市场中占据有利地位，实现产品/服务的成功推广和销售。通过不断提升产品质量、创新性，饲用生物活性制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在科技迅速发展的时代，饲用生物活性制剂项目着眼于技术创新。通过持续的研发和技术升级，饲用生物活性制剂项目旨在推出更具创新性的产品或服务，以满足市场对新鲜、先进解决方案的需求。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饲用生物活性制剂项目设定了客户满意度目标。通过提供卓越的产品质量和优质的客户服务，饲用生物活性制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饲用生物活性制剂项目注重社会责任和可持续发展。通过实施环保、社会责任饲用生物活性制剂项目，饲用生物活性制剂项目致力于在经济发展的同时保护环境，促进社会公平，实现可持续经营。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饲用生物活性制剂项目的团队是实现目标的核心驱动力。因此，饲用生物活性制剂项目设定了团队发展目标，包括提升团队成员的专业技能、培养领导力，以及搭建协同高效的团队工作氛围。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2516"/>
      <w:r>
        <w:rPr>
          <w:rFonts w:ascii="仿宋" w:eastAsia="仿宋" w:hAnsi="仿宋" w:cs="仿宋" w:hint="eastAsia"/>
          <w:sz w:val="28"/>
          <w:lang w:eastAsia="zh-CN"/>
        </w:rPr>
        <w:t>(三)、饲用生物活性制剂项目提出的理由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饲用生物活性制剂项目提出的理由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提出源于对市场机遇的深刻洞察。当前市场中存在的需求缺口和行业发展趋势表明，有巨大的商业机会等待被开发。通过准确捕捉市场机遇，饲用生物活性制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理念基于对技术创新的信仰。通过持续的研发和技术投入，饲用生物活性制剂项目有望推出更具创新性的产品或服务。在科技飞速发展的当下，饲用生物活性制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提出是为了增强企业的行业竞争力。通过提升产品或服务的质量和独特性，饲用生物活性制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响应了消费者需求的变化。随着社会和科技的不断发展，消费者对产品和服务的需求也在发生变化。通过深入了解并及时回应消费者的新需求，饲用生物活性制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提出是企业战略发展规划的一部分。在面对日益激烈的市场竞争和不断变化的商业环境中，饲用生物活性制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提出不仅仅是基于商业考量，还注重社会责任。通过推出环保、社会责任等方面的饲用生物活性制剂项目，饲用生物活性制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饲用生物活性制剂项目的提出反映了对利益相关者期望的关注。包括客户、员工、投资者等利益相关者在企业发展中都有着各自的期望，饲用生物活性制剂项目力求在满足这些期望的同时，取得更大的共赢。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5914"/>
      <w:r>
        <w:rPr>
          <w:rFonts w:ascii="仿宋" w:eastAsia="仿宋" w:hAnsi="仿宋" w:cs="仿宋" w:hint="eastAsia"/>
          <w:sz w:val="28"/>
          <w:lang w:eastAsia="zh-CN"/>
        </w:rPr>
        <w:t>(四)、饲用生物活性制剂项目意义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在实施饲用生物活性制剂项目的过程中，我们不仅仅是在追逐商业成功，更是为企业和社会的多个层面创造了深远的意义。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首要意义在于提升企业的市场竞争力。通过持续的创新和对产品质量的高标准要求，饲用生物活性制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饲用生物活性制剂项目的推进将促使行业技术水平的提升。通过引入先进技术和创新性解决方案，饲用生物活性制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饲用生物活性制剂项目不仅创造了大量就业机会，提高了就业水平，还注重社会责任和环保。通过参与社会公益事业和推动环保饲用生物活性制剂项目，饲用生物活性制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综合而言，饲用生物活性制剂项目意义重大，不仅推动了企业的发展，也为行业和社会的进步贡献了积极力量。这是一个全面而深刻的影响，将在未来产生可持续的正面效应。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8085"/>
      <w:r>
        <w:rPr>
          <w:rFonts w:ascii="仿宋" w:eastAsia="仿宋" w:hAnsi="仿宋" w:cs="仿宋" w:hint="eastAsia"/>
          <w:sz w:val="28"/>
          <w:lang w:eastAsia="zh-CN"/>
        </w:rPr>
        <w:t>(五)、饲用生物活性制剂项目背景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在当今迅猛发展的商业环境中，饲用生物活性制剂项目的动因根植于对多方面因素的审慎考量。这个饲用生物活性制剂项目的提出并非孤立的决策，而是对企业所处背景深入思考的产物。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饲用生物活性制剂项目背后的首要原因。科技的迅速发展和全球市场的快速变化使得企业必须灵活应对。饲用生物活性制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竞争的激烈程度也是饲用生物活性制剂项目背景中不可忽视的一环。企业需要在激烈竞争中脱颖而出，为此，饲用生物活性制剂项目致力于打破常规，提供独特的价值主张，以吸引客户并确保市场份额的增长。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技术的迅速发展为企业带来了机遇与挑战。作为饲用生物活性制剂项目启动的背景之一，对新兴技术的应用将有助于提升企业的技术水平，使其在不断演进的商业环境中保持竞争优势。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此外，社会对企业责任的期望也在逐渐升高。饲用生物活性制剂项目充分融入了社会责任的理念，通过可持续经营和社会公益饲用生物活性制剂项目，企图为社会贡献一份力量，在商业成功的同时关注社会价值。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0143"/>
      <w:r>
        <w:rPr>
          <w:rFonts w:ascii="仿宋" w:eastAsia="仿宋" w:hAnsi="仿宋" w:cs="仿宋" w:hint="eastAsia"/>
          <w:sz w:val="28"/>
          <w:lang w:eastAsia="zh-CN"/>
        </w:rPr>
        <w:t>三、饲用生物活性制剂项目选址可行性分析</w:t>
      </w:r>
      <w:bookmarkEnd w:id="12"/>
    </w:p>
    <w:p>
      <w:pPr>
        <w:pStyle w:val="Heading2"/>
        <w:rPr>
          <w:rFonts w:ascii="仿宋" w:eastAsia="仿宋" w:hAnsi="仿宋" w:cs="仿宋" w:hint="eastAsia"/>
          <w:lang w:eastAsia="zh-CN"/>
        </w:rPr>
      </w:pPr>
      <w:bookmarkStart w:id="13" w:name="_Toc860"/>
      <w:r>
        <w:rPr>
          <w:rFonts w:ascii="仿宋" w:eastAsia="仿宋" w:hAnsi="仿宋" w:cs="仿宋" w:hint="eastAsia"/>
          <w:lang w:eastAsia="zh-CN"/>
        </w:rPr>
        <w:t>(一)、饲用生物活性制剂项目选址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该饲用生物活性制剂项目选址位于XX省XX市XX区XXX街道</w:t>
      </w:r>
    </w:p>
    <w:p>
      <w:pPr>
        <w:pStyle w:val="Heading2"/>
        <w:ind w:firstLine="560" w:firstLineChars="200"/>
        <w:rPr>
          <w:rFonts w:ascii="仿宋" w:eastAsia="仿宋" w:hAnsi="仿宋" w:cs="仿宋" w:hint="eastAsia"/>
          <w:sz w:val="28"/>
          <w:lang w:eastAsia="zh-CN"/>
        </w:rPr>
      </w:pPr>
      <w:bookmarkStart w:id="14" w:name="_Toc276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饲用生物活性制剂项目的征地面积将根据饲用生物活性制剂项目的实际规模和需求进行精确规划。具体面积XXX平方米，旨在确保饲用生物活性制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净用地面积是在征地面积基础上去除不可利用面积后的实际可开发用地。具体面积XXX平方米，考虑到环保、交通、安全等多方面因素，以确保饲用生物活性制剂项目在整体利用效率上达到最优。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饲用生物活性制剂项目计划建设的建筑总规模具体面积XXX平方米。这一规模的确定综合考虑了饲用生物活性制剂项目的性质、规模，以及城市规划的相关要求，确保建筑布局与周边环境协调一致。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绿地率是饲用生物活性制剂项目用地中被规划为绿地的比例。具体面积XXX平方米，旨在通过合理规划绿地，改善饲用生物活性制剂项目周边环境，提升居民生活质量，并符合城市整体绿化规划。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容积率是用地上可以建设的建筑总体积与用地面积之比。具体面积XXX，通过合理的容积率规划，确保饲用生物活性制剂项目建筑规模与周边环境和谐共生。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饲用生物活性制剂项目选址与当地城市规划相一致，具体面积XXX平方米。通过与城市规划部门深入沟通，确保饲用生物活性制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饲用生物活性制剂项目选址符合当地产业政策，具体面积XXX平方米。这包括饲用生物活性制剂项目对当地经济的促进作用，以及对相关产业的带动效应，确保饲用生物活性制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用地总体要求必须符合环保和可持续发展的原则，具体面积XXX平方米。通过采用绿色建筑设计、节能减排等措施，确保饲用生物活性制剂项目在建设和运营过程中对环境的影响最小化，达到可持续发展的要求。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确保饲用生物活性制剂项目选址具备必要的公共设施配套，具体面积XXX平方米。这包括交通便利性、教育、医疗等基础设施，以提高居民生活品质，使得饲用生物活性制剂项目选址更具吸引力。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考虑用地总体要求对当地社会稳定性的影响，具体面积XXX平方米。通过深入了解当地社区反馈，确保饲用生物活性制剂项目的选址和建设过程对当地社会和谐稳定产生积极作用。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饲用生物活性制剂项目选址不仅符合法规和规划，还在实际操作中具有可行性。这一全面规划将为饲用生物活性制剂项目的成功实施提供坚实的基础，确保饲用生物活性制剂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623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生物活性制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饲用生物活性制剂项目的设备规划和空间设计中，我们将采取灵活设备布局的措施。设备布局将根据实际需求进行灵活设计，避免不必要的浪费。通过合理规划设备摆放位置，我们将提高设备的利用率，减少设备间距，以确保饲用生物活性制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饲用生物活性制剂项目内部引入共享设施的概念，例如共享会议室、办公区等。通过这种方式，我们可以减少对资源的重复建设，提高资源共享效率，从而减小饲用生物活性制剂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https://d.book118.com/017104030164006030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CD47AE"/>
    <w:rsid w:val="0CCD47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10403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2024-01-11T04:04:00Z</dcterms:created>
  <dcterms:modified xsi:type="dcterms:W3CDTF">2024-01-11T04:04:49Z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A84F06A4C7954B8EB1B89DA7EBA97611_11</vt:lpwstr>
  </property>
  <property fmtid="{D5CDD505-2E9C-101B-9397-08002B2CF9AE}" pid="3" name="KSOProductBuildVer">
    <vt:lpwstr>2052-12.1.0.16120</vt:lpwstr>
  </property>
</Properties>
</file>