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工程塑料及合金项目建设总纲及方案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22" w:history="1">
        <w:r>
          <w:rPr>
            <w:rFonts w:ascii="仿宋" w:eastAsia="仿宋" w:hAnsi="仿宋" w:cs="仿宋" w:hint="eastAsia"/>
            <w:lang w:eastAsia="zh-CN"/>
          </w:rPr>
          <w:t>概论</w:t>
        </w:r>
        <w:r>
          <w:tab/>
        </w:r>
        <w:r>
          <w:fldChar w:fldCharType="begin"/>
        </w:r>
        <w:r>
          <w:instrText xml:space="preserve"> PAGEREF _Toc26522 \h </w:instrText>
        </w:r>
        <w:r>
          <w:fldChar w:fldCharType="separate"/>
        </w:r>
        <w:r>
          <w:t>3</w:t>
        </w:r>
        <w:r>
          <w:fldChar w:fldCharType="end"/>
        </w:r>
      </w:hyperlink>
    </w:p>
    <w:p>
      <w:pPr>
        <w:pStyle w:val="TOC1"/>
        <w:tabs>
          <w:tab w:val="right" w:leader="dot" w:pos="8306"/>
        </w:tabs>
      </w:pPr>
      <w:hyperlink w:anchor="_Toc10100" w:history="1">
        <w:r>
          <w:rPr>
            <w:rFonts w:ascii="仿宋" w:eastAsia="仿宋" w:hAnsi="仿宋" w:cs="仿宋" w:hint="eastAsia"/>
            <w:lang w:eastAsia="zh-CN"/>
          </w:rPr>
          <w:t>一、财务管理与成本控制</w:t>
        </w:r>
        <w:r>
          <w:tab/>
        </w:r>
        <w:r>
          <w:fldChar w:fldCharType="begin"/>
        </w:r>
        <w:r>
          <w:instrText xml:space="preserve"> PAGEREF _Toc10100 \h </w:instrText>
        </w:r>
        <w:r>
          <w:fldChar w:fldCharType="separate"/>
        </w:r>
        <w:r>
          <w:t>3</w:t>
        </w:r>
        <w:r>
          <w:fldChar w:fldCharType="end"/>
        </w:r>
      </w:hyperlink>
    </w:p>
    <w:p>
      <w:pPr>
        <w:pStyle w:val="TOC2"/>
        <w:tabs>
          <w:tab w:val="right" w:leader="dot" w:pos="8306"/>
        </w:tabs>
      </w:pPr>
      <w:hyperlink w:anchor="_Toc24216" w:history="1">
        <w:r>
          <w:rPr>
            <w:rFonts w:ascii="仿宋" w:eastAsia="仿宋" w:hAnsi="仿宋" w:cs="仿宋" w:hint="eastAsia"/>
            <w:lang w:eastAsia="zh-CN"/>
          </w:rPr>
          <w:t>(一)、财务管理体系建设</w:t>
        </w:r>
        <w:r>
          <w:tab/>
        </w:r>
        <w:r>
          <w:fldChar w:fldCharType="begin"/>
        </w:r>
        <w:r>
          <w:instrText xml:space="preserve"> PAGEREF _Toc24216 \h </w:instrText>
        </w:r>
        <w:r>
          <w:fldChar w:fldCharType="separate"/>
        </w:r>
        <w:r>
          <w:t>3</w:t>
        </w:r>
        <w:r>
          <w:fldChar w:fldCharType="end"/>
        </w:r>
      </w:hyperlink>
    </w:p>
    <w:p>
      <w:pPr>
        <w:pStyle w:val="TOC2"/>
        <w:tabs>
          <w:tab w:val="right" w:leader="dot" w:pos="8306"/>
        </w:tabs>
      </w:pPr>
      <w:hyperlink w:anchor="_Toc15491" w:history="1">
        <w:r>
          <w:rPr>
            <w:rFonts w:ascii="仿宋" w:eastAsia="仿宋" w:hAnsi="仿宋" w:cs="仿宋" w:hint="eastAsia"/>
            <w:lang w:eastAsia="zh-CN"/>
          </w:rPr>
          <w:t>(二)、成本控制措施</w:t>
        </w:r>
        <w:r>
          <w:tab/>
        </w:r>
        <w:r>
          <w:fldChar w:fldCharType="begin"/>
        </w:r>
        <w:r>
          <w:instrText xml:space="preserve"> PAGEREF _Toc15491 \h </w:instrText>
        </w:r>
        <w:r>
          <w:fldChar w:fldCharType="separate"/>
        </w:r>
        <w:r>
          <w:t>4</w:t>
        </w:r>
        <w:r>
          <w:fldChar w:fldCharType="end"/>
        </w:r>
      </w:hyperlink>
    </w:p>
    <w:p>
      <w:pPr>
        <w:pStyle w:val="TOC1"/>
        <w:tabs>
          <w:tab w:val="right" w:leader="dot" w:pos="8306"/>
        </w:tabs>
      </w:pPr>
      <w:hyperlink w:anchor="_Toc8813" w:history="1">
        <w:r>
          <w:rPr>
            <w:rFonts w:ascii="仿宋" w:eastAsia="仿宋" w:hAnsi="仿宋" w:cs="仿宋" w:hint="eastAsia"/>
            <w:lang w:eastAsia="zh-CN"/>
          </w:rPr>
          <w:t>二、社会影响分析</w:t>
        </w:r>
        <w:r>
          <w:tab/>
        </w:r>
        <w:r>
          <w:fldChar w:fldCharType="begin"/>
        </w:r>
        <w:r>
          <w:instrText xml:space="preserve"> PAGEREF _Toc8813 \h </w:instrText>
        </w:r>
        <w:r>
          <w:fldChar w:fldCharType="separate"/>
        </w:r>
        <w:r>
          <w:t>5</w:t>
        </w:r>
        <w:r>
          <w:fldChar w:fldCharType="end"/>
        </w:r>
      </w:hyperlink>
    </w:p>
    <w:p>
      <w:pPr>
        <w:pStyle w:val="TOC2"/>
        <w:tabs>
          <w:tab w:val="right" w:leader="dot" w:pos="8306"/>
        </w:tabs>
      </w:pPr>
      <w:hyperlink w:anchor="_Toc5277" w:history="1">
        <w:r>
          <w:rPr>
            <w:rFonts w:ascii="仿宋" w:eastAsia="仿宋" w:hAnsi="仿宋" w:cs="仿宋" w:hint="eastAsia"/>
            <w:lang w:eastAsia="zh-CN"/>
          </w:rPr>
          <w:t>(一)、社会影响效果分析</w:t>
        </w:r>
        <w:r>
          <w:tab/>
        </w:r>
        <w:r>
          <w:fldChar w:fldCharType="begin"/>
        </w:r>
        <w:r>
          <w:instrText xml:space="preserve"> PAGEREF _Toc5277 \h </w:instrText>
        </w:r>
        <w:r>
          <w:fldChar w:fldCharType="separate"/>
        </w:r>
        <w:r>
          <w:t>5</w:t>
        </w:r>
        <w:r>
          <w:fldChar w:fldCharType="end"/>
        </w:r>
      </w:hyperlink>
    </w:p>
    <w:p>
      <w:pPr>
        <w:pStyle w:val="TOC2"/>
        <w:tabs>
          <w:tab w:val="right" w:leader="dot" w:pos="8306"/>
        </w:tabs>
      </w:pPr>
      <w:hyperlink w:anchor="_Toc10615" w:history="1">
        <w:r>
          <w:rPr>
            <w:rFonts w:ascii="仿宋" w:eastAsia="仿宋" w:hAnsi="仿宋" w:cs="仿宋" w:hint="eastAsia"/>
            <w:lang w:eastAsia="zh-CN"/>
          </w:rPr>
          <w:t>(二)、社会适应性分析</w:t>
        </w:r>
        <w:r>
          <w:tab/>
        </w:r>
        <w:r>
          <w:fldChar w:fldCharType="begin"/>
        </w:r>
        <w:r>
          <w:instrText xml:space="preserve"> PAGEREF _Toc10615 \h </w:instrText>
        </w:r>
        <w:r>
          <w:fldChar w:fldCharType="separate"/>
        </w:r>
        <w:r>
          <w:t>8</w:t>
        </w:r>
        <w:r>
          <w:fldChar w:fldCharType="end"/>
        </w:r>
      </w:hyperlink>
    </w:p>
    <w:p>
      <w:pPr>
        <w:pStyle w:val="TOC2"/>
        <w:tabs>
          <w:tab w:val="right" w:leader="dot" w:pos="8306"/>
        </w:tabs>
      </w:pPr>
      <w:hyperlink w:anchor="_Toc25367" w:history="1">
        <w:r>
          <w:rPr>
            <w:rFonts w:ascii="仿宋" w:eastAsia="仿宋" w:hAnsi="仿宋" w:cs="仿宋" w:hint="eastAsia"/>
            <w:lang w:eastAsia="zh-CN"/>
          </w:rPr>
          <w:t>(三)、社会风险及对策分析</w:t>
        </w:r>
        <w:r>
          <w:tab/>
        </w:r>
        <w:r>
          <w:fldChar w:fldCharType="begin"/>
        </w:r>
        <w:r>
          <w:instrText xml:space="preserve"> PAGEREF _Toc25367 \h </w:instrText>
        </w:r>
        <w:r>
          <w:fldChar w:fldCharType="separate"/>
        </w:r>
        <w:r>
          <w:t>9</w:t>
        </w:r>
        <w:r>
          <w:fldChar w:fldCharType="end"/>
        </w:r>
      </w:hyperlink>
    </w:p>
    <w:p>
      <w:pPr>
        <w:pStyle w:val="TOC1"/>
        <w:tabs>
          <w:tab w:val="right" w:leader="dot" w:pos="8306"/>
        </w:tabs>
      </w:pPr>
      <w:hyperlink w:anchor="_Toc24161" w:history="1">
        <w:r>
          <w:rPr>
            <w:rFonts w:ascii="仿宋" w:eastAsia="仿宋" w:hAnsi="仿宋" w:cs="仿宋" w:hint="eastAsia"/>
            <w:lang w:eastAsia="zh-CN"/>
          </w:rPr>
          <w:t>三、经济影响分析</w:t>
        </w:r>
        <w:r>
          <w:tab/>
        </w:r>
        <w:r>
          <w:fldChar w:fldCharType="begin"/>
        </w:r>
        <w:r>
          <w:instrText xml:space="preserve"> PAGEREF _Toc24161 \h </w:instrText>
        </w:r>
        <w:r>
          <w:fldChar w:fldCharType="separate"/>
        </w:r>
        <w:r>
          <w:t>13</w:t>
        </w:r>
        <w:r>
          <w:fldChar w:fldCharType="end"/>
        </w:r>
      </w:hyperlink>
    </w:p>
    <w:p>
      <w:pPr>
        <w:pStyle w:val="TOC2"/>
        <w:tabs>
          <w:tab w:val="right" w:leader="dot" w:pos="8306"/>
        </w:tabs>
      </w:pPr>
      <w:hyperlink w:anchor="_Toc498" w:history="1">
        <w:r>
          <w:rPr>
            <w:rFonts w:ascii="仿宋" w:eastAsia="仿宋" w:hAnsi="仿宋" w:cs="仿宋" w:hint="eastAsia"/>
            <w:lang w:eastAsia="zh-CN"/>
          </w:rPr>
          <w:t>(一)、经济费用效益或费用效果分析</w:t>
        </w:r>
        <w:r>
          <w:tab/>
        </w:r>
        <w:r>
          <w:fldChar w:fldCharType="begin"/>
        </w:r>
        <w:r>
          <w:instrText xml:space="preserve"> PAGEREF _Toc498 \h </w:instrText>
        </w:r>
        <w:r>
          <w:fldChar w:fldCharType="separate"/>
        </w:r>
        <w:r>
          <w:t>13</w:t>
        </w:r>
        <w:r>
          <w:fldChar w:fldCharType="end"/>
        </w:r>
      </w:hyperlink>
    </w:p>
    <w:p>
      <w:pPr>
        <w:pStyle w:val="TOC2"/>
        <w:tabs>
          <w:tab w:val="right" w:leader="dot" w:pos="8306"/>
        </w:tabs>
      </w:pPr>
      <w:hyperlink w:anchor="_Toc27935" w:history="1">
        <w:r>
          <w:rPr>
            <w:rFonts w:ascii="仿宋" w:eastAsia="仿宋" w:hAnsi="仿宋" w:cs="仿宋" w:hint="eastAsia"/>
            <w:lang w:eastAsia="zh-CN"/>
          </w:rPr>
          <w:t>(二)、行业影响分析</w:t>
        </w:r>
        <w:r>
          <w:tab/>
        </w:r>
        <w:r>
          <w:fldChar w:fldCharType="begin"/>
        </w:r>
        <w:r>
          <w:instrText xml:space="preserve"> PAGEREF _Toc27935 \h </w:instrText>
        </w:r>
        <w:r>
          <w:fldChar w:fldCharType="separate"/>
        </w:r>
        <w:r>
          <w:t>15</w:t>
        </w:r>
        <w:r>
          <w:fldChar w:fldCharType="end"/>
        </w:r>
      </w:hyperlink>
    </w:p>
    <w:p>
      <w:pPr>
        <w:pStyle w:val="TOC2"/>
        <w:tabs>
          <w:tab w:val="right" w:leader="dot" w:pos="8306"/>
        </w:tabs>
      </w:pPr>
      <w:hyperlink w:anchor="_Toc10088" w:history="1">
        <w:r>
          <w:rPr>
            <w:rFonts w:ascii="仿宋" w:eastAsia="仿宋" w:hAnsi="仿宋" w:cs="仿宋" w:hint="eastAsia"/>
            <w:lang w:eastAsia="zh-CN"/>
          </w:rPr>
          <w:t>(三)、区域经济影响分析</w:t>
        </w:r>
        <w:r>
          <w:tab/>
        </w:r>
        <w:r>
          <w:fldChar w:fldCharType="begin"/>
        </w:r>
        <w:r>
          <w:instrText xml:space="preserve"> PAGEREF _Toc10088 \h </w:instrText>
        </w:r>
        <w:r>
          <w:fldChar w:fldCharType="separate"/>
        </w:r>
        <w:r>
          <w:t>17</w:t>
        </w:r>
        <w:r>
          <w:fldChar w:fldCharType="end"/>
        </w:r>
      </w:hyperlink>
    </w:p>
    <w:p>
      <w:pPr>
        <w:pStyle w:val="TOC2"/>
        <w:tabs>
          <w:tab w:val="right" w:leader="dot" w:pos="8306"/>
        </w:tabs>
      </w:pPr>
      <w:hyperlink w:anchor="_Toc19666" w:history="1">
        <w:r>
          <w:rPr>
            <w:rFonts w:ascii="仿宋" w:eastAsia="仿宋" w:hAnsi="仿宋" w:cs="仿宋" w:hint="eastAsia"/>
            <w:lang w:eastAsia="zh-CN"/>
          </w:rPr>
          <w:t>(四)、宏观经济影响分析</w:t>
        </w:r>
        <w:r>
          <w:tab/>
        </w:r>
        <w:r>
          <w:fldChar w:fldCharType="begin"/>
        </w:r>
        <w:r>
          <w:instrText xml:space="preserve"> PAGEREF _Toc19666 \h </w:instrText>
        </w:r>
        <w:r>
          <w:fldChar w:fldCharType="separate"/>
        </w:r>
        <w:r>
          <w:t>18</w:t>
        </w:r>
        <w:r>
          <w:fldChar w:fldCharType="end"/>
        </w:r>
      </w:hyperlink>
    </w:p>
    <w:p>
      <w:pPr>
        <w:pStyle w:val="TOC1"/>
        <w:tabs>
          <w:tab w:val="right" w:leader="dot" w:pos="8306"/>
        </w:tabs>
      </w:pPr>
      <w:hyperlink w:anchor="_Toc18610" w:history="1">
        <w:r>
          <w:rPr>
            <w:rFonts w:ascii="仿宋" w:eastAsia="仿宋" w:hAnsi="仿宋" w:cs="仿宋" w:hint="eastAsia"/>
            <w:lang w:eastAsia="zh-CN"/>
          </w:rPr>
          <w:t>四、发展规划、产业政策和行业准入分析</w:t>
        </w:r>
        <w:r>
          <w:tab/>
        </w:r>
        <w:r>
          <w:fldChar w:fldCharType="begin"/>
        </w:r>
        <w:r>
          <w:instrText xml:space="preserve"> PAGEREF _Toc18610 \h </w:instrText>
        </w:r>
        <w:r>
          <w:fldChar w:fldCharType="separate"/>
        </w:r>
        <w:r>
          <w:t>19</w:t>
        </w:r>
        <w:r>
          <w:fldChar w:fldCharType="end"/>
        </w:r>
      </w:hyperlink>
    </w:p>
    <w:p>
      <w:pPr>
        <w:pStyle w:val="TOC2"/>
        <w:tabs>
          <w:tab w:val="right" w:leader="dot" w:pos="8306"/>
        </w:tabs>
      </w:pPr>
      <w:hyperlink w:anchor="_Toc5604" w:history="1">
        <w:r>
          <w:rPr>
            <w:rFonts w:ascii="仿宋" w:eastAsia="仿宋" w:hAnsi="仿宋" w:cs="仿宋" w:hint="eastAsia"/>
            <w:lang w:eastAsia="zh-CN"/>
          </w:rPr>
          <w:t>(一)、发展规划分析</w:t>
        </w:r>
        <w:r>
          <w:tab/>
        </w:r>
        <w:r>
          <w:fldChar w:fldCharType="begin"/>
        </w:r>
        <w:r>
          <w:instrText xml:space="preserve"> PAGEREF _Toc5604 \h </w:instrText>
        </w:r>
        <w:r>
          <w:fldChar w:fldCharType="separate"/>
        </w:r>
        <w:r>
          <w:t>19</w:t>
        </w:r>
        <w:r>
          <w:fldChar w:fldCharType="end"/>
        </w:r>
      </w:hyperlink>
    </w:p>
    <w:p>
      <w:pPr>
        <w:pStyle w:val="TOC2"/>
        <w:tabs>
          <w:tab w:val="right" w:leader="dot" w:pos="8306"/>
        </w:tabs>
      </w:pPr>
      <w:hyperlink w:anchor="_Toc7243" w:history="1">
        <w:r>
          <w:rPr>
            <w:rFonts w:ascii="仿宋" w:eastAsia="仿宋" w:hAnsi="仿宋" w:cs="仿宋" w:hint="eastAsia"/>
            <w:lang w:eastAsia="zh-CN"/>
          </w:rPr>
          <w:t>(二)、产业政策分析</w:t>
        </w:r>
        <w:r>
          <w:tab/>
        </w:r>
        <w:r>
          <w:fldChar w:fldCharType="begin"/>
        </w:r>
        <w:r>
          <w:instrText xml:space="preserve"> PAGEREF _Toc7243 \h </w:instrText>
        </w:r>
        <w:r>
          <w:fldChar w:fldCharType="separate"/>
        </w:r>
        <w:r>
          <w:t>21</w:t>
        </w:r>
        <w:r>
          <w:fldChar w:fldCharType="end"/>
        </w:r>
      </w:hyperlink>
    </w:p>
    <w:p>
      <w:pPr>
        <w:pStyle w:val="TOC2"/>
        <w:tabs>
          <w:tab w:val="right" w:leader="dot" w:pos="8306"/>
        </w:tabs>
      </w:pPr>
      <w:hyperlink w:anchor="_Toc28114" w:history="1">
        <w:r>
          <w:rPr>
            <w:rFonts w:ascii="仿宋" w:eastAsia="仿宋" w:hAnsi="仿宋" w:cs="仿宋" w:hint="eastAsia"/>
            <w:lang w:eastAsia="zh-CN"/>
          </w:rPr>
          <w:t>(三)、行业准入分析</w:t>
        </w:r>
        <w:r>
          <w:tab/>
        </w:r>
        <w:r>
          <w:fldChar w:fldCharType="begin"/>
        </w:r>
        <w:r>
          <w:instrText xml:space="preserve"> PAGEREF _Toc28114 \h </w:instrText>
        </w:r>
        <w:r>
          <w:fldChar w:fldCharType="separate"/>
        </w:r>
        <w:r>
          <w:t>23</w:t>
        </w:r>
        <w:r>
          <w:fldChar w:fldCharType="end"/>
        </w:r>
      </w:hyperlink>
    </w:p>
    <w:p>
      <w:pPr>
        <w:pStyle w:val="TOC1"/>
        <w:tabs>
          <w:tab w:val="right" w:leader="dot" w:pos="8306"/>
        </w:tabs>
      </w:pPr>
      <w:hyperlink w:anchor="_Toc32505" w:history="1">
        <w:r>
          <w:rPr>
            <w:rFonts w:ascii="仿宋" w:eastAsia="仿宋" w:hAnsi="仿宋" w:cs="仿宋" w:hint="eastAsia"/>
            <w:lang w:eastAsia="zh-CN"/>
          </w:rPr>
          <w:t>五、工程塑料及合金项目概论</w:t>
        </w:r>
        <w:r>
          <w:tab/>
        </w:r>
        <w:r>
          <w:fldChar w:fldCharType="begin"/>
        </w:r>
        <w:r>
          <w:instrText xml:space="preserve"> PAGEREF _Toc32505 \h </w:instrText>
        </w:r>
        <w:r>
          <w:fldChar w:fldCharType="separate"/>
        </w:r>
        <w:r>
          <w:t>24</w:t>
        </w:r>
        <w:r>
          <w:fldChar w:fldCharType="end"/>
        </w:r>
      </w:hyperlink>
    </w:p>
    <w:p>
      <w:pPr>
        <w:pStyle w:val="TOC2"/>
        <w:tabs>
          <w:tab w:val="right" w:leader="dot" w:pos="8306"/>
        </w:tabs>
      </w:pPr>
      <w:hyperlink w:anchor="_Toc24194" w:history="1">
        <w:r>
          <w:rPr>
            <w:rFonts w:ascii="仿宋" w:eastAsia="仿宋" w:hAnsi="仿宋" w:cs="仿宋" w:hint="eastAsia"/>
            <w:lang w:eastAsia="zh-CN"/>
          </w:rPr>
          <w:t>(一)、项目申报单位概况</w:t>
        </w:r>
        <w:r>
          <w:tab/>
        </w:r>
        <w:r>
          <w:fldChar w:fldCharType="begin"/>
        </w:r>
        <w:r>
          <w:instrText xml:space="preserve"> PAGEREF _Toc24194 \h </w:instrText>
        </w:r>
        <w:r>
          <w:fldChar w:fldCharType="separate"/>
        </w:r>
        <w:r>
          <w:t>24</w:t>
        </w:r>
        <w:r>
          <w:fldChar w:fldCharType="end"/>
        </w:r>
      </w:hyperlink>
    </w:p>
    <w:p>
      <w:pPr>
        <w:pStyle w:val="TOC2"/>
        <w:tabs>
          <w:tab w:val="right" w:leader="dot" w:pos="8306"/>
        </w:tabs>
      </w:pPr>
      <w:hyperlink w:anchor="_Toc23133" w:history="1">
        <w:r>
          <w:rPr>
            <w:rFonts w:ascii="仿宋" w:eastAsia="仿宋" w:hAnsi="仿宋" w:cs="仿宋" w:hint="eastAsia"/>
            <w:lang w:eastAsia="zh-CN"/>
          </w:rPr>
          <w:t>(二)、项目概况</w:t>
        </w:r>
        <w:r>
          <w:tab/>
        </w:r>
        <w:r>
          <w:fldChar w:fldCharType="begin"/>
        </w:r>
        <w:r>
          <w:instrText xml:space="preserve"> PAGEREF _Toc23133 \h </w:instrText>
        </w:r>
        <w:r>
          <w:fldChar w:fldCharType="separate"/>
        </w:r>
        <w:r>
          <w:t>25</w:t>
        </w:r>
        <w:r>
          <w:fldChar w:fldCharType="end"/>
        </w:r>
      </w:hyperlink>
    </w:p>
    <w:p>
      <w:pPr>
        <w:pStyle w:val="TOC1"/>
        <w:tabs>
          <w:tab w:val="right" w:leader="dot" w:pos="8306"/>
        </w:tabs>
      </w:pPr>
      <w:hyperlink w:anchor="_Toc23835" w:history="1">
        <w:r>
          <w:rPr>
            <w:rFonts w:ascii="仿宋" w:eastAsia="仿宋" w:hAnsi="仿宋" w:cs="仿宋" w:hint="eastAsia"/>
            <w:lang w:eastAsia="zh-CN"/>
          </w:rPr>
          <w:t>六、项目监理与质量保证</w:t>
        </w:r>
        <w:r>
          <w:tab/>
        </w:r>
        <w:r>
          <w:fldChar w:fldCharType="begin"/>
        </w:r>
        <w:r>
          <w:instrText xml:space="preserve"> PAGEREF _Toc23835 \h </w:instrText>
        </w:r>
        <w:r>
          <w:fldChar w:fldCharType="separate"/>
        </w:r>
        <w:r>
          <w:t>28</w:t>
        </w:r>
        <w:r>
          <w:fldChar w:fldCharType="end"/>
        </w:r>
      </w:hyperlink>
    </w:p>
    <w:p>
      <w:pPr>
        <w:pStyle w:val="TOC2"/>
        <w:tabs>
          <w:tab w:val="right" w:leader="dot" w:pos="8306"/>
        </w:tabs>
      </w:pPr>
      <w:hyperlink w:anchor="_Toc24803" w:history="1">
        <w:r>
          <w:rPr>
            <w:rFonts w:ascii="仿宋" w:eastAsia="仿宋" w:hAnsi="仿宋" w:cs="仿宋" w:hint="eastAsia"/>
            <w:lang w:eastAsia="zh-CN"/>
          </w:rPr>
          <w:t>(一)、监理体系构建</w:t>
        </w:r>
        <w:r>
          <w:tab/>
        </w:r>
        <w:r>
          <w:fldChar w:fldCharType="begin"/>
        </w:r>
        <w:r>
          <w:instrText xml:space="preserve"> PAGEREF _Toc24803 \h </w:instrText>
        </w:r>
        <w:r>
          <w:fldChar w:fldCharType="separate"/>
        </w:r>
        <w:r>
          <w:t>28</w:t>
        </w:r>
        <w:r>
          <w:fldChar w:fldCharType="end"/>
        </w:r>
      </w:hyperlink>
    </w:p>
    <w:p>
      <w:pPr>
        <w:pStyle w:val="TOC2"/>
        <w:tabs>
          <w:tab w:val="right" w:leader="dot" w:pos="8306"/>
        </w:tabs>
      </w:pPr>
      <w:hyperlink w:anchor="_Toc9393" w:history="1">
        <w:r>
          <w:rPr>
            <w:rFonts w:ascii="仿宋" w:eastAsia="仿宋" w:hAnsi="仿宋" w:cs="仿宋" w:hint="eastAsia"/>
            <w:lang w:eastAsia="zh-CN"/>
          </w:rPr>
          <w:t>(二)、质量保证体系实施</w:t>
        </w:r>
        <w:r>
          <w:tab/>
        </w:r>
        <w:r>
          <w:fldChar w:fldCharType="begin"/>
        </w:r>
        <w:r>
          <w:instrText xml:space="preserve"> PAGEREF _Toc9393 \h </w:instrText>
        </w:r>
        <w:r>
          <w:fldChar w:fldCharType="separate"/>
        </w:r>
        <w:r>
          <w:t>29</w:t>
        </w:r>
        <w:r>
          <w:fldChar w:fldCharType="end"/>
        </w:r>
      </w:hyperlink>
    </w:p>
    <w:p>
      <w:pPr>
        <w:pStyle w:val="TOC2"/>
        <w:tabs>
          <w:tab w:val="right" w:leader="dot" w:pos="8306"/>
        </w:tabs>
      </w:pPr>
      <w:hyperlink w:anchor="_Toc21060" w:history="1">
        <w:r>
          <w:rPr>
            <w:rFonts w:ascii="仿宋" w:eastAsia="仿宋" w:hAnsi="仿宋" w:cs="仿宋" w:hint="eastAsia"/>
            <w:lang w:eastAsia="zh-CN"/>
          </w:rPr>
          <w:t>(三)、监理与质量控制流程</w:t>
        </w:r>
        <w:r>
          <w:tab/>
        </w:r>
        <w:r>
          <w:fldChar w:fldCharType="begin"/>
        </w:r>
        <w:r>
          <w:instrText xml:space="preserve"> PAGEREF _Toc21060 \h </w:instrText>
        </w:r>
        <w:r>
          <w:fldChar w:fldCharType="separate"/>
        </w:r>
        <w:r>
          <w:t>29</w:t>
        </w:r>
        <w:r>
          <w:fldChar w:fldCharType="end"/>
        </w:r>
      </w:hyperlink>
    </w:p>
    <w:p>
      <w:pPr>
        <w:pStyle w:val="TOC1"/>
        <w:tabs>
          <w:tab w:val="right" w:leader="dot" w:pos="8306"/>
        </w:tabs>
      </w:pPr>
      <w:hyperlink w:anchor="_Toc27463" w:history="1">
        <w:r>
          <w:rPr>
            <w:rFonts w:ascii="仿宋" w:eastAsia="仿宋" w:hAnsi="仿宋" w:cs="仿宋" w:hint="eastAsia"/>
            <w:lang w:eastAsia="zh-CN"/>
          </w:rPr>
          <w:t>七、环境保护与绿色发展</w:t>
        </w:r>
        <w:r>
          <w:tab/>
        </w:r>
        <w:r>
          <w:fldChar w:fldCharType="begin"/>
        </w:r>
        <w:r>
          <w:instrText xml:space="preserve"> PAGEREF _Toc27463 \h </w:instrText>
        </w:r>
        <w:r>
          <w:fldChar w:fldCharType="separate"/>
        </w:r>
        <w:r>
          <w:t>30</w:t>
        </w:r>
        <w:r>
          <w:fldChar w:fldCharType="end"/>
        </w:r>
      </w:hyperlink>
    </w:p>
    <w:p>
      <w:pPr>
        <w:pStyle w:val="TOC2"/>
        <w:tabs>
          <w:tab w:val="right" w:leader="dot" w:pos="8306"/>
        </w:tabs>
      </w:pPr>
      <w:hyperlink w:anchor="_Toc21748" w:history="1">
        <w:r>
          <w:rPr>
            <w:rFonts w:ascii="仿宋" w:eastAsia="仿宋" w:hAnsi="仿宋" w:cs="仿宋" w:hint="eastAsia"/>
            <w:lang w:eastAsia="zh-CN"/>
          </w:rPr>
          <w:t>(一)、环境保护措施</w:t>
        </w:r>
        <w:r>
          <w:tab/>
        </w:r>
        <w:r>
          <w:fldChar w:fldCharType="begin"/>
        </w:r>
        <w:r>
          <w:instrText xml:space="preserve"> PAGEREF _Toc21748 \h </w:instrText>
        </w:r>
        <w:r>
          <w:fldChar w:fldCharType="separate"/>
        </w:r>
        <w:r>
          <w:t>30</w:t>
        </w:r>
        <w:r>
          <w:fldChar w:fldCharType="end"/>
        </w:r>
      </w:hyperlink>
    </w:p>
    <w:p>
      <w:pPr>
        <w:pStyle w:val="TOC2"/>
        <w:tabs>
          <w:tab w:val="right" w:leader="dot" w:pos="8306"/>
        </w:tabs>
      </w:pPr>
      <w:hyperlink w:anchor="_Toc27641" w:history="1">
        <w:r>
          <w:rPr>
            <w:rFonts w:ascii="仿宋" w:eastAsia="仿宋" w:hAnsi="仿宋" w:cs="仿宋" w:hint="eastAsia"/>
            <w:lang w:eastAsia="zh-CN"/>
          </w:rPr>
          <w:t>(二)、绿色发展与可持续发展策略</w:t>
        </w:r>
        <w:r>
          <w:tab/>
        </w:r>
        <w:r>
          <w:fldChar w:fldCharType="begin"/>
        </w:r>
        <w:r>
          <w:instrText xml:space="preserve"> PAGEREF _Toc27641 \h </w:instrText>
        </w:r>
        <w:r>
          <w:fldChar w:fldCharType="separate"/>
        </w:r>
        <w:r>
          <w:t>32</w:t>
        </w:r>
        <w:r>
          <w:fldChar w:fldCharType="end"/>
        </w:r>
      </w:hyperlink>
    </w:p>
    <w:p>
      <w:pPr>
        <w:pStyle w:val="TOC1"/>
        <w:tabs>
          <w:tab w:val="right" w:leader="dot" w:pos="8306"/>
        </w:tabs>
      </w:pPr>
      <w:hyperlink w:anchor="_Toc5176" w:history="1">
        <w:r>
          <w:rPr>
            <w:rFonts w:ascii="仿宋" w:eastAsia="仿宋" w:hAnsi="仿宋" w:cs="仿宋" w:hint="eastAsia"/>
            <w:lang w:eastAsia="zh-CN"/>
          </w:rPr>
          <w:t>八、客户关系管理与市场拓展</w:t>
        </w:r>
        <w:r>
          <w:tab/>
        </w:r>
        <w:r>
          <w:fldChar w:fldCharType="begin"/>
        </w:r>
        <w:r>
          <w:instrText xml:space="preserve"> PAGEREF _Toc5176 \h </w:instrText>
        </w:r>
        <w:r>
          <w:fldChar w:fldCharType="separate"/>
        </w:r>
        <w:r>
          <w:t>33</w:t>
        </w:r>
        <w:r>
          <w:fldChar w:fldCharType="end"/>
        </w:r>
      </w:hyperlink>
    </w:p>
    <w:p>
      <w:pPr>
        <w:pStyle w:val="TOC2"/>
        <w:tabs>
          <w:tab w:val="right" w:leader="dot" w:pos="8306"/>
        </w:tabs>
      </w:pPr>
      <w:hyperlink w:anchor="_Toc22340" w:history="1">
        <w:r>
          <w:rPr>
            <w:rFonts w:ascii="仿宋" w:eastAsia="仿宋" w:hAnsi="仿宋" w:cs="仿宋" w:hint="eastAsia"/>
            <w:lang w:eastAsia="zh-CN"/>
          </w:rPr>
          <w:t>(一)、客户关系管理策略</w:t>
        </w:r>
        <w:r>
          <w:tab/>
        </w:r>
        <w:r>
          <w:fldChar w:fldCharType="begin"/>
        </w:r>
        <w:r>
          <w:instrText xml:space="preserve"> PAGEREF _Toc22340 \h </w:instrText>
        </w:r>
        <w:r>
          <w:fldChar w:fldCharType="separate"/>
        </w:r>
        <w:r>
          <w:t>33</w:t>
        </w:r>
        <w:r>
          <w:fldChar w:fldCharType="end"/>
        </w:r>
      </w:hyperlink>
    </w:p>
    <w:p>
      <w:pPr>
        <w:pStyle w:val="TOC2"/>
        <w:tabs>
          <w:tab w:val="right" w:leader="dot" w:pos="8306"/>
        </w:tabs>
      </w:pPr>
      <w:hyperlink w:anchor="_Toc4024" w:history="1">
        <w:r>
          <w:rPr>
            <w:rFonts w:ascii="仿宋" w:eastAsia="仿宋" w:hAnsi="仿宋" w:cs="仿宋" w:hint="eastAsia"/>
            <w:lang w:eastAsia="zh-CN"/>
          </w:rPr>
          <w:t>(二)、市场拓展方案</w:t>
        </w:r>
        <w:r>
          <w:tab/>
        </w:r>
        <w:r>
          <w:fldChar w:fldCharType="begin"/>
        </w:r>
        <w:r>
          <w:instrText xml:space="preserve"> PAGEREF _Toc4024 \h </w:instrText>
        </w:r>
        <w:r>
          <w:fldChar w:fldCharType="separate"/>
        </w:r>
        <w:r>
          <w:t>34</w:t>
        </w:r>
        <w:r>
          <w:fldChar w:fldCharType="end"/>
        </w:r>
      </w:hyperlink>
    </w:p>
    <w:p>
      <w:pPr>
        <w:pStyle w:val="TOC1"/>
        <w:tabs>
          <w:tab w:val="right" w:leader="dot" w:pos="8306"/>
        </w:tabs>
      </w:pPr>
      <w:hyperlink w:anchor="_Toc712" w:history="1">
        <w:r>
          <w:rPr>
            <w:rFonts w:ascii="仿宋" w:eastAsia="仿宋" w:hAnsi="仿宋" w:cs="仿宋" w:hint="eastAsia"/>
            <w:lang w:eastAsia="zh-CN"/>
          </w:rPr>
          <w:t>九、项目质量与标准</w:t>
        </w:r>
        <w:r>
          <w:tab/>
        </w:r>
        <w:r>
          <w:fldChar w:fldCharType="begin"/>
        </w:r>
        <w:r>
          <w:instrText xml:space="preserve"> PAGEREF _Toc712 \h </w:instrText>
        </w:r>
        <w:r>
          <w:fldChar w:fldCharType="separate"/>
        </w:r>
        <w:r>
          <w:t>35</w:t>
        </w:r>
        <w:r>
          <w:fldChar w:fldCharType="end"/>
        </w:r>
      </w:hyperlink>
    </w:p>
    <w:p>
      <w:pPr>
        <w:pStyle w:val="TOC2"/>
        <w:tabs>
          <w:tab w:val="right" w:leader="dot" w:pos="8306"/>
        </w:tabs>
      </w:pPr>
      <w:hyperlink w:anchor="_Toc12483" w:history="1">
        <w:r>
          <w:rPr>
            <w:rFonts w:ascii="仿宋" w:eastAsia="仿宋" w:hAnsi="仿宋" w:cs="仿宋" w:hint="eastAsia"/>
            <w:lang w:eastAsia="zh-CN"/>
          </w:rPr>
          <w:t>(一)、质量保障体系</w:t>
        </w:r>
        <w:r>
          <w:tab/>
        </w:r>
        <w:r>
          <w:fldChar w:fldCharType="begin"/>
        </w:r>
        <w:r>
          <w:instrText xml:space="preserve"> PAGEREF _Toc12483 \h </w:instrText>
        </w:r>
        <w:r>
          <w:fldChar w:fldCharType="separate"/>
        </w:r>
        <w:r>
          <w:t>35</w:t>
        </w:r>
        <w:r>
          <w:fldChar w:fldCharType="end"/>
        </w:r>
      </w:hyperlink>
    </w:p>
    <w:p>
      <w:pPr>
        <w:pStyle w:val="TOC2"/>
        <w:tabs>
          <w:tab w:val="right" w:leader="dot" w:pos="8306"/>
        </w:tabs>
      </w:pPr>
      <w:hyperlink w:anchor="_Toc15362" w:history="1">
        <w:r>
          <w:rPr>
            <w:rFonts w:ascii="仿宋" w:eastAsia="仿宋" w:hAnsi="仿宋" w:cs="仿宋" w:hint="eastAsia"/>
            <w:lang w:eastAsia="zh-CN"/>
          </w:rPr>
          <w:t>(二)、标准化作业流程</w:t>
        </w:r>
        <w:r>
          <w:tab/>
        </w:r>
        <w:r>
          <w:fldChar w:fldCharType="begin"/>
        </w:r>
        <w:r>
          <w:instrText xml:space="preserve"> PAGEREF _Toc15362 \h </w:instrText>
        </w:r>
        <w:r>
          <w:fldChar w:fldCharType="separate"/>
        </w:r>
        <w:r>
          <w:t>37</w:t>
        </w:r>
        <w:r>
          <w:fldChar w:fldCharType="end"/>
        </w:r>
      </w:hyperlink>
    </w:p>
    <w:p>
      <w:pPr>
        <w:pStyle w:val="TOC2"/>
        <w:tabs>
          <w:tab w:val="right" w:leader="dot" w:pos="8306"/>
        </w:tabs>
      </w:pPr>
      <w:hyperlink w:anchor="_Toc6822" w:history="1">
        <w:r>
          <w:rPr>
            <w:rFonts w:ascii="仿宋" w:eastAsia="仿宋" w:hAnsi="仿宋" w:cs="仿宋" w:hint="eastAsia"/>
            <w:lang w:eastAsia="zh-CN"/>
          </w:rPr>
          <w:t>(三)、质量监控与评估</w:t>
        </w:r>
        <w:r>
          <w:tab/>
        </w:r>
        <w:r>
          <w:fldChar w:fldCharType="begin"/>
        </w:r>
        <w:r>
          <w:instrText xml:space="preserve"> PAGEREF _Toc6822 \h </w:instrText>
        </w:r>
        <w:r>
          <w:fldChar w:fldCharType="separate"/>
        </w:r>
        <w:r>
          <w:t>38</w:t>
        </w:r>
        <w:r>
          <w:fldChar w:fldCharType="end"/>
        </w:r>
      </w:hyperlink>
    </w:p>
    <w:p>
      <w:pPr>
        <w:pStyle w:val="TOC2"/>
        <w:tabs>
          <w:tab w:val="right" w:leader="dot" w:pos="8306"/>
        </w:tabs>
      </w:pPr>
      <w:hyperlink w:anchor="_Toc32194" w:history="1">
        <w:r>
          <w:rPr>
            <w:rFonts w:ascii="仿宋" w:eastAsia="仿宋" w:hAnsi="仿宋" w:cs="仿宋" w:hint="eastAsia"/>
            <w:lang w:eastAsia="zh-CN"/>
          </w:rPr>
          <w:t>(四)、质量改进计划</w:t>
        </w:r>
        <w:r>
          <w:tab/>
        </w:r>
        <w:r>
          <w:fldChar w:fldCharType="begin"/>
        </w:r>
        <w:r>
          <w:instrText xml:space="preserve"> PAGEREF _Toc32194 \h </w:instrText>
        </w:r>
        <w:r>
          <w:fldChar w:fldCharType="separate"/>
        </w:r>
        <w:r>
          <w:t>39</w:t>
        </w:r>
        <w:r>
          <w:fldChar w:fldCharType="end"/>
        </w:r>
      </w:hyperlink>
    </w:p>
    <w:p>
      <w:pPr>
        <w:pStyle w:val="TOC1"/>
        <w:tabs>
          <w:tab w:val="right" w:leader="dot" w:pos="8306"/>
        </w:tabs>
      </w:pPr>
      <w:hyperlink w:anchor="_Toc5828" w:history="1">
        <w:r>
          <w:rPr>
            <w:rFonts w:ascii="仿宋" w:eastAsia="仿宋" w:hAnsi="仿宋" w:cs="仿宋" w:hint="eastAsia"/>
            <w:lang w:eastAsia="zh-CN"/>
          </w:rPr>
          <w:t>十、经济效益与社会效益优化</w:t>
        </w:r>
        <w:r>
          <w:tab/>
        </w:r>
        <w:r>
          <w:fldChar w:fldCharType="begin"/>
        </w:r>
        <w:r>
          <w:instrText xml:space="preserve"> PAGEREF _Toc5828 \h </w:instrText>
        </w:r>
        <w:r>
          <w:fldChar w:fldCharType="separate"/>
        </w:r>
        <w:r>
          <w:t>41</w:t>
        </w:r>
        <w:r>
          <w:fldChar w:fldCharType="end"/>
        </w:r>
      </w:hyperlink>
    </w:p>
    <w:p>
      <w:pPr>
        <w:pStyle w:val="TOC2"/>
        <w:tabs>
          <w:tab w:val="right" w:leader="dot" w:pos="8306"/>
        </w:tabs>
      </w:pPr>
      <w:hyperlink w:anchor="_Toc1646" w:history="1">
        <w:r>
          <w:rPr>
            <w:rFonts w:ascii="仿宋" w:eastAsia="仿宋" w:hAnsi="仿宋" w:cs="仿宋" w:hint="eastAsia"/>
            <w:lang w:eastAsia="zh-CN"/>
          </w:rPr>
          <w:t>(一)、经济效益提升策略</w:t>
        </w:r>
        <w:r>
          <w:tab/>
        </w:r>
        <w:r>
          <w:fldChar w:fldCharType="begin"/>
        </w:r>
        <w:r>
          <w:instrText xml:space="preserve"> PAGEREF _Toc1646 \h </w:instrText>
        </w:r>
        <w:r>
          <w:fldChar w:fldCharType="separate"/>
        </w:r>
        <w:r>
          <w:t>41</w:t>
        </w:r>
        <w:r>
          <w:fldChar w:fldCharType="end"/>
        </w:r>
      </w:hyperlink>
    </w:p>
    <w:p>
      <w:pPr>
        <w:pStyle w:val="TOC2"/>
        <w:tabs>
          <w:tab w:val="right" w:leader="dot" w:pos="8306"/>
        </w:tabs>
      </w:pPr>
      <w:hyperlink w:anchor="_Toc16970" w:history="1">
        <w:r>
          <w:rPr>
            <w:rFonts w:ascii="仿宋" w:eastAsia="仿宋" w:hAnsi="仿宋" w:cs="仿宋" w:hint="eastAsia"/>
            <w:lang w:eastAsia="zh-CN"/>
          </w:rPr>
          <w:t>(二)、社会效益增强方案</w:t>
        </w:r>
        <w:r>
          <w:tab/>
        </w:r>
        <w:r>
          <w:fldChar w:fldCharType="begin"/>
        </w:r>
        <w:r>
          <w:instrText xml:space="preserve"> PAGEREF _Toc16970 \h </w:instrText>
        </w:r>
        <w:r>
          <w:fldChar w:fldCharType="separate"/>
        </w:r>
        <w:r>
          <w:t>42</w:t>
        </w:r>
        <w:r>
          <w:fldChar w:fldCharType="end"/>
        </w:r>
      </w:hyperlink>
    </w:p>
    <w:p>
      <w:pPr>
        <w:pStyle w:val="TOC1"/>
        <w:tabs>
          <w:tab w:val="right" w:leader="dot" w:pos="8306"/>
        </w:tabs>
      </w:pPr>
      <w:hyperlink w:anchor="_Toc32088" w:history="1">
        <w:r>
          <w:rPr>
            <w:rFonts w:ascii="仿宋" w:eastAsia="仿宋" w:hAnsi="仿宋" w:cs="仿宋" w:hint="eastAsia"/>
            <w:lang w:eastAsia="zh-CN"/>
          </w:rPr>
          <w:t>十一、资金管理与财务规划</w:t>
        </w:r>
        <w:r>
          <w:tab/>
        </w:r>
        <w:r>
          <w:fldChar w:fldCharType="begin"/>
        </w:r>
        <w:r>
          <w:instrText xml:space="preserve"> PAGEREF _Toc32088 \h </w:instrText>
        </w:r>
        <w:r>
          <w:fldChar w:fldCharType="separate"/>
        </w:r>
        <w:r>
          <w:t>43</w:t>
        </w:r>
        <w:r>
          <w:fldChar w:fldCharType="end"/>
        </w:r>
      </w:hyperlink>
    </w:p>
    <w:p>
      <w:pPr>
        <w:pStyle w:val="TOC2"/>
        <w:tabs>
          <w:tab w:val="right" w:leader="dot" w:pos="8306"/>
        </w:tabs>
      </w:pPr>
      <w:hyperlink w:anchor="_Toc4794" w:history="1">
        <w:r>
          <w:rPr>
            <w:rFonts w:ascii="仿宋" w:eastAsia="仿宋" w:hAnsi="仿宋" w:cs="仿宋" w:hint="eastAsia"/>
            <w:lang w:eastAsia="zh-CN"/>
          </w:rPr>
          <w:t>(一)、项目资金来源与筹措</w:t>
        </w:r>
        <w:r>
          <w:tab/>
        </w:r>
        <w:r>
          <w:fldChar w:fldCharType="begin"/>
        </w:r>
        <w:r>
          <w:instrText xml:space="preserve"> PAGEREF _Toc4794 \h </w:instrText>
        </w:r>
        <w:r>
          <w:fldChar w:fldCharType="separate"/>
        </w:r>
        <w:r>
          <w:t>43</w:t>
        </w:r>
        <w:r>
          <w:fldChar w:fldCharType="end"/>
        </w:r>
      </w:hyperlink>
    </w:p>
    <w:p>
      <w:pPr>
        <w:pStyle w:val="TOC2"/>
        <w:tabs>
          <w:tab w:val="right" w:leader="dot" w:pos="8306"/>
        </w:tabs>
      </w:pPr>
      <w:hyperlink w:anchor="_Toc1956" w:history="1">
        <w:r>
          <w:rPr>
            <w:rFonts w:ascii="仿宋" w:eastAsia="仿宋" w:hAnsi="仿宋" w:cs="仿宋" w:hint="eastAsia"/>
            <w:lang w:eastAsia="zh-CN"/>
          </w:rPr>
          <w:t>(二)、资金使用与监管</w:t>
        </w:r>
        <w:r>
          <w:tab/>
        </w:r>
        <w:r>
          <w:fldChar w:fldCharType="begin"/>
        </w:r>
        <w:r>
          <w:instrText xml:space="preserve"> PAGEREF _Toc1956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96" w:history="1">
        <w:r>
          <w:rPr>
            <w:rFonts w:ascii="仿宋" w:eastAsia="仿宋" w:hAnsi="仿宋" w:cs="仿宋" w:hint="eastAsia"/>
            <w:lang w:eastAsia="zh-CN"/>
          </w:rPr>
          <w:t>(三)、财务规划与预测</w:t>
        </w:r>
        <w:r>
          <w:tab/>
        </w:r>
        <w:r>
          <w:fldChar w:fldCharType="begin"/>
        </w:r>
        <w:r>
          <w:instrText xml:space="preserve"> PAGEREF _Toc12196 \h </w:instrText>
        </w:r>
        <w:r>
          <w:fldChar w:fldCharType="separate"/>
        </w:r>
        <w:r>
          <w:t>45</w:t>
        </w:r>
        <w:r>
          <w:fldChar w:fldCharType="end"/>
        </w:r>
      </w:hyperlink>
    </w:p>
    <w:p>
      <w:pPr>
        <w:pStyle w:val="TOC1"/>
        <w:tabs>
          <w:tab w:val="right" w:leader="dot" w:pos="8306"/>
        </w:tabs>
      </w:pPr>
      <w:hyperlink w:anchor="_Toc29084" w:history="1">
        <w:r>
          <w:rPr>
            <w:rFonts w:ascii="仿宋" w:eastAsia="仿宋" w:hAnsi="仿宋" w:cs="仿宋" w:hint="eastAsia"/>
            <w:lang w:eastAsia="zh-CN"/>
          </w:rPr>
          <w:t>十二、项目进度计划</w:t>
        </w:r>
        <w:r>
          <w:tab/>
        </w:r>
        <w:r>
          <w:fldChar w:fldCharType="begin"/>
        </w:r>
        <w:r>
          <w:instrText xml:space="preserve"> PAGEREF _Toc29084 \h </w:instrText>
        </w:r>
        <w:r>
          <w:fldChar w:fldCharType="separate"/>
        </w:r>
        <w:r>
          <w:t>46</w:t>
        </w:r>
        <w:r>
          <w:fldChar w:fldCharType="end"/>
        </w:r>
      </w:hyperlink>
    </w:p>
    <w:p>
      <w:pPr>
        <w:pStyle w:val="TOC2"/>
        <w:tabs>
          <w:tab w:val="right" w:leader="dot" w:pos="8306"/>
        </w:tabs>
      </w:pPr>
      <w:hyperlink w:anchor="_Toc21311" w:history="1">
        <w:r>
          <w:rPr>
            <w:rFonts w:ascii="仿宋" w:eastAsia="仿宋" w:hAnsi="仿宋" w:cs="仿宋" w:hint="eastAsia"/>
            <w:lang w:eastAsia="zh-CN"/>
          </w:rPr>
          <w:t>(一)、建设周期</w:t>
        </w:r>
        <w:r>
          <w:tab/>
        </w:r>
        <w:r>
          <w:fldChar w:fldCharType="begin"/>
        </w:r>
        <w:r>
          <w:instrText xml:space="preserve"> PAGEREF _Toc21311 \h </w:instrText>
        </w:r>
        <w:r>
          <w:fldChar w:fldCharType="separate"/>
        </w:r>
        <w:r>
          <w:t>46</w:t>
        </w:r>
        <w:r>
          <w:fldChar w:fldCharType="end"/>
        </w:r>
      </w:hyperlink>
    </w:p>
    <w:p>
      <w:pPr>
        <w:pStyle w:val="TOC2"/>
        <w:tabs>
          <w:tab w:val="right" w:leader="dot" w:pos="8306"/>
        </w:tabs>
      </w:pPr>
      <w:hyperlink w:anchor="_Toc30560" w:history="1">
        <w:r>
          <w:rPr>
            <w:rFonts w:ascii="仿宋" w:eastAsia="仿宋" w:hAnsi="仿宋" w:cs="仿宋" w:hint="eastAsia"/>
            <w:lang w:eastAsia="zh-CN"/>
          </w:rPr>
          <w:t>(二)、建设进度</w:t>
        </w:r>
        <w:r>
          <w:tab/>
        </w:r>
        <w:r>
          <w:fldChar w:fldCharType="begin"/>
        </w:r>
        <w:r>
          <w:instrText xml:space="preserve"> PAGEREF _Toc30560 \h </w:instrText>
        </w:r>
        <w:r>
          <w:fldChar w:fldCharType="separate"/>
        </w:r>
        <w:r>
          <w:t>46</w:t>
        </w:r>
        <w:r>
          <w:fldChar w:fldCharType="end"/>
        </w:r>
      </w:hyperlink>
    </w:p>
    <w:p>
      <w:pPr>
        <w:pStyle w:val="TOC2"/>
        <w:tabs>
          <w:tab w:val="right" w:leader="dot" w:pos="8306"/>
        </w:tabs>
      </w:pPr>
      <w:hyperlink w:anchor="_Toc12491" w:history="1">
        <w:r>
          <w:rPr>
            <w:rFonts w:ascii="仿宋" w:eastAsia="仿宋" w:hAnsi="仿宋" w:cs="仿宋" w:hint="eastAsia"/>
            <w:lang w:eastAsia="zh-CN"/>
          </w:rPr>
          <w:t>(三)、进度安排注意事项</w:t>
        </w:r>
        <w:r>
          <w:tab/>
        </w:r>
        <w:r>
          <w:fldChar w:fldCharType="begin"/>
        </w:r>
        <w:r>
          <w:instrText xml:space="preserve"> PAGEREF _Toc12491 \h </w:instrText>
        </w:r>
        <w:r>
          <w:fldChar w:fldCharType="separate"/>
        </w:r>
        <w:r>
          <w:t>48</w:t>
        </w:r>
        <w:r>
          <w:fldChar w:fldCharType="end"/>
        </w:r>
      </w:hyperlink>
    </w:p>
    <w:p>
      <w:pPr>
        <w:pStyle w:val="TOC2"/>
        <w:tabs>
          <w:tab w:val="right" w:leader="dot" w:pos="8306"/>
        </w:tabs>
      </w:pPr>
      <w:hyperlink w:anchor="_Toc20563" w:history="1">
        <w:r>
          <w:rPr>
            <w:rFonts w:ascii="仿宋" w:eastAsia="仿宋" w:hAnsi="仿宋" w:cs="仿宋" w:hint="eastAsia"/>
            <w:lang w:eastAsia="zh-CN"/>
          </w:rPr>
          <w:t>(四)、人力资源配置</w:t>
        </w:r>
        <w:r>
          <w:tab/>
        </w:r>
        <w:r>
          <w:fldChar w:fldCharType="begin"/>
        </w:r>
        <w:r>
          <w:instrText xml:space="preserve"> PAGEREF _Toc20563 \h </w:instrText>
        </w:r>
        <w:r>
          <w:fldChar w:fldCharType="separate"/>
        </w:r>
        <w:r>
          <w:t>49</w:t>
        </w:r>
        <w:r>
          <w:fldChar w:fldCharType="end"/>
        </w:r>
      </w:hyperlink>
    </w:p>
    <w:p>
      <w:pPr>
        <w:pStyle w:val="TOC2"/>
        <w:tabs>
          <w:tab w:val="right" w:leader="dot" w:pos="8306"/>
        </w:tabs>
      </w:pPr>
      <w:hyperlink w:anchor="_Toc5843" w:history="1">
        <w:r>
          <w:rPr>
            <w:rFonts w:ascii="仿宋" w:eastAsia="仿宋" w:hAnsi="仿宋" w:cs="仿宋" w:hint="eastAsia"/>
            <w:lang w:eastAsia="zh-CN"/>
          </w:rPr>
          <w:t>(五)、员工培训</w:t>
        </w:r>
        <w:r>
          <w:tab/>
        </w:r>
        <w:r>
          <w:fldChar w:fldCharType="begin"/>
        </w:r>
        <w:r>
          <w:instrText xml:space="preserve"> PAGEREF _Toc5843 \h </w:instrText>
        </w:r>
        <w:r>
          <w:fldChar w:fldCharType="separate"/>
        </w:r>
        <w:r>
          <w:t>51</w:t>
        </w:r>
        <w:r>
          <w:fldChar w:fldCharType="end"/>
        </w:r>
      </w:hyperlink>
    </w:p>
    <w:p>
      <w:pPr>
        <w:pStyle w:val="TOC2"/>
        <w:tabs>
          <w:tab w:val="right" w:leader="dot" w:pos="8306"/>
        </w:tabs>
      </w:pPr>
      <w:hyperlink w:anchor="_Toc31414" w:history="1">
        <w:r>
          <w:rPr>
            <w:rFonts w:ascii="仿宋" w:eastAsia="仿宋" w:hAnsi="仿宋" w:cs="仿宋" w:hint="eastAsia"/>
            <w:lang w:eastAsia="zh-CN"/>
          </w:rPr>
          <w:t>(六)、项目实施保障</w:t>
        </w:r>
        <w:r>
          <w:tab/>
        </w:r>
        <w:r>
          <w:fldChar w:fldCharType="begin"/>
        </w:r>
        <w:r>
          <w:instrText xml:space="preserve"> PAGEREF _Toc31414 \h </w:instrText>
        </w:r>
        <w:r>
          <w:fldChar w:fldCharType="separate"/>
        </w:r>
        <w:r>
          <w:t>52</w:t>
        </w:r>
        <w:r>
          <w:fldChar w:fldCharType="end"/>
        </w:r>
      </w:hyperlink>
    </w:p>
    <w:p>
      <w:pPr>
        <w:pStyle w:val="TOC2"/>
        <w:tabs>
          <w:tab w:val="right" w:leader="dot" w:pos="8306"/>
        </w:tabs>
      </w:pPr>
      <w:hyperlink w:anchor="_Toc29909" w:history="1">
        <w:r>
          <w:rPr>
            <w:rFonts w:ascii="仿宋" w:eastAsia="仿宋" w:hAnsi="仿宋" w:cs="仿宋" w:hint="eastAsia"/>
            <w:lang w:eastAsia="zh-CN"/>
          </w:rPr>
          <w:t>(七)、安全规范管理</w:t>
        </w:r>
        <w:r>
          <w:tab/>
        </w:r>
        <w:r>
          <w:fldChar w:fldCharType="begin"/>
        </w:r>
        <w:r>
          <w:instrText xml:space="preserve"> PAGEREF _Toc29909 \h </w:instrText>
        </w:r>
        <w:r>
          <w:fldChar w:fldCharType="separate"/>
        </w:r>
        <w:r>
          <w:t>53</w:t>
        </w:r>
        <w:r>
          <w:fldChar w:fldCharType="end"/>
        </w:r>
      </w:hyperlink>
    </w:p>
    <w:p>
      <w:pPr>
        <w:pStyle w:val="TOC1"/>
        <w:tabs>
          <w:tab w:val="right" w:leader="dot" w:pos="8306"/>
        </w:tabs>
      </w:pPr>
      <w:hyperlink w:anchor="_Toc29004" w:history="1">
        <w:r>
          <w:rPr>
            <w:rFonts w:ascii="仿宋" w:eastAsia="仿宋" w:hAnsi="仿宋" w:cs="仿宋" w:hint="eastAsia"/>
            <w:lang w:eastAsia="zh-CN"/>
          </w:rPr>
          <w:t>十三、成果转化与推广应用</w:t>
        </w:r>
        <w:r>
          <w:tab/>
        </w:r>
        <w:r>
          <w:fldChar w:fldCharType="begin"/>
        </w:r>
        <w:r>
          <w:instrText xml:space="preserve"> PAGEREF _Toc29004 \h </w:instrText>
        </w:r>
        <w:r>
          <w:fldChar w:fldCharType="separate"/>
        </w:r>
        <w:r>
          <w:t>54</w:t>
        </w:r>
        <w:r>
          <w:fldChar w:fldCharType="end"/>
        </w:r>
      </w:hyperlink>
    </w:p>
    <w:p>
      <w:pPr>
        <w:pStyle w:val="TOC2"/>
        <w:tabs>
          <w:tab w:val="right" w:leader="dot" w:pos="8306"/>
        </w:tabs>
      </w:pPr>
      <w:hyperlink w:anchor="_Toc26331" w:history="1">
        <w:r>
          <w:rPr>
            <w:rFonts w:ascii="仿宋" w:eastAsia="仿宋" w:hAnsi="仿宋" w:cs="仿宋" w:hint="eastAsia"/>
            <w:lang w:eastAsia="zh-CN"/>
          </w:rPr>
          <w:t>(一)、成果转化策略制定</w:t>
        </w:r>
        <w:r>
          <w:tab/>
        </w:r>
        <w:r>
          <w:fldChar w:fldCharType="begin"/>
        </w:r>
        <w:r>
          <w:instrText xml:space="preserve"> PAGEREF _Toc26331 \h </w:instrText>
        </w:r>
        <w:r>
          <w:fldChar w:fldCharType="separate"/>
        </w:r>
        <w:r>
          <w:t>54</w:t>
        </w:r>
        <w:r>
          <w:fldChar w:fldCharType="end"/>
        </w:r>
      </w:hyperlink>
    </w:p>
    <w:p>
      <w:pPr>
        <w:pStyle w:val="TOC2"/>
        <w:tabs>
          <w:tab w:val="right" w:leader="dot" w:pos="8306"/>
        </w:tabs>
      </w:pPr>
      <w:hyperlink w:anchor="_Toc772" w:history="1">
        <w:r>
          <w:rPr>
            <w:rFonts w:ascii="仿宋" w:eastAsia="仿宋" w:hAnsi="仿宋" w:cs="仿宋" w:hint="eastAsia"/>
            <w:lang w:eastAsia="zh-CN"/>
          </w:rPr>
          <w:t>(二)、成果推广应用方案</w:t>
        </w:r>
        <w:r>
          <w:tab/>
        </w:r>
        <w:r>
          <w:fldChar w:fldCharType="begin"/>
        </w:r>
        <w:r>
          <w:instrText xml:space="preserve"> PAGEREF _Toc772 \h </w:instrText>
        </w:r>
        <w:r>
          <w:fldChar w:fldCharType="separate"/>
        </w:r>
        <w:r>
          <w:t>55</w:t>
        </w:r>
        <w:r>
          <w:fldChar w:fldCharType="end"/>
        </w:r>
      </w:hyperlink>
    </w:p>
    <w:p>
      <w:pPr>
        <w:pStyle w:val="TOC1"/>
        <w:tabs>
          <w:tab w:val="right" w:leader="dot" w:pos="8306"/>
        </w:tabs>
      </w:pPr>
      <w:hyperlink w:anchor="_Toc16123" w:history="1">
        <w:r>
          <w:rPr>
            <w:rFonts w:ascii="仿宋" w:eastAsia="仿宋" w:hAnsi="仿宋" w:cs="仿宋" w:hint="eastAsia"/>
            <w:lang w:eastAsia="zh-CN"/>
          </w:rPr>
          <w:t>十四、人力资源管理与开发</w:t>
        </w:r>
        <w:r>
          <w:tab/>
        </w:r>
        <w:r>
          <w:fldChar w:fldCharType="begin"/>
        </w:r>
        <w:r>
          <w:instrText xml:space="preserve"> PAGEREF _Toc16123 \h </w:instrText>
        </w:r>
        <w:r>
          <w:fldChar w:fldCharType="separate"/>
        </w:r>
        <w:r>
          <w:t>57</w:t>
        </w:r>
        <w:r>
          <w:fldChar w:fldCharType="end"/>
        </w:r>
      </w:hyperlink>
    </w:p>
    <w:p>
      <w:pPr>
        <w:pStyle w:val="TOC2"/>
        <w:tabs>
          <w:tab w:val="right" w:leader="dot" w:pos="8306"/>
        </w:tabs>
      </w:pPr>
      <w:hyperlink w:anchor="_Toc1265" w:history="1">
        <w:r>
          <w:rPr>
            <w:rFonts w:ascii="仿宋" w:eastAsia="仿宋" w:hAnsi="仿宋" w:cs="仿宋" w:hint="eastAsia"/>
            <w:lang w:eastAsia="zh-CN"/>
          </w:rPr>
          <w:t>(一)、人力资源规划</w:t>
        </w:r>
        <w:r>
          <w:tab/>
        </w:r>
        <w:r>
          <w:fldChar w:fldCharType="begin"/>
        </w:r>
        <w:r>
          <w:instrText xml:space="preserve"> PAGEREF _Toc1265 \h </w:instrText>
        </w:r>
        <w:r>
          <w:fldChar w:fldCharType="separate"/>
        </w:r>
        <w:r>
          <w:t>57</w:t>
        </w:r>
        <w:r>
          <w:fldChar w:fldCharType="end"/>
        </w:r>
      </w:hyperlink>
    </w:p>
    <w:p>
      <w:pPr>
        <w:pStyle w:val="TOC2"/>
        <w:tabs>
          <w:tab w:val="right" w:leader="dot" w:pos="8306"/>
        </w:tabs>
      </w:pPr>
      <w:hyperlink w:anchor="_Toc1001" w:history="1">
        <w:r>
          <w:rPr>
            <w:rFonts w:ascii="仿宋" w:eastAsia="仿宋" w:hAnsi="仿宋" w:cs="仿宋" w:hint="eastAsia"/>
            <w:lang w:eastAsia="zh-CN"/>
          </w:rPr>
          <w:t>(二)、人力资源开发与培训</w:t>
        </w:r>
        <w:r>
          <w:tab/>
        </w:r>
        <w:r>
          <w:fldChar w:fldCharType="begin"/>
        </w:r>
        <w:r>
          <w:instrText xml:space="preserve"> PAGEREF _Toc1001 \h </w:instrText>
        </w:r>
        <w:r>
          <w:fldChar w:fldCharType="separate"/>
        </w:r>
        <w:r>
          <w:t>59</w:t>
        </w:r>
        <w:r>
          <w:fldChar w:fldCharType="end"/>
        </w:r>
      </w:hyperlink>
    </w:p>
    <w:p>
      <w:pPr>
        <w:pStyle w:val="TOC1"/>
        <w:tabs>
          <w:tab w:val="right" w:leader="dot" w:pos="8306"/>
        </w:tabs>
      </w:pPr>
      <w:hyperlink w:anchor="_Toc6436" w:history="1">
        <w:r>
          <w:rPr>
            <w:rFonts w:ascii="仿宋" w:eastAsia="仿宋" w:hAnsi="仿宋" w:cs="仿宋" w:hint="eastAsia"/>
            <w:lang w:eastAsia="zh-CN"/>
          </w:rPr>
          <w:t>十五、企业合规与伦理</w:t>
        </w:r>
        <w:r>
          <w:tab/>
        </w:r>
        <w:r>
          <w:fldChar w:fldCharType="begin"/>
        </w:r>
        <w:r>
          <w:instrText xml:space="preserve"> PAGEREF _Toc6436 \h </w:instrText>
        </w:r>
        <w:r>
          <w:fldChar w:fldCharType="separate"/>
        </w:r>
        <w:r>
          <w:t>61</w:t>
        </w:r>
        <w:r>
          <w:fldChar w:fldCharType="end"/>
        </w:r>
      </w:hyperlink>
    </w:p>
    <w:p>
      <w:pPr>
        <w:pStyle w:val="TOC2"/>
        <w:tabs>
          <w:tab w:val="right" w:leader="dot" w:pos="8306"/>
        </w:tabs>
      </w:pPr>
      <w:hyperlink w:anchor="_Toc21753" w:history="1">
        <w:r>
          <w:rPr>
            <w:rFonts w:ascii="仿宋" w:eastAsia="仿宋" w:hAnsi="仿宋" w:cs="仿宋" w:hint="eastAsia"/>
            <w:lang w:eastAsia="zh-CN"/>
          </w:rPr>
          <w:t>(一)、合规政策与程序</w:t>
        </w:r>
        <w:r>
          <w:tab/>
        </w:r>
        <w:r>
          <w:fldChar w:fldCharType="begin"/>
        </w:r>
        <w:r>
          <w:instrText xml:space="preserve"> PAGEREF _Toc21753 \h </w:instrText>
        </w:r>
        <w:r>
          <w:fldChar w:fldCharType="separate"/>
        </w:r>
        <w:r>
          <w:t>61</w:t>
        </w:r>
        <w:r>
          <w:fldChar w:fldCharType="end"/>
        </w:r>
      </w:hyperlink>
    </w:p>
    <w:p>
      <w:pPr>
        <w:pStyle w:val="TOC2"/>
        <w:tabs>
          <w:tab w:val="right" w:leader="dot" w:pos="8306"/>
        </w:tabs>
      </w:pPr>
      <w:hyperlink w:anchor="_Toc22812" w:history="1">
        <w:r>
          <w:rPr>
            <w:rFonts w:ascii="仿宋" w:eastAsia="仿宋" w:hAnsi="仿宋" w:cs="仿宋" w:hint="eastAsia"/>
            <w:lang w:eastAsia="zh-CN"/>
          </w:rPr>
          <w:t>(二)、伦理规范与培训</w:t>
        </w:r>
        <w:r>
          <w:tab/>
        </w:r>
        <w:r>
          <w:fldChar w:fldCharType="begin"/>
        </w:r>
        <w:r>
          <w:instrText xml:space="preserve"> PAGEREF _Toc22812 \h </w:instrText>
        </w:r>
        <w:r>
          <w:fldChar w:fldCharType="separate"/>
        </w:r>
        <w:r>
          <w:t>62</w:t>
        </w:r>
        <w:r>
          <w:fldChar w:fldCharType="end"/>
        </w:r>
      </w:hyperlink>
    </w:p>
    <w:p>
      <w:pPr>
        <w:pStyle w:val="TOC2"/>
        <w:tabs>
          <w:tab w:val="right" w:leader="dot" w:pos="8306"/>
        </w:tabs>
      </w:pPr>
      <w:hyperlink w:anchor="_Toc26430" w:history="1">
        <w:r>
          <w:rPr>
            <w:rFonts w:ascii="仿宋" w:eastAsia="仿宋" w:hAnsi="仿宋" w:cs="仿宋" w:hint="eastAsia"/>
            <w:lang w:eastAsia="zh-CN"/>
          </w:rPr>
          <w:t>(三)、合规风险评估</w:t>
        </w:r>
        <w:r>
          <w:tab/>
        </w:r>
        <w:r>
          <w:fldChar w:fldCharType="begin"/>
        </w:r>
        <w:r>
          <w:instrText xml:space="preserve"> PAGEREF _Toc26430 \h </w:instrText>
        </w:r>
        <w:r>
          <w:fldChar w:fldCharType="separate"/>
        </w:r>
        <w:r>
          <w:t>63</w:t>
        </w:r>
        <w:r>
          <w:fldChar w:fldCharType="end"/>
        </w:r>
      </w:hyperlink>
    </w:p>
    <w:p>
      <w:pPr>
        <w:pStyle w:val="TOC2"/>
        <w:tabs>
          <w:tab w:val="right" w:leader="dot" w:pos="8306"/>
        </w:tabs>
      </w:pPr>
      <w:hyperlink w:anchor="_Toc26854" w:history="1">
        <w:r>
          <w:rPr>
            <w:rFonts w:ascii="仿宋" w:eastAsia="仿宋" w:hAnsi="仿宋" w:cs="仿宋" w:hint="eastAsia"/>
            <w:lang w:eastAsia="zh-CN"/>
          </w:rPr>
          <w:t>(四)、合规监督与执行</w:t>
        </w:r>
        <w:r>
          <w:tab/>
        </w:r>
        <w:r>
          <w:fldChar w:fldCharType="begin"/>
        </w:r>
        <w:r>
          <w:instrText xml:space="preserve"> PAGEREF _Toc26854 \h </w:instrText>
        </w:r>
        <w:r>
          <w:fldChar w:fldCharType="separate"/>
        </w:r>
        <w:r>
          <w:t>64</w:t>
        </w:r>
        <w:r>
          <w:fldChar w:fldCharType="end"/>
        </w:r>
      </w:hyperlink>
    </w:p>
    <w:p>
      <w:pPr>
        <w:pStyle w:val="TOC1"/>
        <w:tabs>
          <w:tab w:val="right" w:leader="dot" w:pos="8306"/>
        </w:tabs>
      </w:pPr>
      <w:hyperlink w:anchor="_Toc11444" w:history="1">
        <w:r>
          <w:rPr>
            <w:rFonts w:ascii="仿宋" w:eastAsia="仿宋" w:hAnsi="仿宋" w:cs="仿宋" w:hint="eastAsia"/>
            <w:lang w:eastAsia="zh-CN"/>
          </w:rPr>
          <w:t>十六、质量管理与控制</w:t>
        </w:r>
        <w:r>
          <w:tab/>
        </w:r>
        <w:r>
          <w:fldChar w:fldCharType="begin"/>
        </w:r>
        <w:r>
          <w:instrText xml:space="preserve"> PAGEREF _Toc11444 \h </w:instrText>
        </w:r>
        <w:r>
          <w:fldChar w:fldCharType="separate"/>
        </w:r>
        <w:r>
          <w:t>65</w:t>
        </w:r>
        <w:r>
          <w:fldChar w:fldCharType="end"/>
        </w:r>
      </w:hyperlink>
    </w:p>
    <w:p>
      <w:pPr>
        <w:pStyle w:val="TOC2"/>
        <w:tabs>
          <w:tab w:val="right" w:leader="dot" w:pos="8306"/>
        </w:tabs>
      </w:pPr>
      <w:hyperlink w:anchor="_Toc24620" w:history="1">
        <w:r>
          <w:rPr>
            <w:rFonts w:ascii="仿宋" w:eastAsia="仿宋" w:hAnsi="仿宋" w:cs="仿宋" w:hint="eastAsia"/>
            <w:lang w:eastAsia="zh-CN"/>
          </w:rPr>
          <w:t>(一)、质量管理体系建设</w:t>
        </w:r>
        <w:r>
          <w:tab/>
        </w:r>
        <w:r>
          <w:fldChar w:fldCharType="begin"/>
        </w:r>
        <w:r>
          <w:instrText xml:space="preserve"> PAGEREF _Toc24620 \h </w:instrText>
        </w:r>
        <w:r>
          <w:fldChar w:fldCharType="separate"/>
        </w:r>
        <w:r>
          <w:t>65</w:t>
        </w:r>
        <w:r>
          <w:fldChar w:fldCharType="end"/>
        </w:r>
      </w:hyperlink>
    </w:p>
    <w:p>
      <w:pPr>
        <w:pStyle w:val="TOC2"/>
        <w:tabs>
          <w:tab w:val="right" w:leader="dot" w:pos="8306"/>
        </w:tabs>
      </w:pPr>
      <w:hyperlink w:anchor="_Toc32142" w:history="1">
        <w:r>
          <w:rPr>
            <w:rFonts w:ascii="仿宋" w:eastAsia="仿宋" w:hAnsi="仿宋" w:cs="仿宋" w:hint="eastAsia"/>
            <w:lang w:eastAsia="zh-CN"/>
          </w:rPr>
          <w:t>(二)、质量控制措施</w:t>
        </w:r>
        <w:r>
          <w:tab/>
        </w:r>
        <w:r>
          <w:fldChar w:fldCharType="begin"/>
        </w:r>
        <w:r>
          <w:instrText xml:space="preserve"> PAGEREF _Toc32142 \h </w:instrText>
        </w:r>
        <w:r>
          <w:fldChar w:fldCharType="separate"/>
        </w:r>
        <w:r>
          <w:t>67</w:t>
        </w:r>
        <w:r>
          <w:fldChar w:fldCharType="end"/>
        </w:r>
      </w:hyperlink>
    </w:p>
    <w:p>
      <w:pPr>
        <w:pStyle w:val="TOC1"/>
        <w:tabs>
          <w:tab w:val="right" w:leader="dot" w:pos="8306"/>
        </w:tabs>
      </w:pPr>
      <w:hyperlink w:anchor="_Toc8381" w:history="1">
        <w:r>
          <w:rPr>
            <w:rFonts w:ascii="仿宋" w:eastAsia="仿宋" w:hAnsi="仿宋" w:cs="仿宋" w:hint="eastAsia"/>
            <w:lang w:eastAsia="zh-CN"/>
          </w:rPr>
          <w:t>十七、法律法规与政策遵循</w:t>
        </w:r>
        <w:r>
          <w:tab/>
        </w:r>
        <w:r>
          <w:fldChar w:fldCharType="begin"/>
        </w:r>
        <w:r>
          <w:instrText xml:space="preserve"> PAGEREF _Toc8381 \h </w:instrText>
        </w:r>
        <w:r>
          <w:fldChar w:fldCharType="separate"/>
        </w:r>
        <w:r>
          <w:t>68</w:t>
        </w:r>
        <w:r>
          <w:fldChar w:fldCharType="end"/>
        </w:r>
      </w:hyperlink>
    </w:p>
    <w:p>
      <w:pPr>
        <w:pStyle w:val="TOC2"/>
        <w:tabs>
          <w:tab w:val="right" w:leader="dot" w:pos="8306"/>
        </w:tabs>
      </w:pPr>
      <w:hyperlink w:anchor="_Toc7455" w:history="1">
        <w:r>
          <w:rPr>
            <w:rFonts w:ascii="仿宋" w:eastAsia="仿宋" w:hAnsi="仿宋" w:cs="仿宋" w:hint="eastAsia"/>
            <w:lang w:eastAsia="zh-CN"/>
          </w:rPr>
          <w:t>(一)、法律法规遵守</w:t>
        </w:r>
        <w:r>
          <w:tab/>
        </w:r>
        <w:r>
          <w:fldChar w:fldCharType="begin"/>
        </w:r>
        <w:r>
          <w:instrText xml:space="preserve"> PAGEREF _Toc7455 \h </w:instrText>
        </w:r>
        <w:r>
          <w:fldChar w:fldCharType="separate"/>
        </w:r>
        <w:r>
          <w:t>68</w:t>
        </w:r>
        <w:r>
          <w:fldChar w:fldCharType="end"/>
        </w:r>
      </w:hyperlink>
    </w:p>
    <w:p>
      <w:pPr>
        <w:pStyle w:val="TOC2"/>
        <w:tabs>
          <w:tab w:val="right" w:leader="dot" w:pos="8306"/>
        </w:tabs>
      </w:pPr>
      <w:hyperlink w:anchor="_Toc11863" w:history="1">
        <w:r>
          <w:rPr>
            <w:rFonts w:ascii="仿宋" w:eastAsia="仿宋" w:hAnsi="仿宋" w:cs="仿宋" w:hint="eastAsia"/>
            <w:lang w:eastAsia="zh-CN"/>
          </w:rPr>
          <w:t>(二)、政策导向与利用</w:t>
        </w:r>
        <w:r>
          <w:tab/>
        </w:r>
        <w:r>
          <w:fldChar w:fldCharType="begin"/>
        </w:r>
        <w:r>
          <w:instrText xml:space="preserve"> PAGEREF _Toc11863 \h </w:instrText>
        </w:r>
        <w:r>
          <w:fldChar w:fldCharType="separate"/>
        </w:r>
        <w:r>
          <w:t>69</w:t>
        </w:r>
        <w:r>
          <w:fldChar w:fldCharType="end"/>
        </w:r>
      </w:hyperlink>
    </w:p>
    <w:p>
      <w:pPr>
        <w:pStyle w:val="TOC1"/>
        <w:tabs>
          <w:tab w:val="right" w:leader="dot" w:pos="8306"/>
        </w:tabs>
      </w:pPr>
      <w:hyperlink w:anchor="_Toc32515" w:history="1">
        <w:r>
          <w:rPr>
            <w:rFonts w:ascii="仿宋" w:eastAsia="仿宋" w:hAnsi="仿宋" w:cs="仿宋" w:hint="eastAsia"/>
            <w:lang w:eastAsia="zh-CN"/>
          </w:rPr>
          <w:t>十八、知识产权管理与保护</w:t>
        </w:r>
        <w:r>
          <w:tab/>
        </w:r>
        <w:r>
          <w:fldChar w:fldCharType="begin"/>
        </w:r>
        <w:r>
          <w:instrText xml:space="preserve"> PAGEREF _Toc32515 \h </w:instrText>
        </w:r>
        <w:r>
          <w:fldChar w:fldCharType="separate"/>
        </w:r>
        <w:r>
          <w:t>70</w:t>
        </w:r>
        <w:r>
          <w:fldChar w:fldCharType="end"/>
        </w:r>
      </w:hyperlink>
    </w:p>
    <w:p>
      <w:pPr>
        <w:pStyle w:val="TOC2"/>
        <w:tabs>
          <w:tab w:val="right" w:leader="dot" w:pos="8306"/>
        </w:tabs>
      </w:pPr>
      <w:hyperlink w:anchor="_Toc31160" w:history="1">
        <w:r>
          <w:rPr>
            <w:rFonts w:ascii="仿宋" w:eastAsia="仿宋" w:hAnsi="仿宋" w:cs="仿宋" w:hint="eastAsia"/>
            <w:lang w:eastAsia="zh-CN"/>
          </w:rPr>
          <w:t>(一)、知识产权管理体系建设</w:t>
        </w:r>
        <w:r>
          <w:tab/>
        </w:r>
        <w:r>
          <w:fldChar w:fldCharType="begin"/>
        </w:r>
        <w:r>
          <w:instrText xml:space="preserve"> PAGEREF _Toc31160 \h </w:instrText>
        </w:r>
        <w:r>
          <w:fldChar w:fldCharType="separate"/>
        </w:r>
        <w:r>
          <w:t>70</w:t>
        </w:r>
        <w:r>
          <w:fldChar w:fldCharType="end"/>
        </w:r>
      </w:hyperlink>
    </w:p>
    <w:p>
      <w:pPr>
        <w:pStyle w:val="TOC2"/>
        <w:tabs>
          <w:tab w:val="right" w:leader="dot" w:pos="8306"/>
        </w:tabs>
      </w:pPr>
      <w:hyperlink w:anchor="_Toc5727" w:history="1">
        <w:r>
          <w:rPr>
            <w:rFonts w:ascii="仿宋" w:eastAsia="仿宋" w:hAnsi="仿宋" w:cs="仿宋" w:hint="eastAsia"/>
            <w:lang w:eastAsia="zh-CN"/>
          </w:rPr>
          <w:t>(二)、知识产权保护措施</w:t>
        </w:r>
        <w:r>
          <w:tab/>
        </w:r>
        <w:r>
          <w:fldChar w:fldCharType="begin"/>
        </w:r>
        <w:r>
          <w:instrText xml:space="preserve"> PAGEREF _Toc5727 \h </w:instrText>
        </w:r>
        <w:r>
          <w:fldChar w:fldCharType="separate"/>
        </w:r>
        <w:r>
          <w:t>70</w:t>
        </w:r>
        <w:r>
          <w:fldChar w:fldCharType="end"/>
        </w:r>
      </w:hyperlink>
    </w:p>
    <w:p>
      <w:pPr>
        <w:pStyle w:val="TOC1"/>
        <w:tabs>
          <w:tab w:val="right" w:leader="dot" w:pos="8306"/>
        </w:tabs>
      </w:pPr>
      <w:hyperlink w:anchor="_Toc24898" w:history="1">
        <w:r>
          <w:rPr>
            <w:rFonts w:ascii="仿宋" w:eastAsia="仿宋" w:hAnsi="仿宋" w:cs="仿宋" w:hint="eastAsia"/>
            <w:lang w:eastAsia="zh-CN"/>
          </w:rPr>
          <w:t>十九、项目施工方案</w:t>
        </w:r>
        <w:r>
          <w:tab/>
        </w:r>
        <w:r>
          <w:fldChar w:fldCharType="begin"/>
        </w:r>
        <w:r>
          <w:instrText xml:space="preserve"> PAGEREF _Toc24898 \h </w:instrText>
        </w:r>
        <w:r>
          <w:fldChar w:fldCharType="separate"/>
        </w:r>
        <w:r>
          <w:t>72</w:t>
        </w:r>
        <w:r>
          <w:fldChar w:fldCharType="end"/>
        </w:r>
      </w:hyperlink>
    </w:p>
    <w:p>
      <w:pPr>
        <w:pStyle w:val="TOC2"/>
        <w:tabs>
          <w:tab w:val="right" w:leader="dot" w:pos="8306"/>
        </w:tabs>
      </w:pPr>
      <w:hyperlink w:anchor="_Toc2180" w:history="1">
        <w:r>
          <w:rPr>
            <w:rFonts w:ascii="仿宋" w:eastAsia="仿宋" w:hAnsi="仿宋" w:cs="仿宋" w:hint="eastAsia"/>
            <w:lang w:eastAsia="zh-CN"/>
          </w:rPr>
          <w:t>(一)、施工组织设计</w:t>
        </w:r>
        <w:r>
          <w:tab/>
        </w:r>
        <w:r>
          <w:fldChar w:fldCharType="begin"/>
        </w:r>
        <w:r>
          <w:instrText xml:space="preserve"> PAGEREF _Toc2180 \h </w:instrText>
        </w:r>
        <w:r>
          <w:fldChar w:fldCharType="separate"/>
        </w:r>
        <w:r>
          <w:t>72</w:t>
        </w:r>
        <w:r>
          <w:fldChar w:fldCharType="end"/>
        </w:r>
      </w:hyperlink>
    </w:p>
    <w:p>
      <w:pPr>
        <w:pStyle w:val="TOC2"/>
        <w:tabs>
          <w:tab w:val="right" w:leader="dot" w:pos="8306"/>
        </w:tabs>
      </w:pPr>
      <w:hyperlink w:anchor="_Toc31668" w:history="1">
        <w:r>
          <w:rPr>
            <w:rFonts w:ascii="仿宋" w:eastAsia="仿宋" w:hAnsi="仿宋" w:cs="仿宋" w:hint="eastAsia"/>
            <w:lang w:eastAsia="zh-CN"/>
          </w:rPr>
          <w:t>(二)、施工工艺与技术路线</w:t>
        </w:r>
        <w:r>
          <w:tab/>
        </w:r>
        <w:r>
          <w:fldChar w:fldCharType="begin"/>
        </w:r>
        <w:r>
          <w:instrText xml:space="preserve"> PAGEREF _Toc31668 \h </w:instrText>
        </w:r>
        <w:r>
          <w:fldChar w:fldCharType="separate"/>
        </w:r>
        <w:r>
          <w:t>74</w:t>
        </w:r>
        <w:r>
          <w:fldChar w:fldCharType="end"/>
        </w:r>
      </w:hyperlink>
    </w:p>
    <w:p>
      <w:pPr>
        <w:pStyle w:val="TOC2"/>
        <w:tabs>
          <w:tab w:val="right" w:leader="dot" w:pos="8306"/>
        </w:tabs>
      </w:pPr>
      <w:hyperlink w:anchor="_Toc9518" w:history="1">
        <w:r>
          <w:rPr>
            <w:rFonts w:ascii="仿宋" w:eastAsia="仿宋" w:hAnsi="仿宋" w:cs="仿宋" w:hint="eastAsia"/>
            <w:lang w:eastAsia="zh-CN"/>
          </w:rPr>
          <w:t>(三)、关键节点施工计划</w:t>
        </w:r>
        <w:r>
          <w:tab/>
        </w:r>
        <w:r>
          <w:fldChar w:fldCharType="begin"/>
        </w:r>
        <w:r>
          <w:instrText xml:space="preserve"> PAGEREF _Toc9518 \h </w:instrText>
        </w:r>
        <w:r>
          <w:fldChar w:fldCharType="separate"/>
        </w:r>
        <w:r>
          <w:t>75</w:t>
        </w:r>
        <w:r>
          <w:fldChar w:fldCharType="end"/>
        </w:r>
      </w:hyperlink>
    </w:p>
    <w:p>
      <w:pPr>
        <w:pStyle w:val="TOC2"/>
        <w:tabs>
          <w:tab w:val="right" w:leader="dot" w:pos="8306"/>
        </w:tabs>
      </w:pPr>
      <w:hyperlink w:anchor="_Toc9678" w:history="1">
        <w:r>
          <w:rPr>
            <w:rFonts w:ascii="仿宋" w:eastAsia="仿宋" w:hAnsi="仿宋" w:cs="仿宋" w:hint="eastAsia"/>
            <w:lang w:eastAsia="zh-CN"/>
          </w:rPr>
          <w:t>(四)、施工现场管理</w:t>
        </w:r>
        <w:r>
          <w:tab/>
        </w:r>
        <w:r>
          <w:fldChar w:fldCharType="begin"/>
        </w:r>
        <w:r>
          <w:instrText xml:space="preserve"> PAGEREF _Toc9678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0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21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程塑料及合金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49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81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527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程塑料及合金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程塑料及合金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程塑料及合金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塑料及合金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程塑料及合金项目的社会影响是全面而深远的。从提供就业机会和提升公共服务，到促进社会结构和劳动市场的多元化，再到推动社会责任和伦理标准的提高，项目对于提升社区的经济、文化和社会福祉有着重要作用。通过这些正面影响，工程塑料及合金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061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为了融入当地社区，工程塑料及合金项目需深入理解当地的文化特色和社会习俗。例如，项目在设计广告和市场推广活动时，应考虑使用当地语言和符合地方文化的表达方式。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5367"/>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为了确保工程塑料及合金项目的成功并最大限度地减轻潜在的社会风险，详细的风险分析和具体的应对策略至关重要。以下是针对项目可能面临的具体社会风险及相应对策的分析：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风险描述：工程塑料及合金项目可能遭遇社区抵制，尤其如果社区成员认为项目会破坏他们的生活环境或忽略他们的意见。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风险描述：工程塑料及合金项目的商业实践可能与当地的文化和价值观存在冲突，导致社会紧张和文化冲突。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风险描述：工程塑料及合金项目可能会增加对公共资源和基础设施的需求，给当地带来额外压力，例如在水资源、能源供应和交通系统方面。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https://d.book118.com/017115041153006031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472965"/>
    <w:rsid w:val="054729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115041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2024-01-08T17:40:00Z</dcterms:created>
  <dcterms:modified xsi:type="dcterms:W3CDTF">2024-01-08T17:40:49Z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A09E3A74E84244B2A318B136D609AA98_11</vt:lpwstr>
  </property>
  <property fmtid="{D5CDD505-2E9C-101B-9397-08002B2CF9AE}" pid="3" name="KSOProductBuildVer">
    <vt:lpwstr>2052-12.1.0.16120</vt:lpwstr>
  </property>
</Properties>
</file>