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rPr>
          <w:rFonts w:ascii="华文行楷" w:eastAsia="华文行楷" w:hint="eastAsia"/>
          <w:sz w:val="52"/>
          <w:szCs w:val="52"/>
        </w:rPr>
      </w:pPr>
    </w:p>
    <w:p>
      <w:pPr>
        <w:jc w:val="center"/>
        <w:rPr>
          <w:rFonts w:ascii="华文行楷" w:eastAsia="华文行楷" w:hint="eastAsia"/>
          <w:sz w:val="52"/>
          <w:szCs w:val="52"/>
        </w:rPr>
      </w:pPr>
    </w:p>
    <w:p>
      <w:pPr>
        <w:jc w:val="center"/>
        <w:rPr>
          <w:rFonts w:ascii="宋体" w:hAnsi="宋体" w:hint="eastAsia"/>
          <w:b/>
          <w:sz w:val="52"/>
          <w:szCs w:val="52"/>
        </w:rPr>
      </w:pPr>
      <w:r>
        <w:rPr>
          <w:rFonts w:ascii="宋体" w:hAnsi="宋体" w:hint="eastAsia"/>
          <w:b/>
          <w:sz w:val="52"/>
          <w:szCs w:val="52"/>
        </w:rPr>
        <w:t>河 南 城 建 学 院</w:t>
      </w:r>
    </w:p>
    <w:p>
      <w:pPr>
        <w:jc w:val="center"/>
        <w:rPr>
          <w:rFonts w:ascii="宋体" w:hAnsi="宋体" w:hint="eastAsia"/>
          <w:b/>
          <w:sz w:val="52"/>
          <w:szCs w:val="52"/>
        </w:rPr>
      </w:pPr>
      <w:r>
        <w:rPr>
          <w:rFonts w:ascii="宋体" w:hAnsi="宋体" w:hint="eastAsia"/>
          <w:b/>
          <w:sz w:val="52"/>
          <w:szCs w:val="52"/>
        </w:rPr>
        <w:t>实习报告</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ind w:firstLine="960" w:firstLineChars="300"/>
        <w:rPr>
          <w:rFonts w:ascii="楷体_GB2312" w:eastAsia="楷体_GB2312" w:hint="eastAsia"/>
          <w:b/>
          <w:sz w:val="32"/>
          <w:szCs w:val="32"/>
        </w:rPr>
      </w:pPr>
    </w:p>
    <w:p>
      <w:pPr>
        <w:ind w:firstLine="960" w:firstLineChars="300"/>
        <w:rPr>
          <w:rFonts w:ascii="宋体" w:hAnsi="宋体" w:hint="eastAsia"/>
          <w:b/>
          <w:sz w:val="32"/>
          <w:szCs w:val="32"/>
        </w:rPr>
      </w:pPr>
      <w:r>
        <w:rPr>
          <w:rFonts w:ascii="宋体" w:hAnsi="宋体" w:hint="eastAsia"/>
          <w:b/>
          <w:sz w:val="32"/>
          <w:szCs w:val="32"/>
        </w:rPr>
        <w:t>实  习  类  别：</w:t>
      </w:r>
      <w:r>
        <w:rPr>
          <w:rFonts w:ascii="宋体" w:hAnsi="宋体" w:hint="eastAsia"/>
          <w:b/>
          <w:sz w:val="32"/>
          <w:szCs w:val="32"/>
          <w:u w:val="single"/>
        </w:rPr>
        <w:t xml:space="preserve">      生产实习       </w:t>
      </w:r>
    </w:p>
    <w:p>
      <w:pPr>
        <w:ind w:firstLine="960" w:firstLineChars="300"/>
        <w:rPr>
          <w:rFonts w:ascii="宋体" w:hAnsi="宋体" w:hint="eastAsia"/>
          <w:b/>
          <w:sz w:val="32"/>
          <w:szCs w:val="32"/>
        </w:rPr>
      </w:pPr>
      <w:r>
        <w:rPr>
          <w:rFonts w:ascii="宋体" w:hAnsi="宋体" w:hint="eastAsia"/>
          <w:b/>
          <w:sz w:val="32"/>
          <w:szCs w:val="32"/>
        </w:rPr>
        <w:t>学          院：</w:t>
      </w:r>
      <w:r>
        <w:rPr>
          <w:rFonts w:ascii="宋体" w:hAnsi="宋体" w:hint="eastAsia"/>
          <w:b/>
          <w:sz w:val="32"/>
          <w:szCs w:val="32"/>
          <w:u w:val="single"/>
        </w:rPr>
        <w:t xml:space="preserve">  交通运输工程学院   </w:t>
      </w:r>
    </w:p>
    <w:p>
      <w:pPr>
        <w:ind w:firstLine="960" w:firstLineChars="300"/>
        <w:rPr>
          <w:rFonts w:ascii="宋体" w:hAnsi="宋体" w:hint="eastAsia"/>
          <w:b/>
          <w:sz w:val="32"/>
          <w:szCs w:val="32"/>
        </w:rPr>
      </w:pPr>
      <w:r>
        <w:rPr>
          <w:rFonts w:ascii="宋体" w:hAnsi="宋体" w:hint="eastAsia"/>
          <w:b/>
          <w:sz w:val="32"/>
          <w:szCs w:val="32"/>
        </w:rPr>
        <w:t>专          业：</w:t>
      </w:r>
      <w:r>
        <w:rPr>
          <w:rFonts w:ascii="宋体" w:hAnsi="宋体" w:hint="eastAsia"/>
          <w:b/>
          <w:sz w:val="32"/>
          <w:szCs w:val="32"/>
          <w:u w:val="single"/>
        </w:rPr>
        <w:t xml:space="preserve">      交通工程       </w:t>
      </w:r>
    </w:p>
    <w:p>
      <w:pPr>
        <w:ind w:firstLine="960" w:firstLineChars="300"/>
        <w:rPr>
          <w:rFonts w:ascii="宋体" w:hAnsi="宋体" w:hint="eastAsia"/>
          <w:b/>
          <w:sz w:val="32"/>
          <w:szCs w:val="32"/>
        </w:rPr>
      </w:pPr>
      <w:r>
        <w:rPr>
          <w:rFonts w:ascii="宋体" w:hAnsi="宋体" w:hint="eastAsia"/>
          <w:b/>
          <w:sz w:val="32"/>
          <w:szCs w:val="32"/>
        </w:rPr>
        <w:t>班  级  学  号：</w:t>
      </w:r>
      <w:r>
        <w:rPr>
          <w:rFonts w:ascii="宋体" w:hAnsi="宋体" w:hint="eastAsia"/>
          <w:b/>
          <w:sz w:val="32"/>
          <w:szCs w:val="32"/>
          <w:u w:val="single"/>
        </w:rPr>
        <w:t xml:space="preserve">     071410248       </w:t>
      </w:r>
    </w:p>
    <w:p>
      <w:pPr>
        <w:ind w:firstLine="960" w:firstLineChars="300"/>
        <w:rPr>
          <w:rFonts w:ascii="宋体" w:hAnsi="宋体" w:hint="eastAsia"/>
          <w:b/>
          <w:sz w:val="32"/>
          <w:szCs w:val="32"/>
        </w:rPr>
      </w:pPr>
      <w:r>
        <w:rPr>
          <w:rFonts w:ascii="宋体" w:hAnsi="宋体" w:hint="eastAsia"/>
          <w:b/>
          <w:sz w:val="32"/>
          <w:szCs w:val="32"/>
        </w:rPr>
        <w:t>学  生  姓  名：</w:t>
      </w:r>
      <w:r>
        <w:rPr>
          <w:rFonts w:ascii="宋体" w:hAnsi="宋体" w:hint="eastAsia"/>
          <w:b/>
          <w:sz w:val="32"/>
          <w:szCs w:val="32"/>
          <w:u w:val="single"/>
        </w:rPr>
        <w:t xml:space="preserve">       张龙飞        </w:t>
      </w:r>
    </w:p>
    <w:p>
      <w:pPr>
        <w:ind w:firstLine="960" w:firstLineChars="300"/>
        <w:rPr>
          <w:rFonts w:ascii="宋体" w:hAnsi="宋体" w:hint="eastAsia"/>
          <w:b/>
          <w:sz w:val="32"/>
          <w:szCs w:val="32"/>
          <w:u w:val="single"/>
        </w:rPr>
      </w:pPr>
      <w:r>
        <w:rPr>
          <w:rFonts w:ascii="宋体" w:hAnsi="宋体" w:hint="eastAsia"/>
          <w:b/>
          <w:sz w:val="32"/>
          <w:szCs w:val="32"/>
        </w:rPr>
        <w:t>指  导  教  师：</w:t>
      </w:r>
      <w:r>
        <w:rPr>
          <w:rFonts w:ascii="宋体" w:hAnsi="宋体" w:hint="eastAsia"/>
          <w:b/>
          <w:sz w:val="32"/>
          <w:szCs w:val="32"/>
          <w:u w:val="single"/>
        </w:rPr>
        <w:t xml:space="preserve">    李爱增 王啸啸    </w:t>
      </w:r>
    </w:p>
    <w:p>
      <w:pPr>
        <w:ind w:firstLine="960" w:firstLineChars="300"/>
        <w:rPr>
          <w:rFonts w:ascii="宋体" w:hAnsi="宋体" w:hint="eastAsia"/>
          <w:b/>
          <w:sz w:val="32"/>
          <w:szCs w:val="32"/>
        </w:rPr>
      </w:pPr>
      <w:r>
        <w:rPr>
          <w:rFonts w:ascii="宋体" w:hAnsi="宋体" w:hint="eastAsia"/>
          <w:b/>
          <w:sz w:val="32"/>
          <w:szCs w:val="32"/>
        </w:rPr>
        <w:t xml:space="preserve">                </w:t>
      </w:r>
      <w:r>
        <w:rPr>
          <w:rFonts w:ascii="宋体" w:hAnsi="宋体" w:hint="eastAsia"/>
          <w:b/>
          <w:sz w:val="32"/>
          <w:szCs w:val="32"/>
          <w:u w:val="single"/>
        </w:rPr>
        <w:t xml:space="preserve">    </w:t>
      </w:r>
      <w:r>
        <w:rPr>
          <w:rFonts w:ascii="宋体" w:hAnsi="宋体" w:hint="eastAsia"/>
          <w:b/>
          <w:sz w:val="32"/>
          <w:szCs w:val="32"/>
          <w:u w:val="single"/>
          <w:lang w:eastAsia="zh-CN"/>
        </w:rPr>
        <w:t>李荣荣</w:t>
      </w:r>
      <w:r>
        <w:rPr>
          <w:rFonts w:ascii="宋体" w:hAnsi="宋体" w:hint="eastAsia"/>
          <w:b/>
          <w:sz w:val="32"/>
          <w:szCs w:val="32"/>
          <w:u w:val="single"/>
        </w:rPr>
        <w:t xml:space="preserve"> 秦丹丹    </w:t>
      </w:r>
    </w:p>
    <w:p>
      <w:pPr>
        <w:ind w:firstLine="960" w:firstLineChars="300"/>
        <w:rPr>
          <w:rFonts w:ascii="宋体" w:hAnsi="宋体" w:hint="eastAsia"/>
          <w:b/>
          <w:sz w:val="32"/>
          <w:szCs w:val="32"/>
        </w:rPr>
      </w:pPr>
      <w:r>
        <w:rPr>
          <w:rFonts w:ascii="宋体" w:hAnsi="宋体" w:hint="eastAsia"/>
          <w:b/>
          <w:sz w:val="32"/>
          <w:szCs w:val="32"/>
        </w:rPr>
        <w:t>完  成  时  间：</w:t>
      </w:r>
      <w:r>
        <w:rPr>
          <w:rFonts w:ascii="宋体" w:hAnsi="宋体" w:hint="eastAsia"/>
          <w:b/>
          <w:sz w:val="32"/>
          <w:szCs w:val="32"/>
          <w:u w:val="single"/>
        </w:rPr>
        <w:t xml:space="preserve">  2013年10月11 </w:t>
      </w:r>
      <w:r>
        <w:rPr>
          <w:rFonts w:ascii="宋体" w:hAnsi="宋体" w:hint="eastAsia"/>
          <w:b/>
          <w:sz w:val="32"/>
          <w:szCs w:val="32"/>
          <w:u w:val="single"/>
          <w:lang w:val="en-US" w:eastAsia="zh-CN"/>
        </w:rPr>
        <w:t xml:space="preserve">    </w:t>
      </w:r>
    </w:p>
    <w:p>
      <w:pPr>
        <w:ind w:firstLine="960" w:firstLineChars="300"/>
        <w:rPr>
          <w:rFonts w:ascii="宋体" w:hAnsi="宋体" w:hint="eastAsia"/>
          <w:b/>
          <w:sz w:val="32"/>
          <w:szCs w:val="32"/>
        </w:rPr>
      </w:pPr>
    </w:p>
    <w:p>
      <w:pPr>
        <w:rPr>
          <w:rFonts w:ascii="宋体" w:hAnsi="宋体" w:hint="eastAsia"/>
          <w:b/>
          <w:sz w:val="32"/>
          <w:szCs w:val="32"/>
        </w:rPr>
      </w:pPr>
    </w:p>
    <w:p>
      <w:pPr>
        <w:rPr>
          <w:rFonts w:ascii="宋体" w:hAnsi="宋体" w:hint="eastAsia"/>
          <w:b/>
          <w:sz w:val="32"/>
          <w:szCs w:val="32"/>
        </w:rPr>
      </w:pPr>
    </w:p>
    <w:p>
      <w:pPr>
        <w:rPr>
          <w:rFonts w:hint="eastAsia"/>
        </w:rPr>
        <w:sectPr>
          <w:headerReference w:type="even" r:id="rId4"/>
          <w:headerReference w:type="default" r:id="rId5"/>
          <w:footerReference w:type="even" r:id="rId6"/>
          <w:footerReference w:type="default" r:id="rId7"/>
          <w:headerReference w:type="first" r:id="rId8"/>
          <w:footerReference w:type="first" r:id="rId9"/>
          <w:pgSz w:w="11906" w:h="16838"/>
          <w:pgMar w:top="1440" w:right="1797" w:bottom="1440" w:left="1797" w:header="851" w:footer="992" w:gutter="0"/>
          <w:pgNumType w:fmt="upperRoman" w:start="0"/>
          <w:cols w:space="708"/>
          <w:titlePg/>
          <w:docGrid w:type="linesAndChars" w:linePitch="312"/>
        </w:sectPr>
      </w:pPr>
    </w:p>
    <w:p>
      <w:pPr>
        <w:rPr>
          <w:rFonts w:hint="eastAsia"/>
        </w:rPr>
      </w:pPr>
    </w:p>
    <w:p>
      <w:pPr>
        <w:ind w:firstLine="640" w:firstLineChars="200"/>
        <w:rPr>
          <w:rFonts w:ascii="隶书" w:eastAsia="隶书" w:hint="eastAsia"/>
          <w:sz w:val="32"/>
          <w:szCs w:val="32"/>
        </w:rPr>
      </w:pPr>
      <w:r>
        <w:rPr>
          <w:rFonts w:ascii="隶书" w:eastAsia="隶书" w:hint="eastAsia"/>
          <w:sz w:val="32"/>
          <w:szCs w:val="32"/>
        </w:rPr>
        <w:t>指导教师评语</w:t>
      </w:r>
    </w:p>
    <w:p>
      <w:pPr>
        <w:rPr>
          <w:rFonts w:hint="eastAsia"/>
          <w:sz w:val="32"/>
          <w:szCs w:val="32"/>
        </w:rPr>
      </w:pPr>
    </w:p>
    <w:p>
      <w:pPr>
        <w:rPr>
          <w:rFonts w:hint="eastAsia"/>
          <w:sz w:val="32"/>
          <w:szCs w:val="32"/>
        </w:rPr>
      </w:pPr>
    </w:p>
    <w:p>
      <w:pPr>
        <w:rPr>
          <w:rFonts w:hint="eastAsia"/>
          <w:sz w:val="32"/>
          <w:szCs w:val="32"/>
        </w:rPr>
      </w:pPr>
    </w:p>
    <w:p>
      <w:pPr>
        <w:rPr>
          <w:rFonts w:hint="eastAsia"/>
          <w:sz w:val="32"/>
          <w:szCs w:val="32"/>
        </w:rPr>
      </w:pPr>
    </w:p>
    <w:p>
      <w:pPr>
        <w:rPr>
          <w:rFonts w:hint="eastAsia"/>
          <w:sz w:val="32"/>
          <w:szCs w:val="32"/>
        </w:rPr>
      </w:pPr>
    </w:p>
    <w:p>
      <w:pPr>
        <w:rPr>
          <w:rFonts w:hint="eastAsia"/>
          <w:sz w:val="32"/>
          <w:szCs w:val="32"/>
        </w:rPr>
      </w:pPr>
    </w:p>
    <w:p>
      <w:pPr>
        <w:ind w:firstLine="4340" w:firstLineChars="1550"/>
        <w:rPr>
          <w:rFonts w:ascii="隶书" w:eastAsia="隶书" w:hint="eastAsia"/>
          <w:sz w:val="28"/>
          <w:szCs w:val="28"/>
          <w:u w:val="single"/>
        </w:rPr>
      </w:pPr>
      <w:r>
        <w:rPr>
          <w:rFonts w:ascii="隶书" w:eastAsia="隶书" w:hint="eastAsia"/>
          <w:sz w:val="28"/>
          <w:szCs w:val="28"/>
        </w:rPr>
        <w:t>指导教师签字</w:t>
      </w:r>
      <w:r>
        <w:rPr>
          <w:rFonts w:ascii="隶书" w:eastAsia="隶书" w:hint="eastAsia"/>
          <w:sz w:val="28"/>
          <w:szCs w:val="28"/>
          <w:u w:val="single"/>
        </w:rPr>
        <w:t xml:space="preserve">          </w:t>
      </w:r>
    </w:p>
    <w:p>
      <w:pPr>
        <w:ind w:firstLine="640" w:firstLineChars="200"/>
        <w:rPr>
          <w:rFonts w:ascii="隶书" w:eastAsia="隶书" w:hint="eastAsia"/>
          <w:sz w:val="32"/>
          <w:szCs w:val="32"/>
        </w:rPr>
      </w:pPr>
      <w:r>
        <w:rPr>
          <w:rFonts w:ascii="隶书" w:eastAsia="隶书" w:hint="eastAsia"/>
          <w:sz w:val="32"/>
          <w:szCs w:val="32"/>
        </w:rPr>
        <w:t>答辩委员会评语</w:t>
      </w:r>
    </w:p>
    <w:p>
      <w:pPr>
        <w:rPr>
          <w:rFonts w:hint="eastAsia"/>
          <w:sz w:val="32"/>
          <w:szCs w:val="32"/>
        </w:rPr>
      </w:pPr>
    </w:p>
    <w:p>
      <w:pPr>
        <w:rPr>
          <w:rFonts w:hint="eastAsia"/>
          <w:sz w:val="32"/>
          <w:szCs w:val="32"/>
        </w:rPr>
      </w:pPr>
    </w:p>
    <w:p>
      <w:pPr>
        <w:rPr>
          <w:rFonts w:hint="eastAsia"/>
          <w:sz w:val="32"/>
          <w:szCs w:val="32"/>
        </w:rPr>
      </w:pPr>
    </w:p>
    <w:p>
      <w:pPr>
        <w:rPr>
          <w:rFonts w:hint="eastAsia"/>
          <w:sz w:val="32"/>
          <w:szCs w:val="32"/>
        </w:rPr>
      </w:pPr>
    </w:p>
    <w:p>
      <w:pPr>
        <w:ind w:firstLine="640" w:firstLineChars="200"/>
        <w:rPr>
          <w:rFonts w:ascii="隶书" w:eastAsia="隶书" w:hint="eastAsia"/>
          <w:sz w:val="32"/>
          <w:szCs w:val="32"/>
        </w:rPr>
      </w:pPr>
    </w:p>
    <w:p>
      <w:pPr>
        <w:ind w:firstLine="640" w:firstLineChars="200"/>
        <w:rPr>
          <w:rFonts w:ascii="隶书" w:eastAsia="隶书" w:hint="eastAsia"/>
          <w:sz w:val="32"/>
          <w:szCs w:val="32"/>
        </w:rPr>
      </w:pPr>
    </w:p>
    <w:p>
      <w:pPr>
        <w:ind w:firstLine="4200" w:firstLineChars="1500"/>
        <w:rPr>
          <w:rFonts w:ascii="隶书" w:eastAsia="隶书" w:hint="eastAsia"/>
          <w:sz w:val="28"/>
          <w:szCs w:val="28"/>
          <w:u w:val="single"/>
        </w:rPr>
      </w:pPr>
      <w:r>
        <w:rPr>
          <w:rFonts w:ascii="隶书" w:eastAsia="隶书" w:hint="eastAsia"/>
          <w:sz w:val="28"/>
          <w:szCs w:val="28"/>
        </w:rPr>
        <w:t xml:space="preserve">主任委员签章 </w:t>
      </w:r>
      <w:r>
        <w:rPr>
          <w:rFonts w:ascii="隶书" w:eastAsia="隶书" w:hint="eastAsia"/>
          <w:sz w:val="28"/>
          <w:szCs w:val="28"/>
          <w:u w:val="single"/>
        </w:rPr>
        <w:t xml:space="preserve">          </w:t>
      </w:r>
      <w:r>
        <w:rPr>
          <w:rFonts w:ascii="隶书" w:eastAsia="隶书" w:hint="eastAsia"/>
          <w:sz w:val="28"/>
          <w:szCs w:val="28"/>
        </w:rPr>
        <w:t xml:space="preserve">  </w:t>
      </w:r>
    </w:p>
    <w:p>
      <w:pPr>
        <w:ind w:firstLine="640" w:firstLineChars="200"/>
        <w:rPr>
          <w:rFonts w:ascii="隶书" w:eastAsia="隶书" w:hint="eastAsia"/>
          <w:sz w:val="32"/>
          <w:szCs w:val="32"/>
        </w:rPr>
      </w:pPr>
      <w:r>
        <w:rPr>
          <w:rFonts w:ascii="隶书" w:eastAsia="隶书" w:hint="eastAsia"/>
          <w:sz w:val="32"/>
          <w:szCs w:val="32"/>
        </w:rPr>
        <w:t>综合成绩</w:t>
      </w:r>
    </w:p>
    <w:p>
      <w:pPr>
        <w:rPr>
          <w:rFonts w:ascii="楷体_GB2312" w:eastAsia="楷体_GB2312" w:hint="eastAsia"/>
          <w:b/>
          <w:sz w:val="32"/>
          <w:szCs w:val="32"/>
        </w:rPr>
      </w:pPr>
    </w:p>
    <w:p>
      <w:pPr>
        <w:rPr>
          <w:rFonts w:ascii="楷体_GB2312" w:eastAsia="楷体_GB2312" w:hint="eastAsia"/>
          <w:b/>
          <w:sz w:val="32"/>
          <w:szCs w:val="32"/>
        </w:rPr>
      </w:pPr>
    </w:p>
    <w:p>
      <w:pPr>
        <w:widowControl/>
        <w:adjustRightInd w:val="0"/>
        <w:snapToGrid w:val="0"/>
        <w:spacing w:line="360" w:lineRule="auto"/>
        <w:ind w:firstLine="480"/>
        <w:jc w:val="left"/>
        <w:rPr>
          <w:rFonts w:hint="eastAsia"/>
          <w:sz w:val="24"/>
          <w:szCs w:val="18"/>
        </w:rPr>
      </w:pPr>
    </w:p>
    <w:p>
      <w:pPr>
        <w:rPr>
          <w:rFonts w:hint="eastAsia"/>
        </w:rPr>
      </w:pPr>
    </w:p>
    <w:p>
      <w:pPr>
        <w:sectPr>
          <w:headerReference w:type="even" r:id="rId10"/>
          <w:headerReference w:type="default" r:id="rId11"/>
          <w:footerReference w:type="even" r:id="rId12"/>
          <w:footerReference w:type="default" r:id="rId13"/>
          <w:headerReference w:type="first" r:id="rId14"/>
          <w:footerReference w:type="first" r:id="rId15"/>
          <w:pgSz w:w="11906" w:h="16838"/>
          <w:pgMar w:top="1440" w:right="1797" w:bottom="1440" w:left="1797" w:header="851" w:footer="992" w:gutter="0"/>
          <w:pgNumType w:start="1"/>
          <w:cols w:space="708"/>
          <w:docGrid w:type="linesAndChars" w:linePitch="312"/>
        </w:sectPr>
      </w:pPr>
    </w:p>
    <w:p>
      <w:pPr>
        <w:tabs>
          <w:tab w:val="left" w:pos="1875"/>
        </w:tabs>
        <w:jc w:val="center"/>
        <w:rPr>
          <w:rFonts w:ascii="黑体" w:eastAsia="黑体" w:hAnsi="黑体"/>
          <w:b/>
          <w:sz w:val="32"/>
          <w:szCs w:val="32"/>
        </w:rPr>
      </w:pPr>
      <w:bookmarkStart w:id="0" w:name="_Toc200191450"/>
      <w:r>
        <w:rPr>
          <w:rFonts w:ascii="黑体" w:eastAsia="黑体" w:hAnsi="黑体"/>
          <w:b/>
          <w:sz w:val="32"/>
          <w:szCs w:val="32"/>
          <w:lang w:val="zh-CN"/>
        </w:rPr>
        <w:t>目</w:t>
      </w:r>
      <w:r>
        <w:rPr>
          <w:rFonts w:ascii="黑体" w:eastAsia="黑体" w:hAnsi="黑体" w:hint="eastAsia"/>
          <w:b/>
          <w:sz w:val="32"/>
          <w:szCs w:val="32"/>
          <w:lang w:val="zh-CN"/>
        </w:rPr>
        <w:t xml:space="preserve">  </w:t>
      </w:r>
      <w:r>
        <w:rPr>
          <w:rFonts w:ascii="黑体" w:eastAsia="黑体" w:hAnsi="黑体"/>
          <w:b/>
          <w:sz w:val="32"/>
          <w:szCs w:val="32"/>
          <w:lang w:val="zh-CN"/>
        </w:rPr>
        <w:t>录</w:t>
      </w:r>
    </w:p>
    <w:p>
      <w:pPr>
        <w:pStyle w:val="TOC1"/>
        <w:tabs>
          <w:tab w:val="right" w:leader="dot" w:pos="8312"/>
        </w:tabs>
      </w:pPr>
      <w:r>
        <w:fldChar w:fldCharType="begin"/>
      </w:r>
      <w:r>
        <w:instrText xml:space="preserve">TOC \o "1-2" \h  \u </w:instrText>
      </w:r>
      <w:r>
        <w:fldChar w:fldCharType="separate"/>
      </w:r>
      <w:hyperlink w:anchor="_Toc21789" w:history="1">
        <w:r>
          <w:rPr>
            <w:rFonts w:ascii="宋体" w:hAnsi="宋体" w:hint="eastAsia"/>
            <w:szCs w:val="28"/>
          </w:rPr>
          <w:t>一、实习目的</w:t>
        </w:r>
        <w:r>
          <w:tab/>
        </w:r>
        <w:r>
          <w:fldChar w:fldCharType="begin"/>
        </w:r>
        <w:r>
          <w:instrText xml:space="preserve"> PAGEREF _Toc21789 </w:instrText>
        </w:r>
        <w:r>
          <w:fldChar w:fldCharType="separate"/>
        </w:r>
        <w:r>
          <w:t>2</w:t>
        </w:r>
        <w:r>
          <w:fldChar w:fldCharType="end"/>
        </w:r>
      </w:hyperlink>
    </w:p>
    <w:p>
      <w:pPr>
        <w:pStyle w:val="TOC1"/>
        <w:tabs>
          <w:tab w:val="right" w:leader="dot" w:pos="8312"/>
        </w:tabs>
      </w:pPr>
      <w:hyperlink w:anchor="_Toc7536" w:history="1">
        <w:r>
          <w:rPr>
            <w:rFonts w:ascii="宋体" w:hAnsi="宋体" w:hint="eastAsia"/>
            <w:szCs w:val="28"/>
          </w:rPr>
          <w:t>二、实习要求</w:t>
        </w:r>
        <w:r>
          <w:tab/>
        </w:r>
        <w:r>
          <w:fldChar w:fldCharType="begin"/>
        </w:r>
        <w:r>
          <w:instrText xml:space="preserve"> PAGEREF _Toc7536 </w:instrText>
        </w:r>
        <w:r>
          <w:fldChar w:fldCharType="separate"/>
        </w:r>
        <w:r>
          <w:t>3</w:t>
        </w:r>
        <w:r>
          <w:fldChar w:fldCharType="end"/>
        </w:r>
      </w:hyperlink>
    </w:p>
    <w:p>
      <w:pPr>
        <w:pStyle w:val="TOC1"/>
        <w:tabs>
          <w:tab w:val="right" w:leader="dot" w:pos="8312"/>
        </w:tabs>
      </w:pPr>
      <w:hyperlink w:anchor="_Toc11455" w:history="1">
        <w:r>
          <w:rPr>
            <w:rFonts w:ascii="宋体" w:hAnsi="宋体" w:hint="eastAsia"/>
            <w:szCs w:val="28"/>
          </w:rPr>
          <w:t>三、实习内容</w:t>
        </w:r>
        <w:r>
          <w:tab/>
        </w:r>
        <w:r>
          <w:fldChar w:fldCharType="begin"/>
        </w:r>
        <w:r>
          <w:instrText xml:space="preserve"> PAGEREF _Toc11455 </w:instrText>
        </w:r>
        <w:r>
          <w:fldChar w:fldCharType="separate"/>
        </w:r>
        <w:r>
          <w:t>4</w:t>
        </w:r>
        <w:r>
          <w:fldChar w:fldCharType="end"/>
        </w:r>
      </w:hyperlink>
    </w:p>
    <w:p>
      <w:pPr>
        <w:pStyle w:val="TOC2"/>
        <w:tabs>
          <w:tab w:val="right" w:leader="dot" w:pos="8312"/>
        </w:tabs>
      </w:pPr>
      <w:hyperlink w:anchor="_Toc16048" w:history="1">
        <w:r>
          <w:rPr>
            <w:rFonts w:ascii="宋体" w:hAnsi="宋体" w:cs="宋体" w:hint="eastAsia"/>
          </w:rPr>
          <w:t>3.1背景</w:t>
        </w:r>
        <w:r>
          <w:tab/>
        </w:r>
        <w:r>
          <w:fldChar w:fldCharType="begin"/>
        </w:r>
        <w:r>
          <w:instrText xml:space="preserve"> PAGEREF _Toc16048 </w:instrText>
        </w:r>
        <w:r>
          <w:fldChar w:fldCharType="separate"/>
        </w:r>
        <w:r>
          <w:t>4</w:t>
        </w:r>
        <w:r>
          <w:fldChar w:fldCharType="end"/>
        </w:r>
      </w:hyperlink>
    </w:p>
    <w:p>
      <w:pPr>
        <w:pStyle w:val="TOC2"/>
        <w:tabs>
          <w:tab w:val="right" w:leader="dot" w:pos="8312"/>
        </w:tabs>
      </w:pPr>
      <w:hyperlink w:anchor="_Toc7990" w:history="1">
        <w:r>
          <w:rPr>
            <w:rFonts w:ascii="宋体" w:hAnsi="宋体" w:cs="宋体" w:hint="eastAsia"/>
          </w:rPr>
          <w:t>3.2公路路面养护</w:t>
        </w:r>
        <w:r>
          <w:tab/>
        </w:r>
        <w:r>
          <w:fldChar w:fldCharType="begin"/>
        </w:r>
        <w:r>
          <w:instrText xml:space="preserve"> PAGEREF _Toc7990 </w:instrText>
        </w:r>
        <w:r>
          <w:fldChar w:fldCharType="separate"/>
        </w:r>
        <w:r>
          <w:t>4</w:t>
        </w:r>
        <w:r>
          <w:fldChar w:fldCharType="end"/>
        </w:r>
      </w:hyperlink>
    </w:p>
    <w:p>
      <w:pPr>
        <w:pStyle w:val="TOC2"/>
        <w:tabs>
          <w:tab w:val="right" w:leader="dot" w:pos="8312"/>
        </w:tabs>
      </w:pPr>
      <w:hyperlink w:anchor="_Toc30919" w:history="1">
        <w:r>
          <w:rPr>
            <w:rFonts w:ascii="宋体" w:hAnsi="宋体" w:cs="宋体" w:hint="eastAsia"/>
          </w:rPr>
          <w:t>3.3沥青路面常见病害的种类及病害的处治方法</w:t>
        </w:r>
        <w:r>
          <w:tab/>
        </w:r>
        <w:r>
          <w:fldChar w:fldCharType="begin"/>
        </w:r>
        <w:r>
          <w:instrText xml:space="preserve"> PAGEREF _Toc30919 </w:instrText>
        </w:r>
        <w:r>
          <w:fldChar w:fldCharType="separate"/>
        </w:r>
        <w:r>
          <w:t>6</w:t>
        </w:r>
        <w:r>
          <w:fldChar w:fldCharType="end"/>
        </w:r>
      </w:hyperlink>
    </w:p>
    <w:p>
      <w:pPr>
        <w:pStyle w:val="TOC2"/>
        <w:tabs>
          <w:tab w:val="right" w:leader="dot" w:pos="8312"/>
        </w:tabs>
      </w:pPr>
      <w:hyperlink w:anchor="_Toc27" w:history="1">
        <w:r>
          <w:rPr>
            <w:rFonts w:ascii="宋体" w:hAnsi="宋体" w:cs="宋体" w:hint="eastAsia"/>
          </w:rPr>
          <w:t>3.4 沥青路面裂缝病害的维修及坑槽的处理</w:t>
        </w:r>
        <w:r>
          <w:tab/>
        </w:r>
        <w:r>
          <w:fldChar w:fldCharType="begin"/>
        </w:r>
        <w:r>
          <w:instrText xml:space="preserve"> PAGEREF _Toc27 </w:instrText>
        </w:r>
        <w:r>
          <w:fldChar w:fldCharType="separate"/>
        </w:r>
        <w:r>
          <w:t>13</w:t>
        </w:r>
        <w:r>
          <w:fldChar w:fldCharType="end"/>
        </w:r>
      </w:hyperlink>
    </w:p>
    <w:p>
      <w:pPr>
        <w:pStyle w:val="TOC1"/>
        <w:tabs>
          <w:tab w:val="right" w:leader="dot" w:pos="8312"/>
        </w:tabs>
      </w:pPr>
      <w:hyperlink w:anchor="_Toc23989" w:history="1">
        <w:r>
          <w:rPr>
            <w:rFonts w:ascii="宋体" w:hAnsi="宋体" w:hint="eastAsia"/>
            <w:bCs/>
            <w:kern w:val="44"/>
            <w:szCs w:val="28"/>
          </w:rPr>
          <w:t xml:space="preserve">四、 </w:t>
        </w:r>
        <w:r>
          <w:rPr>
            <w:rFonts w:ascii="宋体" w:hAnsi="宋体" w:hint="eastAsia"/>
            <w:szCs w:val="28"/>
          </w:rPr>
          <w:t>实习结果</w:t>
        </w:r>
        <w:r>
          <w:tab/>
        </w:r>
        <w:r>
          <w:fldChar w:fldCharType="begin"/>
        </w:r>
        <w:r>
          <w:instrText xml:space="preserve"> PAGEREF _Toc23989 </w:instrText>
        </w:r>
        <w:r>
          <w:fldChar w:fldCharType="separate"/>
        </w:r>
        <w:r>
          <w:t>17</w:t>
        </w:r>
        <w:r>
          <w:fldChar w:fldCharType="end"/>
        </w:r>
      </w:hyperlink>
    </w:p>
    <w:p>
      <w:pPr>
        <w:pStyle w:val="TOC1"/>
        <w:tabs>
          <w:tab w:val="right" w:leader="dot" w:pos="8312"/>
        </w:tabs>
      </w:pPr>
      <w:hyperlink w:anchor="_Toc6930" w:history="1">
        <w:r>
          <w:rPr>
            <w:rFonts w:ascii="宋体" w:hAnsi="宋体" w:hint="eastAsia"/>
            <w:szCs w:val="28"/>
          </w:rPr>
          <w:t>五、实习总结或体会</w:t>
        </w:r>
        <w:r>
          <w:tab/>
        </w:r>
        <w:r>
          <w:fldChar w:fldCharType="begin"/>
        </w:r>
        <w:r>
          <w:instrText xml:space="preserve"> PAGEREF _Toc6930 </w:instrText>
        </w:r>
        <w:r>
          <w:fldChar w:fldCharType="separate"/>
        </w:r>
        <w:r>
          <w:t>19</w:t>
        </w:r>
        <w:r>
          <w:fldChar w:fldCharType="end"/>
        </w:r>
      </w:hyperlink>
    </w:p>
    <w:p>
      <w:pPr>
        <w:spacing w:line="360" w:lineRule="auto"/>
        <w:sectPr>
          <w:headerReference w:type="even" r:id="rId16"/>
          <w:headerReference w:type="default" r:id="rId17"/>
          <w:footerReference w:type="even" r:id="rId18"/>
          <w:footerReference w:type="default" r:id="rId19"/>
          <w:headerReference w:type="first" r:id="rId20"/>
          <w:footerReference w:type="first" r:id="rId21"/>
          <w:pgSz w:w="11906" w:h="16838"/>
          <w:pgMar w:top="1440" w:right="1797" w:bottom="1440" w:left="1797" w:header="1247" w:footer="1021" w:gutter="0"/>
          <w:pgNumType w:fmt="upperRoman" w:start="0"/>
          <w:cols w:space="708"/>
          <w:docGrid w:type="linesAndChars" w:linePitch="312"/>
        </w:sectPr>
      </w:pPr>
      <w:r>
        <w:fldChar w:fldCharType="end"/>
      </w:r>
    </w:p>
    <w:p>
      <w:pPr>
        <w:pStyle w:val="Heading1"/>
        <w:spacing w:before="360" w:beforeLines="0" w:after="360" w:afterLines="0" w:line="240" w:lineRule="auto"/>
        <w:jc w:val="left"/>
        <w:rPr>
          <w:rFonts w:ascii="宋体" w:eastAsia="宋体" w:hAnsi="宋体" w:hint="eastAsia"/>
          <w:sz w:val="28"/>
          <w:szCs w:val="28"/>
        </w:rPr>
      </w:pPr>
      <w:bookmarkStart w:id="1" w:name="_Toc316136061"/>
      <w:bookmarkStart w:id="2" w:name="_Toc21789"/>
      <w:bookmarkEnd w:id="0"/>
      <w:r>
        <w:rPr>
          <w:rFonts w:ascii="宋体" w:eastAsia="宋体" w:hAnsi="宋体" w:hint="eastAsia"/>
          <w:sz w:val="28"/>
          <w:szCs w:val="28"/>
        </w:rPr>
        <w:t>一、实习目的</w:t>
      </w:r>
      <w:bookmarkEnd w:id="1"/>
      <w:bookmarkEnd w:id="2"/>
    </w:p>
    <w:p>
      <w:pPr>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right="0" w:firstLine="480" w:leftChars="0" w:rightChars="0" w:firstLineChars="200"/>
        <w:jc w:val="both"/>
        <w:textAlignment w:val="auto"/>
        <w:outlineLvl w:val="9"/>
        <w:rPr>
          <w:rFonts w:hint="eastAsia"/>
          <w:sz w:val="24"/>
          <w:szCs w:val="24"/>
        </w:rPr>
      </w:pPr>
      <w:r>
        <w:rPr>
          <w:rFonts w:hint="eastAsia"/>
          <w:sz w:val="24"/>
          <w:szCs w:val="24"/>
        </w:rPr>
        <w:t>本次实习我去的是平顶山市公路管理分段，平顶山市公路管理分段平顶山市公路管理分段是公路局下设的二级单位，主要负责公路的养护管理，以及一些公路维修，在养护方面只负责市郊道路。平顶山公路管理分段又名平顶山市顺畅路业有限公司具备一级公路资质，能自己承包一些大型公路工程。</w:t>
      </w:r>
    </w:p>
    <w:p>
      <w:pPr>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right="0" w:firstLine="480" w:leftChars="0" w:rightChars="0" w:firstLineChars="200"/>
        <w:jc w:val="both"/>
        <w:textAlignment w:val="auto"/>
        <w:outlineLvl w:val="9"/>
        <w:rPr>
          <w:rFonts w:hint="eastAsia"/>
          <w:sz w:val="24"/>
          <w:szCs w:val="24"/>
        </w:rPr>
      </w:pPr>
      <w:r>
        <w:rPr>
          <w:rFonts w:hint="eastAsia"/>
          <w:sz w:val="24"/>
          <w:szCs w:val="24"/>
        </w:rPr>
        <w:t>我在实习的工作就是跟着段里面的养护科去视察所管辖区道路的具体情况，对于一些有问题的路况提供一些具体的解决方案。</w:t>
      </w:r>
    </w:p>
    <w:p>
      <w:pPr>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right="0" w:firstLine="480" w:leftChars="0" w:rightChars="0" w:firstLineChars="200"/>
        <w:jc w:val="both"/>
        <w:textAlignment w:val="auto"/>
        <w:outlineLvl w:val="9"/>
        <w:rPr>
          <w:rFonts w:hint="eastAsia"/>
          <w:sz w:val="24"/>
          <w:szCs w:val="24"/>
        </w:rPr>
      </w:pPr>
      <w:r>
        <w:rPr>
          <w:rFonts w:hint="eastAsia"/>
          <w:sz w:val="24"/>
          <w:szCs w:val="24"/>
        </w:rPr>
        <w:t>在公路养护质量管理体系中，路面养护是公路养护管理工作的中心环节。今次沥青路面养护的实习，使我有了一次全面的感性认识，加深了我对所学课程知识的理解，使学习和实践相结合，更好地提高和巩固自己的专业技能。</w:t>
      </w:r>
    </w:p>
    <w:p>
      <w:pPr>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right="0" w:firstLine="480" w:leftChars="0" w:rightChars="0" w:firstLineChars="200"/>
        <w:jc w:val="both"/>
        <w:textAlignment w:val="auto"/>
        <w:outlineLvl w:val="9"/>
        <w:rPr>
          <w:rFonts w:hint="eastAsia"/>
        </w:rPr>
      </w:pPr>
      <w:r>
        <w:rPr>
          <w:rFonts w:hint="eastAsia"/>
          <w:sz w:val="24"/>
          <w:szCs w:val="24"/>
        </w:rPr>
        <w:t>通过实习，能更好地积累实际工作经验和检验自己在实际工作中的能力。</w:t>
      </w:r>
    </w:p>
    <w:p>
      <w:pPr>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right="0" w:firstLine="420" w:leftChars="0" w:rightChars="0" w:firstLineChars="200"/>
        <w:jc w:val="both"/>
        <w:textAlignment w:val="auto"/>
        <w:outlineLvl w:val="9"/>
        <w:rPr>
          <w:rFonts w:hint="eastAsia"/>
        </w:rPr>
        <w:sectPr>
          <w:headerReference w:type="even" r:id="rId22"/>
          <w:headerReference w:type="default" r:id="rId23"/>
          <w:footerReference w:type="even" r:id="rId24"/>
          <w:footerReference w:type="default" r:id="rId25"/>
          <w:headerReference w:type="first" r:id="rId26"/>
          <w:footerReference w:type="first" r:id="rId27"/>
          <w:pgSz w:w="11906" w:h="16838"/>
          <w:pgMar w:top="1440" w:right="1797" w:bottom="1440" w:left="1797" w:header="1247" w:footer="1021" w:gutter="0"/>
          <w:pgNumType w:fmt="decimal" w:start="0"/>
          <w:cols w:space="708"/>
          <w:docGrid w:type="linesAndChars" w:linePitch="312"/>
        </w:sectPr>
      </w:pPr>
    </w:p>
    <w:p>
      <w:pPr>
        <w:pStyle w:val="Heading1"/>
        <w:spacing w:before="360" w:beforeLines="0" w:after="360" w:afterLines="0" w:line="240" w:lineRule="auto"/>
        <w:jc w:val="left"/>
        <w:rPr>
          <w:sz w:val="24"/>
          <w:szCs w:val="24"/>
        </w:rPr>
      </w:pPr>
      <w:bookmarkStart w:id="3" w:name="_Toc316136062"/>
      <w:bookmarkStart w:id="4" w:name="_Toc7536"/>
      <w:r>
        <w:rPr>
          <w:rFonts w:ascii="宋体" w:eastAsia="宋体" w:hAnsi="宋体" w:hint="eastAsia"/>
          <w:sz w:val="28"/>
          <w:szCs w:val="28"/>
        </w:rPr>
        <w:t>二、实习要求</w:t>
      </w:r>
      <w:bookmarkEnd w:id="3"/>
      <w:bookmarkEnd w:id="4"/>
    </w:p>
    <w:p>
      <w:pPr>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right="0" w:firstLine="480" w:leftChars="0" w:rightChars="0" w:firstLineChars="200"/>
        <w:jc w:val="both"/>
        <w:textAlignment w:val="auto"/>
        <w:outlineLvl w:val="9"/>
        <w:rPr>
          <w:rFonts w:ascii="宋体" w:eastAsia="宋体" w:hAnsi="宋体" w:cs="宋体" w:hint="eastAsia"/>
          <w:sz w:val="24"/>
          <w:szCs w:val="24"/>
        </w:rPr>
      </w:pPr>
      <w:r>
        <w:rPr>
          <w:rFonts w:ascii="宋体" w:eastAsia="宋体" w:hAnsi="宋体" w:cs="宋体" w:hint="eastAsia"/>
          <w:sz w:val="24"/>
          <w:szCs w:val="24"/>
        </w:rPr>
        <w:t>1、整个实习的安排，实习计划落实情况。</w:t>
      </w:r>
    </w:p>
    <w:p>
      <w:pPr>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right="0" w:firstLine="480" w:leftChars="0" w:rightChars="0" w:firstLineChars="200"/>
        <w:jc w:val="both"/>
        <w:textAlignment w:val="auto"/>
        <w:outlineLvl w:val="9"/>
        <w:rPr>
          <w:rFonts w:ascii="宋体" w:eastAsia="宋体" w:hAnsi="宋体" w:cs="宋体" w:hint="eastAsia"/>
          <w:sz w:val="24"/>
          <w:szCs w:val="24"/>
        </w:rPr>
      </w:pPr>
      <w:r>
        <w:rPr>
          <w:rFonts w:ascii="宋体" w:eastAsia="宋体" w:hAnsi="宋体" w:cs="宋体" w:hint="eastAsia"/>
          <w:sz w:val="24"/>
          <w:szCs w:val="24"/>
        </w:rPr>
        <w:t>2、实习工程的概况（绘出平纵面缩图，桥梁的总体布置图，防护、涵洞通用图，排水设计图等加以说明），工程造价、各分部、分项工程的工程数量及施工方法、施工单位的管理机构和组织系统。</w:t>
      </w:r>
    </w:p>
    <w:p>
      <w:pPr>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right="0" w:firstLine="480" w:leftChars="0" w:rightChars="0" w:firstLineChars="200"/>
        <w:jc w:val="both"/>
        <w:textAlignment w:val="auto"/>
        <w:outlineLvl w:val="9"/>
        <w:rPr>
          <w:rFonts w:ascii="宋体" w:eastAsia="宋体" w:hAnsi="宋体" w:cs="宋体" w:hint="eastAsia"/>
          <w:sz w:val="24"/>
          <w:szCs w:val="24"/>
        </w:rPr>
      </w:pPr>
      <w:r>
        <w:rPr>
          <w:rFonts w:ascii="宋体" w:eastAsia="宋体" w:hAnsi="宋体" w:cs="宋体" w:hint="eastAsia"/>
          <w:sz w:val="24"/>
          <w:szCs w:val="24"/>
        </w:rPr>
        <w:t>3、主要实习内容（以路桥为例）：控制点复测，公路中线的恢复，路基路面工程施工放样，桥涵支挡防护工程放线，校核施工图及放样工作，交工验收或质量检查工作等。简述各分部、分项工程的施工方法及施工方案，单位工程施工组织设计编制及方法，质量检验评定法。施工场地的平面布置，劳动组织、各项技术措施等。经过总结整理后主要写出以下诸方面中的内容：</w:t>
      </w:r>
    </w:p>
    <w:p>
      <w:pPr>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right="0" w:firstLine="480" w:leftChars="0" w:rightChars="0" w:firstLineChars="200"/>
        <w:jc w:val="both"/>
        <w:textAlignment w:val="auto"/>
        <w:outlineLvl w:val="9"/>
        <w:rPr>
          <w:rFonts w:ascii="宋体" w:eastAsia="宋体" w:hAnsi="宋体" w:cs="宋体" w:hint="eastAsia"/>
          <w:sz w:val="24"/>
          <w:szCs w:val="24"/>
        </w:rPr>
      </w:pPr>
      <w:r>
        <w:rPr>
          <w:rFonts w:ascii="宋体" w:eastAsia="宋体" w:hAnsi="宋体" w:cs="宋体" w:hint="eastAsia"/>
          <w:sz w:val="24"/>
          <w:szCs w:val="24"/>
        </w:rPr>
        <w:t>①</w:t>
      </w:r>
      <w:r>
        <w:rPr>
          <w:rFonts w:ascii="宋体" w:eastAsia="宋体" w:hAnsi="宋体" w:cs="宋体" w:hint="eastAsia"/>
          <w:sz w:val="24"/>
          <w:szCs w:val="24"/>
        </w:rPr>
        <w:t>实习工作中的主要收获；</w:t>
      </w:r>
    </w:p>
    <w:p>
      <w:pPr>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right="0" w:firstLine="480" w:leftChars="0" w:rightChars="0" w:firstLineChars="200"/>
        <w:jc w:val="both"/>
        <w:textAlignment w:val="auto"/>
        <w:outlineLvl w:val="9"/>
        <w:rPr>
          <w:rFonts w:ascii="宋体" w:eastAsia="宋体" w:hAnsi="宋体" w:cs="宋体" w:hint="eastAsia"/>
          <w:sz w:val="24"/>
          <w:szCs w:val="24"/>
        </w:rPr>
      </w:pPr>
      <w:r>
        <w:rPr>
          <w:rFonts w:ascii="宋体" w:eastAsia="宋体" w:hAnsi="宋体" w:cs="宋体" w:hint="eastAsia"/>
          <w:sz w:val="24"/>
          <w:szCs w:val="24"/>
        </w:rPr>
        <w:t>②</w:t>
      </w:r>
      <w:r>
        <w:rPr>
          <w:rFonts w:ascii="宋体" w:eastAsia="宋体" w:hAnsi="宋体" w:cs="宋体" w:hint="eastAsia"/>
          <w:sz w:val="24"/>
          <w:szCs w:val="24"/>
        </w:rPr>
        <w:t>实习期间进行某项专题研究后取得的成果；</w:t>
      </w:r>
    </w:p>
    <w:p>
      <w:pPr>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right="0" w:firstLine="480" w:leftChars="0" w:rightChars="0" w:firstLineChars="200"/>
        <w:jc w:val="both"/>
        <w:textAlignment w:val="auto"/>
        <w:outlineLvl w:val="9"/>
        <w:rPr>
          <w:rFonts w:ascii="宋体" w:eastAsia="宋体" w:hAnsi="宋体" w:cs="宋体" w:hint="eastAsia"/>
          <w:sz w:val="24"/>
          <w:szCs w:val="24"/>
        </w:rPr>
      </w:pPr>
      <w:r>
        <w:rPr>
          <w:rFonts w:ascii="宋体" w:eastAsia="宋体" w:hAnsi="宋体" w:cs="宋体" w:hint="eastAsia"/>
          <w:sz w:val="24"/>
          <w:szCs w:val="24"/>
        </w:rPr>
        <w:t>③</w:t>
      </w:r>
      <w:r>
        <w:rPr>
          <w:rFonts w:ascii="宋体" w:eastAsia="宋体" w:hAnsi="宋体" w:cs="宋体" w:hint="eastAsia"/>
          <w:sz w:val="24"/>
          <w:szCs w:val="24"/>
        </w:rPr>
        <w:t>对施工现场的合理化建议及采纳情况等。</w:t>
      </w:r>
    </w:p>
    <w:p>
      <w:pPr>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right="0" w:firstLine="480" w:leftChars="0" w:rightChars="0" w:firstLineChars="200"/>
        <w:jc w:val="both"/>
        <w:textAlignment w:val="auto"/>
        <w:outlineLvl w:val="9"/>
        <w:rPr>
          <w:rFonts w:ascii="宋体" w:eastAsia="宋体" w:hAnsi="宋体" w:cs="宋体" w:hint="eastAsia"/>
          <w:sz w:val="24"/>
          <w:szCs w:val="24"/>
        </w:rPr>
      </w:pPr>
      <w:r>
        <w:rPr>
          <w:rFonts w:ascii="宋体" w:eastAsia="宋体" w:hAnsi="宋体" w:cs="宋体" w:hint="eastAsia"/>
          <w:sz w:val="24"/>
          <w:szCs w:val="24"/>
        </w:rPr>
        <w:t>4、实习工作成果：实习期间所完成的实习工作，凡有书面资料和图的（如施工方案图，进度计划表等），要复印较典型的内容（或原件）附在实习报告中。</w:t>
      </w:r>
    </w:p>
    <w:p>
      <w:pPr>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right="0" w:firstLine="480" w:leftChars="0" w:rightChars="0" w:firstLineChars="200"/>
        <w:jc w:val="both"/>
        <w:textAlignment w:val="auto"/>
        <w:outlineLvl w:val="9"/>
        <w:rPr>
          <w:rFonts w:ascii="宋体" w:eastAsia="宋体" w:hAnsi="宋体" w:cs="宋体" w:hint="eastAsia"/>
          <w:sz w:val="24"/>
          <w:szCs w:val="24"/>
        </w:rPr>
      </w:pPr>
      <w:r>
        <w:rPr>
          <w:rFonts w:ascii="宋体" w:eastAsia="宋体" w:hAnsi="宋体" w:cs="宋体" w:hint="eastAsia"/>
          <w:sz w:val="24"/>
          <w:szCs w:val="24"/>
        </w:rPr>
        <w:t>5、对专业工作的认识、感想、体会，经过实习认识到自己在专业知识方面还有什么缺陷，今后的努力方向。对实习的安排，实习领导工作和实习指导工作方面的改进意见。</w:t>
      </w:r>
    </w:p>
    <w:p>
      <w:pPr>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right="0" w:firstLine="480" w:leftChars="0" w:rightChars="0" w:firstLineChars="200"/>
        <w:jc w:val="both"/>
        <w:textAlignment w:val="auto"/>
        <w:outlineLvl w:val="9"/>
        <w:rPr>
          <w:rFonts w:ascii="宋体" w:eastAsia="宋体" w:hAnsi="宋体" w:cs="宋体" w:hint="eastAsia"/>
          <w:sz w:val="24"/>
          <w:szCs w:val="24"/>
        </w:rPr>
      </w:pPr>
      <w:r>
        <w:rPr>
          <w:rFonts w:ascii="宋体" w:eastAsia="宋体" w:hAnsi="宋体" w:cs="宋体" w:hint="eastAsia"/>
          <w:sz w:val="24"/>
          <w:szCs w:val="24"/>
        </w:rPr>
        <w:t>实习报告是评定实习成绩的重要依据。它不仅反映学生实习的深度和质量，同时也反映了学生分析和归纳问题的能力。实习报告总字数不宜少于2000字。</w:t>
      </w:r>
    </w:p>
    <w:p>
      <w:pPr>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right="0" w:firstLine="480" w:leftChars="0" w:rightChars="0" w:firstLineChars="200"/>
        <w:jc w:val="both"/>
        <w:textAlignment w:val="auto"/>
        <w:outlineLvl w:val="9"/>
        <w:rPr>
          <w:rFonts w:ascii="宋体" w:eastAsia="宋体" w:hAnsi="宋体" w:cs="宋体" w:hint="eastAsia"/>
          <w:sz w:val="24"/>
          <w:szCs w:val="24"/>
        </w:rPr>
        <w:sectPr>
          <w:headerReference w:type="even" r:id="rId28"/>
          <w:headerReference w:type="default" r:id="rId29"/>
          <w:footerReference w:type="even" r:id="rId30"/>
          <w:footerReference w:type="default" r:id="rId31"/>
          <w:headerReference w:type="first" r:id="rId32"/>
          <w:footerReference w:type="first" r:id="rId33"/>
          <w:pgSz w:w="11906" w:h="16838"/>
          <w:pgMar w:top="1440" w:right="1797" w:bottom="1440" w:left="1797" w:header="1247" w:footer="1021" w:gutter="0"/>
          <w:pgNumType w:fmt="decimal" w:start="1"/>
          <w:cols w:space="708"/>
          <w:docGrid w:type="linesAndChars" w:linePitch="312"/>
        </w:sectPr>
      </w:pPr>
    </w:p>
    <w:p>
      <w:pPr>
        <w:pStyle w:val="Heading1"/>
        <w:spacing w:before="360" w:beforeLines="0" w:after="360" w:afterLines="0" w:line="240" w:lineRule="auto"/>
        <w:jc w:val="left"/>
        <w:rPr>
          <w:rFonts w:ascii="宋体" w:eastAsia="宋体" w:hAnsi="宋体"/>
          <w:sz w:val="28"/>
          <w:szCs w:val="28"/>
        </w:rPr>
      </w:pPr>
      <w:bookmarkStart w:id="5" w:name="_Toc200191452"/>
      <w:bookmarkStart w:id="6" w:name="_Toc316136063"/>
      <w:bookmarkStart w:id="7" w:name="_Toc11455"/>
      <w:r>
        <w:rPr>
          <w:rFonts w:ascii="宋体" w:eastAsia="宋体" w:hAnsi="宋体" w:hint="eastAsia"/>
          <w:sz w:val="28"/>
          <w:szCs w:val="28"/>
        </w:rPr>
        <w:t>三、</w:t>
      </w:r>
      <w:bookmarkEnd w:id="5"/>
      <w:r>
        <w:rPr>
          <w:rFonts w:ascii="宋体" w:eastAsia="宋体" w:hAnsi="宋体" w:hint="eastAsia"/>
          <w:sz w:val="28"/>
          <w:szCs w:val="28"/>
        </w:rPr>
        <w:t>实习内容</w:t>
      </w:r>
      <w:bookmarkEnd w:id="6"/>
      <w:bookmarkEnd w:id="7"/>
    </w:p>
    <w:p>
      <w:pPr>
        <w:pStyle w:val="Heading2"/>
        <w:rPr>
          <w:rFonts w:ascii="宋体" w:eastAsia="宋体" w:hAnsi="宋体" w:cs="宋体" w:hint="eastAsia"/>
        </w:rPr>
      </w:pPr>
      <w:bookmarkStart w:id="8" w:name="_Toc16048"/>
      <w:r>
        <w:rPr>
          <w:rFonts w:ascii="宋体" w:eastAsia="宋体" w:hAnsi="宋体" w:cs="宋体" w:hint="eastAsia"/>
        </w:rPr>
        <w:t>3.1背景</w:t>
      </w:r>
      <w:bookmarkEnd w:id="8"/>
    </w:p>
    <w:p>
      <w:pPr>
        <w:spacing w:line="360" w:lineRule="auto"/>
        <w:ind w:firstLine="480" w:firstLineChars="200"/>
        <w:rPr>
          <w:sz w:val="24"/>
          <w:szCs w:val="24"/>
        </w:rPr>
      </w:pPr>
      <w:r>
        <w:rPr>
          <w:sz w:val="24"/>
          <w:szCs w:val="24"/>
        </w:rPr>
        <w:t>高等级公路是关系到我国公路运输事业发展的关键，其对我国经济发展有着重要的影响。公路养护工作是推动交通事业发展、保障公路运输的重要工作，</w:t>
      </w:r>
    </w:p>
    <w:p>
      <w:pPr>
        <w:spacing w:line="360" w:lineRule="auto"/>
        <w:rPr>
          <w:sz w:val="24"/>
          <w:szCs w:val="24"/>
        </w:rPr>
      </w:pPr>
      <w:r>
        <w:rPr>
          <w:sz w:val="24"/>
          <w:szCs w:val="24"/>
        </w:rPr>
        <w:t>是为我国经济发展提供快速、方便、安全、畅通道路运输的基础。加强公路养护工作是延长公路使用寿命、减少公路投入、降低资源消耗的重要工作，是降低公路运输成本的关键，其对我国建设节约型社会有着重要意义。良好的高等级公路养护能够为公路行车安全、舒适奠定基础，最大限度的提高高等级公路设施的使用效率。加强高等级公路养护与管理，是现阶段我国公路事业发展的关键，是现代公路养护部门的首要工作。公路的养护需要养护部门、企业具有科学的管理体系，以科学的管理架构为基础，通过科学的、完善的养护管理体系提高公路养护质量。因此，现代公路养护必须以建立和完善养护管理体系为基础开展公路养护工作。</w:t>
      </w:r>
    </w:p>
    <w:p>
      <w:pPr>
        <w:spacing w:line="360" w:lineRule="auto"/>
        <w:ind w:firstLine="480" w:firstLineChars="200"/>
        <w:rPr>
          <w:sz w:val="24"/>
          <w:szCs w:val="24"/>
        </w:rPr>
      </w:pPr>
      <w:r>
        <w:rPr>
          <w:sz w:val="24"/>
          <w:szCs w:val="24"/>
        </w:rPr>
        <w:t xml:space="preserve"> 根据现代公路养护发展趋势构建预防性公路养护体系预防性公路养护技术是现代高等级公路养护发展的主要方向，通过对所辖公路地域气候环境、公路使用率、高等级公路施工质量、植被等情况的综合分析制定养护计划，在公路病害未发生时或刚出现时进行养护与维修，以此减少和降低公路养护工程对行车的影响，同时降低养护成本。基于预防性公路养护理念，现代公路养护企业必须紧跟时代发展的需求，在建立健全公路养护体系的过程中，积极引入预防性公路养护技术与理念，以预防性公路养护理念与技术为养护体系的中心，围绕预防性公路养护开展公路养护工作。</w:t>
      </w:r>
    </w:p>
    <w:p>
      <w:pPr>
        <w:pStyle w:val="Heading2"/>
        <w:rPr>
          <w:rFonts w:ascii="宋体" w:eastAsia="宋体" w:hAnsi="宋体" w:cs="宋体" w:hint="eastAsia"/>
        </w:rPr>
      </w:pPr>
      <w:bookmarkStart w:id="9" w:name="_Toc7990"/>
      <w:r>
        <w:rPr>
          <w:rFonts w:ascii="宋体" w:eastAsia="宋体" w:hAnsi="宋体" w:cs="宋体" w:hint="eastAsia"/>
        </w:rPr>
        <w:t>3.2公路路面养护</w:t>
      </w:r>
      <w:bookmarkEnd w:id="9"/>
    </w:p>
    <w:p>
      <w:pPr>
        <w:numPr>
          <w:ilvl w:val="0"/>
          <w:numId w:val="4"/>
        </w:numPr>
        <w:shd w:val="solid" w:color="FFFFFF" w:fill="auto"/>
        <w:autoSpaceDN w:val="0"/>
        <w:spacing w:line="360" w:lineRule="auto"/>
        <w:ind w:left="420" w:leftChars="200"/>
        <w:rPr>
          <w:rFonts w:ascii="宋体" w:hAnsi="宋体" w:hint="eastAsia"/>
          <w:color w:val="000000"/>
          <w:sz w:val="24"/>
          <w:szCs w:val="24"/>
          <w:shd w:val="clear" w:color="auto" w:fill="FFFFFF"/>
        </w:rPr>
      </w:pPr>
      <w:r>
        <w:rPr>
          <w:rFonts w:ascii="宋体" w:hAnsi="宋体" w:hint="eastAsia"/>
          <w:color w:val="000000"/>
          <w:sz w:val="24"/>
          <w:szCs w:val="24"/>
          <w:shd w:val="clear" w:color="auto" w:fill="FFFFFF"/>
        </w:rPr>
        <w:t>路面的清扫</w:t>
      </w:r>
    </w:p>
    <w:p>
      <w:pPr>
        <w:spacing w:line="360" w:lineRule="auto"/>
        <w:ind w:firstLine="480" w:firstLineChars="200"/>
        <w:rPr>
          <w:rFonts w:ascii="Times New Roman" w:hAnsi="Times New Roman" w:hint="eastAsia"/>
          <w:sz w:val="24"/>
          <w:szCs w:val="24"/>
        </w:rPr>
        <w:sectPr>
          <w:headerReference w:type="even" r:id="rId34"/>
          <w:headerReference w:type="default" r:id="rId35"/>
          <w:footerReference w:type="even" r:id="rId36"/>
          <w:footerReference w:type="default" r:id="rId37"/>
          <w:headerReference w:type="first" r:id="rId38"/>
          <w:footerReference w:type="first" r:id="rId39"/>
          <w:pgSz w:w="11906" w:h="16838"/>
          <w:pgMar w:top="1440" w:right="1797" w:bottom="1440" w:left="1797" w:header="1247" w:footer="1021" w:gutter="0"/>
          <w:pgNumType w:fmt="decimal" w:start="2"/>
          <w:cols w:space="708"/>
          <w:docGrid w:type="linesAndChars" w:linePitch="312"/>
        </w:sectPr>
      </w:pPr>
    </w:p>
    <w:p>
      <w:pPr>
        <w:spacing w:line="360" w:lineRule="auto"/>
        <w:ind w:firstLine="480" w:firstLineChars="200"/>
        <w:rPr>
          <w:rFonts w:ascii="Times New Roman" w:hAnsi="Times New Roman" w:hint="eastAsia"/>
          <w:sz w:val="24"/>
          <w:szCs w:val="24"/>
        </w:rPr>
      </w:pPr>
      <w:r>
        <w:rPr>
          <w:rFonts w:ascii="Times New Roman" w:hAnsi="Times New Roman" w:hint="eastAsia"/>
          <w:sz w:val="24"/>
          <w:szCs w:val="24"/>
        </w:rPr>
        <w:t>沥青路面具有良好的力学性能和较好的耐久性以及行车的舒适性，适合于各种车辆的通行，并具有坚实、耐久、平整、良好的抗滑、防渗、耐疲劳的性能和抗高温开裂的温度稳定性，随着道路交通量的日益增大，车辆迅速大型化的严重超载，很多沥青路面出现一定的病害，如开裂、泛油、推移、车辙等现象，有的道路甚至当年通车即发生了病害，正常的养护维修期有所提前，影响了车辆的安全运行，也增加了养护维修资金的投入。</w:t>
      </w:r>
    </w:p>
    <w:p>
      <w:pPr>
        <w:spacing w:line="360" w:lineRule="auto"/>
        <w:ind w:firstLine="480" w:firstLineChars="200"/>
        <w:rPr>
          <w:rFonts w:ascii="Times New Roman" w:hAnsi="Times New Roman" w:hint="eastAsia"/>
          <w:sz w:val="24"/>
          <w:szCs w:val="24"/>
        </w:rPr>
      </w:pPr>
      <w:r>
        <w:rPr>
          <w:rFonts w:ascii="Times New Roman" w:hAnsi="Times New Roman" w:hint="eastAsia"/>
          <w:sz w:val="24"/>
          <w:szCs w:val="24"/>
        </w:rPr>
        <w:t>由于平顶山是重工业城市，城市经济的发展不能停滞，因此大型车辆特别的多，，因此给交通带来特别大的负担，首先是路面，大型车辆一般运输煤或者别的建筑材料，由于没有采取将货物密封的措施，将杂物或者尘土遗落在路面上，给路段交通带来十分大的危害，例如路面灰尘多对车辆的行车制动十分不利，将制动距离变长，易造成交通事故；其次由于车辆在行驶的过程中引起的空气流动，能够将灰尘扬起，对驾驶员的视线造成了遮蔽，并且给周围环境带来了十分大的污染，对周边居住的居民生活造成影响。</w:t>
      </w:r>
    </w:p>
    <w:p>
      <w:pPr>
        <w:spacing w:line="360" w:lineRule="auto"/>
        <w:ind w:firstLine="480" w:firstLineChars="200"/>
        <w:rPr>
          <w:rFonts w:ascii="Times New Roman" w:hAnsi="Times New Roman" w:hint="eastAsia"/>
          <w:sz w:val="24"/>
          <w:szCs w:val="24"/>
        </w:rPr>
      </w:pPr>
      <w:r>
        <w:rPr>
          <w:rFonts w:ascii="Times New Roman" w:hAnsi="Times New Roman" w:hint="eastAsia"/>
          <w:sz w:val="24"/>
          <w:szCs w:val="24"/>
        </w:rPr>
        <w:t>处理措施：安排人员进行路面的清洁，每隔一段时间打扫一次。</w:t>
      </w:r>
    </w:p>
    <w:p>
      <w:pPr>
        <w:spacing w:line="360" w:lineRule="auto"/>
        <w:ind w:firstLine="480" w:firstLineChars="200"/>
        <w:rPr>
          <w:rFonts w:ascii="Times New Roman" w:hAnsi="Times New Roman" w:hint="eastAsia"/>
          <w:sz w:val="24"/>
          <w:szCs w:val="24"/>
        </w:rPr>
      </w:pPr>
      <w:r>
        <w:rPr>
          <w:rFonts w:ascii="Times New Roman" w:hAnsi="Times New Roman" w:hint="eastAsia"/>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91.2pt;height:294.69pt;mso-position-horizontal-relative:page;mso-position-vertical-relative:page;mso-wrap-style:square" filled="f" stroked="f">
            <v:imagedata r:id="rId40" o:title="20130311012524390"/>
            <v:path o:extrusionok="f"/>
            <o:lock v:ext="edit" aspectratio="t"/>
          </v:shape>
        </w:pict>
      </w:r>
    </w:p>
    <w:p>
      <w:pPr>
        <w:spacing w:line="400" w:lineRule="exact"/>
        <w:ind w:firstLine="420" w:firstLineChars="200"/>
        <w:jc w:val="center"/>
        <w:rPr>
          <w:rFonts w:ascii="宋体" w:hAnsi="宋体" w:cs="宋体" w:hint="eastAsia"/>
          <w:szCs w:val="21"/>
        </w:rPr>
      </w:pPr>
      <w:r>
        <w:rPr>
          <w:rFonts w:ascii="宋体" w:hAnsi="宋体" w:cs="宋体" w:hint="eastAsia"/>
          <w:szCs w:val="21"/>
        </w:rPr>
        <w:t>图</w:t>
      </w:r>
      <w:r>
        <w:rPr>
          <w:rFonts w:ascii="Times New Roman" w:hAnsi="Times New Roman"/>
          <w:szCs w:val="21"/>
        </w:rPr>
        <w:t>3.1</w:t>
      </w:r>
      <w:r>
        <w:rPr>
          <w:rFonts w:ascii="宋体" w:hAnsi="宋体" w:cs="宋体" w:hint="eastAsia"/>
          <w:szCs w:val="21"/>
        </w:rPr>
        <w:t>清扫路肩</w:t>
      </w:r>
    </w:p>
    <w:p>
      <w:pPr>
        <w:spacing w:line="400" w:lineRule="exact"/>
        <w:ind w:firstLine="480" w:firstLineChars="200"/>
        <w:rPr>
          <w:rFonts w:ascii="宋体" w:hAnsi="宋体" w:hint="eastAsia"/>
          <w:sz w:val="24"/>
        </w:rPr>
      </w:pPr>
      <w:r>
        <w:rPr>
          <w:rFonts w:ascii="宋体" w:hAnsi="宋体" w:hint="eastAsia"/>
          <w:color w:val="000000"/>
          <w:sz w:val="24"/>
          <w:szCs w:val="24"/>
          <w:shd w:val="clear" w:color="auto" w:fill="FFFFFF"/>
        </w:rPr>
        <w:t>（2）边坡的养护</w:t>
      </w:r>
    </w:p>
    <w:p>
      <w:pPr>
        <w:spacing w:line="400" w:lineRule="exact"/>
        <w:ind w:firstLine="480" w:firstLineChars="200"/>
        <w:rPr>
          <w:rFonts w:ascii="宋体" w:hAnsi="宋体"/>
          <w:sz w:val="24"/>
        </w:rPr>
      </w:pPr>
      <w:r>
        <w:rPr>
          <w:rFonts w:ascii="宋体" w:hAnsi="宋体" w:hint="eastAsia"/>
          <w:sz w:val="24"/>
        </w:rPr>
        <w:t>边坡</w:t>
      </w:r>
      <w:r>
        <w:rPr>
          <w:rFonts w:ascii="宋体" w:hAnsi="宋体"/>
          <w:sz w:val="24"/>
        </w:rPr>
        <w:t>指的是为保证</w:t>
      </w:r>
      <w:r>
        <w:rPr>
          <w:rFonts w:ascii="宋体" w:hAnsi="宋体" w:hint="eastAsia"/>
          <w:sz w:val="24"/>
        </w:rPr>
        <w:t>路基</w:t>
      </w:r>
      <w:r>
        <w:rPr>
          <w:rFonts w:ascii="宋体" w:hAnsi="宋体"/>
          <w:sz w:val="24"/>
        </w:rPr>
        <w:t>稳定，在路基两侧做成的具有一定坡度的坡面。</w:t>
      </w:r>
    </w:p>
    <w:p>
      <w:pPr>
        <w:spacing w:line="400" w:lineRule="exact"/>
        <w:ind w:firstLine="480" w:firstLineChars="200"/>
        <w:rPr>
          <w:rFonts w:ascii="宋体" w:hAnsi="宋体" w:hint="eastAsia"/>
          <w:sz w:val="24"/>
        </w:rPr>
        <w:sectPr>
          <w:headerReference w:type="even" r:id="rId41"/>
          <w:headerReference w:type="default" r:id="rId42"/>
          <w:footerReference w:type="even" r:id="rId43"/>
          <w:footerReference w:type="default" r:id="rId44"/>
          <w:headerReference w:type="first" r:id="rId45"/>
          <w:footerReference w:type="first" r:id="rId46"/>
          <w:type w:val="nextPage"/>
          <w:pgSz w:w="11906" w:h="16838"/>
          <w:pgMar w:top="1440" w:right="1797" w:bottom="1440" w:left="1797" w:header="1247" w:footer="1021" w:gutter="0"/>
          <w:pgNumType w:fmt="decimal" w:start="3"/>
          <w:cols w:space="708"/>
          <w:titlePg w:val="0"/>
          <w:docGrid w:type="linesAndChars" w:linePitch="312"/>
        </w:sectPr>
      </w:pPr>
    </w:p>
    <w:p>
      <w:pPr>
        <w:spacing w:line="400" w:lineRule="exact"/>
        <w:ind w:firstLine="480" w:firstLineChars="200"/>
        <w:rPr>
          <w:rFonts w:ascii="宋体" w:hAnsi="宋体" w:hint="eastAsia"/>
          <w:sz w:val="24"/>
        </w:rPr>
      </w:pPr>
      <w:r>
        <w:rPr>
          <w:rFonts w:ascii="宋体" w:hAnsi="宋体" w:hint="eastAsia"/>
          <w:sz w:val="24"/>
        </w:rPr>
        <w:t>由于在夏季杂草特别的多，并且在边坡上有特别多的杂草和小型灌木，对边坡的稳定性造成了严重的隐患，如果这样的情况不处理会给路基带来危害，这样危及整个道路。</w:t>
      </w:r>
    </w:p>
    <w:p>
      <w:pPr>
        <w:spacing w:line="400" w:lineRule="exact"/>
        <w:ind w:firstLine="480" w:firstLineChars="200"/>
        <w:rPr>
          <w:rFonts w:ascii="宋体" w:hAnsi="宋体" w:hint="eastAsia"/>
          <w:sz w:val="24"/>
        </w:rPr>
      </w:pPr>
      <w:r>
        <w:rPr>
          <w:rFonts w:ascii="宋体" w:hAnsi="宋体" w:hint="eastAsia"/>
          <w:sz w:val="24"/>
        </w:rPr>
        <w:t>处理方法：就是组织人员对路边杂草灌木进行清理。</w:t>
      </w:r>
    </w:p>
    <w:p>
      <w:pPr>
        <w:spacing w:line="400" w:lineRule="exact"/>
        <w:rPr>
          <w:rFonts w:ascii="宋体" w:hAnsi="宋体" w:hint="eastAsia"/>
          <w:sz w:val="24"/>
        </w:rPr>
      </w:pPr>
    </w:p>
    <w:p>
      <w:pPr>
        <w:ind w:firstLine="480" w:firstLineChars="200"/>
        <w:rPr>
          <w:rFonts w:ascii="宋体" w:hAnsi="宋体" w:hint="eastAsia"/>
          <w:sz w:val="24"/>
        </w:rPr>
      </w:pPr>
      <w:r>
        <w:rPr>
          <w:rFonts w:ascii="宋体" w:hAnsi="宋体" w:hint="eastAsia"/>
          <w:sz w:val="24"/>
        </w:rPr>
        <w:pict>
          <v:shape id="_x0000_i1026" type="#_x0000_t75" style="width:400.13pt;height:247.08pt;mso-position-horizontal-relative:page;mso-position-vertical-relative:page;mso-wrap-style:square" filled="f" stroked="f">
            <v:imagedata r:id="rId47" o:title="u=2101151340,4018924405&amp;fm=21&amp;gp=0"/>
            <v:path o:extrusionok="f"/>
            <o:lock v:ext="edit" aspectratio="t"/>
          </v:shape>
        </w:pict>
      </w:r>
    </w:p>
    <w:p>
      <w:pPr>
        <w:spacing w:line="400" w:lineRule="exact"/>
        <w:ind w:firstLine="420" w:firstLineChars="200"/>
        <w:jc w:val="center"/>
        <w:rPr>
          <w:rFonts w:ascii="Times New Roman" w:hAnsi="Times New Roman" w:hint="eastAsia"/>
        </w:rPr>
      </w:pPr>
      <w:r>
        <w:rPr>
          <w:rFonts w:ascii="Times New Roman" w:hAnsi="Times New Roman" w:hint="eastAsia"/>
        </w:rPr>
        <w:t>图3.2清理边坡</w:t>
      </w:r>
    </w:p>
    <w:p>
      <w:pPr>
        <w:pStyle w:val="Heading2"/>
        <w:rPr>
          <w:rFonts w:ascii="宋体" w:eastAsia="宋体" w:hAnsi="宋体" w:cs="宋体" w:hint="eastAsia"/>
        </w:rPr>
      </w:pPr>
      <w:bookmarkStart w:id="10" w:name="_Toc30919"/>
      <w:r>
        <w:rPr>
          <w:rFonts w:ascii="宋体" w:eastAsia="宋体" w:hAnsi="宋体" w:cs="宋体" w:hint="eastAsia"/>
        </w:rPr>
        <w:t>3.3沥青路面常见病害的种类及病害的处治方法</w:t>
      </w:r>
      <w:bookmarkEnd w:id="10"/>
    </w:p>
    <w:p>
      <w:pPr>
        <w:spacing w:line="360" w:lineRule="auto"/>
        <w:ind w:firstLine="480" w:firstLineChars="200"/>
        <w:rPr>
          <w:rFonts w:ascii="宋体" w:hAnsi="宋体" w:cs="宋体" w:hint="eastAsia"/>
          <w:sz w:val="24"/>
          <w:szCs w:val="24"/>
        </w:rPr>
      </w:pPr>
      <w:r>
        <w:rPr>
          <w:rFonts w:ascii="宋体" w:hAnsi="宋体" w:cs="宋体" w:hint="eastAsia"/>
          <w:sz w:val="24"/>
          <w:szCs w:val="24"/>
        </w:rPr>
        <w:t>路面是在路基上铺筑成一定厚度的结构层。它直接承受交通荷载的作用，经常受气候、水文等自然因素所影响而损坏，因此，必须采取预防性、经常性的保养和维修措施，以保持路面平整完好、横坡适度、排水畅通，且具有足够的强度和抗滑性能。</w:t>
      </w:r>
    </w:p>
    <w:p>
      <w:pPr>
        <w:spacing w:line="360" w:lineRule="auto"/>
        <w:ind w:firstLine="480" w:firstLineChars="200"/>
        <w:rPr>
          <w:rFonts w:ascii="宋体" w:hAnsi="宋体" w:cs="宋体" w:hint="eastAsia"/>
          <w:sz w:val="24"/>
          <w:szCs w:val="24"/>
        </w:rPr>
      </w:pPr>
      <w:r>
        <w:rPr>
          <w:rFonts w:ascii="宋体" w:hAnsi="宋体" w:cs="宋体" w:hint="eastAsia"/>
          <w:sz w:val="24"/>
          <w:szCs w:val="24"/>
        </w:rPr>
        <w:t>根据《公路技术状况评定标准》（JTG H20</w:t>
      </w:r>
      <w:r>
        <w:rPr>
          <w:rFonts w:ascii="宋体" w:hAnsi="宋体" w:cs="宋体" w:hint="eastAsia"/>
          <w:sz w:val="24"/>
          <w:szCs w:val="24"/>
        </w:rPr>
        <w:t>—</w:t>
      </w:r>
      <w:r>
        <w:rPr>
          <w:rFonts w:ascii="宋体" w:hAnsi="宋体" w:cs="宋体" w:hint="eastAsia"/>
          <w:sz w:val="24"/>
          <w:szCs w:val="24"/>
        </w:rPr>
        <w:t>2007）规定：</w:t>
      </w:r>
    </w:p>
    <w:p>
      <w:pPr>
        <w:spacing w:line="360" w:lineRule="auto"/>
        <w:ind w:firstLine="480" w:firstLineChars="200"/>
        <w:rPr>
          <w:rFonts w:ascii="宋体" w:hAnsi="宋体" w:cs="宋体" w:hint="eastAsia"/>
          <w:sz w:val="24"/>
          <w:szCs w:val="24"/>
        </w:rPr>
      </w:pPr>
      <w:r>
        <w:rPr>
          <w:rFonts w:ascii="宋体" w:hAnsi="宋体" w:cs="宋体" w:hint="eastAsia"/>
          <w:sz w:val="24"/>
          <w:szCs w:val="24"/>
        </w:rPr>
        <w:t>沥青路面破坏类型有:龟裂、块裂、纵裂、横裂、坑槽、松散、沉陷、车辙、波浪拥包、泛油、修补等十一种。今次实习主要内容是以路况巡查、路面病害的计量方法及修补沥青路面裂缝为主。实习（工作）过程是以1公里路段为巡查单元，下面叙述沥青路面裂缝的识别和计量方法的规定。</w:t>
      </w:r>
    </w:p>
    <w:p>
      <w:pPr>
        <w:spacing w:line="360" w:lineRule="auto"/>
        <w:ind w:firstLine="480" w:firstLineChars="200"/>
        <w:rPr>
          <w:rFonts w:ascii="宋体" w:hAnsi="宋体" w:cs="宋体" w:hint="eastAsia"/>
          <w:sz w:val="24"/>
          <w:szCs w:val="24"/>
        </w:rPr>
      </w:pPr>
      <w:r>
        <w:rPr>
          <w:rFonts w:ascii="宋体" w:hAnsi="宋体" w:cs="宋体" w:hint="eastAsia"/>
          <w:sz w:val="24"/>
          <w:szCs w:val="24"/>
        </w:rPr>
        <w:t>1、龟裂：</w:t>
      </w:r>
    </w:p>
    <w:p>
      <w:pPr>
        <w:spacing w:line="360" w:lineRule="auto"/>
        <w:ind w:firstLine="480" w:firstLineChars="200"/>
        <w:rPr>
          <w:rFonts w:ascii="宋体" w:hAnsi="宋体" w:cs="宋体" w:hint="eastAsia"/>
          <w:sz w:val="24"/>
          <w:szCs w:val="24"/>
        </w:rPr>
        <w:sectPr>
          <w:headerReference w:type="even" r:id="rId48"/>
          <w:headerReference w:type="default" r:id="rId49"/>
          <w:footerReference w:type="even" r:id="rId50"/>
          <w:footerReference w:type="default" r:id="rId51"/>
          <w:headerReference w:type="first" r:id="rId52"/>
          <w:footerReference w:type="first" r:id="rId53"/>
          <w:type w:val="nextPage"/>
          <w:pgSz w:w="11906" w:h="16838"/>
          <w:pgMar w:top="1440" w:right="1797" w:bottom="1440" w:left="1797" w:header="1247" w:footer="1021" w:gutter="0"/>
          <w:pgNumType w:fmt="decimal" w:start="4"/>
          <w:cols w:space="708"/>
          <w:titlePg w:val="0"/>
          <w:docGrid w:type="linesAndChars" w:linePitch="312"/>
        </w:sectPr>
      </w:pPr>
      <w:r>
        <w:rPr>
          <w:rFonts w:ascii="宋体" w:hAnsi="宋体" w:cs="宋体" w:hint="eastAsia"/>
          <w:sz w:val="24"/>
          <w:szCs w:val="24"/>
        </w:rPr>
        <w:t>龟裂是沥青路面最为重要的一种裂缝形式，在路面上表现为相互交错的小网格状裂缝，其形状类似乌龟背壳而被称为龟裂。按裂缝块度、缝宽的大小及裂缝有无变形，将龟裂分为轻、中和重三种。</w:t>
      </w:r>
    </w:p>
    <w:p>
      <w:pPr>
        <w:spacing w:line="360" w:lineRule="auto"/>
        <w:ind w:firstLine="480" w:firstLineChars="200"/>
        <w:rPr>
          <w:rFonts w:ascii="宋体" w:hAnsi="宋体" w:cs="宋体" w:hint="eastAsia"/>
          <w:sz w:val="24"/>
          <w:szCs w:val="24"/>
        </w:rPr>
      </w:pPr>
      <w:r>
        <w:rPr>
          <w:rFonts w:ascii="宋体" w:hAnsi="宋体" w:cs="宋体" w:hint="eastAsia"/>
          <w:sz w:val="24"/>
          <w:szCs w:val="24"/>
        </w:rPr>
        <w:t>轻度龟裂：初期裂缝，裂区无变形、无散落，缝细，主要裂缝宽度在2mm以下，主要裂缝块度在0.2</w:t>
      </w:r>
      <w:r>
        <w:rPr>
          <w:rFonts w:ascii="宋体" w:hAnsi="宋体" w:cs="宋体" w:hint="eastAsia"/>
          <w:sz w:val="24"/>
          <w:szCs w:val="24"/>
          <w:lang w:val="en-US" w:eastAsia="zh-CN"/>
        </w:rPr>
        <w:t>-</w:t>
      </w:r>
      <w:r>
        <w:rPr>
          <w:rFonts w:ascii="宋体" w:hAnsi="宋体" w:cs="宋体" w:hint="eastAsia"/>
          <w:sz w:val="24"/>
          <w:szCs w:val="24"/>
        </w:rPr>
        <w:t>0.5mm之间。</w:t>
      </w:r>
    </w:p>
    <w:p>
      <w:pPr>
        <w:spacing w:line="360" w:lineRule="auto"/>
        <w:ind w:firstLine="480" w:firstLineChars="200"/>
        <w:rPr>
          <w:rFonts w:ascii="宋体" w:hAnsi="宋体" w:cs="宋体" w:hint="eastAsia"/>
          <w:sz w:val="24"/>
          <w:szCs w:val="24"/>
        </w:rPr>
      </w:pPr>
      <w:r>
        <w:rPr>
          <w:rFonts w:ascii="宋体" w:hAnsi="宋体" w:cs="宋体" w:hint="eastAsia"/>
          <w:sz w:val="24"/>
          <w:szCs w:val="24"/>
        </w:rPr>
        <w:t>中度龟裂：龟裂的发展期，龟裂状态明显，裂缝区有轻度散落或轻度变形，主要裂缝宽度在2</w:t>
      </w:r>
      <w:r>
        <w:rPr>
          <w:rFonts w:ascii="宋体" w:hAnsi="宋体" w:cs="宋体" w:hint="eastAsia"/>
          <w:sz w:val="24"/>
          <w:szCs w:val="24"/>
          <w:lang w:val="en-US" w:eastAsia="zh-CN"/>
        </w:rPr>
        <w:t>-</w:t>
      </w:r>
      <w:r>
        <w:rPr>
          <w:rFonts w:ascii="宋体" w:hAnsi="宋体" w:cs="宋体" w:hint="eastAsia"/>
          <w:sz w:val="24"/>
          <w:szCs w:val="24"/>
        </w:rPr>
        <w:t>5mm之间，部分裂缝块度小于0.2m。</w:t>
      </w:r>
    </w:p>
    <w:p>
      <w:pPr>
        <w:spacing w:line="360" w:lineRule="auto"/>
        <w:ind w:firstLine="480" w:firstLineChars="200"/>
        <w:rPr>
          <w:rFonts w:ascii="宋体" w:hAnsi="宋体" w:cs="宋体" w:hint="eastAsia"/>
          <w:sz w:val="24"/>
          <w:szCs w:val="24"/>
        </w:rPr>
      </w:pPr>
      <w:r>
        <w:rPr>
          <w:rFonts w:ascii="宋体" w:hAnsi="宋体" w:cs="宋体" w:hint="eastAsia"/>
          <w:sz w:val="24"/>
          <w:szCs w:val="24"/>
        </w:rPr>
        <w:t>重度裂缝：龟裂特征显著，裂块较小，裂缝区变形明显、散落严重，主要裂缝宽度大于5mm,大部分裂缝块度小于0.2m。</w:t>
      </w:r>
    </w:p>
    <w:p>
      <w:pPr>
        <w:spacing w:line="360" w:lineRule="auto"/>
        <w:ind w:firstLine="480" w:firstLineChars="200"/>
        <w:rPr>
          <w:rFonts w:ascii="宋体" w:hAnsi="宋体" w:cs="宋体" w:hint="eastAsia"/>
          <w:sz w:val="24"/>
          <w:szCs w:val="24"/>
        </w:rPr>
      </w:pPr>
      <w:r>
        <w:rPr>
          <w:rFonts w:ascii="宋体" w:hAnsi="宋体" w:cs="宋体" w:hint="eastAsia"/>
          <w:sz w:val="24"/>
          <w:szCs w:val="24"/>
        </w:rPr>
        <w:t>损坏的统计按龟裂外接矩形面积计算，测量时分别实地丈量并记录龟裂的外接矩形长和宽，然后计算损坏面积。有时同一片区域中存在不同严重程度的龟裂损坏，无法进行分块区分时，应按其中最重的程度记录和统计。</w:t>
      </w:r>
    </w:p>
    <w:p>
      <w:pPr>
        <w:spacing w:line="360" w:lineRule="auto"/>
        <w:ind w:firstLine="480" w:firstLineChars="200"/>
        <w:rPr>
          <w:rFonts w:ascii="宋体" w:hAnsi="宋体" w:cs="宋体" w:hint="eastAsia"/>
          <w:sz w:val="24"/>
          <w:szCs w:val="24"/>
        </w:rPr>
      </w:pPr>
      <w:r>
        <w:rPr>
          <w:rFonts w:ascii="宋体" w:hAnsi="宋体" w:cs="宋体" w:hint="eastAsia"/>
          <w:sz w:val="24"/>
          <w:szCs w:val="24"/>
        </w:rPr>
        <w:t>龟裂产生原因：我认为疲劳损坏是产生龟裂的最主要原因。在行车荷载的反复作用下，沥青面层和其下的半刚性基层等整体性材料逐渐失去承载能力，疲劳破坏就会产生。对于渠化交通比较明显的道路，一开始是沿轮迹带出现单条或多条不规则的小裂缝，而后在裂缝间出现横向和斜向连接缝，形成裂缝网。遇到路面结构局部软弱的情况，在少量重复荷载甚至一次荷载作用下，也会产生局部小面积的龟裂。由于承载能力不足产生的龟裂的路面结构中都是自下而上产生的，裂缝穿过整个路面结构。龟裂继续发展往往就会产生坑槽，影响路面行驶舒适性和安全性。</w:t>
      </w:r>
    </w:p>
    <w:p>
      <w:pPr>
        <w:keepNext w:val="0"/>
        <w:keepLines w:val="0"/>
        <w:pageBreakBefore w:val="0"/>
        <w:widowControl w:val="0"/>
        <w:kinsoku/>
        <w:wordWrap/>
        <w:overflowPunct/>
        <w:topLinePunct w:val="0"/>
        <w:autoSpaceDE/>
        <w:autoSpaceDN/>
        <w:bidi w:val="0"/>
        <w:adjustRightInd/>
        <w:snapToGrid/>
        <w:spacing w:before="0" w:beforeLines="0" w:after="0" w:afterLines="0" w:line="360" w:lineRule="auto"/>
        <w:ind w:left="0" w:right="0" w:firstLine="480" w:leftChars="0" w:rightChars="0" w:firstLineChars="200"/>
        <w:jc w:val="both"/>
        <w:textAlignment w:val="auto"/>
        <w:outlineLvl w:val="9"/>
        <w:rPr>
          <w:rFonts w:ascii="宋体" w:hAnsi="宋体" w:cs="宋体" w:hint="eastAsia"/>
          <w:sz w:val="24"/>
          <w:szCs w:val="24"/>
        </w:rPr>
      </w:pPr>
      <w:r>
        <w:rPr>
          <w:rFonts w:ascii="宋体" w:hAnsi="宋体" w:cs="宋体" w:hint="eastAsia"/>
          <w:sz w:val="24"/>
          <w:szCs w:val="24"/>
        </w:rPr>
        <w:t>有时，由于沥青材料的原因，如低温时沥青混合料脆硬、严重的沥青老化等，也可能的沥青路面表面形成相互交错的小网格状、块度很小的裂缝即龟裂。但这种龟裂病害仅限于沥青路面的表面，不会产生路面的变形，对路面的承载能力和功能并没有多在影响。由于材料原因产生的龟裂一般发生的较低级的表处、贯入式等沥青路面中，发生的位置不限于轮迹处，往往会分布的整个路面宽度内。</w:t>
      </w:r>
    </w:p>
    <w:p>
      <w:pPr>
        <w:spacing w:line="360" w:lineRule="auto"/>
        <w:ind w:firstLine="480" w:firstLineChars="200"/>
        <w:rPr>
          <w:rFonts w:ascii="宋体" w:hAnsi="宋体" w:cs="宋体" w:hint="eastAsia"/>
          <w:sz w:val="24"/>
          <w:szCs w:val="24"/>
        </w:rPr>
      </w:pPr>
      <w:r>
        <w:rPr>
          <w:rFonts w:ascii="宋体" w:hAnsi="宋体" w:cs="宋体" w:hint="eastAsia"/>
          <w:sz w:val="24"/>
          <w:szCs w:val="24"/>
        </w:rPr>
        <w:t>龟裂是沥青路面最主要的结构性病害之一，其发生的程度及密度（范围）是养护工程师用于判断路面是否存在结构性破坏及承载能力是否足够的重要依据。</w:t>
      </w:r>
      <w:r>
        <w:rPr>
          <w:rFonts w:ascii="宋体" w:hAnsi="宋体" w:cs="宋体" w:hint="eastAsia"/>
          <w:sz w:val="24"/>
          <w:szCs w:val="24"/>
        </w:rPr>
        <w:br/>
      </w:r>
      <w:r>
        <w:rPr>
          <w:rFonts w:ascii="宋体" w:hAnsi="宋体" w:cs="宋体" w:hint="eastAsia"/>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4" w:history="1">
        <w:r>
          <w:rPr>
            <w:rFonts w:ascii="SimSun" w:eastAsia="SimSun" w:hAnsi="SimSun" w:cs="SimSun"/>
            <w:b/>
            <w:bCs/>
            <w:color w:val="0000EE"/>
            <w:kern w:val="0"/>
            <w:sz w:val="30"/>
            <w:szCs w:val="30"/>
            <w:u w:val="single" w:color="0000EE"/>
          </w:rPr>
          <w:t>https://d.book118.com/017120025045006030</w:t>
        </w:r>
      </w:hyperlink>
    </w:p>
    <w:p>
      <w:pPr>
        <w:spacing w:line="360" w:lineRule="auto"/>
        <w:ind w:firstLine="480" w:firstLineChars="200"/>
        <w:rPr>
          <w:rFonts w:ascii="宋体" w:hAnsi="宋体" w:cs="宋体" w:hint="eastAsia"/>
          <w:sz w:val="24"/>
          <w:szCs w:val="24"/>
        </w:rPr>
      </w:pPr>
    </w:p>
    <w:sectPr>
      <w:headerReference w:type="even" r:id="rId55"/>
      <w:headerReference w:type="default" r:id="rId56"/>
      <w:footerReference w:type="even" r:id="rId57"/>
      <w:footerReference w:type="default" r:id="rId58"/>
      <w:headerReference w:type="first" r:id="rId59"/>
      <w:footerReference w:type="first" r:id="rId60"/>
      <w:type w:val="nextPage"/>
      <w:pgSz w:w="11906" w:h="16838"/>
      <w:pgMar w:top="1440" w:right="1797" w:bottom="1440" w:left="1797" w:header="1247" w:footer="1021" w:gutter="0"/>
      <w:pgNumType w:fmt="decimal" w:start="5"/>
      <w:cols w:space="708"/>
      <w:titlePg w:val="0"/>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 w:name="Symbol">
    <w:panose1 w:val="05050102010706020507"/>
    <w:charset w:val="02"/>
    <w:family w:val="roman"/>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华文行楷">
    <w:altName w:val="宋体"/>
    <w:panose1 w:val="02010800040101010101"/>
    <w:charset w:val="86"/>
    <w:family w:val="auto"/>
    <w:pitch w:val="default"/>
    <w:sig w:usb0="00000001" w:usb1="080F0000" w:usb2="00000010" w:usb3="00000000" w:csb0="00040000" w:csb1="00000000"/>
  </w:font>
  <w:font w:name="楷体_GB2312">
    <w:panose1 w:val="02010609030101010101"/>
    <w:charset w:val="86"/>
    <w:family w:val="modern"/>
    <w:pitch w:val="default"/>
    <w:sig w:usb0="00000001" w:usb1="080E0000" w:usb2="00000000" w:usb3="00000000" w:csb0="00040000" w:csb1="00000000"/>
  </w:font>
  <w:font w:name="隶书">
    <w:altName w:val="宋体"/>
    <w:panose1 w:val="02010509060101010101"/>
    <w:charset w:val="86"/>
    <w:family w:val="modern"/>
    <w:pitch w:val="default"/>
    <w:sig w:usb0="00000001" w:usb1="080E0000" w:usb2="00000010" w:usb3="00000000" w:csb0="0004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ascii="Times New Roman" w:hAnsi="Times New Roman"/>
      </w:rPr>
    </w:pPr>
    <w:r>
      <w:rPr>
        <w:rFonts w:ascii="Times New Roman" w:hAnsi="Times New Roman" w:hint="eastAsia"/>
      </w:rPr>
      <w:t>—</w:t>
    </w:r>
    <w:r>
      <w:rPr>
        <w:rFonts w:ascii="Times New Roman" w:hAnsi="Times New Roman"/>
      </w:rPr>
      <w:fldChar w:fldCharType="begin"/>
    </w:r>
    <w:r>
      <w:rPr>
        <w:rFonts w:ascii="Times New Roman" w:hAnsi="Times New Roman"/>
      </w:rPr>
      <w:instrText xml:space="preserve"> PAGE   \* MERGEFORMAT </w:instrText>
    </w:r>
    <w:r>
      <w:rPr>
        <w:rFonts w:ascii="Times New Roman" w:hAnsi="Times New Roman"/>
      </w:rPr>
      <w:fldChar w:fldCharType="separate"/>
    </w:r>
    <w:r>
      <w:rPr>
        <w:rFonts w:ascii="Times New Roman" w:hAnsi="Times New Roman"/>
        <w:lang w:val="zh-CN"/>
      </w:rPr>
      <w:fldChar w:fldCharType="end"/>
    </w:r>
    <w:r>
      <w:rPr>
        <w:rFonts w:ascii="Times New Roman" w:hAnsi="Times New Roman" w:hint="eastAsia"/>
      </w:rPr>
      <w:t>—</w:t>
    </w:r>
  </w:p>
  <w:p>
    <w:pPr>
      <w:pStyle w:val="Footer"/>
      <w:tabs>
        <w:tab w:val="center" w:pos="4153"/>
        <w:tab w:val="right" w:pos="8306"/>
      </w:tabs>
      <w:rPr>
        <w:rFonts w:ascii="Times New Roman" w:hAnsi="Times New Roman"/>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ascii="Times New Roman" w:hAnsi="Times New Roman"/>
      </w:rPr>
    </w:pPr>
    <w:r>
      <w:rPr>
        <w:sz w:val="18"/>
      </w:rPr>
      <w:pict>
        <v:shapetype id="_x0000_t202" coordsize="21600,21600" o:spt="202" path="m,l,21600r21600,l21600,xe">
          <v:stroke joinstyle="miter"/>
          <v:path gradientshapeok="t" o:connecttype="rect"/>
        </v:shapetype>
        <v:shape id="文本框11" o:spid="_x0000_s2049" type="#_x0000_t202" style="width:2in;height:2in;margin-top:0;margin-left:0;mso-position-horizontal:center;mso-position-horizontal-relative:margin;mso-wrap-style:none;position:absolute;z-index:251658240" filled="f" stroked="f">
          <v:fill type="solid"/>
          <o:lock v:ext="edit" aspectratio="f"/>
          <v:textbox style="layout-flow:horizontal;mso-fit-shape-to-text:t" inset="0,0,0,0">
            <w:txbxContent>
              <w:p>
                <w:pPr>
                  <w:pStyle w:val="Footer"/>
                  <w:tabs>
                    <w:tab w:val="center" w:pos="4153"/>
                    <w:tab w:val="right" w:pos="8306"/>
                  </w:tabs>
                  <w:jc w:val="center"/>
                </w:pPr>
                <w:r>
                  <w:rPr>
                    <w:rFonts w:ascii="Times New Roman" w:hAnsi="Times New Roman" w:hint="eastAsia"/>
                  </w:rPr>
                  <w:t>—</w:t>
                </w:r>
                <w:r>
                  <w:rPr>
                    <w:rFonts w:ascii="Times New Roman" w:hAnsi="Times New Roman"/>
                  </w:rPr>
                  <w:fldChar w:fldCharType="begin"/>
                </w:r>
                <w:r>
                  <w:rPr>
                    <w:rFonts w:ascii="Times New Roman" w:hAnsi="Times New Roman"/>
                  </w:rPr>
                  <w:instrText xml:space="preserve"> PAGE   \* MERGEFORMAT </w:instrText>
                </w:r>
                <w:r>
                  <w:rPr>
                    <w:rFonts w:ascii="Times New Roman" w:hAnsi="Times New Roman"/>
                  </w:rPr>
                  <w:fldChar w:fldCharType="separate"/>
                </w:r>
                <w:r>
                  <w:t>0</w:t>
                </w:r>
                <w:r>
                  <w:rPr>
                    <w:rFonts w:ascii="Times New Roman" w:hAnsi="Times New Roman"/>
                    <w:lang w:val="zh-CN"/>
                  </w:rPr>
                  <w:fldChar w:fldCharType="end"/>
                </w:r>
                <w:r>
                  <w:rPr>
                    <w:rFonts w:ascii="Times New Roman" w:hAnsi="Times New Roman" w:hint="eastAsia"/>
                  </w:rPr>
                  <w:t>—</w:t>
                </w:r>
              </w:p>
            </w:txbxContent>
          </v:textbox>
          <w10:wrap anchorx="margin"/>
        </v:shape>
      </w:pict>
    </w:r>
  </w:p>
  <w:p>
    <w:pPr>
      <w:pStyle w:val="Footer"/>
      <w:tabs>
        <w:tab w:val="center" w:pos="4153"/>
        <w:tab w:val="right" w:pos="8306"/>
      </w:tabs>
      <w:rPr>
        <w:rFonts w:ascii="Times New Roman" w:hAnsi="Times New Roman"/>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ascii="Times New Roman" w:hAnsi="Times New Roman"/>
      </w:rPr>
    </w:pPr>
    <w:r>
      <w:rPr>
        <w:sz w:val="18"/>
      </w:rPr>
      <w:pict>
        <v:shapetype id="_x0000_t202" coordsize="21600,21600" o:spt="202" path="m,l,21600r21600,l21600,xe">
          <v:stroke joinstyle="miter"/>
          <v:path gradientshapeok="t" o:connecttype="rect"/>
        </v:shapetype>
        <v:shape id="文本框11" o:spid="_x0000_s2050" type="#_x0000_t202" style="width:2in;height:2in;margin-top:0;margin-left:0;mso-position-horizontal:center;mso-position-horizontal-relative:margin;mso-wrap-style:none;position:absolute;z-index:251659264" filled="f" stroked="f">
          <v:fill type="solid"/>
          <o:lock v:ext="edit" aspectratio="f"/>
          <v:textbox style="layout-flow:horizontal;mso-fit-shape-to-text:t" inset="0,0,0,0">
            <w:txbxContent>
              <w:p>
                <w:pPr>
                  <w:pStyle w:val="Footer"/>
                  <w:tabs>
                    <w:tab w:val="center" w:pos="4153"/>
                    <w:tab w:val="right" w:pos="8306"/>
                  </w:tabs>
                  <w:jc w:val="center"/>
                </w:pPr>
                <w:r>
                  <w:rPr>
                    <w:rFonts w:ascii="Times New Roman" w:hAnsi="Times New Roman" w:hint="eastAsia"/>
                  </w:rPr>
                  <w:t>—</w:t>
                </w:r>
                <w:r>
                  <w:rPr>
                    <w:rFonts w:ascii="Times New Roman" w:hAnsi="Times New Roman"/>
                  </w:rPr>
                  <w:fldChar w:fldCharType="begin"/>
                </w:r>
                <w:r>
                  <w:rPr>
                    <w:rFonts w:ascii="Times New Roman" w:hAnsi="Times New Roman"/>
                  </w:rPr>
                  <w:instrText xml:space="preserve"> PAGE   \* MERGEFORMAT </w:instrText>
                </w:r>
                <w:r>
                  <w:rPr>
                    <w:rFonts w:ascii="Times New Roman" w:hAnsi="Times New Roman"/>
                  </w:rPr>
                  <w:fldChar w:fldCharType="separate"/>
                </w:r>
                <w:r>
                  <w:t>1</w:t>
                </w:r>
                <w:r>
                  <w:rPr>
                    <w:rFonts w:ascii="Times New Roman" w:hAnsi="Times New Roman"/>
                    <w:lang w:val="zh-CN"/>
                  </w:rPr>
                  <w:fldChar w:fldCharType="end"/>
                </w:r>
                <w:r>
                  <w:rPr>
                    <w:rFonts w:ascii="Times New Roman" w:hAnsi="Times New Roman" w:hint="eastAsia"/>
                  </w:rPr>
                  <w:t>—</w:t>
                </w:r>
              </w:p>
            </w:txbxContent>
          </v:textbox>
          <w10:wrap anchorx="margin"/>
        </v:shape>
      </w:pict>
    </w:r>
  </w:p>
  <w:p>
    <w:pPr>
      <w:pStyle w:val="Footer"/>
      <w:tabs>
        <w:tab w:val="center" w:pos="4153"/>
        <w:tab w:val="right" w:pos="8306"/>
      </w:tabs>
      <w:rPr>
        <w:rFonts w:ascii="Times New Roman" w:hAnsi="Times New Roman"/>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ascii="Times New Roman" w:hAnsi="Times New Roman"/>
      </w:rPr>
    </w:pPr>
    <w:r>
      <w:rPr>
        <w:sz w:val="18"/>
      </w:rPr>
      <w:pict>
        <v:shapetype id="_x0000_t202" coordsize="21600,21600" o:spt="202" path="m,l,21600r21600,l21600,xe">
          <v:stroke joinstyle="miter"/>
          <v:path gradientshapeok="t" o:connecttype="rect"/>
        </v:shapetype>
        <v:shape id="文本框11" o:spid="_x0000_s2051" type="#_x0000_t202" style="width:2in;height:2in;margin-top:0;margin-left:0;mso-position-horizontal:center;mso-position-horizontal-relative:margin;mso-wrap-style:none;position:absolute;z-index:251660288" filled="f" stroked="f">
          <v:fill type="solid"/>
          <o:lock v:ext="edit" aspectratio="f"/>
          <v:textbox style="layout-flow:horizontal;mso-fit-shape-to-text:t" inset="0,0,0,0">
            <w:txbxContent>
              <w:p>
                <w:pPr>
                  <w:pStyle w:val="Footer"/>
                  <w:tabs>
                    <w:tab w:val="center" w:pos="4153"/>
                    <w:tab w:val="right" w:pos="8306"/>
                  </w:tabs>
                  <w:jc w:val="center"/>
                </w:pPr>
                <w:r>
                  <w:rPr>
                    <w:rFonts w:ascii="Times New Roman" w:hAnsi="Times New Roman" w:hint="eastAsia"/>
                  </w:rPr>
                  <w:t>—</w:t>
                </w:r>
                <w:r>
                  <w:rPr>
                    <w:rFonts w:ascii="Times New Roman" w:hAnsi="Times New Roman"/>
                  </w:rPr>
                  <w:fldChar w:fldCharType="begin"/>
                </w:r>
                <w:r>
                  <w:rPr>
                    <w:rFonts w:ascii="Times New Roman" w:hAnsi="Times New Roman"/>
                  </w:rPr>
                  <w:instrText xml:space="preserve"> PAGE   \* MERGEFORMAT </w:instrText>
                </w:r>
                <w:r>
                  <w:rPr>
                    <w:rFonts w:ascii="Times New Roman" w:hAnsi="Times New Roman"/>
                  </w:rPr>
                  <w:fldChar w:fldCharType="separate"/>
                </w:r>
                <w:r>
                  <w:t>2</w:t>
                </w:r>
                <w:r>
                  <w:rPr>
                    <w:rFonts w:ascii="Times New Roman" w:hAnsi="Times New Roman"/>
                    <w:lang w:val="zh-CN"/>
                  </w:rPr>
                  <w:fldChar w:fldCharType="end"/>
                </w:r>
                <w:r>
                  <w:rPr>
                    <w:rFonts w:ascii="Times New Roman" w:hAnsi="Times New Roman" w:hint="eastAsia"/>
                  </w:rPr>
                  <w:t>—</w:t>
                </w:r>
              </w:p>
            </w:txbxContent>
          </v:textbox>
          <w10:wrap anchorx="margin"/>
        </v:shape>
      </w:pict>
    </w:r>
  </w:p>
  <w:p>
    <w:pPr>
      <w:pStyle w:val="Footer"/>
      <w:tabs>
        <w:tab w:val="center" w:pos="4153"/>
        <w:tab w:val="right" w:pos="8306"/>
      </w:tabs>
      <w:rPr>
        <w:rFonts w:ascii="Times New Roman" w:hAnsi="Times New Roman"/>
      </w:rP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ascii="Times New Roman" w:hAnsi="Times New Roman"/>
      </w:rPr>
    </w:pPr>
    <w:r>
      <w:rPr>
        <w:sz w:val="18"/>
      </w:rPr>
      <w:pict>
        <v:shapetype id="_x0000_t202" coordsize="21600,21600" o:spt="202" path="m,l,21600r21600,l21600,xe">
          <v:stroke joinstyle="miter"/>
          <v:path gradientshapeok="t" o:connecttype="rect"/>
        </v:shapetype>
        <v:shape id="文本框11" o:spid="_x0000_s2052" type="#_x0000_t202" style="width:2in;height:2in;margin-top:0;margin-left:0;mso-position-horizontal:center;mso-position-horizontal-relative:margin;mso-wrap-style:none;position:absolute;z-index:251661312" filled="f" stroked="f">
          <v:fill type="solid"/>
          <o:lock v:ext="edit" aspectratio="f"/>
          <v:textbox style="layout-flow:horizontal;mso-fit-shape-to-text:t" inset="0,0,0,0">
            <w:txbxContent>
              <w:p>
                <w:pPr>
                  <w:pStyle w:val="Footer"/>
                  <w:tabs>
                    <w:tab w:val="center" w:pos="4153"/>
                    <w:tab w:val="right" w:pos="8306"/>
                  </w:tabs>
                  <w:jc w:val="center"/>
                </w:pPr>
                <w:r>
                  <w:rPr>
                    <w:rFonts w:ascii="Times New Roman" w:hAnsi="Times New Roman" w:hint="eastAsia"/>
                  </w:rPr>
                  <w:t>—</w:t>
                </w:r>
                <w:r>
                  <w:rPr>
                    <w:rFonts w:ascii="Times New Roman" w:hAnsi="Times New Roman"/>
                  </w:rPr>
                  <w:fldChar w:fldCharType="begin"/>
                </w:r>
                <w:r>
                  <w:rPr>
                    <w:rFonts w:ascii="Times New Roman" w:hAnsi="Times New Roman"/>
                  </w:rPr>
                  <w:instrText xml:space="preserve"> PAGE   \* MERGEFORMAT </w:instrText>
                </w:r>
                <w:r>
                  <w:rPr>
                    <w:rFonts w:ascii="Times New Roman" w:hAnsi="Times New Roman"/>
                  </w:rPr>
                  <w:fldChar w:fldCharType="separate"/>
                </w:r>
                <w:r>
                  <w:t>3</w:t>
                </w:r>
                <w:r>
                  <w:rPr>
                    <w:rFonts w:ascii="Times New Roman" w:hAnsi="Times New Roman"/>
                    <w:lang w:val="zh-CN"/>
                  </w:rPr>
                  <w:fldChar w:fldCharType="end"/>
                </w:r>
                <w:r>
                  <w:rPr>
                    <w:rFonts w:ascii="Times New Roman" w:hAnsi="Times New Roman" w:hint="eastAsia"/>
                  </w:rPr>
                  <w:t>—</w:t>
                </w:r>
              </w:p>
            </w:txbxContent>
          </v:textbox>
          <w10:wrap anchorx="margin"/>
        </v:shape>
      </w:pict>
    </w:r>
  </w:p>
  <w:p>
    <w:pPr>
      <w:pStyle w:val="Footer"/>
      <w:tabs>
        <w:tab w:val="center" w:pos="4153"/>
        <w:tab w:val="right" w:pos="8306"/>
      </w:tabs>
      <w:rPr>
        <w:rFonts w:ascii="Times New Roman" w:hAnsi="Times New Roman"/>
      </w:rP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ascii="Times New Roman" w:hAnsi="Times New Roman"/>
      </w:rPr>
    </w:pPr>
    <w:r>
      <w:rPr>
        <w:sz w:val="18"/>
      </w:rPr>
      <w:pict>
        <v:shapetype id="_x0000_t202" coordsize="21600,21600" o:spt="202" path="m,l,21600r21600,l21600,xe">
          <v:stroke joinstyle="miter"/>
          <v:path gradientshapeok="t" o:connecttype="rect"/>
        </v:shapetype>
        <v:shape id="文本框11" o:spid="_x0000_s2053" type="#_x0000_t202" style="width:2in;height:2in;margin-top:0;margin-left:0;mso-position-horizontal:center;mso-position-horizontal-relative:margin;mso-wrap-style:none;position:absolute;z-index:251662336" filled="f" stroked="f">
          <v:fill type="solid"/>
          <o:lock v:ext="edit" aspectratio="f"/>
          <v:textbox style="layout-flow:horizontal;mso-fit-shape-to-text:t" inset="0,0,0,0">
            <w:txbxContent>
              <w:p>
                <w:pPr>
                  <w:pStyle w:val="Footer"/>
                  <w:tabs>
                    <w:tab w:val="center" w:pos="4153"/>
                    <w:tab w:val="right" w:pos="8306"/>
                  </w:tabs>
                  <w:jc w:val="center"/>
                </w:pPr>
                <w:r>
                  <w:rPr>
                    <w:rFonts w:ascii="Times New Roman" w:hAnsi="Times New Roman" w:hint="eastAsia"/>
                  </w:rPr>
                  <w:t>—</w:t>
                </w:r>
                <w:r>
                  <w:rPr>
                    <w:rFonts w:ascii="Times New Roman" w:hAnsi="Times New Roman"/>
                  </w:rPr>
                  <w:fldChar w:fldCharType="begin"/>
                </w:r>
                <w:r>
                  <w:rPr>
                    <w:rFonts w:ascii="Times New Roman" w:hAnsi="Times New Roman"/>
                  </w:rPr>
                  <w:instrText xml:space="preserve"> PAGE   \* MERGEFORMAT </w:instrText>
                </w:r>
                <w:r>
                  <w:rPr>
                    <w:rFonts w:ascii="Times New Roman" w:hAnsi="Times New Roman"/>
                  </w:rPr>
                  <w:fldChar w:fldCharType="separate"/>
                </w:r>
                <w:r>
                  <w:t>5</w:t>
                </w:r>
                <w:r>
                  <w:rPr>
                    <w:rFonts w:ascii="Times New Roman" w:hAnsi="Times New Roman"/>
                    <w:lang w:val="zh-CN"/>
                  </w:rPr>
                  <w:fldChar w:fldCharType="end"/>
                </w:r>
                <w:r>
                  <w:rPr>
                    <w:rFonts w:ascii="Times New Roman" w:hAnsi="Times New Roman" w:hint="eastAsia"/>
                  </w:rPr>
                  <w:t>—</w:t>
                </w:r>
              </w:p>
            </w:txbxContent>
          </v:textbox>
          <w10:wrap anchorx="margin"/>
        </v:shape>
      </w:pict>
    </w:r>
  </w:p>
  <w:p>
    <w:pPr>
      <w:pStyle w:val="Footer"/>
      <w:tabs>
        <w:tab w:val="center" w:pos="4153"/>
        <w:tab w:val="right" w:pos="8306"/>
      </w:tabs>
      <w:rPr>
        <w:rFonts w:ascii="Times New Roman" w:hAnsi="Times New Roman"/>
      </w:rP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ascii="Times New Roman" w:hAnsi="Times New Roman"/>
      </w:rPr>
    </w:pPr>
    <w:r>
      <w:rPr>
        <w:sz w:val="18"/>
      </w:rPr>
      <w:pict>
        <v:shapetype id="_x0000_t202" coordsize="21600,21600" o:spt="202" path="m,l,21600r21600,l21600,xe">
          <v:stroke joinstyle="miter"/>
          <v:path gradientshapeok="t" o:connecttype="rect"/>
        </v:shapetype>
        <v:shape id="文本框11" o:spid="_x0000_s2054" type="#_x0000_t202" style="width:2in;height:2in;margin-top:0;margin-left:0;mso-position-horizontal:center;mso-position-horizontal-relative:margin;mso-wrap-style:none;position:absolute;z-index:251663360" filled="f" stroked="f">
          <v:fill type="solid"/>
          <o:lock v:ext="edit" aspectratio="f"/>
          <v:textbox style="layout-flow:horizontal;mso-fit-shape-to-text:t" inset="0,0,0,0">
            <w:txbxContent>
              <w:p>
                <w:pPr>
                  <w:pStyle w:val="Footer"/>
                  <w:tabs>
                    <w:tab w:val="center" w:pos="4153"/>
                    <w:tab w:val="right" w:pos="8306"/>
                  </w:tabs>
                  <w:jc w:val="center"/>
                </w:pPr>
                <w:r>
                  <w:rPr>
                    <w:rFonts w:ascii="Times New Roman" w:hAnsi="Times New Roman" w:hint="eastAsia"/>
                  </w:rPr>
                  <w:t>—</w:t>
                </w:r>
                <w:r>
                  <w:rPr>
                    <w:rFonts w:ascii="Times New Roman" w:hAnsi="Times New Roman"/>
                  </w:rPr>
                  <w:fldChar w:fldCharType="begin"/>
                </w:r>
                <w:r>
                  <w:rPr>
                    <w:rFonts w:ascii="Times New Roman" w:hAnsi="Times New Roman"/>
                  </w:rPr>
                  <w:instrText xml:space="preserve"> PAGE   \* MERGEFORMAT </w:instrText>
                </w:r>
                <w:r>
                  <w:rPr>
                    <w:rFonts w:ascii="Times New Roman" w:hAnsi="Times New Roman"/>
                  </w:rPr>
                  <w:fldChar w:fldCharType="separate"/>
                </w:r>
                <w:r>
                  <w:t>5</w:t>
                </w:r>
                <w:r>
                  <w:rPr>
                    <w:rFonts w:ascii="Times New Roman" w:hAnsi="Times New Roman"/>
                    <w:lang w:val="zh-CN"/>
                  </w:rPr>
                  <w:fldChar w:fldCharType="end"/>
                </w:r>
                <w:r>
                  <w:rPr>
                    <w:rFonts w:ascii="Times New Roman" w:hAnsi="Times New Roman" w:hint="eastAsia"/>
                  </w:rPr>
                  <w:t>—</w:t>
                </w:r>
              </w:p>
            </w:txbxContent>
          </v:textbox>
          <w10:wrap anchorx="margin"/>
        </v:shape>
      </w:pict>
    </w:r>
  </w:p>
  <w:p>
    <w:pPr>
      <w:pStyle w:val="Footer"/>
      <w:tabs>
        <w:tab w:val="center" w:pos="4153"/>
        <w:tab w:val="right" w:pos="8306"/>
      </w:tabs>
      <w:rPr>
        <w:rFonts w:ascii="Times New Roman" w:hAnsi="Times New Roman"/>
      </w:rP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Bdr>
        <w:bottom w:val="none" w:sz="0" w:space="0" w:color="auto"/>
      </w:pBdr>
      <w:tabs>
        <w:tab w:val="center" w:pos="4153"/>
        <w:tab w:val="right" w:pos="8306"/>
      </w:tabs>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lear" w:pos="4153"/>
        <w:tab w:val="center" w:pos="4252"/>
        <w:tab w:val="clear" w:pos="8306"/>
        <w:tab w:val="right" w:pos="8504"/>
      </w:tabs>
    </w:pPr>
    <w:r>
      <w:rPr>
        <w:rFonts w:ascii="宋体" w:hAnsi="宋体" w:cs="Arial" w:hint="eastAsia"/>
      </w:rPr>
      <w:t>河南城建</w:t>
    </w:r>
    <w:r>
      <w:rPr>
        <w:rFonts w:ascii="宋体" w:hAnsi="宋体" w:cs="Arial"/>
      </w:rPr>
      <w:t>学院</w:t>
    </w:r>
    <w:r>
      <w:rPr>
        <w:rFonts w:ascii="宋体" w:hAnsi="宋体" w:cs="Arial" w:hint="eastAsia"/>
      </w:rPr>
      <w:t>实习报告</w:t>
    </w:r>
    <w:r>
      <w:tab/>
    </w:r>
    <w:r>
      <w:rPr>
        <w:rFonts w:hint="eastAsia"/>
      </w:rPr>
      <w:t xml:space="preserve">                                                                   </w:t>
    </w:r>
    <w:r>
      <w:rPr>
        <w:rFonts w:ascii="Times New Roman" w:hAnsi="Times New Roman" w:hint="eastAsia"/>
      </w:rPr>
      <w:t>目录</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lear" w:pos="4153"/>
        <w:tab w:val="center" w:pos="4252"/>
        <w:tab w:val="clear" w:pos="8306"/>
        <w:tab w:val="right" w:pos="8504"/>
      </w:tabs>
    </w:pPr>
    <w:r>
      <w:rPr>
        <w:rFonts w:ascii="宋体" w:hAnsi="宋体" w:cs="Arial" w:hint="eastAsia"/>
      </w:rPr>
      <w:t>河南城建</w:t>
    </w:r>
    <w:r>
      <w:rPr>
        <w:rFonts w:ascii="宋体" w:hAnsi="宋体" w:cs="Arial"/>
      </w:rPr>
      <w:t>学院</w:t>
    </w:r>
    <w:r>
      <w:rPr>
        <w:rFonts w:ascii="宋体" w:hAnsi="宋体" w:cs="Arial" w:hint="eastAsia"/>
      </w:rPr>
      <w:t>实习报告</w:t>
    </w:r>
    <w:r>
      <w:tab/>
    </w:r>
    <w:r>
      <w:rPr>
        <w:rFonts w:hint="eastAsia"/>
      </w:rPr>
      <w:t xml:space="preserve">                                                            一、实习目的</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lear" w:pos="4153"/>
        <w:tab w:val="center" w:pos="4252"/>
        <w:tab w:val="clear" w:pos="8306"/>
        <w:tab w:val="right" w:pos="8504"/>
      </w:tabs>
    </w:pPr>
    <w:r>
      <w:rPr>
        <w:rFonts w:ascii="宋体" w:hAnsi="宋体" w:cs="Arial" w:hint="eastAsia"/>
      </w:rPr>
      <w:t>河南城建</w:t>
    </w:r>
    <w:r>
      <w:rPr>
        <w:rFonts w:ascii="宋体" w:hAnsi="宋体" w:cs="Arial"/>
      </w:rPr>
      <w:t>学院</w:t>
    </w:r>
    <w:r>
      <w:rPr>
        <w:rFonts w:ascii="宋体" w:hAnsi="宋体" w:cs="Arial" w:hint="eastAsia"/>
      </w:rPr>
      <w:t>实习报告</w:t>
    </w:r>
    <w:r>
      <w:tab/>
    </w:r>
    <w:r>
      <w:rPr>
        <w:rFonts w:hint="eastAsia"/>
      </w:rPr>
      <w:t xml:space="preserve">                                                            二、实习要求</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lear" w:pos="4153"/>
        <w:tab w:val="center" w:pos="4252"/>
        <w:tab w:val="clear" w:pos="8306"/>
        <w:tab w:val="right" w:pos="8504"/>
      </w:tabs>
    </w:pPr>
    <w:r>
      <w:rPr>
        <w:rFonts w:ascii="宋体" w:hAnsi="宋体" w:cs="Arial" w:hint="eastAsia"/>
      </w:rPr>
      <w:t>河南城建</w:t>
    </w:r>
    <w:r>
      <w:rPr>
        <w:rFonts w:ascii="宋体" w:hAnsi="宋体" w:cs="Arial"/>
      </w:rPr>
      <w:t>学院</w:t>
    </w:r>
    <w:r>
      <w:rPr>
        <w:rFonts w:ascii="宋体" w:hAnsi="宋体" w:cs="Arial" w:hint="eastAsia"/>
      </w:rPr>
      <w:t>实习报告</w:t>
    </w:r>
    <w:r>
      <w:tab/>
    </w:r>
    <w:r>
      <w:rPr>
        <w:rFonts w:hint="eastAsia"/>
      </w:rPr>
      <w:t xml:space="preserve">                                                            三、实习内容</w:t>
    </w: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lear" w:pos="4153"/>
        <w:tab w:val="center" w:pos="4252"/>
        <w:tab w:val="clear" w:pos="8306"/>
        <w:tab w:val="right" w:pos="8504"/>
      </w:tabs>
    </w:pPr>
    <w:r>
      <w:rPr>
        <w:rFonts w:ascii="宋体" w:hAnsi="宋体" w:cs="Arial" w:hint="eastAsia"/>
      </w:rPr>
      <w:t>河南城建</w:t>
    </w:r>
    <w:r>
      <w:rPr>
        <w:rFonts w:ascii="宋体" w:hAnsi="宋体" w:cs="Arial"/>
      </w:rPr>
      <w:t>学院</w:t>
    </w:r>
    <w:r>
      <w:rPr>
        <w:rFonts w:ascii="宋体" w:hAnsi="宋体" w:cs="Arial" w:hint="eastAsia"/>
      </w:rPr>
      <w:t>实习报告</w:t>
    </w:r>
    <w:r>
      <w:tab/>
    </w:r>
    <w:r>
      <w:rPr>
        <w:rFonts w:hint="eastAsia"/>
      </w:rPr>
      <w:t xml:space="preserve">                                                            三、实习内容</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lear" w:pos="4153"/>
        <w:tab w:val="center" w:pos="4252"/>
        <w:tab w:val="clear" w:pos="8306"/>
        <w:tab w:val="right" w:pos="8504"/>
      </w:tabs>
    </w:pPr>
    <w:r>
      <w:rPr>
        <w:rFonts w:ascii="宋体" w:hAnsi="宋体" w:cs="Arial" w:hint="eastAsia"/>
      </w:rPr>
      <w:t>河南城建</w:t>
    </w:r>
    <w:r>
      <w:rPr>
        <w:rFonts w:ascii="宋体" w:hAnsi="宋体" w:cs="Arial"/>
      </w:rPr>
      <w:t>学院</w:t>
    </w:r>
    <w:r>
      <w:rPr>
        <w:rFonts w:ascii="宋体" w:hAnsi="宋体" w:cs="Arial" w:hint="eastAsia"/>
      </w:rPr>
      <w:t>实习报告</w:t>
    </w:r>
    <w:r>
      <w:tab/>
    </w:r>
    <w:r>
      <w:rPr>
        <w:rFonts w:hint="eastAsia"/>
      </w:rPr>
      <w:t xml:space="preserve">                                                            三、实习内容</w:t>
    </w: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lear" w:pos="4153"/>
        <w:tab w:val="center" w:pos="4252"/>
        <w:tab w:val="clear" w:pos="8306"/>
        <w:tab w:val="right" w:pos="8504"/>
      </w:tabs>
    </w:pPr>
    <w:r>
      <w:rPr>
        <w:rFonts w:ascii="宋体" w:hAnsi="宋体" w:cs="Arial" w:hint="eastAsia"/>
      </w:rPr>
      <w:t>河南城建</w:t>
    </w:r>
    <w:r>
      <w:rPr>
        <w:rFonts w:ascii="宋体" w:hAnsi="宋体" w:cs="Arial"/>
      </w:rPr>
      <w:t>学院</w:t>
    </w:r>
    <w:r>
      <w:rPr>
        <w:rFonts w:ascii="宋体" w:hAnsi="宋体" w:cs="Arial" w:hint="eastAsia"/>
      </w:rPr>
      <w:t>实习报告</w:t>
    </w:r>
    <w:r>
      <w:tab/>
    </w:r>
    <w:r>
      <w:rPr>
        <w:rFonts w:hint="eastAsia"/>
      </w:rPr>
      <w:t xml:space="preserve">                                                            三、实习内容</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4FB6EB"/>
    <w:multiLevelType w:val="singleLevel"/>
    <w:tmpl w:val="52687F33"/>
    <w:lvl w:ilvl="0">
      <w:start w:val="1"/>
      <w:numFmt w:val="decimal"/>
      <w:suff w:val="nothing"/>
      <w:lvlText w:val="%1、"/>
      <w:lvlJc w:val="left"/>
    </w:lvl>
  </w:abstractNum>
  <w:abstractNum w:abstractNumId="1">
    <w:nsid w:val="52687F33"/>
    <w:multiLevelType w:val="singleLevel"/>
    <w:tmpl w:val="52687F33"/>
    <w:lvl w:ilvl="0">
      <w:start w:val="1"/>
      <w:numFmt w:val="decimal"/>
      <w:suff w:val="nothing"/>
      <w:lvlText w:val="%1、"/>
      <w:lvlJc w:val="left"/>
    </w:lvl>
  </w:abstractNum>
  <w:abstractNum w:abstractNumId="2">
    <w:nsid w:val="52688FB5"/>
    <w:multiLevelType w:val="singleLevel"/>
    <w:tmpl w:val="52688FB5"/>
    <w:lvl w:ilvl="0">
      <w:start w:val="5"/>
      <w:numFmt w:val="decimal"/>
      <w:suff w:val="nothing"/>
      <w:lvlText w:val="%1、"/>
      <w:lvlJc w:val="left"/>
    </w:lvl>
  </w:abstractNum>
  <w:abstractNum w:abstractNumId="3">
    <w:nsid w:val="526891D3"/>
    <w:multiLevelType w:val="singleLevel"/>
    <w:tmpl w:val="526891D3"/>
    <w:lvl w:ilvl="0">
      <w:start w:val="4"/>
      <w:numFmt w:val="chineseCounting"/>
      <w:suff w:val="nothing"/>
      <w:lvlText w:val="%1、"/>
      <w:lvlJc w:val="left"/>
    </w:lvl>
  </w:abstractNum>
  <w:num w:numId="1">
    <w:abstractNumId w:val="1"/>
  </w:num>
  <w:num w:numId="2">
    <w:abstractNumId w:val="2"/>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gt;?]}¢¨°·ˇˉ―‖’”…‰′″›℃∶、。〃〉》」』】〕〗〞︶︺︾﹀﹄﹚﹜﹞！＂％＇），．：；？］｀｜｝～￠"/>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iPriority="99" w:unhideWhenUsed="1"/>
    <w:lsdException w:name="footnote text" w:semiHidden="1" w:uiPriority="99" w:unhideWhenUsed="1"/>
    <w:lsdException w:name="annotation text" w:semiHidden="1" w:uiPriority="99" w:unhideWhenUsed="1"/>
    <w:lsdException w:name="header" w:uiPriority="99"/>
    <w:lsdException w:name="footer" w:uiPriority="99"/>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semiHidden="1" w:uiPriority="99" w:unhideWhenUsed="1"/>
    <w:lsdException w:name="annotation reference" w:semiHidden="1" w:uiPriority="99" w:unhideWhenUsed="1"/>
    <w:lsdException w:name="line number" w:semiHidden="1" w:uiPriority="99" w:unhideWhenUsed="1"/>
    <w:lsdException w:name="page number" w:uiPriority="99"/>
    <w:lsdException w:name="endnote reference" w:semiHidden="1" w:uiPriority="99" w:unhideWhenUsed="1"/>
    <w:lsdException w:name="endnote text" w:semiHidden="1" w:uiPriority="99"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iPriority="99" w:unhideWhenUsed="1"/>
    <w:lsdException w:name="List Bullet" w:semiHidden="1" w:uiPriority="99" w:unhideWhenUsed="1"/>
    <w:lsdException w:name="List Number" w:semiHidden="1" w:uiPriority="99" w:unhideWhenUsed="1"/>
    <w:lsdException w:name="List 2" w:semiHidden="1" w:uiPriority="99" w:unhideWhenUsed="1"/>
    <w:lsdException w:name="List 3" w:semiHidden="1" w:uiPriority="99" w:unhideWhenUsed="1"/>
    <w:lsdException w:name="List 4" w:semiHidden="1" w:uiPriority="99" w:unhideWhenUsed="1"/>
    <w:lsdException w:name="List 5" w:semiHidden="1" w:uiPriority="99" w:unhideWhenUsed="1"/>
    <w:lsdException w:name="List Bullet 2" w:semiHidden="1" w:uiPriority="99" w:unhideWhenUsed="1"/>
    <w:lsdException w:name="List Bullet 3" w:semiHidden="1" w:uiPriority="99" w:unhideWhenUsed="1"/>
    <w:lsdException w:name="List Bullet 4" w:semiHidden="1" w:uiPriority="99" w:unhideWhenUsed="1"/>
    <w:lsdException w:name="List Bullet 5" w:semiHidden="1" w:uiPriority="99"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uiPriority="10" w:qFormat="1"/>
    <w:lsdException w:name="Closing" w:semiHidden="1" w:uiPriority="99" w:unhideWhenUsed="1"/>
    <w:lsdException w:name="Signature" w:semiHidden="1" w:uiPriority="99" w:unhideWhenUsed="1"/>
    <w:lsdException w:name="Default Paragraph Font" w:uiPriority="1" w:unhideWhenUsed="1"/>
    <w:lsdException w:name="Body Text" w:semiHidden="1" w:uiPriority="99" w:unhideWhenUsed="1"/>
    <w:lsdException w:name="Body Text Indent" w:semiHidden="1" w:uiPriority="99" w:unhideWhenUsed="1"/>
    <w:lsdException w:name="List Continue" w:semiHidden="1" w:uiPriority="99" w:unhideWhenUsed="1"/>
    <w:lsdException w:name="List Continue 2" w:semiHidden="1" w:uiPriority="99" w:unhideWhenUsed="1"/>
    <w:lsdException w:name="List Continue 3" w:semiHidden="1" w:uiPriority="99" w:unhideWhenUsed="1"/>
    <w:lsdException w:name="List Continue 4" w:semiHidden="1" w:uiPriority="99" w:unhideWhenUsed="1"/>
    <w:lsdException w:name="List Continue 5" w:semiHidden="1" w:uiPriority="99" w:unhideWhenUsed="1"/>
    <w:lsdException w:name="Message Header" w:semiHidden="1" w:uiPriority="99" w:unhideWhenUsed="1"/>
    <w:lsdException w:name="Subtitle" w:uiPriority="11" w:qFormat="1"/>
    <w:lsdException w:name="Salutation" w:semiHidden="1" w:uiPriority="99" w:unhideWhenUsed="1"/>
    <w:lsdException w:name="Date" w:semiHidden="1" w:uiPriority="99" w:unhideWhenUsed="1"/>
    <w:lsdException w:name="Body Text First Indent" w:semiHidden="1" w:uiPriority="99" w:unhideWhenUsed="1"/>
    <w:lsdException w:name="Body Text First Indent 2" w:semiHidden="1" w:uiPriority="99" w:unhideWhenUsed="1"/>
    <w:lsdException w:name="Note Heading" w:semiHidden="1" w:uiPriority="99"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uiPriority="99"/>
    <w:lsdException w:name="FollowedHyperlink" w:semiHidden="1" w:uiPriority="99" w:unhideWhenUsed="1"/>
    <w:lsdException w:name="Strong" w:uiPriority="22" w:qFormat="1"/>
    <w:lsdException w:name="Emphasis" w:uiPriority="20" w:qFormat="1"/>
    <w:lsdException w:name="Document Map" w:semiHidden="1" w:uiPriority="99" w:unhideWhenUsed="1"/>
    <w:lsdException w:name="Plain Text" w:semiHidden="1" w:uiPriority="99" w:unhideWhenUsed="1"/>
    <w:lsdException w:name="E-mail Signature" w:semiHidden="1" w:uiPriority="99" w:unhideWhenUsed="1"/>
    <w:lsdException w:name="HTML Top of Form" w:semiHidden="1" w:uiPriority="99" w:unhideWhenUsed="1"/>
    <w:lsdException w:name="HTML Bottom of Form" w:semiHidden="1" w:uiPriority="99" w:unhideWhenUsed="1"/>
    <w:lsdException w:name="Normal (Web)"/>
    <w:lsdException w:name="HTML Acronym" w:semiHidden="1" w:uiPriority="99" w:unhideWhenUsed="1"/>
    <w:lsdException w:name="HTML Address" w:semiHidden="1" w:uiPriority="99"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iPriority="99" w:unhideWhenUsed="1"/>
    <w:lsdException w:name="HTML Sample" w:semiHidden="1" w:uiPriority="99" w:unhideWhenUsed="1"/>
    <w:lsdException w:name="HTML Typewriter" w:semiHidden="1" w:uiPriority="99" w:unhideWhenUsed="1"/>
    <w:lsdException w:name="HTML Variable" w:semiHidden="1" w:uiPriority="99"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uiPriority="99"/>
    <w:lsdException w:name="Table Grid" w:semiHidden="1" w:uiPriority="99" w:unhideWhenUsed="1"/>
    <w:lsdException w:name="Table Theme"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jc w:val="both"/>
    </w:pPr>
    <w:rPr>
      <w:kern w:val="2"/>
      <w:sz w:val="21"/>
      <w:szCs w:val="22"/>
      <w:lang w:val="en-US" w:eastAsia="zh-CN" w:bidi="ar-SA"/>
    </w:rPr>
  </w:style>
  <w:style w:type="paragraph" w:styleId="Heading1">
    <w:name w:val="heading 1"/>
    <w:basedOn w:val="Normal"/>
    <w:next w:val="Normal"/>
    <w:link w:val="CharChar5"/>
    <w:qFormat/>
    <w:pPr>
      <w:keepNext/>
      <w:keepLines/>
      <w:spacing w:before="340" w:beforeLines="0" w:after="330" w:afterLines="0" w:line="578" w:lineRule="auto"/>
      <w:jc w:val="center"/>
      <w:outlineLvl w:val="0"/>
    </w:pPr>
    <w:rPr>
      <w:rFonts w:ascii="Times New Roman" w:eastAsia="黑体" w:hAnsi="Times New Roman"/>
      <w:b/>
      <w:bCs/>
      <w:kern w:val="44"/>
      <w:sz w:val="32"/>
      <w:szCs w:val="44"/>
    </w:rPr>
  </w:style>
  <w:style w:type="paragraph" w:styleId="Heading2">
    <w:name w:val="heading 2"/>
    <w:basedOn w:val="Normal"/>
    <w:next w:val="Normal"/>
    <w:link w:val="CharChar4"/>
    <w:qFormat/>
    <w:pPr>
      <w:keepNext/>
      <w:keepLines/>
      <w:spacing w:before="260" w:beforeLines="0" w:after="260" w:afterLines="0" w:line="416" w:lineRule="auto"/>
      <w:jc w:val="left"/>
      <w:outlineLvl w:val="1"/>
    </w:pPr>
    <w:rPr>
      <w:rFonts w:ascii="Arial" w:eastAsia="黑体" w:hAnsi="Arial"/>
      <w:b/>
      <w:bCs/>
      <w:sz w:val="28"/>
      <w:szCs w:val="32"/>
    </w:rPr>
  </w:style>
  <w:style w:type="paragraph" w:styleId="Heading3">
    <w:name w:val="heading 3"/>
    <w:basedOn w:val="Normal"/>
    <w:next w:val="Normal"/>
    <w:link w:val="CharChar3"/>
    <w:qFormat/>
    <w:pPr>
      <w:keepNext/>
      <w:keepLines/>
      <w:spacing w:before="260" w:beforeLines="0" w:after="260" w:afterLines="0" w:line="416" w:lineRule="auto"/>
      <w:jc w:val="left"/>
      <w:outlineLvl w:val="2"/>
    </w:pPr>
    <w:rPr>
      <w:rFonts w:ascii="Times New Roman" w:eastAsia="黑体" w:hAnsi="Times New Roman"/>
      <w:bCs/>
      <w:sz w:val="28"/>
      <w:szCs w:val="32"/>
    </w:rPr>
  </w:style>
  <w:style w:type="character" w:default="1" w:styleId="DefaultParagraphFont">
    <w:name w:val="Default Paragraph Font"/>
    <w:uiPriority w:val="1"/>
    <w:unhideWhenUsed/>
  </w:style>
  <w:style w:type="character" w:styleId="PageNumber">
    <w:name w:val="page number"/>
    <w:basedOn w:val="DefaultParagraphFont"/>
    <w:uiPriority w:val="99"/>
  </w:style>
  <w:style w:type="character" w:customStyle="1" w:styleId="CharChar2">
    <w:name w:val=" Char Char2"/>
    <w:link w:val="Header"/>
    <w:uiPriority w:val="99"/>
    <w:rPr>
      <w:kern w:val="2"/>
      <w:sz w:val="18"/>
      <w:szCs w:val="18"/>
    </w:rPr>
  </w:style>
  <w:style w:type="character" w:customStyle="1" w:styleId="CharChar4">
    <w:name w:val=" Char Char4"/>
    <w:link w:val="Heading2"/>
    <w:rPr>
      <w:rFonts w:ascii="Arial" w:eastAsia="黑体" w:hAnsi="Arial"/>
      <w:b/>
      <w:bCs/>
      <w:kern w:val="2"/>
      <w:sz w:val="28"/>
      <w:szCs w:val="32"/>
    </w:rPr>
  </w:style>
  <w:style w:type="character" w:styleId="Hyperlink">
    <w:name w:val="Hyperlink"/>
    <w:uiPriority w:val="99"/>
    <w:rPr>
      <w:color w:val="0000FF"/>
      <w:u w:val="single"/>
    </w:rPr>
  </w:style>
  <w:style w:type="character" w:customStyle="1" w:styleId="CharChar3">
    <w:name w:val=" Char Char3"/>
    <w:link w:val="Heading3"/>
    <w:rPr>
      <w:rFonts w:ascii="Times New Roman" w:eastAsia="黑体" w:hAnsi="Times New Roman"/>
      <w:bCs/>
      <w:kern w:val="2"/>
      <w:sz w:val="28"/>
      <w:szCs w:val="32"/>
    </w:rPr>
  </w:style>
  <w:style w:type="character" w:customStyle="1" w:styleId="CharChar5">
    <w:name w:val=" Char Char5"/>
    <w:link w:val="Heading1"/>
    <w:rPr>
      <w:rFonts w:ascii="Times New Roman" w:eastAsia="黑体" w:hAnsi="Times New Roman"/>
      <w:b/>
      <w:bCs/>
      <w:kern w:val="44"/>
      <w:sz w:val="32"/>
      <w:szCs w:val="44"/>
    </w:rPr>
  </w:style>
  <w:style w:type="character" w:customStyle="1" w:styleId="CharChar">
    <w:name w:val=" Char Char"/>
    <w:link w:val="BalloonText"/>
    <w:uiPriority w:val="99"/>
    <w:rPr>
      <w:kern w:val="2"/>
      <w:sz w:val="18"/>
      <w:szCs w:val="18"/>
    </w:rPr>
  </w:style>
  <w:style w:type="character" w:customStyle="1" w:styleId="CharChar1">
    <w:name w:val=" Char Char1"/>
    <w:link w:val="Footer"/>
    <w:uiPriority w:val="99"/>
    <w:rPr>
      <w:kern w:val="2"/>
      <w:sz w:val="18"/>
      <w:szCs w:val="18"/>
    </w:rPr>
  </w:style>
  <w:style w:type="paragraph" w:styleId="TOC4">
    <w:name w:val="toc 4"/>
    <w:basedOn w:val="Normal"/>
    <w:next w:val="Normal"/>
    <w:uiPriority w:val="39"/>
    <w:pPr>
      <w:ind w:left="1260" w:leftChars="600"/>
    </w:pPr>
  </w:style>
  <w:style w:type="paragraph" w:styleId="TOC7">
    <w:name w:val="toc 7"/>
    <w:basedOn w:val="Normal"/>
    <w:next w:val="Normal"/>
    <w:uiPriority w:val="39"/>
    <w:pPr>
      <w:ind w:left="2520" w:leftChars="1200"/>
    </w:pPr>
  </w:style>
  <w:style w:type="paragraph" w:styleId="TOC2">
    <w:name w:val="toc 2"/>
    <w:basedOn w:val="Normal"/>
    <w:next w:val="Normal"/>
    <w:uiPriority w:val="39"/>
    <w:pPr>
      <w:ind w:left="420" w:leftChars="200"/>
    </w:pPr>
  </w:style>
  <w:style w:type="paragraph" w:styleId="TOC1">
    <w:name w:val="toc 1"/>
    <w:basedOn w:val="Normal"/>
    <w:next w:val="Normal"/>
    <w:uiPriority w:val="39"/>
  </w:style>
  <w:style w:type="paragraph" w:styleId="NormalWeb">
    <w:name w:val="Normal (Web)"/>
    <w:basedOn w:val="Normal"/>
    <w:rPr>
      <w:rFonts w:ascii="Times New Roman" w:hAnsi="Times New Roman"/>
      <w:sz w:val="24"/>
      <w:szCs w:val="24"/>
    </w:rPr>
  </w:style>
  <w:style w:type="paragraph" w:styleId="TOC9">
    <w:name w:val="toc 9"/>
    <w:basedOn w:val="Normal"/>
    <w:next w:val="Normal"/>
    <w:uiPriority w:val="39"/>
    <w:pPr>
      <w:ind w:left="3360" w:leftChars="1600"/>
    </w:pPr>
  </w:style>
  <w:style w:type="paragraph" w:styleId="TOC6">
    <w:name w:val="toc 6"/>
    <w:basedOn w:val="Normal"/>
    <w:next w:val="Normal"/>
    <w:uiPriority w:val="39"/>
    <w:pPr>
      <w:ind w:left="2100" w:leftChars="1000"/>
    </w:pPr>
  </w:style>
  <w:style w:type="paragraph" w:styleId="BalloonText">
    <w:name w:val="Balloon Text"/>
    <w:basedOn w:val="Normal"/>
    <w:link w:val="CharChar"/>
    <w:uiPriority w:val="99"/>
    <w:rPr>
      <w:sz w:val="18"/>
      <w:szCs w:val="18"/>
    </w:rPr>
  </w:style>
  <w:style w:type="paragraph" w:styleId="Header">
    <w:name w:val="header"/>
    <w:basedOn w:val="Normal"/>
    <w:link w:val="CharChar2"/>
    <w:uiPriority w:val="99"/>
    <w:pPr>
      <w:pBdr>
        <w:bottom w:val="single" w:sz="6" w:space="1" w:color="auto"/>
      </w:pBdr>
      <w:tabs>
        <w:tab w:val="center" w:pos="4153"/>
        <w:tab w:val="right" w:pos="8306"/>
      </w:tabs>
      <w:snapToGrid w:val="0"/>
      <w:jc w:val="center"/>
    </w:pPr>
    <w:rPr>
      <w:sz w:val="18"/>
      <w:szCs w:val="18"/>
    </w:rPr>
  </w:style>
  <w:style w:type="paragraph" w:styleId="TOC5">
    <w:name w:val="toc 5"/>
    <w:basedOn w:val="Normal"/>
    <w:next w:val="Normal"/>
    <w:uiPriority w:val="39"/>
    <w:pPr>
      <w:ind w:left="1680" w:leftChars="800"/>
    </w:pPr>
  </w:style>
  <w:style w:type="paragraph" w:styleId="TOC8">
    <w:name w:val="toc 8"/>
    <w:basedOn w:val="Normal"/>
    <w:next w:val="Normal"/>
    <w:uiPriority w:val="39"/>
    <w:pPr>
      <w:ind w:left="2940" w:leftChars="1400"/>
    </w:pPr>
  </w:style>
  <w:style w:type="paragraph" w:styleId="TOC3">
    <w:name w:val="toc 3"/>
    <w:basedOn w:val="Normal"/>
    <w:next w:val="Normal"/>
    <w:uiPriority w:val="39"/>
    <w:pPr>
      <w:ind w:left="840" w:leftChars="400"/>
    </w:pPr>
  </w:style>
  <w:style w:type="paragraph" w:styleId="Footer">
    <w:name w:val="footer"/>
    <w:basedOn w:val="Normal"/>
    <w:link w:val="CharChar1"/>
    <w:uiPriority w:val="99"/>
    <w:pPr>
      <w:tabs>
        <w:tab w:val="center" w:pos="4153"/>
        <w:tab w:val="right" w:pos="8306"/>
      </w:tabs>
      <w:snapToGrid w:val="0"/>
      <w:jc w:val="left"/>
    </w:pPr>
    <w:rPr>
      <w:sz w:val="18"/>
      <w:szCs w:val="18"/>
    </w:rPr>
  </w:style>
  <w:style w:type="paragraph" w:customStyle="1" w:styleId="TOC">
    <w:name w:val="TOC 标题"/>
    <w:basedOn w:val="Heading1"/>
    <w:next w:val="Normal"/>
    <w:uiPriority w:val="39"/>
    <w:qFormat/>
    <w:pPr>
      <w:widowControl/>
      <w:spacing w:before="480" w:beforeLines="0" w:after="0" w:afterLines="0" w:line="276" w:lineRule="auto"/>
      <w:jc w:val="left"/>
      <w:outlineLvl w:val="9"/>
    </w:pPr>
    <w:rPr>
      <w:rFonts w:ascii="Cambria" w:eastAsia="宋体" w:hAnsi="Cambria" w:cs="Times New Roman"/>
      <w:color w:val="376092"/>
      <w:kern w:val="0"/>
      <w:sz w:val="28"/>
      <w:szCs w:val="2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header" Target="header5.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header" Target="header8.xml" /><Relationship Id="rId18" Type="http://schemas.openxmlformats.org/officeDocument/2006/relationships/footer" Target="footer7.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header" Target="header11.xml" /><Relationship Id="rId24" Type="http://schemas.openxmlformats.org/officeDocument/2006/relationships/footer" Target="footer10.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header" Target="header14.xml" /><Relationship Id="rId3" Type="http://schemas.openxmlformats.org/officeDocument/2006/relationships/fontTable" Target="fontTable.xml" /><Relationship Id="rId30" Type="http://schemas.openxmlformats.org/officeDocument/2006/relationships/footer" Target="footer13.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header" Target="header17.xml" /><Relationship Id="rId36" Type="http://schemas.openxmlformats.org/officeDocument/2006/relationships/footer" Target="footer16.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image" Target="media/image1.jpeg" /><Relationship Id="rId41" Type="http://schemas.openxmlformats.org/officeDocument/2006/relationships/header" Target="header19.xml" /><Relationship Id="rId42" Type="http://schemas.openxmlformats.org/officeDocument/2006/relationships/header" Target="header20.xml" /><Relationship Id="rId43" Type="http://schemas.openxmlformats.org/officeDocument/2006/relationships/footer" Target="footer19.xml" /><Relationship Id="rId44" Type="http://schemas.openxmlformats.org/officeDocument/2006/relationships/footer" Target="footer20.xml" /><Relationship Id="rId45" Type="http://schemas.openxmlformats.org/officeDocument/2006/relationships/header" Target="header21.xml" /><Relationship Id="rId46" Type="http://schemas.openxmlformats.org/officeDocument/2006/relationships/footer" Target="footer21.xml" /><Relationship Id="rId47" Type="http://schemas.openxmlformats.org/officeDocument/2006/relationships/image" Target="media/image2.jpeg" /><Relationship Id="rId48" Type="http://schemas.openxmlformats.org/officeDocument/2006/relationships/header" Target="header22.xml" /><Relationship Id="rId49" Type="http://schemas.openxmlformats.org/officeDocument/2006/relationships/header" Target="header23.xml" /><Relationship Id="rId5" Type="http://schemas.openxmlformats.org/officeDocument/2006/relationships/header" Target="header2.xml" /><Relationship Id="rId50" Type="http://schemas.openxmlformats.org/officeDocument/2006/relationships/footer" Target="footer22.xml" /><Relationship Id="rId51" Type="http://schemas.openxmlformats.org/officeDocument/2006/relationships/footer" Target="footer23.xml" /><Relationship Id="rId52" Type="http://schemas.openxmlformats.org/officeDocument/2006/relationships/header" Target="header24.xml" /><Relationship Id="rId53" Type="http://schemas.openxmlformats.org/officeDocument/2006/relationships/footer" Target="footer24.xml" /><Relationship Id="rId54" Type="http://schemas.openxmlformats.org/officeDocument/2006/relationships/hyperlink" Target="https://d.book118.com/017120025045006030" TargetMode="External" /><Relationship Id="rId55" Type="http://schemas.openxmlformats.org/officeDocument/2006/relationships/header" Target="header25.xml" /><Relationship Id="rId56" Type="http://schemas.openxmlformats.org/officeDocument/2006/relationships/header" Target="header26.xml" /><Relationship Id="rId57" Type="http://schemas.openxmlformats.org/officeDocument/2006/relationships/footer" Target="footer25.xml" /><Relationship Id="rId58" Type="http://schemas.openxmlformats.org/officeDocument/2006/relationships/footer" Target="footer26.xml" /><Relationship Id="rId59" Type="http://schemas.openxmlformats.org/officeDocument/2006/relationships/header" Target="header27.xml" /><Relationship Id="rId6" Type="http://schemas.openxmlformats.org/officeDocument/2006/relationships/footer" Target="footer1.xml" /><Relationship Id="rId60" Type="http://schemas.openxmlformats.org/officeDocument/2006/relationships/footer" Target="footer27.xml" /><Relationship Id="rId61" Type="http://schemas.openxmlformats.org/officeDocument/2006/relationships/theme" Target="theme/theme1.xml" /><Relationship Id="rId62" Type="http://schemas.openxmlformats.org/officeDocument/2006/relationships/numbering" Target="numbering.xml" /><Relationship Id="rId63" Type="http://schemas.openxmlformats.org/officeDocument/2006/relationships/styles" Target="styles.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10</Pages>
  <Words>1776</Words>
  <Characters>10128</Characters>
  <Application>Microsoft Office Word</Application>
  <DocSecurity>0</DocSecurity>
  <Lines>84</Lines>
  <Paragraphs>23</Paragraphs>
  <ScaleCrop>false</ScaleCrop>
  <Company>Binghua</Company>
  <LinksUpToDate>false</LinksUpToDate>
  <CharactersWithSpaces>11881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河 南 城 建 学 院</dc:title>
  <dc:creator>辉</dc:creator>
  <cp:lastModifiedBy>lenovo</cp:lastModifiedBy>
  <cp:revision>2</cp:revision>
  <cp:lastPrinted>2013-01-10T07:44:00Z</cp:lastPrinted>
  <dcterms:created xsi:type="dcterms:W3CDTF">2010-01-08T07:53:00Z</dcterms:created>
  <dcterms:modified xsi:type="dcterms:W3CDTF">2013-10-28T04:58:24Z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2052-9.1.0.4391</vt:lpwstr>
  </property>
</Properties>
</file>