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液压机械元件项目建设方案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368" w:history="1">
        <w:r>
          <w:rPr>
            <w:rFonts w:ascii="仿宋" w:eastAsia="仿宋" w:hAnsi="仿宋" w:cs="仿宋" w:hint="eastAsia"/>
            <w:lang w:eastAsia="zh-CN"/>
          </w:rPr>
          <w:t>概论</w:t>
        </w:r>
        <w:r>
          <w:tab/>
        </w:r>
        <w:r>
          <w:fldChar w:fldCharType="begin"/>
        </w:r>
        <w:r>
          <w:instrText xml:space="preserve"> PAGEREF _Toc25368 \h </w:instrText>
        </w:r>
        <w:r>
          <w:fldChar w:fldCharType="separate"/>
        </w:r>
        <w:r>
          <w:t>3</w:t>
        </w:r>
        <w:r>
          <w:fldChar w:fldCharType="end"/>
        </w:r>
      </w:hyperlink>
    </w:p>
    <w:p>
      <w:pPr>
        <w:pStyle w:val="TOC1"/>
        <w:tabs>
          <w:tab w:val="right" w:leader="dot" w:pos="8306"/>
        </w:tabs>
      </w:pPr>
      <w:hyperlink w:anchor="_Toc26392" w:history="1">
        <w:r>
          <w:rPr>
            <w:rFonts w:ascii="仿宋" w:eastAsia="仿宋" w:hAnsi="仿宋" w:cs="仿宋" w:hint="eastAsia"/>
            <w:lang w:eastAsia="zh-CN"/>
          </w:rPr>
          <w:t>一、社会影响分析</w:t>
        </w:r>
        <w:r>
          <w:tab/>
        </w:r>
        <w:r>
          <w:fldChar w:fldCharType="begin"/>
        </w:r>
        <w:r>
          <w:instrText xml:space="preserve"> PAGEREF _Toc26392 \h </w:instrText>
        </w:r>
        <w:r>
          <w:fldChar w:fldCharType="separate"/>
        </w:r>
        <w:r>
          <w:t>3</w:t>
        </w:r>
        <w:r>
          <w:fldChar w:fldCharType="end"/>
        </w:r>
      </w:hyperlink>
    </w:p>
    <w:p>
      <w:pPr>
        <w:pStyle w:val="TOC2"/>
        <w:tabs>
          <w:tab w:val="right" w:leader="dot" w:pos="8306"/>
        </w:tabs>
      </w:pPr>
      <w:hyperlink w:anchor="_Toc7697" w:history="1">
        <w:r>
          <w:rPr>
            <w:rFonts w:ascii="仿宋" w:eastAsia="仿宋" w:hAnsi="仿宋" w:cs="仿宋" w:hint="eastAsia"/>
            <w:lang w:eastAsia="zh-CN"/>
          </w:rPr>
          <w:t>(一)、社会影响效果分析</w:t>
        </w:r>
        <w:r>
          <w:tab/>
        </w:r>
        <w:r>
          <w:fldChar w:fldCharType="begin"/>
        </w:r>
        <w:r>
          <w:instrText xml:space="preserve"> PAGEREF _Toc7697 \h </w:instrText>
        </w:r>
        <w:r>
          <w:fldChar w:fldCharType="separate"/>
        </w:r>
        <w:r>
          <w:t>3</w:t>
        </w:r>
        <w:r>
          <w:fldChar w:fldCharType="end"/>
        </w:r>
      </w:hyperlink>
    </w:p>
    <w:p>
      <w:pPr>
        <w:pStyle w:val="TOC2"/>
        <w:tabs>
          <w:tab w:val="right" w:leader="dot" w:pos="8306"/>
        </w:tabs>
      </w:pPr>
      <w:hyperlink w:anchor="_Toc17575" w:history="1">
        <w:r>
          <w:rPr>
            <w:rFonts w:ascii="仿宋" w:eastAsia="仿宋" w:hAnsi="仿宋" w:cs="仿宋" w:hint="eastAsia"/>
            <w:lang w:eastAsia="zh-CN"/>
          </w:rPr>
          <w:t>(二)、社会适应性分析</w:t>
        </w:r>
        <w:r>
          <w:tab/>
        </w:r>
        <w:r>
          <w:fldChar w:fldCharType="begin"/>
        </w:r>
        <w:r>
          <w:instrText xml:space="preserve"> PAGEREF _Toc17575 \h </w:instrText>
        </w:r>
        <w:r>
          <w:fldChar w:fldCharType="separate"/>
        </w:r>
        <w:r>
          <w:t>5</w:t>
        </w:r>
        <w:r>
          <w:fldChar w:fldCharType="end"/>
        </w:r>
      </w:hyperlink>
    </w:p>
    <w:p>
      <w:pPr>
        <w:pStyle w:val="TOC2"/>
        <w:tabs>
          <w:tab w:val="right" w:leader="dot" w:pos="8306"/>
        </w:tabs>
      </w:pPr>
      <w:hyperlink w:anchor="_Toc28948" w:history="1">
        <w:r>
          <w:rPr>
            <w:rFonts w:ascii="仿宋" w:eastAsia="仿宋" w:hAnsi="仿宋" w:cs="仿宋" w:hint="eastAsia"/>
            <w:lang w:eastAsia="zh-CN"/>
          </w:rPr>
          <w:t>(三)、社会风险及对策分析</w:t>
        </w:r>
        <w:r>
          <w:tab/>
        </w:r>
        <w:r>
          <w:fldChar w:fldCharType="begin"/>
        </w:r>
        <w:r>
          <w:instrText xml:space="preserve"> PAGEREF _Toc28948 \h </w:instrText>
        </w:r>
        <w:r>
          <w:fldChar w:fldCharType="separate"/>
        </w:r>
        <w:r>
          <w:t>7</w:t>
        </w:r>
        <w:r>
          <w:fldChar w:fldCharType="end"/>
        </w:r>
      </w:hyperlink>
    </w:p>
    <w:p>
      <w:pPr>
        <w:pStyle w:val="TOC1"/>
        <w:tabs>
          <w:tab w:val="right" w:leader="dot" w:pos="8306"/>
        </w:tabs>
      </w:pPr>
      <w:hyperlink w:anchor="_Toc17204" w:history="1">
        <w:r>
          <w:rPr>
            <w:rFonts w:ascii="仿宋" w:eastAsia="仿宋" w:hAnsi="仿宋" w:cs="仿宋" w:hint="eastAsia"/>
            <w:lang w:eastAsia="zh-CN"/>
          </w:rPr>
          <w:t>二、发展规划、产业政策和行业准入分析</w:t>
        </w:r>
        <w:r>
          <w:tab/>
        </w:r>
        <w:r>
          <w:fldChar w:fldCharType="begin"/>
        </w:r>
        <w:r>
          <w:instrText xml:space="preserve"> PAGEREF _Toc17204 \h </w:instrText>
        </w:r>
        <w:r>
          <w:fldChar w:fldCharType="separate"/>
        </w:r>
        <w:r>
          <w:t>10</w:t>
        </w:r>
        <w:r>
          <w:fldChar w:fldCharType="end"/>
        </w:r>
      </w:hyperlink>
    </w:p>
    <w:p>
      <w:pPr>
        <w:pStyle w:val="TOC2"/>
        <w:tabs>
          <w:tab w:val="right" w:leader="dot" w:pos="8306"/>
        </w:tabs>
      </w:pPr>
      <w:hyperlink w:anchor="_Toc24266" w:history="1">
        <w:r>
          <w:rPr>
            <w:rFonts w:ascii="仿宋" w:eastAsia="仿宋" w:hAnsi="仿宋" w:cs="仿宋" w:hint="eastAsia"/>
            <w:lang w:eastAsia="zh-CN"/>
          </w:rPr>
          <w:t>(一)、发展规划分析</w:t>
        </w:r>
        <w:r>
          <w:tab/>
        </w:r>
        <w:r>
          <w:fldChar w:fldCharType="begin"/>
        </w:r>
        <w:r>
          <w:instrText xml:space="preserve"> PAGEREF _Toc24266 \h </w:instrText>
        </w:r>
        <w:r>
          <w:fldChar w:fldCharType="separate"/>
        </w:r>
        <w:r>
          <w:t>10</w:t>
        </w:r>
        <w:r>
          <w:fldChar w:fldCharType="end"/>
        </w:r>
      </w:hyperlink>
    </w:p>
    <w:p>
      <w:pPr>
        <w:pStyle w:val="TOC2"/>
        <w:tabs>
          <w:tab w:val="right" w:leader="dot" w:pos="8306"/>
        </w:tabs>
      </w:pPr>
      <w:hyperlink w:anchor="_Toc19860" w:history="1">
        <w:r>
          <w:rPr>
            <w:rFonts w:ascii="仿宋" w:eastAsia="仿宋" w:hAnsi="仿宋" w:cs="仿宋" w:hint="eastAsia"/>
            <w:lang w:eastAsia="zh-CN"/>
          </w:rPr>
          <w:t>(二)、产业政策分析</w:t>
        </w:r>
        <w:r>
          <w:tab/>
        </w:r>
        <w:r>
          <w:fldChar w:fldCharType="begin"/>
        </w:r>
        <w:r>
          <w:instrText xml:space="preserve"> PAGEREF _Toc19860 \h </w:instrText>
        </w:r>
        <w:r>
          <w:fldChar w:fldCharType="separate"/>
        </w:r>
        <w:r>
          <w:t>12</w:t>
        </w:r>
        <w:r>
          <w:fldChar w:fldCharType="end"/>
        </w:r>
      </w:hyperlink>
    </w:p>
    <w:p>
      <w:pPr>
        <w:pStyle w:val="TOC2"/>
        <w:tabs>
          <w:tab w:val="right" w:leader="dot" w:pos="8306"/>
        </w:tabs>
      </w:pPr>
      <w:hyperlink w:anchor="_Toc5703" w:history="1">
        <w:r>
          <w:rPr>
            <w:rFonts w:ascii="仿宋" w:eastAsia="仿宋" w:hAnsi="仿宋" w:cs="仿宋" w:hint="eastAsia"/>
            <w:lang w:eastAsia="zh-CN"/>
          </w:rPr>
          <w:t>(三)、行业准入分析</w:t>
        </w:r>
        <w:r>
          <w:tab/>
        </w:r>
        <w:r>
          <w:fldChar w:fldCharType="begin"/>
        </w:r>
        <w:r>
          <w:instrText xml:space="preserve"> PAGEREF _Toc5703 \h </w:instrText>
        </w:r>
        <w:r>
          <w:fldChar w:fldCharType="separate"/>
        </w:r>
        <w:r>
          <w:t>14</w:t>
        </w:r>
        <w:r>
          <w:fldChar w:fldCharType="end"/>
        </w:r>
      </w:hyperlink>
    </w:p>
    <w:p>
      <w:pPr>
        <w:pStyle w:val="TOC1"/>
        <w:tabs>
          <w:tab w:val="right" w:leader="dot" w:pos="8306"/>
        </w:tabs>
      </w:pPr>
      <w:hyperlink w:anchor="_Toc12270" w:history="1">
        <w:r>
          <w:rPr>
            <w:rFonts w:ascii="仿宋" w:eastAsia="仿宋" w:hAnsi="仿宋" w:cs="仿宋" w:hint="eastAsia"/>
            <w:lang w:eastAsia="zh-CN"/>
          </w:rPr>
          <w:t>三、财务管理与成本控制</w:t>
        </w:r>
        <w:r>
          <w:tab/>
        </w:r>
        <w:r>
          <w:fldChar w:fldCharType="begin"/>
        </w:r>
        <w:r>
          <w:instrText xml:space="preserve"> PAGEREF _Toc12270 \h </w:instrText>
        </w:r>
        <w:r>
          <w:fldChar w:fldCharType="separate"/>
        </w:r>
        <w:r>
          <w:t>15</w:t>
        </w:r>
        <w:r>
          <w:fldChar w:fldCharType="end"/>
        </w:r>
      </w:hyperlink>
    </w:p>
    <w:p>
      <w:pPr>
        <w:pStyle w:val="TOC2"/>
        <w:tabs>
          <w:tab w:val="right" w:leader="dot" w:pos="8306"/>
        </w:tabs>
      </w:pPr>
      <w:hyperlink w:anchor="_Toc12008" w:history="1">
        <w:r>
          <w:rPr>
            <w:rFonts w:ascii="仿宋" w:eastAsia="仿宋" w:hAnsi="仿宋" w:cs="仿宋" w:hint="eastAsia"/>
            <w:lang w:eastAsia="zh-CN"/>
          </w:rPr>
          <w:t>(一)、财务管理体系建设</w:t>
        </w:r>
        <w:r>
          <w:tab/>
        </w:r>
        <w:r>
          <w:fldChar w:fldCharType="begin"/>
        </w:r>
        <w:r>
          <w:instrText xml:space="preserve"> PAGEREF _Toc12008 \h </w:instrText>
        </w:r>
        <w:r>
          <w:fldChar w:fldCharType="separate"/>
        </w:r>
        <w:r>
          <w:t>15</w:t>
        </w:r>
        <w:r>
          <w:fldChar w:fldCharType="end"/>
        </w:r>
      </w:hyperlink>
    </w:p>
    <w:p>
      <w:pPr>
        <w:pStyle w:val="TOC2"/>
        <w:tabs>
          <w:tab w:val="right" w:leader="dot" w:pos="8306"/>
        </w:tabs>
      </w:pPr>
      <w:hyperlink w:anchor="_Toc6297" w:history="1">
        <w:r>
          <w:rPr>
            <w:rFonts w:ascii="仿宋" w:eastAsia="仿宋" w:hAnsi="仿宋" w:cs="仿宋" w:hint="eastAsia"/>
            <w:lang w:eastAsia="zh-CN"/>
          </w:rPr>
          <w:t>(二)、成本控制措施</w:t>
        </w:r>
        <w:r>
          <w:tab/>
        </w:r>
        <w:r>
          <w:fldChar w:fldCharType="begin"/>
        </w:r>
        <w:r>
          <w:instrText xml:space="preserve"> PAGEREF _Toc6297 \h </w:instrText>
        </w:r>
        <w:r>
          <w:fldChar w:fldCharType="separate"/>
        </w:r>
        <w:r>
          <w:t>16</w:t>
        </w:r>
        <w:r>
          <w:fldChar w:fldCharType="end"/>
        </w:r>
      </w:hyperlink>
    </w:p>
    <w:p>
      <w:pPr>
        <w:pStyle w:val="TOC1"/>
        <w:tabs>
          <w:tab w:val="right" w:leader="dot" w:pos="8306"/>
        </w:tabs>
      </w:pPr>
      <w:hyperlink w:anchor="_Toc2133" w:history="1">
        <w:r>
          <w:rPr>
            <w:rFonts w:ascii="仿宋" w:eastAsia="仿宋" w:hAnsi="仿宋" w:cs="仿宋" w:hint="eastAsia"/>
            <w:lang w:eastAsia="zh-CN"/>
          </w:rPr>
          <w:t>四、经济影响分析</w:t>
        </w:r>
        <w:r>
          <w:tab/>
        </w:r>
        <w:r>
          <w:fldChar w:fldCharType="begin"/>
        </w:r>
        <w:r>
          <w:instrText xml:space="preserve"> PAGEREF _Toc2133 \h </w:instrText>
        </w:r>
        <w:r>
          <w:fldChar w:fldCharType="separate"/>
        </w:r>
        <w:r>
          <w:t>17</w:t>
        </w:r>
        <w:r>
          <w:fldChar w:fldCharType="end"/>
        </w:r>
      </w:hyperlink>
    </w:p>
    <w:p>
      <w:pPr>
        <w:pStyle w:val="TOC2"/>
        <w:tabs>
          <w:tab w:val="right" w:leader="dot" w:pos="8306"/>
        </w:tabs>
      </w:pPr>
      <w:hyperlink w:anchor="_Toc20646" w:history="1">
        <w:r>
          <w:rPr>
            <w:rFonts w:ascii="仿宋" w:eastAsia="仿宋" w:hAnsi="仿宋" w:cs="仿宋" w:hint="eastAsia"/>
            <w:lang w:eastAsia="zh-CN"/>
          </w:rPr>
          <w:t>(一)、经济费用效益或费用效果分析</w:t>
        </w:r>
        <w:r>
          <w:tab/>
        </w:r>
        <w:r>
          <w:fldChar w:fldCharType="begin"/>
        </w:r>
        <w:r>
          <w:instrText xml:space="preserve"> PAGEREF _Toc20646 \h </w:instrText>
        </w:r>
        <w:r>
          <w:fldChar w:fldCharType="separate"/>
        </w:r>
        <w:r>
          <w:t>17</w:t>
        </w:r>
        <w:r>
          <w:fldChar w:fldCharType="end"/>
        </w:r>
      </w:hyperlink>
    </w:p>
    <w:p>
      <w:pPr>
        <w:pStyle w:val="TOC2"/>
        <w:tabs>
          <w:tab w:val="right" w:leader="dot" w:pos="8306"/>
        </w:tabs>
      </w:pPr>
      <w:hyperlink w:anchor="_Toc5975" w:history="1">
        <w:r>
          <w:rPr>
            <w:rFonts w:ascii="仿宋" w:eastAsia="仿宋" w:hAnsi="仿宋" w:cs="仿宋" w:hint="eastAsia"/>
            <w:lang w:eastAsia="zh-CN"/>
          </w:rPr>
          <w:t>(二)、行业影响分析</w:t>
        </w:r>
        <w:r>
          <w:tab/>
        </w:r>
        <w:r>
          <w:fldChar w:fldCharType="begin"/>
        </w:r>
        <w:r>
          <w:instrText xml:space="preserve"> PAGEREF _Toc5975 \h </w:instrText>
        </w:r>
        <w:r>
          <w:fldChar w:fldCharType="separate"/>
        </w:r>
        <w:r>
          <w:t>20</w:t>
        </w:r>
        <w:r>
          <w:fldChar w:fldCharType="end"/>
        </w:r>
      </w:hyperlink>
    </w:p>
    <w:p>
      <w:pPr>
        <w:pStyle w:val="TOC2"/>
        <w:tabs>
          <w:tab w:val="right" w:leader="dot" w:pos="8306"/>
        </w:tabs>
      </w:pPr>
      <w:hyperlink w:anchor="_Toc29125" w:history="1">
        <w:r>
          <w:rPr>
            <w:rFonts w:ascii="仿宋" w:eastAsia="仿宋" w:hAnsi="仿宋" w:cs="仿宋" w:hint="eastAsia"/>
            <w:lang w:eastAsia="zh-CN"/>
          </w:rPr>
          <w:t>(三)、区域经济影响分析</w:t>
        </w:r>
        <w:r>
          <w:tab/>
        </w:r>
        <w:r>
          <w:fldChar w:fldCharType="begin"/>
        </w:r>
        <w:r>
          <w:instrText xml:space="preserve"> PAGEREF _Toc29125 \h </w:instrText>
        </w:r>
        <w:r>
          <w:fldChar w:fldCharType="separate"/>
        </w:r>
        <w:r>
          <w:t>21</w:t>
        </w:r>
        <w:r>
          <w:fldChar w:fldCharType="end"/>
        </w:r>
      </w:hyperlink>
    </w:p>
    <w:p>
      <w:pPr>
        <w:pStyle w:val="TOC2"/>
        <w:tabs>
          <w:tab w:val="right" w:leader="dot" w:pos="8306"/>
        </w:tabs>
      </w:pPr>
      <w:hyperlink w:anchor="_Toc28326" w:history="1">
        <w:r>
          <w:rPr>
            <w:rFonts w:ascii="仿宋" w:eastAsia="仿宋" w:hAnsi="仿宋" w:cs="仿宋" w:hint="eastAsia"/>
            <w:lang w:eastAsia="zh-CN"/>
          </w:rPr>
          <w:t>(四)、宏观经济影响分析</w:t>
        </w:r>
        <w:r>
          <w:tab/>
        </w:r>
        <w:r>
          <w:fldChar w:fldCharType="begin"/>
        </w:r>
        <w:r>
          <w:instrText xml:space="preserve"> PAGEREF _Toc28326 \h </w:instrText>
        </w:r>
        <w:r>
          <w:fldChar w:fldCharType="separate"/>
        </w:r>
        <w:r>
          <w:t>22</w:t>
        </w:r>
        <w:r>
          <w:fldChar w:fldCharType="end"/>
        </w:r>
      </w:hyperlink>
    </w:p>
    <w:p>
      <w:pPr>
        <w:pStyle w:val="TOC1"/>
        <w:tabs>
          <w:tab w:val="right" w:leader="dot" w:pos="8306"/>
        </w:tabs>
      </w:pPr>
      <w:hyperlink w:anchor="_Toc19576" w:history="1">
        <w:r>
          <w:rPr>
            <w:rFonts w:ascii="仿宋" w:eastAsia="仿宋" w:hAnsi="仿宋" w:cs="仿宋" w:hint="eastAsia"/>
            <w:lang w:eastAsia="zh-CN"/>
          </w:rPr>
          <w:t>五、背景、必要性分析</w:t>
        </w:r>
        <w:r>
          <w:tab/>
        </w:r>
        <w:r>
          <w:fldChar w:fldCharType="begin"/>
        </w:r>
        <w:r>
          <w:instrText xml:space="preserve"> PAGEREF _Toc19576 \h </w:instrText>
        </w:r>
        <w:r>
          <w:fldChar w:fldCharType="separate"/>
        </w:r>
        <w:r>
          <w:t>24</w:t>
        </w:r>
        <w:r>
          <w:fldChar w:fldCharType="end"/>
        </w:r>
      </w:hyperlink>
    </w:p>
    <w:p>
      <w:pPr>
        <w:pStyle w:val="TOC2"/>
        <w:tabs>
          <w:tab w:val="right" w:leader="dot" w:pos="8306"/>
        </w:tabs>
      </w:pPr>
      <w:hyperlink w:anchor="_Toc2775" w:history="1">
        <w:r>
          <w:rPr>
            <w:rFonts w:ascii="仿宋" w:eastAsia="仿宋" w:hAnsi="仿宋" w:cs="仿宋" w:hint="eastAsia"/>
            <w:lang w:eastAsia="zh-CN"/>
          </w:rPr>
          <w:t>(一)、项目建设背景</w:t>
        </w:r>
        <w:r>
          <w:tab/>
        </w:r>
        <w:r>
          <w:fldChar w:fldCharType="begin"/>
        </w:r>
        <w:r>
          <w:instrText xml:space="preserve"> PAGEREF _Toc2775 \h </w:instrText>
        </w:r>
        <w:r>
          <w:fldChar w:fldCharType="separate"/>
        </w:r>
        <w:r>
          <w:t>24</w:t>
        </w:r>
        <w:r>
          <w:fldChar w:fldCharType="end"/>
        </w:r>
      </w:hyperlink>
    </w:p>
    <w:p>
      <w:pPr>
        <w:pStyle w:val="TOC2"/>
        <w:tabs>
          <w:tab w:val="right" w:leader="dot" w:pos="8306"/>
        </w:tabs>
      </w:pPr>
      <w:hyperlink w:anchor="_Toc2216" w:history="1">
        <w:r>
          <w:rPr>
            <w:rFonts w:ascii="仿宋" w:eastAsia="仿宋" w:hAnsi="仿宋" w:cs="仿宋" w:hint="eastAsia"/>
            <w:lang w:eastAsia="zh-CN"/>
          </w:rPr>
          <w:t>(二)、必要性分析</w:t>
        </w:r>
        <w:r>
          <w:tab/>
        </w:r>
        <w:r>
          <w:fldChar w:fldCharType="begin"/>
        </w:r>
        <w:r>
          <w:instrText xml:space="preserve"> PAGEREF _Toc2216 \h </w:instrText>
        </w:r>
        <w:r>
          <w:fldChar w:fldCharType="separate"/>
        </w:r>
        <w:r>
          <w:t>25</w:t>
        </w:r>
        <w:r>
          <w:fldChar w:fldCharType="end"/>
        </w:r>
      </w:hyperlink>
    </w:p>
    <w:p>
      <w:pPr>
        <w:pStyle w:val="TOC2"/>
        <w:tabs>
          <w:tab w:val="right" w:leader="dot" w:pos="8306"/>
        </w:tabs>
      </w:pPr>
      <w:hyperlink w:anchor="_Toc25366" w:history="1">
        <w:r>
          <w:rPr>
            <w:rFonts w:ascii="仿宋" w:eastAsia="仿宋" w:hAnsi="仿宋" w:cs="仿宋" w:hint="eastAsia"/>
            <w:lang w:eastAsia="zh-CN"/>
          </w:rPr>
          <w:t>(三)、项目建设有利条件</w:t>
        </w:r>
        <w:r>
          <w:tab/>
        </w:r>
        <w:r>
          <w:fldChar w:fldCharType="begin"/>
        </w:r>
        <w:r>
          <w:instrText xml:space="preserve"> PAGEREF _Toc25366 \h </w:instrText>
        </w:r>
        <w:r>
          <w:fldChar w:fldCharType="separate"/>
        </w:r>
        <w:r>
          <w:t>26</w:t>
        </w:r>
        <w:r>
          <w:fldChar w:fldCharType="end"/>
        </w:r>
      </w:hyperlink>
    </w:p>
    <w:p>
      <w:pPr>
        <w:pStyle w:val="TOC1"/>
        <w:tabs>
          <w:tab w:val="right" w:leader="dot" w:pos="8306"/>
        </w:tabs>
      </w:pPr>
      <w:hyperlink w:anchor="_Toc7195" w:history="1">
        <w:r>
          <w:rPr>
            <w:rFonts w:ascii="仿宋" w:eastAsia="仿宋" w:hAnsi="仿宋" w:cs="仿宋" w:hint="eastAsia"/>
            <w:lang w:eastAsia="zh-CN"/>
          </w:rPr>
          <w:t>六、项目监理与质量保证</w:t>
        </w:r>
        <w:r>
          <w:tab/>
        </w:r>
        <w:r>
          <w:fldChar w:fldCharType="begin"/>
        </w:r>
        <w:r>
          <w:instrText xml:space="preserve"> PAGEREF _Toc7195 \h </w:instrText>
        </w:r>
        <w:r>
          <w:fldChar w:fldCharType="separate"/>
        </w:r>
        <w:r>
          <w:t>28</w:t>
        </w:r>
        <w:r>
          <w:fldChar w:fldCharType="end"/>
        </w:r>
      </w:hyperlink>
    </w:p>
    <w:p>
      <w:pPr>
        <w:pStyle w:val="TOC2"/>
        <w:tabs>
          <w:tab w:val="right" w:leader="dot" w:pos="8306"/>
        </w:tabs>
      </w:pPr>
      <w:hyperlink w:anchor="_Toc3152" w:history="1">
        <w:r>
          <w:rPr>
            <w:rFonts w:ascii="仿宋" w:eastAsia="仿宋" w:hAnsi="仿宋" w:cs="仿宋" w:hint="eastAsia"/>
            <w:lang w:eastAsia="zh-CN"/>
          </w:rPr>
          <w:t>(一)、监理体系构建</w:t>
        </w:r>
        <w:r>
          <w:tab/>
        </w:r>
        <w:r>
          <w:fldChar w:fldCharType="begin"/>
        </w:r>
        <w:r>
          <w:instrText xml:space="preserve"> PAGEREF _Toc3152 \h </w:instrText>
        </w:r>
        <w:r>
          <w:fldChar w:fldCharType="separate"/>
        </w:r>
        <w:r>
          <w:t>28</w:t>
        </w:r>
        <w:r>
          <w:fldChar w:fldCharType="end"/>
        </w:r>
      </w:hyperlink>
    </w:p>
    <w:p>
      <w:pPr>
        <w:pStyle w:val="TOC2"/>
        <w:tabs>
          <w:tab w:val="right" w:leader="dot" w:pos="8306"/>
        </w:tabs>
      </w:pPr>
      <w:hyperlink w:anchor="_Toc19802" w:history="1">
        <w:r>
          <w:rPr>
            <w:rFonts w:ascii="仿宋" w:eastAsia="仿宋" w:hAnsi="仿宋" w:cs="仿宋" w:hint="eastAsia"/>
            <w:lang w:eastAsia="zh-CN"/>
          </w:rPr>
          <w:t>(二)、质量保证体系实施</w:t>
        </w:r>
        <w:r>
          <w:tab/>
        </w:r>
        <w:r>
          <w:fldChar w:fldCharType="begin"/>
        </w:r>
        <w:r>
          <w:instrText xml:space="preserve"> PAGEREF _Toc19802 \h </w:instrText>
        </w:r>
        <w:r>
          <w:fldChar w:fldCharType="separate"/>
        </w:r>
        <w:r>
          <w:t>28</w:t>
        </w:r>
        <w:r>
          <w:fldChar w:fldCharType="end"/>
        </w:r>
      </w:hyperlink>
    </w:p>
    <w:p>
      <w:pPr>
        <w:pStyle w:val="TOC2"/>
        <w:tabs>
          <w:tab w:val="right" w:leader="dot" w:pos="8306"/>
        </w:tabs>
      </w:pPr>
      <w:hyperlink w:anchor="_Toc27374" w:history="1">
        <w:r>
          <w:rPr>
            <w:rFonts w:ascii="仿宋" w:eastAsia="仿宋" w:hAnsi="仿宋" w:cs="仿宋" w:hint="eastAsia"/>
            <w:lang w:eastAsia="zh-CN"/>
          </w:rPr>
          <w:t>(三)、监理与质量控制流程</w:t>
        </w:r>
        <w:r>
          <w:tab/>
        </w:r>
        <w:r>
          <w:fldChar w:fldCharType="begin"/>
        </w:r>
        <w:r>
          <w:instrText xml:space="preserve"> PAGEREF _Toc27374 \h </w:instrText>
        </w:r>
        <w:r>
          <w:fldChar w:fldCharType="separate"/>
        </w:r>
        <w:r>
          <w:t>29</w:t>
        </w:r>
        <w:r>
          <w:fldChar w:fldCharType="end"/>
        </w:r>
      </w:hyperlink>
    </w:p>
    <w:p>
      <w:pPr>
        <w:pStyle w:val="TOC1"/>
        <w:tabs>
          <w:tab w:val="right" w:leader="dot" w:pos="8306"/>
        </w:tabs>
      </w:pPr>
      <w:hyperlink w:anchor="_Toc28424" w:history="1">
        <w:r>
          <w:rPr>
            <w:rFonts w:ascii="仿宋" w:eastAsia="仿宋" w:hAnsi="仿宋" w:cs="仿宋" w:hint="eastAsia"/>
            <w:lang w:eastAsia="zh-CN"/>
          </w:rPr>
          <w:t>七、项目变更管理</w:t>
        </w:r>
        <w:r>
          <w:tab/>
        </w:r>
        <w:r>
          <w:fldChar w:fldCharType="begin"/>
        </w:r>
        <w:r>
          <w:instrText xml:space="preserve"> PAGEREF _Toc28424 \h </w:instrText>
        </w:r>
        <w:r>
          <w:fldChar w:fldCharType="separate"/>
        </w:r>
        <w:r>
          <w:t>30</w:t>
        </w:r>
        <w:r>
          <w:fldChar w:fldCharType="end"/>
        </w:r>
      </w:hyperlink>
    </w:p>
    <w:p>
      <w:pPr>
        <w:pStyle w:val="TOC2"/>
        <w:tabs>
          <w:tab w:val="right" w:leader="dot" w:pos="8306"/>
        </w:tabs>
      </w:pPr>
      <w:hyperlink w:anchor="_Toc3941" w:history="1">
        <w:r>
          <w:rPr>
            <w:rFonts w:ascii="仿宋" w:eastAsia="仿宋" w:hAnsi="仿宋" w:cs="仿宋" w:hint="eastAsia"/>
            <w:lang w:eastAsia="zh-CN"/>
          </w:rPr>
          <w:t>(一)、变更控制流程</w:t>
        </w:r>
        <w:r>
          <w:tab/>
        </w:r>
        <w:r>
          <w:fldChar w:fldCharType="begin"/>
        </w:r>
        <w:r>
          <w:instrText xml:space="preserve"> PAGEREF _Toc3941 \h </w:instrText>
        </w:r>
        <w:r>
          <w:fldChar w:fldCharType="separate"/>
        </w:r>
        <w:r>
          <w:t>30</w:t>
        </w:r>
        <w:r>
          <w:fldChar w:fldCharType="end"/>
        </w:r>
      </w:hyperlink>
    </w:p>
    <w:p>
      <w:pPr>
        <w:pStyle w:val="TOC2"/>
        <w:tabs>
          <w:tab w:val="right" w:leader="dot" w:pos="8306"/>
        </w:tabs>
      </w:pPr>
      <w:hyperlink w:anchor="_Toc7871" w:history="1">
        <w:r>
          <w:rPr>
            <w:rFonts w:ascii="仿宋" w:eastAsia="仿宋" w:hAnsi="仿宋" w:cs="仿宋" w:hint="eastAsia"/>
            <w:lang w:eastAsia="zh-CN"/>
          </w:rPr>
          <w:t>(二)、影响评估与处理</w:t>
        </w:r>
        <w:r>
          <w:tab/>
        </w:r>
        <w:r>
          <w:fldChar w:fldCharType="begin"/>
        </w:r>
        <w:r>
          <w:instrText xml:space="preserve"> PAGEREF _Toc7871 \h </w:instrText>
        </w:r>
        <w:r>
          <w:fldChar w:fldCharType="separate"/>
        </w:r>
        <w:r>
          <w:t>30</w:t>
        </w:r>
        <w:r>
          <w:fldChar w:fldCharType="end"/>
        </w:r>
      </w:hyperlink>
    </w:p>
    <w:p>
      <w:pPr>
        <w:pStyle w:val="TOC2"/>
        <w:tabs>
          <w:tab w:val="right" w:leader="dot" w:pos="8306"/>
        </w:tabs>
      </w:pPr>
      <w:hyperlink w:anchor="_Toc31764" w:history="1">
        <w:r>
          <w:rPr>
            <w:rFonts w:ascii="仿宋" w:eastAsia="仿宋" w:hAnsi="仿宋" w:cs="仿宋" w:hint="eastAsia"/>
            <w:lang w:eastAsia="zh-CN"/>
          </w:rPr>
          <w:t>(三)、变更记录与追踪</w:t>
        </w:r>
        <w:r>
          <w:tab/>
        </w:r>
        <w:r>
          <w:fldChar w:fldCharType="begin"/>
        </w:r>
        <w:r>
          <w:instrText xml:space="preserve"> PAGEREF _Toc31764 \h </w:instrText>
        </w:r>
        <w:r>
          <w:fldChar w:fldCharType="separate"/>
        </w:r>
        <w:r>
          <w:t>32</w:t>
        </w:r>
        <w:r>
          <w:fldChar w:fldCharType="end"/>
        </w:r>
      </w:hyperlink>
    </w:p>
    <w:p>
      <w:pPr>
        <w:pStyle w:val="TOC2"/>
        <w:tabs>
          <w:tab w:val="right" w:leader="dot" w:pos="8306"/>
        </w:tabs>
      </w:pPr>
      <w:hyperlink w:anchor="_Toc27615" w:history="1">
        <w:r>
          <w:rPr>
            <w:rFonts w:ascii="仿宋" w:eastAsia="仿宋" w:hAnsi="仿宋" w:cs="仿宋" w:hint="eastAsia"/>
            <w:lang w:eastAsia="zh-CN"/>
          </w:rPr>
          <w:t>(四)、变更管理策略</w:t>
        </w:r>
        <w:r>
          <w:tab/>
        </w:r>
        <w:r>
          <w:fldChar w:fldCharType="begin"/>
        </w:r>
        <w:r>
          <w:instrText xml:space="preserve"> PAGEREF _Toc27615 \h </w:instrText>
        </w:r>
        <w:r>
          <w:fldChar w:fldCharType="separate"/>
        </w:r>
        <w:r>
          <w:t>34</w:t>
        </w:r>
        <w:r>
          <w:fldChar w:fldCharType="end"/>
        </w:r>
      </w:hyperlink>
    </w:p>
    <w:p>
      <w:pPr>
        <w:pStyle w:val="TOC1"/>
        <w:tabs>
          <w:tab w:val="right" w:leader="dot" w:pos="8306"/>
        </w:tabs>
      </w:pPr>
      <w:hyperlink w:anchor="_Toc18251" w:history="1">
        <w:r>
          <w:rPr>
            <w:rFonts w:ascii="仿宋" w:eastAsia="仿宋" w:hAnsi="仿宋" w:cs="仿宋" w:hint="eastAsia"/>
            <w:lang w:eastAsia="zh-CN"/>
          </w:rPr>
          <w:t>八、客户关系管理与市场拓展</w:t>
        </w:r>
        <w:r>
          <w:tab/>
        </w:r>
        <w:r>
          <w:fldChar w:fldCharType="begin"/>
        </w:r>
        <w:r>
          <w:instrText xml:space="preserve"> PAGEREF _Toc18251 \h </w:instrText>
        </w:r>
        <w:r>
          <w:fldChar w:fldCharType="separate"/>
        </w:r>
        <w:r>
          <w:t>35</w:t>
        </w:r>
        <w:r>
          <w:fldChar w:fldCharType="end"/>
        </w:r>
      </w:hyperlink>
    </w:p>
    <w:p>
      <w:pPr>
        <w:pStyle w:val="TOC2"/>
        <w:tabs>
          <w:tab w:val="right" w:leader="dot" w:pos="8306"/>
        </w:tabs>
      </w:pPr>
      <w:hyperlink w:anchor="_Toc11784" w:history="1">
        <w:r>
          <w:rPr>
            <w:rFonts w:ascii="仿宋" w:eastAsia="仿宋" w:hAnsi="仿宋" w:cs="仿宋" w:hint="eastAsia"/>
            <w:lang w:eastAsia="zh-CN"/>
          </w:rPr>
          <w:t>(一)、客户关系管理策略</w:t>
        </w:r>
        <w:r>
          <w:tab/>
        </w:r>
        <w:r>
          <w:fldChar w:fldCharType="begin"/>
        </w:r>
        <w:r>
          <w:instrText xml:space="preserve"> PAGEREF _Toc11784 \h </w:instrText>
        </w:r>
        <w:r>
          <w:fldChar w:fldCharType="separate"/>
        </w:r>
        <w:r>
          <w:t>35</w:t>
        </w:r>
        <w:r>
          <w:fldChar w:fldCharType="end"/>
        </w:r>
      </w:hyperlink>
    </w:p>
    <w:p>
      <w:pPr>
        <w:pStyle w:val="TOC2"/>
        <w:tabs>
          <w:tab w:val="right" w:leader="dot" w:pos="8306"/>
        </w:tabs>
      </w:pPr>
      <w:hyperlink w:anchor="_Toc25214" w:history="1">
        <w:r>
          <w:rPr>
            <w:rFonts w:ascii="仿宋" w:eastAsia="仿宋" w:hAnsi="仿宋" w:cs="仿宋" w:hint="eastAsia"/>
            <w:lang w:eastAsia="zh-CN"/>
          </w:rPr>
          <w:t>(二)、市场拓展方案</w:t>
        </w:r>
        <w:r>
          <w:tab/>
        </w:r>
        <w:r>
          <w:fldChar w:fldCharType="begin"/>
        </w:r>
        <w:r>
          <w:instrText xml:space="preserve"> PAGEREF _Toc25214 \h </w:instrText>
        </w:r>
        <w:r>
          <w:fldChar w:fldCharType="separate"/>
        </w:r>
        <w:r>
          <w:t>37</w:t>
        </w:r>
        <w:r>
          <w:fldChar w:fldCharType="end"/>
        </w:r>
      </w:hyperlink>
    </w:p>
    <w:p>
      <w:pPr>
        <w:pStyle w:val="TOC1"/>
        <w:tabs>
          <w:tab w:val="right" w:leader="dot" w:pos="8306"/>
        </w:tabs>
      </w:pPr>
      <w:hyperlink w:anchor="_Toc20487" w:history="1">
        <w:r>
          <w:rPr>
            <w:rFonts w:ascii="仿宋" w:eastAsia="仿宋" w:hAnsi="仿宋" w:cs="仿宋" w:hint="eastAsia"/>
            <w:lang w:eastAsia="zh-CN"/>
          </w:rPr>
          <w:t>九、资金管理与财务规划</w:t>
        </w:r>
        <w:r>
          <w:tab/>
        </w:r>
        <w:r>
          <w:fldChar w:fldCharType="begin"/>
        </w:r>
        <w:r>
          <w:instrText xml:space="preserve"> PAGEREF _Toc20487 \h </w:instrText>
        </w:r>
        <w:r>
          <w:fldChar w:fldCharType="separate"/>
        </w:r>
        <w:r>
          <w:t>38</w:t>
        </w:r>
        <w:r>
          <w:fldChar w:fldCharType="end"/>
        </w:r>
      </w:hyperlink>
    </w:p>
    <w:p>
      <w:pPr>
        <w:pStyle w:val="TOC2"/>
        <w:tabs>
          <w:tab w:val="right" w:leader="dot" w:pos="8306"/>
        </w:tabs>
      </w:pPr>
      <w:hyperlink w:anchor="_Toc22492" w:history="1">
        <w:r>
          <w:rPr>
            <w:rFonts w:ascii="仿宋" w:eastAsia="仿宋" w:hAnsi="仿宋" w:cs="仿宋" w:hint="eastAsia"/>
            <w:lang w:eastAsia="zh-CN"/>
          </w:rPr>
          <w:t>(一)、项目资金来源与筹措</w:t>
        </w:r>
        <w:r>
          <w:tab/>
        </w:r>
        <w:r>
          <w:fldChar w:fldCharType="begin"/>
        </w:r>
        <w:r>
          <w:instrText xml:space="preserve"> PAGEREF _Toc22492 \h </w:instrText>
        </w:r>
        <w:r>
          <w:fldChar w:fldCharType="separate"/>
        </w:r>
        <w:r>
          <w:t>38</w:t>
        </w:r>
        <w:r>
          <w:fldChar w:fldCharType="end"/>
        </w:r>
      </w:hyperlink>
    </w:p>
    <w:p>
      <w:pPr>
        <w:pStyle w:val="TOC2"/>
        <w:tabs>
          <w:tab w:val="right" w:leader="dot" w:pos="8306"/>
        </w:tabs>
      </w:pPr>
      <w:hyperlink w:anchor="_Toc15229" w:history="1">
        <w:r>
          <w:rPr>
            <w:rFonts w:ascii="仿宋" w:eastAsia="仿宋" w:hAnsi="仿宋" w:cs="仿宋" w:hint="eastAsia"/>
            <w:lang w:eastAsia="zh-CN"/>
          </w:rPr>
          <w:t>(二)、资金使用与监管</w:t>
        </w:r>
        <w:r>
          <w:tab/>
        </w:r>
        <w:r>
          <w:fldChar w:fldCharType="begin"/>
        </w:r>
        <w:r>
          <w:instrText xml:space="preserve"> PAGEREF _Toc15229 \h </w:instrText>
        </w:r>
        <w:r>
          <w:fldChar w:fldCharType="separate"/>
        </w:r>
        <w:r>
          <w:t>39</w:t>
        </w:r>
        <w:r>
          <w:fldChar w:fldCharType="end"/>
        </w:r>
      </w:hyperlink>
    </w:p>
    <w:p>
      <w:pPr>
        <w:pStyle w:val="TOC2"/>
        <w:tabs>
          <w:tab w:val="right" w:leader="dot" w:pos="8306"/>
        </w:tabs>
      </w:pPr>
      <w:hyperlink w:anchor="_Toc6636" w:history="1">
        <w:r>
          <w:rPr>
            <w:rFonts w:ascii="仿宋" w:eastAsia="仿宋" w:hAnsi="仿宋" w:cs="仿宋" w:hint="eastAsia"/>
            <w:lang w:eastAsia="zh-CN"/>
          </w:rPr>
          <w:t>(三)、财务规划与预测</w:t>
        </w:r>
        <w:r>
          <w:tab/>
        </w:r>
        <w:r>
          <w:fldChar w:fldCharType="begin"/>
        </w:r>
        <w:r>
          <w:instrText xml:space="preserve"> PAGEREF _Toc6636 \h </w:instrText>
        </w:r>
        <w:r>
          <w:fldChar w:fldCharType="separate"/>
        </w:r>
        <w:r>
          <w:t>41</w:t>
        </w:r>
        <w:r>
          <w:fldChar w:fldCharType="end"/>
        </w:r>
      </w:hyperlink>
    </w:p>
    <w:p>
      <w:pPr>
        <w:pStyle w:val="TOC1"/>
        <w:tabs>
          <w:tab w:val="right" w:leader="dot" w:pos="8306"/>
        </w:tabs>
      </w:pPr>
      <w:hyperlink w:anchor="_Toc12949" w:history="1">
        <w:r>
          <w:rPr>
            <w:rFonts w:ascii="仿宋" w:eastAsia="仿宋" w:hAnsi="仿宋" w:cs="仿宋" w:hint="eastAsia"/>
            <w:lang w:eastAsia="zh-CN"/>
          </w:rPr>
          <w:t>十、项目质量与标准</w:t>
        </w:r>
        <w:r>
          <w:tab/>
        </w:r>
        <w:r>
          <w:fldChar w:fldCharType="begin"/>
        </w:r>
        <w:r>
          <w:instrText xml:space="preserve"> PAGEREF _Toc12949 \h </w:instrText>
        </w:r>
        <w:r>
          <w:fldChar w:fldCharType="separate"/>
        </w:r>
        <w:r>
          <w:t>42</w:t>
        </w:r>
        <w:r>
          <w:fldChar w:fldCharType="end"/>
        </w:r>
      </w:hyperlink>
    </w:p>
    <w:p>
      <w:pPr>
        <w:pStyle w:val="TOC2"/>
        <w:tabs>
          <w:tab w:val="right" w:leader="dot" w:pos="8306"/>
        </w:tabs>
      </w:pPr>
      <w:hyperlink w:anchor="_Toc7399" w:history="1">
        <w:r>
          <w:rPr>
            <w:rFonts w:ascii="仿宋" w:eastAsia="仿宋" w:hAnsi="仿宋" w:cs="仿宋" w:hint="eastAsia"/>
            <w:lang w:eastAsia="zh-CN"/>
          </w:rPr>
          <w:t>(一)、质量保障体系</w:t>
        </w:r>
        <w:r>
          <w:tab/>
        </w:r>
        <w:r>
          <w:fldChar w:fldCharType="begin"/>
        </w:r>
        <w:r>
          <w:instrText xml:space="preserve"> PAGEREF _Toc7399 \h </w:instrText>
        </w:r>
        <w:r>
          <w:fldChar w:fldCharType="separate"/>
        </w:r>
        <w:r>
          <w:t>42</w:t>
        </w:r>
        <w:r>
          <w:fldChar w:fldCharType="end"/>
        </w:r>
      </w:hyperlink>
    </w:p>
    <w:p>
      <w:pPr>
        <w:pStyle w:val="TOC2"/>
        <w:tabs>
          <w:tab w:val="right" w:leader="dot" w:pos="8306"/>
        </w:tabs>
      </w:pPr>
      <w:hyperlink w:anchor="_Toc4218" w:history="1">
        <w:r>
          <w:rPr>
            <w:rFonts w:ascii="仿宋" w:eastAsia="仿宋" w:hAnsi="仿宋" w:cs="仿宋" w:hint="eastAsia"/>
            <w:lang w:eastAsia="zh-CN"/>
          </w:rPr>
          <w:t>(二)、标准化作业流程</w:t>
        </w:r>
        <w:r>
          <w:tab/>
        </w:r>
        <w:r>
          <w:fldChar w:fldCharType="begin"/>
        </w:r>
        <w:r>
          <w:instrText xml:space="preserve"> PAGEREF _Toc4218 \h </w:instrText>
        </w:r>
        <w:r>
          <w:fldChar w:fldCharType="separate"/>
        </w:r>
        <w:r>
          <w:t>43</w:t>
        </w:r>
        <w:r>
          <w:fldChar w:fldCharType="end"/>
        </w:r>
      </w:hyperlink>
    </w:p>
    <w:p>
      <w:pPr>
        <w:pStyle w:val="TOC2"/>
        <w:tabs>
          <w:tab w:val="right" w:leader="dot" w:pos="8306"/>
        </w:tabs>
      </w:pPr>
      <w:hyperlink w:anchor="_Toc28631" w:history="1">
        <w:r>
          <w:rPr>
            <w:rFonts w:ascii="仿宋" w:eastAsia="仿宋" w:hAnsi="仿宋" w:cs="仿宋" w:hint="eastAsia"/>
            <w:lang w:eastAsia="zh-CN"/>
          </w:rPr>
          <w:t>(三)、质量监控与评估</w:t>
        </w:r>
        <w:r>
          <w:tab/>
        </w:r>
        <w:r>
          <w:fldChar w:fldCharType="begin"/>
        </w:r>
        <w:r>
          <w:instrText xml:space="preserve"> PAGEREF _Toc28631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272" w:history="1">
        <w:r>
          <w:rPr>
            <w:rFonts w:ascii="仿宋" w:eastAsia="仿宋" w:hAnsi="仿宋" w:cs="仿宋" w:hint="eastAsia"/>
            <w:lang w:eastAsia="zh-CN"/>
          </w:rPr>
          <w:t>(四)、质量改进计划</w:t>
        </w:r>
        <w:r>
          <w:tab/>
        </w:r>
        <w:r>
          <w:fldChar w:fldCharType="begin"/>
        </w:r>
        <w:r>
          <w:instrText xml:space="preserve"> PAGEREF _Toc28272 \h </w:instrText>
        </w:r>
        <w:r>
          <w:fldChar w:fldCharType="separate"/>
        </w:r>
        <w:r>
          <w:t>46</w:t>
        </w:r>
        <w:r>
          <w:fldChar w:fldCharType="end"/>
        </w:r>
      </w:hyperlink>
    </w:p>
    <w:p>
      <w:pPr>
        <w:pStyle w:val="TOC1"/>
        <w:tabs>
          <w:tab w:val="right" w:leader="dot" w:pos="8306"/>
        </w:tabs>
      </w:pPr>
      <w:hyperlink w:anchor="_Toc31691" w:history="1">
        <w:r>
          <w:rPr>
            <w:rFonts w:ascii="仿宋" w:eastAsia="仿宋" w:hAnsi="仿宋" w:cs="仿宋" w:hint="eastAsia"/>
            <w:lang w:eastAsia="zh-CN"/>
          </w:rPr>
          <w:t>十一、经济效益与社会效益优化</w:t>
        </w:r>
        <w:r>
          <w:tab/>
        </w:r>
        <w:r>
          <w:fldChar w:fldCharType="begin"/>
        </w:r>
        <w:r>
          <w:instrText xml:space="preserve"> PAGEREF _Toc31691 \h </w:instrText>
        </w:r>
        <w:r>
          <w:fldChar w:fldCharType="separate"/>
        </w:r>
        <w:r>
          <w:t>47</w:t>
        </w:r>
        <w:r>
          <w:fldChar w:fldCharType="end"/>
        </w:r>
      </w:hyperlink>
    </w:p>
    <w:p>
      <w:pPr>
        <w:pStyle w:val="TOC2"/>
        <w:tabs>
          <w:tab w:val="right" w:leader="dot" w:pos="8306"/>
        </w:tabs>
      </w:pPr>
      <w:hyperlink w:anchor="_Toc23224" w:history="1">
        <w:r>
          <w:rPr>
            <w:rFonts w:ascii="仿宋" w:eastAsia="仿宋" w:hAnsi="仿宋" w:cs="仿宋" w:hint="eastAsia"/>
            <w:lang w:eastAsia="zh-CN"/>
          </w:rPr>
          <w:t>(一)、经济效益提升策略</w:t>
        </w:r>
        <w:r>
          <w:tab/>
        </w:r>
        <w:r>
          <w:fldChar w:fldCharType="begin"/>
        </w:r>
        <w:r>
          <w:instrText xml:space="preserve"> PAGEREF _Toc23224 \h </w:instrText>
        </w:r>
        <w:r>
          <w:fldChar w:fldCharType="separate"/>
        </w:r>
        <w:r>
          <w:t>47</w:t>
        </w:r>
        <w:r>
          <w:fldChar w:fldCharType="end"/>
        </w:r>
      </w:hyperlink>
    </w:p>
    <w:p>
      <w:pPr>
        <w:pStyle w:val="TOC2"/>
        <w:tabs>
          <w:tab w:val="right" w:leader="dot" w:pos="8306"/>
        </w:tabs>
      </w:pPr>
      <w:hyperlink w:anchor="_Toc420" w:history="1">
        <w:r>
          <w:rPr>
            <w:rFonts w:ascii="仿宋" w:eastAsia="仿宋" w:hAnsi="仿宋" w:cs="仿宋" w:hint="eastAsia"/>
            <w:lang w:eastAsia="zh-CN"/>
          </w:rPr>
          <w:t>(二)、社会效益增强方案</w:t>
        </w:r>
        <w:r>
          <w:tab/>
        </w:r>
        <w:r>
          <w:fldChar w:fldCharType="begin"/>
        </w:r>
        <w:r>
          <w:instrText xml:space="preserve"> PAGEREF _Toc420 \h </w:instrText>
        </w:r>
        <w:r>
          <w:fldChar w:fldCharType="separate"/>
        </w:r>
        <w:r>
          <w:t>48</w:t>
        </w:r>
        <w:r>
          <w:fldChar w:fldCharType="end"/>
        </w:r>
      </w:hyperlink>
    </w:p>
    <w:p>
      <w:pPr>
        <w:pStyle w:val="TOC1"/>
        <w:tabs>
          <w:tab w:val="right" w:leader="dot" w:pos="8306"/>
        </w:tabs>
      </w:pPr>
      <w:hyperlink w:anchor="_Toc30642" w:history="1">
        <w:r>
          <w:rPr>
            <w:rFonts w:ascii="仿宋" w:eastAsia="仿宋" w:hAnsi="仿宋" w:cs="仿宋" w:hint="eastAsia"/>
            <w:lang w:eastAsia="zh-CN"/>
          </w:rPr>
          <w:t>十二、环境保护与治理方案</w:t>
        </w:r>
        <w:r>
          <w:tab/>
        </w:r>
        <w:r>
          <w:fldChar w:fldCharType="begin"/>
        </w:r>
        <w:r>
          <w:instrText xml:space="preserve"> PAGEREF _Toc30642 \h </w:instrText>
        </w:r>
        <w:r>
          <w:fldChar w:fldCharType="separate"/>
        </w:r>
        <w:r>
          <w:t>49</w:t>
        </w:r>
        <w:r>
          <w:fldChar w:fldCharType="end"/>
        </w:r>
      </w:hyperlink>
    </w:p>
    <w:p>
      <w:pPr>
        <w:pStyle w:val="TOC2"/>
        <w:tabs>
          <w:tab w:val="right" w:leader="dot" w:pos="8306"/>
        </w:tabs>
      </w:pPr>
      <w:hyperlink w:anchor="_Toc29508" w:history="1">
        <w:r>
          <w:rPr>
            <w:rFonts w:ascii="仿宋" w:eastAsia="仿宋" w:hAnsi="仿宋" w:cs="仿宋" w:hint="eastAsia"/>
            <w:lang w:eastAsia="zh-CN"/>
          </w:rPr>
          <w:t>(一)、项目环境影响评估</w:t>
        </w:r>
        <w:r>
          <w:tab/>
        </w:r>
        <w:r>
          <w:fldChar w:fldCharType="begin"/>
        </w:r>
        <w:r>
          <w:instrText xml:space="preserve"> PAGEREF _Toc29508 \h </w:instrText>
        </w:r>
        <w:r>
          <w:fldChar w:fldCharType="separate"/>
        </w:r>
        <w:r>
          <w:t>49</w:t>
        </w:r>
        <w:r>
          <w:fldChar w:fldCharType="end"/>
        </w:r>
      </w:hyperlink>
    </w:p>
    <w:p>
      <w:pPr>
        <w:pStyle w:val="TOC2"/>
        <w:tabs>
          <w:tab w:val="right" w:leader="dot" w:pos="8306"/>
        </w:tabs>
      </w:pPr>
      <w:hyperlink w:anchor="_Toc19662" w:history="1">
        <w:r>
          <w:rPr>
            <w:rFonts w:ascii="仿宋" w:eastAsia="仿宋" w:hAnsi="仿宋" w:cs="仿宋" w:hint="eastAsia"/>
            <w:lang w:eastAsia="zh-CN"/>
          </w:rPr>
          <w:t>(二)、环境保护措施与治理方案</w:t>
        </w:r>
        <w:r>
          <w:tab/>
        </w:r>
        <w:r>
          <w:fldChar w:fldCharType="begin"/>
        </w:r>
        <w:r>
          <w:instrText xml:space="preserve"> PAGEREF _Toc19662 \h </w:instrText>
        </w:r>
        <w:r>
          <w:fldChar w:fldCharType="separate"/>
        </w:r>
        <w:r>
          <w:t>49</w:t>
        </w:r>
        <w:r>
          <w:fldChar w:fldCharType="end"/>
        </w:r>
      </w:hyperlink>
    </w:p>
    <w:p>
      <w:pPr>
        <w:pStyle w:val="TOC1"/>
        <w:tabs>
          <w:tab w:val="right" w:leader="dot" w:pos="8306"/>
        </w:tabs>
      </w:pPr>
      <w:hyperlink w:anchor="_Toc27422" w:history="1">
        <w:r>
          <w:rPr>
            <w:rFonts w:ascii="仿宋" w:eastAsia="仿宋" w:hAnsi="仿宋" w:cs="仿宋" w:hint="eastAsia"/>
            <w:lang w:eastAsia="zh-CN"/>
          </w:rPr>
          <w:t>十三、质量管理与控制</w:t>
        </w:r>
        <w:r>
          <w:tab/>
        </w:r>
        <w:r>
          <w:fldChar w:fldCharType="begin"/>
        </w:r>
        <w:r>
          <w:instrText xml:space="preserve"> PAGEREF _Toc27422 \h </w:instrText>
        </w:r>
        <w:r>
          <w:fldChar w:fldCharType="separate"/>
        </w:r>
        <w:r>
          <w:t>50</w:t>
        </w:r>
        <w:r>
          <w:fldChar w:fldCharType="end"/>
        </w:r>
      </w:hyperlink>
    </w:p>
    <w:p>
      <w:pPr>
        <w:pStyle w:val="TOC2"/>
        <w:tabs>
          <w:tab w:val="right" w:leader="dot" w:pos="8306"/>
        </w:tabs>
      </w:pPr>
      <w:hyperlink w:anchor="_Toc8273" w:history="1">
        <w:r>
          <w:rPr>
            <w:rFonts w:ascii="仿宋" w:eastAsia="仿宋" w:hAnsi="仿宋" w:cs="仿宋" w:hint="eastAsia"/>
            <w:lang w:eastAsia="zh-CN"/>
          </w:rPr>
          <w:t>(一)、质量管理体系建设</w:t>
        </w:r>
        <w:r>
          <w:tab/>
        </w:r>
        <w:r>
          <w:fldChar w:fldCharType="begin"/>
        </w:r>
        <w:r>
          <w:instrText xml:space="preserve"> PAGEREF _Toc8273 \h </w:instrText>
        </w:r>
        <w:r>
          <w:fldChar w:fldCharType="separate"/>
        </w:r>
        <w:r>
          <w:t>50</w:t>
        </w:r>
        <w:r>
          <w:fldChar w:fldCharType="end"/>
        </w:r>
      </w:hyperlink>
    </w:p>
    <w:p>
      <w:pPr>
        <w:pStyle w:val="TOC2"/>
        <w:tabs>
          <w:tab w:val="right" w:leader="dot" w:pos="8306"/>
        </w:tabs>
      </w:pPr>
      <w:hyperlink w:anchor="_Toc23940" w:history="1">
        <w:r>
          <w:rPr>
            <w:rFonts w:ascii="仿宋" w:eastAsia="仿宋" w:hAnsi="仿宋" w:cs="仿宋" w:hint="eastAsia"/>
            <w:lang w:eastAsia="zh-CN"/>
          </w:rPr>
          <w:t>(二)、质量控制措施</w:t>
        </w:r>
        <w:r>
          <w:tab/>
        </w:r>
        <w:r>
          <w:fldChar w:fldCharType="begin"/>
        </w:r>
        <w:r>
          <w:instrText xml:space="preserve"> PAGEREF _Toc23940 \h </w:instrText>
        </w:r>
        <w:r>
          <w:fldChar w:fldCharType="separate"/>
        </w:r>
        <w:r>
          <w:t>52</w:t>
        </w:r>
        <w:r>
          <w:fldChar w:fldCharType="end"/>
        </w:r>
      </w:hyperlink>
    </w:p>
    <w:p>
      <w:pPr>
        <w:pStyle w:val="TOC1"/>
        <w:tabs>
          <w:tab w:val="right" w:leader="dot" w:pos="8306"/>
        </w:tabs>
      </w:pPr>
      <w:hyperlink w:anchor="_Toc10232" w:history="1">
        <w:r>
          <w:rPr>
            <w:rFonts w:ascii="仿宋" w:eastAsia="仿宋" w:hAnsi="仿宋" w:cs="仿宋" w:hint="eastAsia"/>
            <w:lang w:eastAsia="zh-CN"/>
          </w:rPr>
          <w:t>十四、企业合规与伦理</w:t>
        </w:r>
        <w:r>
          <w:tab/>
        </w:r>
        <w:r>
          <w:fldChar w:fldCharType="begin"/>
        </w:r>
        <w:r>
          <w:instrText xml:space="preserve"> PAGEREF _Toc10232 \h </w:instrText>
        </w:r>
        <w:r>
          <w:fldChar w:fldCharType="separate"/>
        </w:r>
        <w:r>
          <w:t>53</w:t>
        </w:r>
        <w:r>
          <w:fldChar w:fldCharType="end"/>
        </w:r>
      </w:hyperlink>
    </w:p>
    <w:p>
      <w:pPr>
        <w:pStyle w:val="TOC2"/>
        <w:tabs>
          <w:tab w:val="right" w:leader="dot" w:pos="8306"/>
        </w:tabs>
      </w:pPr>
      <w:hyperlink w:anchor="_Toc14627" w:history="1">
        <w:r>
          <w:rPr>
            <w:rFonts w:ascii="仿宋" w:eastAsia="仿宋" w:hAnsi="仿宋" w:cs="仿宋" w:hint="eastAsia"/>
            <w:lang w:eastAsia="zh-CN"/>
          </w:rPr>
          <w:t>(一)、合规政策与程序</w:t>
        </w:r>
        <w:r>
          <w:tab/>
        </w:r>
        <w:r>
          <w:fldChar w:fldCharType="begin"/>
        </w:r>
        <w:r>
          <w:instrText xml:space="preserve"> PAGEREF _Toc14627 \h </w:instrText>
        </w:r>
        <w:r>
          <w:fldChar w:fldCharType="separate"/>
        </w:r>
        <w:r>
          <w:t>53</w:t>
        </w:r>
        <w:r>
          <w:fldChar w:fldCharType="end"/>
        </w:r>
      </w:hyperlink>
    </w:p>
    <w:p>
      <w:pPr>
        <w:pStyle w:val="TOC2"/>
        <w:tabs>
          <w:tab w:val="right" w:leader="dot" w:pos="8306"/>
        </w:tabs>
      </w:pPr>
      <w:hyperlink w:anchor="_Toc4094" w:history="1">
        <w:r>
          <w:rPr>
            <w:rFonts w:ascii="仿宋" w:eastAsia="仿宋" w:hAnsi="仿宋" w:cs="仿宋" w:hint="eastAsia"/>
            <w:lang w:eastAsia="zh-CN"/>
          </w:rPr>
          <w:t>(二)、伦理规范与培训</w:t>
        </w:r>
        <w:r>
          <w:tab/>
        </w:r>
        <w:r>
          <w:fldChar w:fldCharType="begin"/>
        </w:r>
        <w:r>
          <w:instrText xml:space="preserve"> PAGEREF _Toc4094 \h </w:instrText>
        </w:r>
        <w:r>
          <w:fldChar w:fldCharType="separate"/>
        </w:r>
        <w:r>
          <w:t>54</w:t>
        </w:r>
        <w:r>
          <w:fldChar w:fldCharType="end"/>
        </w:r>
      </w:hyperlink>
    </w:p>
    <w:p>
      <w:pPr>
        <w:pStyle w:val="TOC2"/>
        <w:tabs>
          <w:tab w:val="right" w:leader="dot" w:pos="8306"/>
        </w:tabs>
      </w:pPr>
      <w:hyperlink w:anchor="_Toc6278" w:history="1">
        <w:r>
          <w:rPr>
            <w:rFonts w:ascii="仿宋" w:eastAsia="仿宋" w:hAnsi="仿宋" w:cs="仿宋" w:hint="eastAsia"/>
            <w:lang w:eastAsia="zh-CN"/>
          </w:rPr>
          <w:t>(三)、合规风险评估</w:t>
        </w:r>
        <w:r>
          <w:tab/>
        </w:r>
        <w:r>
          <w:fldChar w:fldCharType="begin"/>
        </w:r>
        <w:r>
          <w:instrText xml:space="preserve"> PAGEREF _Toc6278 \h </w:instrText>
        </w:r>
        <w:r>
          <w:fldChar w:fldCharType="separate"/>
        </w:r>
        <w:r>
          <w:t>55</w:t>
        </w:r>
        <w:r>
          <w:fldChar w:fldCharType="end"/>
        </w:r>
      </w:hyperlink>
    </w:p>
    <w:p>
      <w:pPr>
        <w:pStyle w:val="TOC2"/>
        <w:tabs>
          <w:tab w:val="right" w:leader="dot" w:pos="8306"/>
        </w:tabs>
      </w:pPr>
      <w:hyperlink w:anchor="_Toc4886" w:history="1">
        <w:r>
          <w:rPr>
            <w:rFonts w:ascii="仿宋" w:eastAsia="仿宋" w:hAnsi="仿宋" w:cs="仿宋" w:hint="eastAsia"/>
            <w:lang w:eastAsia="zh-CN"/>
          </w:rPr>
          <w:t>(四)、合规监督与执行</w:t>
        </w:r>
        <w:r>
          <w:tab/>
        </w:r>
        <w:r>
          <w:fldChar w:fldCharType="begin"/>
        </w:r>
        <w:r>
          <w:instrText xml:space="preserve"> PAGEREF _Toc4886 \h </w:instrText>
        </w:r>
        <w:r>
          <w:fldChar w:fldCharType="separate"/>
        </w:r>
        <w:r>
          <w:t>56</w:t>
        </w:r>
        <w:r>
          <w:fldChar w:fldCharType="end"/>
        </w:r>
      </w:hyperlink>
    </w:p>
    <w:p>
      <w:pPr>
        <w:pStyle w:val="TOC1"/>
        <w:tabs>
          <w:tab w:val="right" w:leader="dot" w:pos="8306"/>
        </w:tabs>
      </w:pPr>
      <w:hyperlink w:anchor="_Toc29853" w:history="1">
        <w:r>
          <w:rPr>
            <w:rFonts w:ascii="仿宋" w:eastAsia="仿宋" w:hAnsi="仿宋" w:cs="仿宋" w:hint="eastAsia"/>
            <w:lang w:eastAsia="zh-CN"/>
          </w:rPr>
          <w:t>十五、成果转化与推广应用</w:t>
        </w:r>
        <w:r>
          <w:tab/>
        </w:r>
        <w:r>
          <w:fldChar w:fldCharType="begin"/>
        </w:r>
        <w:r>
          <w:instrText xml:space="preserve"> PAGEREF _Toc29853 \h </w:instrText>
        </w:r>
        <w:r>
          <w:fldChar w:fldCharType="separate"/>
        </w:r>
        <w:r>
          <w:t>57</w:t>
        </w:r>
        <w:r>
          <w:fldChar w:fldCharType="end"/>
        </w:r>
      </w:hyperlink>
    </w:p>
    <w:p>
      <w:pPr>
        <w:pStyle w:val="TOC2"/>
        <w:tabs>
          <w:tab w:val="right" w:leader="dot" w:pos="8306"/>
        </w:tabs>
      </w:pPr>
      <w:hyperlink w:anchor="_Toc29517" w:history="1">
        <w:r>
          <w:rPr>
            <w:rFonts w:ascii="仿宋" w:eastAsia="仿宋" w:hAnsi="仿宋" w:cs="仿宋" w:hint="eastAsia"/>
            <w:lang w:eastAsia="zh-CN"/>
          </w:rPr>
          <w:t>(一)、成果转化策略制定</w:t>
        </w:r>
        <w:r>
          <w:tab/>
        </w:r>
        <w:r>
          <w:fldChar w:fldCharType="begin"/>
        </w:r>
        <w:r>
          <w:instrText xml:space="preserve"> PAGEREF _Toc29517 \h </w:instrText>
        </w:r>
        <w:r>
          <w:fldChar w:fldCharType="separate"/>
        </w:r>
        <w:r>
          <w:t>57</w:t>
        </w:r>
        <w:r>
          <w:fldChar w:fldCharType="end"/>
        </w:r>
      </w:hyperlink>
    </w:p>
    <w:p>
      <w:pPr>
        <w:pStyle w:val="TOC2"/>
        <w:tabs>
          <w:tab w:val="right" w:leader="dot" w:pos="8306"/>
        </w:tabs>
      </w:pPr>
      <w:hyperlink w:anchor="_Toc2207" w:history="1">
        <w:r>
          <w:rPr>
            <w:rFonts w:ascii="仿宋" w:eastAsia="仿宋" w:hAnsi="仿宋" w:cs="仿宋" w:hint="eastAsia"/>
            <w:lang w:eastAsia="zh-CN"/>
          </w:rPr>
          <w:t>(二)、成果推广应用方案</w:t>
        </w:r>
        <w:r>
          <w:tab/>
        </w:r>
        <w:r>
          <w:fldChar w:fldCharType="begin"/>
        </w:r>
        <w:r>
          <w:instrText xml:space="preserve"> PAGEREF _Toc2207 \h </w:instrText>
        </w:r>
        <w:r>
          <w:fldChar w:fldCharType="separate"/>
        </w:r>
        <w:r>
          <w:t>58</w:t>
        </w:r>
        <w:r>
          <w:fldChar w:fldCharType="end"/>
        </w:r>
      </w:hyperlink>
    </w:p>
    <w:p>
      <w:pPr>
        <w:pStyle w:val="TOC1"/>
        <w:tabs>
          <w:tab w:val="right" w:leader="dot" w:pos="8306"/>
        </w:tabs>
      </w:pPr>
      <w:hyperlink w:anchor="_Toc25336" w:history="1">
        <w:r>
          <w:rPr>
            <w:rFonts w:ascii="仿宋" w:eastAsia="仿宋" w:hAnsi="仿宋" w:cs="仿宋" w:hint="eastAsia"/>
            <w:lang w:eastAsia="zh-CN"/>
          </w:rPr>
          <w:t>十六、项目施工方案</w:t>
        </w:r>
        <w:r>
          <w:tab/>
        </w:r>
        <w:r>
          <w:fldChar w:fldCharType="begin"/>
        </w:r>
        <w:r>
          <w:instrText xml:space="preserve"> PAGEREF _Toc25336 \h </w:instrText>
        </w:r>
        <w:r>
          <w:fldChar w:fldCharType="separate"/>
        </w:r>
        <w:r>
          <w:t>60</w:t>
        </w:r>
        <w:r>
          <w:fldChar w:fldCharType="end"/>
        </w:r>
      </w:hyperlink>
    </w:p>
    <w:p>
      <w:pPr>
        <w:pStyle w:val="TOC2"/>
        <w:tabs>
          <w:tab w:val="right" w:leader="dot" w:pos="8306"/>
        </w:tabs>
      </w:pPr>
      <w:hyperlink w:anchor="_Toc22965" w:history="1">
        <w:r>
          <w:rPr>
            <w:rFonts w:ascii="仿宋" w:eastAsia="仿宋" w:hAnsi="仿宋" w:cs="仿宋" w:hint="eastAsia"/>
            <w:lang w:eastAsia="zh-CN"/>
          </w:rPr>
          <w:t>(一)、施工组织设计</w:t>
        </w:r>
        <w:r>
          <w:tab/>
        </w:r>
        <w:r>
          <w:fldChar w:fldCharType="begin"/>
        </w:r>
        <w:r>
          <w:instrText xml:space="preserve"> PAGEREF _Toc22965 \h </w:instrText>
        </w:r>
        <w:r>
          <w:fldChar w:fldCharType="separate"/>
        </w:r>
        <w:r>
          <w:t>60</w:t>
        </w:r>
        <w:r>
          <w:fldChar w:fldCharType="end"/>
        </w:r>
      </w:hyperlink>
    </w:p>
    <w:p>
      <w:pPr>
        <w:pStyle w:val="TOC2"/>
        <w:tabs>
          <w:tab w:val="right" w:leader="dot" w:pos="8306"/>
        </w:tabs>
      </w:pPr>
      <w:hyperlink w:anchor="_Toc9751" w:history="1">
        <w:r>
          <w:rPr>
            <w:rFonts w:ascii="仿宋" w:eastAsia="仿宋" w:hAnsi="仿宋" w:cs="仿宋" w:hint="eastAsia"/>
            <w:lang w:eastAsia="zh-CN"/>
          </w:rPr>
          <w:t>(二)、施工工艺与技术路线</w:t>
        </w:r>
        <w:r>
          <w:tab/>
        </w:r>
        <w:r>
          <w:fldChar w:fldCharType="begin"/>
        </w:r>
        <w:r>
          <w:instrText xml:space="preserve"> PAGEREF _Toc9751 \h </w:instrText>
        </w:r>
        <w:r>
          <w:fldChar w:fldCharType="separate"/>
        </w:r>
        <w:r>
          <w:t>61</w:t>
        </w:r>
        <w:r>
          <w:fldChar w:fldCharType="end"/>
        </w:r>
      </w:hyperlink>
    </w:p>
    <w:p>
      <w:pPr>
        <w:pStyle w:val="TOC2"/>
        <w:tabs>
          <w:tab w:val="right" w:leader="dot" w:pos="8306"/>
        </w:tabs>
      </w:pPr>
      <w:hyperlink w:anchor="_Toc10582" w:history="1">
        <w:r>
          <w:rPr>
            <w:rFonts w:ascii="仿宋" w:eastAsia="仿宋" w:hAnsi="仿宋" w:cs="仿宋" w:hint="eastAsia"/>
            <w:lang w:eastAsia="zh-CN"/>
          </w:rPr>
          <w:t>(三)、关键节点施工计划</w:t>
        </w:r>
        <w:r>
          <w:tab/>
        </w:r>
        <w:r>
          <w:fldChar w:fldCharType="begin"/>
        </w:r>
        <w:r>
          <w:instrText xml:space="preserve"> PAGEREF _Toc10582 \h </w:instrText>
        </w:r>
        <w:r>
          <w:fldChar w:fldCharType="separate"/>
        </w:r>
        <w:r>
          <w:t>62</w:t>
        </w:r>
        <w:r>
          <w:fldChar w:fldCharType="end"/>
        </w:r>
      </w:hyperlink>
    </w:p>
    <w:p>
      <w:pPr>
        <w:pStyle w:val="TOC2"/>
        <w:tabs>
          <w:tab w:val="right" w:leader="dot" w:pos="8306"/>
        </w:tabs>
      </w:pPr>
      <w:hyperlink w:anchor="_Toc14296" w:history="1">
        <w:r>
          <w:rPr>
            <w:rFonts w:ascii="仿宋" w:eastAsia="仿宋" w:hAnsi="仿宋" w:cs="仿宋" w:hint="eastAsia"/>
            <w:lang w:eastAsia="zh-CN"/>
          </w:rPr>
          <w:t>(四)、施工现场管理</w:t>
        </w:r>
        <w:r>
          <w:tab/>
        </w:r>
        <w:r>
          <w:fldChar w:fldCharType="begin"/>
        </w:r>
        <w:r>
          <w:instrText xml:space="preserve"> PAGEREF _Toc14296 \h </w:instrText>
        </w:r>
        <w:r>
          <w:fldChar w:fldCharType="separate"/>
        </w:r>
        <w:r>
          <w:t>64</w:t>
        </w:r>
        <w:r>
          <w:fldChar w:fldCharType="end"/>
        </w:r>
      </w:hyperlink>
    </w:p>
    <w:p>
      <w:pPr>
        <w:pStyle w:val="TOC1"/>
        <w:tabs>
          <w:tab w:val="right" w:leader="dot" w:pos="8306"/>
        </w:tabs>
      </w:pPr>
      <w:hyperlink w:anchor="_Toc3907" w:history="1">
        <w:r>
          <w:rPr>
            <w:rFonts w:ascii="仿宋" w:eastAsia="仿宋" w:hAnsi="仿宋" w:cs="仿宋" w:hint="eastAsia"/>
            <w:lang w:eastAsia="zh-CN"/>
          </w:rPr>
          <w:t>十七、法律法规与政策遵循</w:t>
        </w:r>
        <w:r>
          <w:tab/>
        </w:r>
        <w:r>
          <w:fldChar w:fldCharType="begin"/>
        </w:r>
        <w:r>
          <w:instrText xml:space="preserve"> PAGEREF _Toc3907 \h </w:instrText>
        </w:r>
        <w:r>
          <w:fldChar w:fldCharType="separate"/>
        </w:r>
        <w:r>
          <w:t>66</w:t>
        </w:r>
        <w:r>
          <w:fldChar w:fldCharType="end"/>
        </w:r>
      </w:hyperlink>
    </w:p>
    <w:p>
      <w:pPr>
        <w:pStyle w:val="TOC2"/>
        <w:tabs>
          <w:tab w:val="right" w:leader="dot" w:pos="8306"/>
        </w:tabs>
      </w:pPr>
      <w:hyperlink w:anchor="_Toc23837" w:history="1">
        <w:r>
          <w:rPr>
            <w:rFonts w:ascii="仿宋" w:eastAsia="仿宋" w:hAnsi="仿宋" w:cs="仿宋" w:hint="eastAsia"/>
            <w:lang w:eastAsia="zh-CN"/>
          </w:rPr>
          <w:t>(一)、法律法规遵守</w:t>
        </w:r>
        <w:r>
          <w:tab/>
        </w:r>
        <w:r>
          <w:fldChar w:fldCharType="begin"/>
        </w:r>
        <w:r>
          <w:instrText xml:space="preserve"> PAGEREF _Toc23837 \h </w:instrText>
        </w:r>
        <w:r>
          <w:fldChar w:fldCharType="separate"/>
        </w:r>
        <w:r>
          <w:t>66</w:t>
        </w:r>
        <w:r>
          <w:fldChar w:fldCharType="end"/>
        </w:r>
      </w:hyperlink>
    </w:p>
    <w:p>
      <w:pPr>
        <w:pStyle w:val="TOC2"/>
        <w:tabs>
          <w:tab w:val="right" w:leader="dot" w:pos="8306"/>
        </w:tabs>
      </w:pPr>
      <w:hyperlink w:anchor="_Toc8309" w:history="1">
        <w:r>
          <w:rPr>
            <w:rFonts w:ascii="仿宋" w:eastAsia="仿宋" w:hAnsi="仿宋" w:cs="仿宋" w:hint="eastAsia"/>
            <w:lang w:eastAsia="zh-CN"/>
          </w:rPr>
          <w:t>(二)、政策导向与利用</w:t>
        </w:r>
        <w:r>
          <w:tab/>
        </w:r>
        <w:r>
          <w:fldChar w:fldCharType="begin"/>
        </w:r>
        <w:r>
          <w:instrText xml:space="preserve"> PAGEREF _Toc8309 \h </w:instrText>
        </w:r>
        <w:r>
          <w:fldChar w:fldCharType="separate"/>
        </w:r>
        <w:r>
          <w:t>67</w:t>
        </w:r>
        <w:r>
          <w:fldChar w:fldCharType="end"/>
        </w:r>
      </w:hyperlink>
    </w:p>
    <w:p>
      <w:pPr>
        <w:pStyle w:val="TOC1"/>
        <w:tabs>
          <w:tab w:val="right" w:leader="dot" w:pos="8306"/>
        </w:tabs>
      </w:pPr>
      <w:hyperlink w:anchor="_Toc5160" w:history="1">
        <w:r>
          <w:rPr>
            <w:rFonts w:ascii="仿宋" w:eastAsia="仿宋" w:hAnsi="仿宋" w:cs="仿宋" w:hint="eastAsia"/>
            <w:lang w:eastAsia="zh-CN"/>
          </w:rPr>
          <w:t>十八、知识产权管理与保护</w:t>
        </w:r>
        <w:r>
          <w:tab/>
        </w:r>
        <w:r>
          <w:fldChar w:fldCharType="begin"/>
        </w:r>
        <w:r>
          <w:instrText xml:space="preserve"> PAGEREF _Toc5160 \h </w:instrText>
        </w:r>
        <w:r>
          <w:fldChar w:fldCharType="separate"/>
        </w:r>
        <w:r>
          <w:t>68</w:t>
        </w:r>
        <w:r>
          <w:fldChar w:fldCharType="end"/>
        </w:r>
      </w:hyperlink>
    </w:p>
    <w:p>
      <w:pPr>
        <w:pStyle w:val="TOC2"/>
        <w:tabs>
          <w:tab w:val="right" w:leader="dot" w:pos="8306"/>
        </w:tabs>
      </w:pPr>
      <w:hyperlink w:anchor="_Toc29320" w:history="1">
        <w:r>
          <w:rPr>
            <w:rFonts w:ascii="仿宋" w:eastAsia="仿宋" w:hAnsi="仿宋" w:cs="仿宋" w:hint="eastAsia"/>
            <w:lang w:eastAsia="zh-CN"/>
          </w:rPr>
          <w:t>(一)、知识产权管理体系建设</w:t>
        </w:r>
        <w:r>
          <w:tab/>
        </w:r>
        <w:r>
          <w:fldChar w:fldCharType="begin"/>
        </w:r>
        <w:r>
          <w:instrText xml:space="preserve"> PAGEREF _Toc29320 \h </w:instrText>
        </w:r>
        <w:r>
          <w:fldChar w:fldCharType="separate"/>
        </w:r>
        <w:r>
          <w:t>68</w:t>
        </w:r>
        <w:r>
          <w:fldChar w:fldCharType="end"/>
        </w:r>
      </w:hyperlink>
    </w:p>
    <w:p>
      <w:pPr>
        <w:pStyle w:val="TOC2"/>
        <w:tabs>
          <w:tab w:val="right" w:leader="dot" w:pos="8306"/>
        </w:tabs>
      </w:pPr>
      <w:hyperlink w:anchor="_Toc4845" w:history="1">
        <w:r>
          <w:rPr>
            <w:rFonts w:ascii="仿宋" w:eastAsia="仿宋" w:hAnsi="仿宋" w:cs="仿宋" w:hint="eastAsia"/>
            <w:lang w:eastAsia="zh-CN"/>
          </w:rPr>
          <w:t>(二)、知识产权保护措施</w:t>
        </w:r>
        <w:r>
          <w:tab/>
        </w:r>
        <w:r>
          <w:fldChar w:fldCharType="begin"/>
        </w:r>
        <w:r>
          <w:instrText xml:space="preserve"> PAGEREF _Toc4845 \h </w:instrText>
        </w:r>
        <w:r>
          <w:fldChar w:fldCharType="separate"/>
        </w:r>
        <w:r>
          <w:t>69</w:t>
        </w:r>
        <w:r>
          <w:fldChar w:fldCharType="end"/>
        </w:r>
      </w:hyperlink>
    </w:p>
    <w:p>
      <w:pPr>
        <w:pStyle w:val="TOC1"/>
        <w:tabs>
          <w:tab w:val="right" w:leader="dot" w:pos="8306"/>
        </w:tabs>
      </w:pPr>
      <w:hyperlink w:anchor="_Toc1888" w:history="1">
        <w:r>
          <w:rPr>
            <w:rFonts w:ascii="仿宋" w:eastAsia="仿宋" w:hAnsi="仿宋" w:cs="仿宋" w:hint="eastAsia"/>
            <w:lang w:eastAsia="zh-CN"/>
          </w:rPr>
          <w:t>十九、人力资源管理与开发</w:t>
        </w:r>
        <w:r>
          <w:tab/>
        </w:r>
        <w:r>
          <w:fldChar w:fldCharType="begin"/>
        </w:r>
        <w:r>
          <w:instrText xml:space="preserve"> PAGEREF _Toc1888 \h </w:instrText>
        </w:r>
        <w:r>
          <w:fldChar w:fldCharType="separate"/>
        </w:r>
        <w:r>
          <w:t>70</w:t>
        </w:r>
        <w:r>
          <w:fldChar w:fldCharType="end"/>
        </w:r>
      </w:hyperlink>
    </w:p>
    <w:p>
      <w:pPr>
        <w:pStyle w:val="TOC2"/>
        <w:tabs>
          <w:tab w:val="right" w:leader="dot" w:pos="8306"/>
        </w:tabs>
      </w:pPr>
      <w:hyperlink w:anchor="_Toc20623" w:history="1">
        <w:r>
          <w:rPr>
            <w:rFonts w:ascii="仿宋" w:eastAsia="仿宋" w:hAnsi="仿宋" w:cs="仿宋" w:hint="eastAsia"/>
            <w:lang w:eastAsia="zh-CN"/>
          </w:rPr>
          <w:t>(一)、人力资源规划</w:t>
        </w:r>
        <w:r>
          <w:tab/>
        </w:r>
        <w:r>
          <w:fldChar w:fldCharType="begin"/>
        </w:r>
        <w:r>
          <w:instrText xml:space="preserve"> PAGEREF _Toc20623 \h </w:instrText>
        </w:r>
        <w:r>
          <w:fldChar w:fldCharType="separate"/>
        </w:r>
        <w:r>
          <w:t>70</w:t>
        </w:r>
        <w:r>
          <w:fldChar w:fldCharType="end"/>
        </w:r>
      </w:hyperlink>
    </w:p>
    <w:p>
      <w:pPr>
        <w:pStyle w:val="TOC2"/>
        <w:tabs>
          <w:tab w:val="right" w:leader="dot" w:pos="8306"/>
        </w:tabs>
      </w:pPr>
      <w:hyperlink w:anchor="_Toc19231" w:history="1">
        <w:r>
          <w:rPr>
            <w:rFonts w:ascii="仿宋" w:eastAsia="仿宋" w:hAnsi="仿宋" w:cs="仿宋" w:hint="eastAsia"/>
            <w:lang w:eastAsia="zh-CN"/>
          </w:rPr>
          <w:t>(二)、人力资源开发与培训</w:t>
        </w:r>
        <w:r>
          <w:tab/>
        </w:r>
        <w:r>
          <w:fldChar w:fldCharType="begin"/>
        </w:r>
        <w:r>
          <w:instrText xml:space="preserve"> PAGEREF _Toc19231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36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6392"/>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7697"/>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机械元件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压机械元件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液压机械元件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机械元件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液压机械元件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液压机械元件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液压机械元件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机械元件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液压机械元件项目的社会影响是全面而深远的。从提供就业机会和提升公共服务，到促进社会结构和劳动市场的多元化，再到推动社会责任和伦理标准的提高，项目对于提升社区的经济、文化和社会福祉有着重要作用。通过这些正面影响，液压机械元件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7575"/>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为了融入当地社区，液压机械元件项目需深入理解当地的文化特色和社会习俗。例如，项目在设计广告和市场推广活动时，应考虑使用当地语言和符合地方文化的表达方式。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液压机械元件项目对当地经济结构的影响需谨慎考虑。项目可以通过聘用当地居民，特别是在管理和技术岗位上，来直接促进当地就业。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机械元件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28948"/>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为了确保液压机械元件项目的成功并最大限度地减轻潜在的社会风险，详细的风险分析和具体的应对策略至关重要。以下是针对项目可能面临的具体社会风险及相应对策的分析：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风险描述：液压机械元件项目可能遭遇社区抵制，尤其如果社区成员认为项目会破坏他们的生活环境或忽略他们的意见。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风险描述：液压机械元件项目的商业实践可能与当地的文化和价值观存在冲突，导致社会紧张和文化冲突。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风险描述：液压机械元件项目可能会增加对公共资源和基础设施的需求，给当地带来额外压力，例如在水资源、能源供应和交通系统方面。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风险描述：液压机械元件项目可能会引起当地社会结构和动态的变化，例如改变社区的人口组成和社交模式。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风险描述：在液压机械元件项目运营过程中，可能涉及大量个人和商业敏感信息，存在信息安全和隐私保护的风险。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17204"/>
      <w:r>
        <w:rPr>
          <w:rFonts w:ascii="仿宋" w:eastAsia="仿宋" w:hAnsi="仿宋" w:cs="仿宋" w:hint="eastAsia"/>
          <w:sz w:val="28"/>
          <w:lang w:eastAsia="zh-CN"/>
        </w:rPr>
        <w:t>二、发展规划、产业政策和行业准入分析</w:t>
      </w:r>
      <w:bookmarkEnd w:id="6"/>
    </w:p>
    <w:p>
      <w:pPr>
        <w:pStyle w:val="Heading2"/>
        <w:rPr>
          <w:rFonts w:ascii="仿宋" w:eastAsia="仿宋" w:hAnsi="仿宋" w:cs="仿宋" w:hint="eastAsia"/>
          <w:lang w:eastAsia="zh-CN"/>
        </w:rPr>
      </w:pPr>
      <w:bookmarkStart w:id="7" w:name="_Toc24266"/>
      <w:r>
        <w:rPr>
          <w:rFonts w:ascii="仿宋" w:eastAsia="仿宋" w:hAnsi="仿宋" w:cs="仿宋" w:hint="eastAsia"/>
          <w:lang w:eastAsia="zh-CN"/>
        </w:rPr>
        <w:t>(一)、发展规划分析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https://d.book118.com/017131104011006031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液压机械元件项目建设方案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液压机械元件项目建设方案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液压机械元件项目建设方案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液压机械元件项目建设方案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液压机械元件项目建设方案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液压机械元件项目建设方案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液压机械元件项目建设方案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液压机械元件项目建设方案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液压机械元件项目建设方案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液压机械元件项目建设方案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液压机械元件项目建设方案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液压机械元件项目建设方案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0D043A"/>
    <w:rsid w:val="170D043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17131104011006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2023-12-21T11:57:00Z</dcterms:created>
  <dcterms:modified xsi:type="dcterms:W3CDTF">2023-12-21T11:58:16Z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1AA1C7D8813948C9ADB97A1E48B99C16_11</vt:lpwstr>
  </property>
  <property fmtid="{D5CDD505-2E9C-101B-9397-08002B2CF9AE}" pid="3" name="KSOProductBuildVer">
    <vt:lpwstr>2052-12.1.0.16120</vt:lpwstr>
  </property>
</Properties>
</file>