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专用塑胶材料项目规划设计蓝图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6" w:history="1">
        <w:r>
          <w:rPr>
            <w:rFonts w:ascii="仿宋" w:eastAsia="仿宋" w:hAnsi="仿宋" w:cs="仿宋" w:hint="eastAsia"/>
            <w:lang w:eastAsia="zh-CN"/>
          </w:rPr>
          <w:t>前言</w:t>
        </w:r>
        <w:r>
          <w:tab/>
        </w:r>
        <w:r>
          <w:fldChar w:fldCharType="begin"/>
        </w:r>
        <w:r>
          <w:instrText xml:space="preserve"> PAGEREF _Toc31036 \h </w:instrText>
        </w:r>
        <w:r>
          <w:fldChar w:fldCharType="separate"/>
        </w:r>
        <w:r>
          <w:t>3</w:t>
        </w:r>
        <w:r>
          <w:fldChar w:fldCharType="end"/>
        </w:r>
      </w:hyperlink>
    </w:p>
    <w:p>
      <w:pPr>
        <w:pStyle w:val="TOC1"/>
        <w:tabs>
          <w:tab w:val="right" w:leader="dot" w:pos="8306"/>
        </w:tabs>
      </w:pPr>
      <w:hyperlink w:anchor="_Toc23958" w:history="1">
        <w:r>
          <w:rPr>
            <w:rFonts w:ascii="仿宋" w:eastAsia="仿宋" w:hAnsi="仿宋" w:cs="仿宋" w:hint="eastAsia"/>
            <w:lang w:eastAsia="zh-CN"/>
          </w:rPr>
          <w:t>一、工艺说明</w:t>
        </w:r>
        <w:r>
          <w:tab/>
        </w:r>
        <w:r>
          <w:fldChar w:fldCharType="begin"/>
        </w:r>
        <w:r>
          <w:instrText xml:space="preserve"> PAGEREF _Toc23958 \h </w:instrText>
        </w:r>
        <w:r>
          <w:fldChar w:fldCharType="separate"/>
        </w:r>
        <w:r>
          <w:t>3</w:t>
        </w:r>
        <w:r>
          <w:fldChar w:fldCharType="end"/>
        </w:r>
      </w:hyperlink>
    </w:p>
    <w:p>
      <w:pPr>
        <w:pStyle w:val="TOC2"/>
        <w:tabs>
          <w:tab w:val="right" w:leader="dot" w:pos="8306"/>
        </w:tabs>
      </w:pPr>
      <w:hyperlink w:anchor="_Toc22315" w:history="1">
        <w:r>
          <w:rPr>
            <w:rFonts w:ascii="仿宋" w:eastAsia="仿宋" w:hAnsi="仿宋" w:cs="仿宋" w:hint="eastAsia"/>
            <w:lang w:eastAsia="zh-CN"/>
          </w:rPr>
          <w:t>(一)、技术管理特点</w:t>
        </w:r>
        <w:r>
          <w:tab/>
        </w:r>
        <w:r>
          <w:fldChar w:fldCharType="begin"/>
        </w:r>
        <w:r>
          <w:instrText xml:space="preserve"> PAGEREF _Toc22315 \h </w:instrText>
        </w:r>
        <w:r>
          <w:fldChar w:fldCharType="separate"/>
        </w:r>
        <w:r>
          <w:t>3</w:t>
        </w:r>
        <w:r>
          <w:fldChar w:fldCharType="end"/>
        </w:r>
      </w:hyperlink>
    </w:p>
    <w:p>
      <w:pPr>
        <w:pStyle w:val="TOC2"/>
        <w:tabs>
          <w:tab w:val="right" w:leader="dot" w:pos="8306"/>
        </w:tabs>
      </w:pPr>
      <w:hyperlink w:anchor="_Toc11696" w:history="1">
        <w:r>
          <w:rPr>
            <w:rFonts w:ascii="仿宋" w:eastAsia="仿宋" w:hAnsi="仿宋" w:cs="仿宋" w:hint="eastAsia"/>
            <w:lang w:eastAsia="zh-CN"/>
          </w:rPr>
          <w:t>(二)、专用塑胶材料项目工艺技术设计方案</w:t>
        </w:r>
        <w:r>
          <w:tab/>
        </w:r>
        <w:r>
          <w:fldChar w:fldCharType="begin"/>
        </w:r>
        <w:r>
          <w:instrText xml:space="preserve"> PAGEREF _Toc11696 \h </w:instrText>
        </w:r>
        <w:r>
          <w:fldChar w:fldCharType="separate"/>
        </w:r>
        <w:r>
          <w:t>4</w:t>
        </w:r>
        <w:r>
          <w:fldChar w:fldCharType="end"/>
        </w:r>
      </w:hyperlink>
    </w:p>
    <w:p>
      <w:pPr>
        <w:pStyle w:val="TOC2"/>
        <w:tabs>
          <w:tab w:val="right" w:leader="dot" w:pos="8306"/>
        </w:tabs>
      </w:pPr>
      <w:hyperlink w:anchor="_Toc31429" w:history="1">
        <w:r>
          <w:rPr>
            <w:rFonts w:ascii="仿宋" w:eastAsia="仿宋" w:hAnsi="仿宋" w:cs="仿宋" w:hint="eastAsia"/>
            <w:lang w:eastAsia="zh-CN"/>
          </w:rPr>
          <w:t>(三)、设备选型方案</w:t>
        </w:r>
        <w:r>
          <w:tab/>
        </w:r>
        <w:r>
          <w:fldChar w:fldCharType="begin"/>
        </w:r>
        <w:r>
          <w:instrText xml:space="preserve"> PAGEREF _Toc31429 \h </w:instrText>
        </w:r>
        <w:r>
          <w:fldChar w:fldCharType="separate"/>
        </w:r>
        <w:r>
          <w:t>5</w:t>
        </w:r>
        <w:r>
          <w:fldChar w:fldCharType="end"/>
        </w:r>
      </w:hyperlink>
    </w:p>
    <w:p>
      <w:pPr>
        <w:pStyle w:val="TOC1"/>
        <w:tabs>
          <w:tab w:val="right" w:leader="dot" w:pos="8306"/>
        </w:tabs>
      </w:pPr>
      <w:hyperlink w:anchor="_Toc4681" w:history="1">
        <w:r>
          <w:rPr>
            <w:rFonts w:ascii="仿宋" w:eastAsia="仿宋" w:hAnsi="仿宋" w:cs="仿宋" w:hint="eastAsia"/>
            <w:lang w:eastAsia="zh-CN"/>
          </w:rPr>
          <w:t>二、专用塑胶材料项目危机管理</w:t>
        </w:r>
        <w:r>
          <w:tab/>
        </w:r>
        <w:r>
          <w:fldChar w:fldCharType="begin"/>
        </w:r>
        <w:r>
          <w:instrText xml:space="preserve"> PAGEREF _Toc4681 \h </w:instrText>
        </w:r>
        <w:r>
          <w:fldChar w:fldCharType="separate"/>
        </w:r>
        <w:r>
          <w:t>7</w:t>
        </w:r>
        <w:r>
          <w:fldChar w:fldCharType="end"/>
        </w:r>
      </w:hyperlink>
    </w:p>
    <w:p>
      <w:pPr>
        <w:pStyle w:val="TOC2"/>
        <w:tabs>
          <w:tab w:val="right" w:leader="dot" w:pos="8306"/>
        </w:tabs>
      </w:pPr>
      <w:hyperlink w:anchor="_Toc15717" w:history="1">
        <w:r>
          <w:rPr>
            <w:rFonts w:ascii="仿宋" w:eastAsia="仿宋" w:hAnsi="仿宋" w:cs="仿宋" w:hint="eastAsia"/>
            <w:lang w:eastAsia="zh-CN"/>
          </w:rPr>
          <w:t>(一)、危机预警与识别</w:t>
        </w:r>
        <w:r>
          <w:tab/>
        </w:r>
        <w:r>
          <w:fldChar w:fldCharType="begin"/>
        </w:r>
        <w:r>
          <w:instrText xml:space="preserve"> PAGEREF _Toc15717 \h </w:instrText>
        </w:r>
        <w:r>
          <w:fldChar w:fldCharType="separate"/>
        </w:r>
        <w:r>
          <w:t>7</w:t>
        </w:r>
        <w:r>
          <w:fldChar w:fldCharType="end"/>
        </w:r>
      </w:hyperlink>
    </w:p>
    <w:p>
      <w:pPr>
        <w:pStyle w:val="TOC2"/>
        <w:tabs>
          <w:tab w:val="right" w:leader="dot" w:pos="8306"/>
        </w:tabs>
      </w:pPr>
      <w:hyperlink w:anchor="_Toc23881" w:history="1">
        <w:r>
          <w:rPr>
            <w:rFonts w:ascii="仿宋" w:eastAsia="仿宋" w:hAnsi="仿宋" w:cs="仿宋" w:hint="eastAsia"/>
            <w:lang w:eastAsia="zh-CN"/>
          </w:rPr>
          <w:t>(二)、危机应对与恢复</w:t>
        </w:r>
        <w:r>
          <w:tab/>
        </w:r>
        <w:r>
          <w:fldChar w:fldCharType="begin"/>
        </w:r>
        <w:r>
          <w:instrText xml:space="preserve"> PAGEREF _Toc23881 \h </w:instrText>
        </w:r>
        <w:r>
          <w:fldChar w:fldCharType="separate"/>
        </w:r>
        <w:r>
          <w:t>8</w:t>
        </w:r>
        <w:r>
          <w:fldChar w:fldCharType="end"/>
        </w:r>
      </w:hyperlink>
    </w:p>
    <w:p>
      <w:pPr>
        <w:pStyle w:val="TOC1"/>
        <w:tabs>
          <w:tab w:val="right" w:leader="dot" w:pos="8306"/>
        </w:tabs>
      </w:pPr>
      <w:hyperlink w:anchor="_Toc30564" w:history="1">
        <w:r>
          <w:rPr>
            <w:rFonts w:ascii="仿宋" w:eastAsia="仿宋" w:hAnsi="仿宋" w:cs="仿宋" w:hint="eastAsia"/>
            <w:lang w:eastAsia="zh-CN"/>
          </w:rPr>
          <w:t>三、专用塑胶材料项目建设单位说明</w:t>
        </w:r>
        <w:r>
          <w:tab/>
        </w:r>
        <w:r>
          <w:fldChar w:fldCharType="begin"/>
        </w:r>
        <w:r>
          <w:instrText xml:space="preserve"> PAGEREF _Toc30564 \h </w:instrText>
        </w:r>
        <w:r>
          <w:fldChar w:fldCharType="separate"/>
        </w:r>
        <w:r>
          <w:t>9</w:t>
        </w:r>
        <w:r>
          <w:fldChar w:fldCharType="end"/>
        </w:r>
      </w:hyperlink>
    </w:p>
    <w:p>
      <w:pPr>
        <w:pStyle w:val="TOC2"/>
        <w:tabs>
          <w:tab w:val="right" w:leader="dot" w:pos="8306"/>
        </w:tabs>
      </w:pPr>
      <w:hyperlink w:anchor="_Toc25455" w:history="1">
        <w:r>
          <w:rPr>
            <w:rFonts w:ascii="仿宋" w:eastAsia="仿宋" w:hAnsi="仿宋" w:cs="仿宋" w:hint="eastAsia"/>
            <w:lang w:eastAsia="zh-CN"/>
          </w:rPr>
          <w:t>(一)、专用塑胶材料项目承办单位基本情况</w:t>
        </w:r>
        <w:r>
          <w:tab/>
        </w:r>
        <w:r>
          <w:fldChar w:fldCharType="begin"/>
        </w:r>
        <w:r>
          <w:instrText xml:space="preserve"> PAGEREF _Toc25455 \h </w:instrText>
        </w:r>
        <w:r>
          <w:fldChar w:fldCharType="separate"/>
        </w:r>
        <w:r>
          <w:t>9</w:t>
        </w:r>
        <w:r>
          <w:fldChar w:fldCharType="end"/>
        </w:r>
      </w:hyperlink>
    </w:p>
    <w:p>
      <w:pPr>
        <w:pStyle w:val="TOC2"/>
        <w:tabs>
          <w:tab w:val="right" w:leader="dot" w:pos="8306"/>
        </w:tabs>
      </w:pPr>
      <w:hyperlink w:anchor="_Toc14631" w:history="1">
        <w:r>
          <w:rPr>
            <w:rFonts w:ascii="仿宋" w:eastAsia="仿宋" w:hAnsi="仿宋" w:cs="仿宋" w:hint="eastAsia"/>
            <w:lang w:eastAsia="zh-CN"/>
          </w:rPr>
          <w:t>(二)、公司经济效益分析</w:t>
        </w:r>
        <w:r>
          <w:tab/>
        </w:r>
        <w:r>
          <w:fldChar w:fldCharType="begin"/>
        </w:r>
        <w:r>
          <w:instrText xml:space="preserve"> PAGEREF _Toc14631 \h </w:instrText>
        </w:r>
        <w:r>
          <w:fldChar w:fldCharType="separate"/>
        </w:r>
        <w:r>
          <w:t>10</w:t>
        </w:r>
        <w:r>
          <w:fldChar w:fldCharType="end"/>
        </w:r>
      </w:hyperlink>
    </w:p>
    <w:p>
      <w:pPr>
        <w:pStyle w:val="TOC1"/>
        <w:tabs>
          <w:tab w:val="right" w:leader="dot" w:pos="8306"/>
        </w:tabs>
      </w:pPr>
      <w:hyperlink w:anchor="_Toc20393" w:history="1">
        <w:r>
          <w:rPr>
            <w:rFonts w:ascii="仿宋" w:eastAsia="仿宋" w:hAnsi="仿宋" w:cs="仿宋" w:hint="eastAsia"/>
            <w:lang w:eastAsia="zh-CN"/>
          </w:rPr>
          <w:t>四、专用塑胶材料项目概论</w:t>
        </w:r>
        <w:r>
          <w:tab/>
        </w:r>
        <w:r>
          <w:fldChar w:fldCharType="begin"/>
        </w:r>
        <w:r>
          <w:instrText xml:space="preserve"> PAGEREF _Toc20393 \h </w:instrText>
        </w:r>
        <w:r>
          <w:fldChar w:fldCharType="separate"/>
        </w:r>
        <w:r>
          <w:t>11</w:t>
        </w:r>
        <w:r>
          <w:fldChar w:fldCharType="end"/>
        </w:r>
      </w:hyperlink>
    </w:p>
    <w:p>
      <w:pPr>
        <w:pStyle w:val="TOC2"/>
        <w:tabs>
          <w:tab w:val="right" w:leader="dot" w:pos="8306"/>
        </w:tabs>
      </w:pPr>
      <w:hyperlink w:anchor="_Toc21910" w:history="1">
        <w:r>
          <w:rPr>
            <w:rFonts w:ascii="仿宋" w:eastAsia="仿宋" w:hAnsi="仿宋" w:cs="仿宋" w:hint="eastAsia"/>
            <w:lang w:eastAsia="zh-CN"/>
          </w:rPr>
          <w:t>(一)、专用塑胶材料项目概况</w:t>
        </w:r>
        <w:r>
          <w:tab/>
        </w:r>
        <w:r>
          <w:fldChar w:fldCharType="begin"/>
        </w:r>
        <w:r>
          <w:instrText xml:space="preserve"> PAGEREF _Toc21910 \h </w:instrText>
        </w:r>
        <w:r>
          <w:fldChar w:fldCharType="separate"/>
        </w:r>
        <w:r>
          <w:t>11</w:t>
        </w:r>
        <w:r>
          <w:fldChar w:fldCharType="end"/>
        </w:r>
      </w:hyperlink>
    </w:p>
    <w:p>
      <w:pPr>
        <w:pStyle w:val="TOC2"/>
        <w:tabs>
          <w:tab w:val="right" w:leader="dot" w:pos="8306"/>
        </w:tabs>
      </w:pPr>
      <w:hyperlink w:anchor="_Toc30242" w:history="1">
        <w:r>
          <w:rPr>
            <w:rFonts w:ascii="仿宋" w:eastAsia="仿宋" w:hAnsi="仿宋" w:cs="仿宋" w:hint="eastAsia"/>
            <w:lang w:eastAsia="zh-CN"/>
          </w:rPr>
          <w:t>(二)、专用塑胶材料项目目标</w:t>
        </w:r>
        <w:r>
          <w:tab/>
        </w:r>
        <w:r>
          <w:fldChar w:fldCharType="begin"/>
        </w:r>
        <w:r>
          <w:instrText xml:space="preserve"> PAGEREF _Toc30242 \h </w:instrText>
        </w:r>
        <w:r>
          <w:fldChar w:fldCharType="separate"/>
        </w:r>
        <w:r>
          <w:t>13</w:t>
        </w:r>
        <w:r>
          <w:fldChar w:fldCharType="end"/>
        </w:r>
      </w:hyperlink>
    </w:p>
    <w:p>
      <w:pPr>
        <w:pStyle w:val="TOC2"/>
        <w:tabs>
          <w:tab w:val="right" w:leader="dot" w:pos="8306"/>
        </w:tabs>
      </w:pPr>
      <w:hyperlink w:anchor="_Toc4467" w:history="1">
        <w:r>
          <w:rPr>
            <w:rFonts w:ascii="仿宋" w:eastAsia="仿宋" w:hAnsi="仿宋" w:cs="仿宋" w:hint="eastAsia"/>
            <w:lang w:eastAsia="zh-CN"/>
          </w:rPr>
          <w:t>(三)、专用塑胶材料项目提出的理由</w:t>
        </w:r>
        <w:r>
          <w:tab/>
        </w:r>
        <w:r>
          <w:fldChar w:fldCharType="begin"/>
        </w:r>
        <w:r>
          <w:instrText xml:space="preserve"> PAGEREF _Toc4467 \h </w:instrText>
        </w:r>
        <w:r>
          <w:fldChar w:fldCharType="separate"/>
        </w:r>
        <w:r>
          <w:t>14</w:t>
        </w:r>
        <w:r>
          <w:fldChar w:fldCharType="end"/>
        </w:r>
      </w:hyperlink>
    </w:p>
    <w:p>
      <w:pPr>
        <w:pStyle w:val="TOC2"/>
        <w:tabs>
          <w:tab w:val="right" w:leader="dot" w:pos="8306"/>
        </w:tabs>
      </w:pPr>
      <w:hyperlink w:anchor="_Toc19668" w:history="1">
        <w:r>
          <w:rPr>
            <w:rFonts w:ascii="仿宋" w:eastAsia="仿宋" w:hAnsi="仿宋" w:cs="仿宋" w:hint="eastAsia"/>
            <w:lang w:eastAsia="zh-CN"/>
          </w:rPr>
          <w:t>(四)、专用塑胶材料项目意义</w:t>
        </w:r>
        <w:r>
          <w:tab/>
        </w:r>
        <w:r>
          <w:fldChar w:fldCharType="begin"/>
        </w:r>
        <w:r>
          <w:instrText xml:space="preserve"> PAGEREF _Toc19668 \h </w:instrText>
        </w:r>
        <w:r>
          <w:fldChar w:fldCharType="separate"/>
        </w:r>
        <w:r>
          <w:t>16</w:t>
        </w:r>
        <w:r>
          <w:fldChar w:fldCharType="end"/>
        </w:r>
      </w:hyperlink>
    </w:p>
    <w:p>
      <w:pPr>
        <w:pStyle w:val="TOC2"/>
        <w:tabs>
          <w:tab w:val="right" w:leader="dot" w:pos="8306"/>
        </w:tabs>
      </w:pPr>
      <w:hyperlink w:anchor="_Toc9760" w:history="1">
        <w:r>
          <w:rPr>
            <w:rFonts w:ascii="仿宋" w:eastAsia="仿宋" w:hAnsi="仿宋" w:cs="仿宋" w:hint="eastAsia"/>
            <w:lang w:eastAsia="zh-CN"/>
          </w:rPr>
          <w:t>(五)、专用塑胶材料项目背景</w:t>
        </w:r>
        <w:r>
          <w:tab/>
        </w:r>
        <w:r>
          <w:fldChar w:fldCharType="begin"/>
        </w:r>
        <w:r>
          <w:instrText xml:space="preserve"> PAGEREF _Toc9760 \h </w:instrText>
        </w:r>
        <w:r>
          <w:fldChar w:fldCharType="separate"/>
        </w:r>
        <w:r>
          <w:t>17</w:t>
        </w:r>
        <w:r>
          <w:fldChar w:fldCharType="end"/>
        </w:r>
      </w:hyperlink>
    </w:p>
    <w:p>
      <w:pPr>
        <w:pStyle w:val="TOC1"/>
        <w:tabs>
          <w:tab w:val="right" w:leader="dot" w:pos="8306"/>
        </w:tabs>
      </w:pPr>
      <w:hyperlink w:anchor="_Toc7589" w:history="1">
        <w:r>
          <w:rPr>
            <w:rFonts w:ascii="仿宋" w:eastAsia="仿宋" w:hAnsi="仿宋" w:cs="仿宋" w:hint="eastAsia"/>
            <w:lang w:eastAsia="zh-CN"/>
          </w:rPr>
          <w:t>五、专用塑胶材料项目土建工程</w:t>
        </w:r>
        <w:r>
          <w:tab/>
        </w:r>
        <w:r>
          <w:fldChar w:fldCharType="begin"/>
        </w:r>
        <w:r>
          <w:instrText xml:space="preserve"> PAGEREF _Toc7589 \h </w:instrText>
        </w:r>
        <w:r>
          <w:fldChar w:fldCharType="separate"/>
        </w:r>
        <w:r>
          <w:t>17</w:t>
        </w:r>
        <w:r>
          <w:fldChar w:fldCharType="end"/>
        </w:r>
      </w:hyperlink>
    </w:p>
    <w:p>
      <w:pPr>
        <w:pStyle w:val="TOC2"/>
        <w:tabs>
          <w:tab w:val="right" w:leader="dot" w:pos="8306"/>
        </w:tabs>
      </w:pPr>
      <w:hyperlink w:anchor="_Toc31697" w:history="1">
        <w:r>
          <w:rPr>
            <w:rFonts w:ascii="仿宋" w:eastAsia="仿宋" w:hAnsi="仿宋" w:cs="仿宋" w:hint="eastAsia"/>
            <w:lang w:eastAsia="zh-CN"/>
          </w:rPr>
          <w:t>(一)、建筑工程设计原则</w:t>
        </w:r>
        <w:r>
          <w:tab/>
        </w:r>
        <w:r>
          <w:fldChar w:fldCharType="begin"/>
        </w:r>
        <w:r>
          <w:instrText xml:space="preserve"> PAGEREF _Toc31697 \h </w:instrText>
        </w:r>
        <w:r>
          <w:fldChar w:fldCharType="separate"/>
        </w:r>
        <w:r>
          <w:t>17</w:t>
        </w:r>
        <w:r>
          <w:fldChar w:fldCharType="end"/>
        </w:r>
      </w:hyperlink>
    </w:p>
    <w:p>
      <w:pPr>
        <w:pStyle w:val="TOC2"/>
        <w:tabs>
          <w:tab w:val="right" w:leader="dot" w:pos="8306"/>
        </w:tabs>
      </w:pPr>
      <w:hyperlink w:anchor="_Toc26187" w:history="1">
        <w:r>
          <w:rPr>
            <w:rFonts w:ascii="仿宋" w:eastAsia="仿宋" w:hAnsi="仿宋" w:cs="仿宋" w:hint="eastAsia"/>
            <w:lang w:eastAsia="zh-CN"/>
          </w:rPr>
          <w:t>(二)、土建工程设计年限及安全等级</w:t>
        </w:r>
        <w:r>
          <w:tab/>
        </w:r>
        <w:r>
          <w:fldChar w:fldCharType="begin"/>
        </w:r>
        <w:r>
          <w:instrText xml:space="preserve"> PAGEREF _Toc26187 \h </w:instrText>
        </w:r>
        <w:r>
          <w:fldChar w:fldCharType="separate"/>
        </w:r>
        <w:r>
          <w:t>19</w:t>
        </w:r>
        <w:r>
          <w:fldChar w:fldCharType="end"/>
        </w:r>
      </w:hyperlink>
    </w:p>
    <w:p>
      <w:pPr>
        <w:pStyle w:val="TOC2"/>
        <w:tabs>
          <w:tab w:val="right" w:leader="dot" w:pos="8306"/>
        </w:tabs>
      </w:pPr>
      <w:hyperlink w:anchor="_Toc24143" w:history="1">
        <w:r>
          <w:rPr>
            <w:rFonts w:ascii="仿宋" w:eastAsia="仿宋" w:hAnsi="仿宋" w:cs="仿宋" w:hint="eastAsia"/>
            <w:lang w:eastAsia="zh-CN"/>
          </w:rPr>
          <w:t>(三)、建筑工程设计总体要求</w:t>
        </w:r>
        <w:r>
          <w:tab/>
        </w:r>
        <w:r>
          <w:fldChar w:fldCharType="begin"/>
        </w:r>
        <w:r>
          <w:instrText xml:space="preserve"> PAGEREF _Toc24143 \h </w:instrText>
        </w:r>
        <w:r>
          <w:fldChar w:fldCharType="separate"/>
        </w:r>
        <w:r>
          <w:t>20</w:t>
        </w:r>
        <w:r>
          <w:fldChar w:fldCharType="end"/>
        </w:r>
      </w:hyperlink>
    </w:p>
    <w:p>
      <w:pPr>
        <w:pStyle w:val="TOC2"/>
        <w:tabs>
          <w:tab w:val="right" w:leader="dot" w:pos="8306"/>
        </w:tabs>
      </w:pPr>
      <w:hyperlink w:anchor="_Toc15513" w:history="1">
        <w:r>
          <w:rPr>
            <w:rFonts w:ascii="仿宋" w:eastAsia="仿宋" w:hAnsi="仿宋" w:cs="仿宋" w:hint="eastAsia"/>
            <w:lang w:eastAsia="zh-CN"/>
          </w:rPr>
          <w:t>(四)、土建工程建设指标</w:t>
        </w:r>
        <w:r>
          <w:tab/>
        </w:r>
        <w:r>
          <w:fldChar w:fldCharType="begin"/>
        </w:r>
        <w:r>
          <w:instrText xml:space="preserve"> PAGEREF _Toc15513 \h </w:instrText>
        </w:r>
        <w:r>
          <w:fldChar w:fldCharType="separate"/>
        </w:r>
        <w:r>
          <w:t>20</w:t>
        </w:r>
        <w:r>
          <w:fldChar w:fldCharType="end"/>
        </w:r>
      </w:hyperlink>
    </w:p>
    <w:p>
      <w:pPr>
        <w:pStyle w:val="TOC1"/>
        <w:tabs>
          <w:tab w:val="right" w:leader="dot" w:pos="8306"/>
        </w:tabs>
      </w:pPr>
      <w:hyperlink w:anchor="_Toc18601" w:history="1">
        <w:r>
          <w:rPr>
            <w:rFonts w:ascii="仿宋" w:eastAsia="仿宋" w:hAnsi="仿宋" w:cs="仿宋" w:hint="eastAsia"/>
            <w:lang w:eastAsia="zh-CN"/>
          </w:rPr>
          <w:t>六、产品规划分析</w:t>
        </w:r>
        <w:r>
          <w:tab/>
        </w:r>
        <w:r>
          <w:fldChar w:fldCharType="begin"/>
        </w:r>
        <w:r>
          <w:instrText xml:space="preserve"> PAGEREF _Toc18601 \h </w:instrText>
        </w:r>
        <w:r>
          <w:fldChar w:fldCharType="separate"/>
        </w:r>
        <w:r>
          <w:t>21</w:t>
        </w:r>
        <w:r>
          <w:fldChar w:fldCharType="end"/>
        </w:r>
      </w:hyperlink>
    </w:p>
    <w:p>
      <w:pPr>
        <w:pStyle w:val="TOC2"/>
        <w:tabs>
          <w:tab w:val="right" w:leader="dot" w:pos="8306"/>
        </w:tabs>
      </w:pPr>
      <w:hyperlink w:anchor="_Toc478" w:history="1">
        <w:r>
          <w:rPr>
            <w:rFonts w:ascii="仿宋" w:eastAsia="仿宋" w:hAnsi="仿宋" w:cs="仿宋" w:hint="eastAsia"/>
            <w:lang w:eastAsia="zh-CN"/>
          </w:rPr>
          <w:t>(一)、产品规划</w:t>
        </w:r>
        <w:r>
          <w:tab/>
        </w:r>
        <w:r>
          <w:fldChar w:fldCharType="begin"/>
        </w:r>
        <w:r>
          <w:instrText xml:space="preserve"> PAGEREF _Toc478 \h </w:instrText>
        </w:r>
        <w:r>
          <w:fldChar w:fldCharType="separate"/>
        </w:r>
        <w:r>
          <w:t>21</w:t>
        </w:r>
        <w:r>
          <w:fldChar w:fldCharType="end"/>
        </w:r>
      </w:hyperlink>
    </w:p>
    <w:p>
      <w:pPr>
        <w:pStyle w:val="TOC2"/>
        <w:tabs>
          <w:tab w:val="right" w:leader="dot" w:pos="8306"/>
        </w:tabs>
      </w:pPr>
      <w:hyperlink w:anchor="_Toc1923" w:history="1">
        <w:r>
          <w:rPr>
            <w:rFonts w:ascii="仿宋" w:eastAsia="仿宋" w:hAnsi="仿宋" w:cs="仿宋" w:hint="eastAsia"/>
            <w:lang w:eastAsia="zh-CN"/>
          </w:rPr>
          <w:t>(二)、建设规模</w:t>
        </w:r>
        <w:r>
          <w:tab/>
        </w:r>
        <w:r>
          <w:fldChar w:fldCharType="begin"/>
        </w:r>
        <w:r>
          <w:instrText xml:space="preserve"> PAGEREF _Toc1923 \h </w:instrText>
        </w:r>
        <w:r>
          <w:fldChar w:fldCharType="separate"/>
        </w:r>
        <w:r>
          <w:t>22</w:t>
        </w:r>
        <w:r>
          <w:fldChar w:fldCharType="end"/>
        </w:r>
      </w:hyperlink>
    </w:p>
    <w:p>
      <w:pPr>
        <w:pStyle w:val="TOC1"/>
        <w:tabs>
          <w:tab w:val="right" w:leader="dot" w:pos="8306"/>
        </w:tabs>
      </w:pPr>
      <w:hyperlink w:anchor="_Toc18036" w:history="1">
        <w:r>
          <w:rPr>
            <w:rFonts w:ascii="仿宋" w:eastAsia="仿宋" w:hAnsi="仿宋" w:cs="仿宋" w:hint="eastAsia"/>
            <w:lang w:eastAsia="zh-CN"/>
          </w:rPr>
          <w:t>七、专用塑胶材料项目投资规划</w:t>
        </w:r>
        <w:r>
          <w:tab/>
        </w:r>
        <w:r>
          <w:fldChar w:fldCharType="begin"/>
        </w:r>
        <w:r>
          <w:instrText xml:space="preserve"> PAGEREF _Toc18036 \h </w:instrText>
        </w:r>
        <w:r>
          <w:fldChar w:fldCharType="separate"/>
        </w:r>
        <w:r>
          <w:t>23</w:t>
        </w:r>
        <w:r>
          <w:fldChar w:fldCharType="end"/>
        </w:r>
      </w:hyperlink>
    </w:p>
    <w:p>
      <w:pPr>
        <w:pStyle w:val="TOC2"/>
        <w:tabs>
          <w:tab w:val="right" w:leader="dot" w:pos="8306"/>
        </w:tabs>
      </w:pPr>
      <w:hyperlink w:anchor="_Toc12016" w:history="1">
        <w:r>
          <w:rPr>
            <w:rFonts w:ascii="仿宋" w:eastAsia="仿宋" w:hAnsi="仿宋" w:cs="仿宋" w:hint="eastAsia"/>
            <w:lang w:eastAsia="zh-CN"/>
          </w:rPr>
          <w:t>(一)、专用塑胶材料项目总投资估算</w:t>
        </w:r>
        <w:r>
          <w:tab/>
        </w:r>
        <w:r>
          <w:fldChar w:fldCharType="begin"/>
        </w:r>
        <w:r>
          <w:instrText xml:space="preserve"> PAGEREF _Toc12016 \h </w:instrText>
        </w:r>
        <w:r>
          <w:fldChar w:fldCharType="separate"/>
        </w:r>
        <w:r>
          <w:t>23</w:t>
        </w:r>
        <w:r>
          <w:fldChar w:fldCharType="end"/>
        </w:r>
      </w:hyperlink>
    </w:p>
    <w:p>
      <w:pPr>
        <w:pStyle w:val="TOC2"/>
        <w:tabs>
          <w:tab w:val="right" w:leader="dot" w:pos="8306"/>
        </w:tabs>
      </w:pPr>
      <w:hyperlink w:anchor="_Toc1730" w:history="1">
        <w:r>
          <w:rPr>
            <w:rFonts w:ascii="仿宋" w:eastAsia="仿宋" w:hAnsi="仿宋" w:cs="仿宋" w:hint="eastAsia"/>
            <w:lang w:eastAsia="zh-CN"/>
          </w:rPr>
          <w:t>(二)、资金筹措</w:t>
        </w:r>
        <w:r>
          <w:tab/>
        </w:r>
        <w:r>
          <w:fldChar w:fldCharType="begin"/>
        </w:r>
        <w:r>
          <w:instrText xml:space="preserve"> PAGEREF _Toc1730 \h </w:instrText>
        </w:r>
        <w:r>
          <w:fldChar w:fldCharType="separate"/>
        </w:r>
        <w:r>
          <w:t>24</w:t>
        </w:r>
        <w:r>
          <w:fldChar w:fldCharType="end"/>
        </w:r>
      </w:hyperlink>
    </w:p>
    <w:p>
      <w:pPr>
        <w:pStyle w:val="TOC1"/>
        <w:tabs>
          <w:tab w:val="right" w:leader="dot" w:pos="8306"/>
        </w:tabs>
      </w:pPr>
      <w:hyperlink w:anchor="_Toc2031" w:history="1">
        <w:r>
          <w:rPr>
            <w:rFonts w:ascii="仿宋" w:eastAsia="仿宋" w:hAnsi="仿宋" w:cs="仿宋" w:hint="eastAsia"/>
            <w:lang w:eastAsia="zh-CN"/>
          </w:rPr>
          <w:t>八、生产安全保护</w:t>
        </w:r>
        <w:r>
          <w:tab/>
        </w:r>
        <w:r>
          <w:fldChar w:fldCharType="begin"/>
        </w:r>
        <w:r>
          <w:instrText xml:space="preserve"> PAGEREF _Toc2031 \h </w:instrText>
        </w:r>
        <w:r>
          <w:fldChar w:fldCharType="separate"/>
        </w:r>
        <w:r>
          <w:t>25</w:t>
        </w:r>
        <w:r>
          <w:fldChar w:fldCharType="end"/>
        </w:r>
      </w:hyperlink>
    </w:p>
    <w:p>
      <w:pPr>
        <w:pStyle w:val="TOC2"/>
        <w:tabs>
          <w:tab w:val="right" w:leader="dot" w:pos="8306"/>
        </w:tabs>
      </w:pPr>
      <w:hyperlink w:anchor="_Toc30000" w:history="1">
        <w:r>
          <w:rPr>
            <w:rFonts w:ascii="仿宋" w:eastAsia="仿宋" w:hAnsi="仿宋" w:cs="仿宋" w:hint="eastAsia"/>
            <w:lang w:eastAsia="zh-CN"/>
          </w:rPr>
          <w:t>(一)、消防安全</w:t>
        </w:r>
        <w:r>
          <w:tab/>
        </w:r>
        <w:r>
          <w:fldChar w:fldCharType="begin"/>
        </w:r>
        <w:r>
          <w:instrText xml:space="preserve"> PAGEREF _Toc30000 \h </w:instrText>
        </w:r>
        <w:r>
          <w:fldChar w:fldCharType="separate"/>
        </w:r>
        <w:r>
          <w:t>25</w:t>
        </w:r>
        <w:r>
          <w:fldChar w:fldCharType="end"/>
        </w:r>
      </w:hyperlink>
    </w:p>
    <w:p>
      <w:pPr>
        <w:pStyle w:val="TOC2"/>
        <w:tabs>
          <w:tab w:val="right" w:leader="dot" w:pos="8306"/>
        </w:tabs>
      </w:pPr>
      <w:hyperlink w:anchor="_Toc31494" w:history="1">
        <w:r>
          <w:rPr>
            <w:rFonts w:ascii="仿宋" w:eastAsia="仿宋" w:hAnsi="仿宋" w:cs="仿宋" w:hint="eastAsia"/>
            <w:lang w:eastAsia="zh-CN"/>
          </w:rPr>
          <w:t>(二)、防火防爆总图布置措施</w:t>
        </w:r>
        <w:r>
          <w:tab/>
        </w:r>
        <w:r>
          <w:fldChar w:fldCharType="begin"/>
        </w:r>
        <w:r>
          <w:instrText xml:space="preserve"> PAGEREF _Toc31494 \h </w:instrText>
        </w:r>
        <w:r>
          <w:fldChar w:fldCharType="separate"/>
        </w:r>
        <w:r>
          <w:t>26</w:t>
        </w:r>
        <w:r>
          <w:fldChar w:fldCharType="end"/>
        </w:r>
      </w:hyperlink>
    </w:p>
    <w:p>
      <w:pPr>
        <w:pStyle w:val="TOC2"/>
        <w:tabs>
          <w:tab w:val="right" w:leader="dot" w:pos="8306"/>
        </w:tabs>
      </w:pPr>
      <w:hyperlink w:anchor="_Toc24803" w:history="1">
        <w:r>
          <w:rPr>
            <w:rFonts w:ascii="仿宋" w:eastAsia="仿宋" w:hAnsi="仿宋" w:cs="仿宋" w:hint="eastAsia"/>
            <w:lang w:eastAsia="zh-CN"/>
          </w:rPr>
          <w:t>(三)、自然灾害防范措施</w:t>
        </w:r>
        <w:r>
          <w:tab/>
        </w:r>
        <w:r>
          <w:fldChar w:fldCharType="begin"/>
        </w:r>
        <w:r>
          <w:instrText xml:space="preserve"> PAGEREF _Toc24803 \h </w:instrText>
        </w:r>
        <w:r>
          <w:fldChar w:fldCharType="separate"/>
        </w:r>
        <w:r>
          <w:t>27</w:t>
        </w:r>
        <w:r>
          <w:fldChar w:fldCharType="end"/>
        </w:r>
      </w:hyperlink>
    </w:p>
    <w:p>
      <w:pPr>
        <w:pStyle w:val="TOC2"/>
        <w:tabs>
          <w:tab w:val="right" w:leader="dot" w:pos="8306"/>
        </w:tabs>
      </w:pPr>
      <w:hyperlink w:anchor="_Toc26778" w:history="1">
        <w:r>
          <w:rPr>
            <w:rFonts w:ascii="仿宋" w:eastAsia="仿宋" w:hAnsi="仿宋" w:cs="仿宋" w:hint="eastAsia"/>
            <w:lang w:eastAsia="zh-CN"/>
          </w:rPr>
          <w:t>(四)、安全色及安全标志使用要求</w:t>
        </w:r>
        <w:r>
          <w:tab/>
        </w:r>
        <w:r>
          <w:fldChar w:fldCharType="begin"/>
        </w:r>
        <w:r>
          <w:instrText xml:space="preserve"> PAGEREF _Toc26778 \h </w:instrText>
        </w:r>
        <w:r>
          <w:fldChar w:fldCharType="separate"/>
        </w:r>
        <w:r>
          <w:t>28</w:t>
        </w:r>
        <w:r>
          <w:fldChar w:fldCharType="end"/>
        </w:r>
      </w:hyperlink>
    </w:p>
    <w:p>
      <w:pPr>
        <w:pStyle w:val="TOC2"/>
        <w:tabs>
          <w:tab w:val="right" w:leader="dot" w:pos="8306"/>
        </w:tabs>
      </w:pPr>
      <w:hyperlink w:anchor="_Toc1856" w:history="1">
        <w:r>
          <w:rPr>
            <w:rFonts w:ascii="仿宋" w:eastAsia="仿宋" w:hAnsi="仿宋" w:cs="仿宋" w:hint="eastAsia"/>
            <w:lang w:eastAsia="zh-CN"/>
          </w:rPr>
          <w:t>(五)、防尘防毒措施</w:t>
        </w:r>
        <w:r>
          <w:tab/>
        </w:r>
        <w:r>
          <w:fldChar w:fldCharType="begin"/>
        </w:r>
        <w:r>
          <w:instrText xml:space="preserve"> PAGEREF _Toc1856 \h </w:instrText>
        </w:r>
        <w:r>
          <w:fldChar w:fldCharType="separate"/>
        </w:r>
        <w:r>
          <w:t>29</w:t>
        </w:r>
        <w:r>
          <w:fldChar w:fldCharType="end"/>
        </w:r>
      </w:hyperlink>
    </w:p>
    <w:p>
      <w:pPr>
        <w:pStyle w:val="TOC2"/>
        <w:tabs>
          <w:tab w:val="right" w:leader="dot" w:pos="8306"/>
        </w:tabs>
      </w:pPr>
      <w:hyperlink w:anchor="_Toc9439" w:history="1">
        <w:r>
          <w:rPr>
            <w:rFonts w:ascii="仿宋" w:eastAsia="仿宋" w:hAnsi="仿宋" w:cs="仿宋" w:hint="eastAsia"/>
            <w:lang w:eastAsia="zh-CN"/>
          </w:rPr>
          <w:t>(六)、防静电、触电防护及防雷措施</w:t>
        </w:r>
        <w:r>
          <w:tab/>
        </w:r>
        <w:r>
          <w:fldChar w:fldCharType="begin"/>
        </w:r>
        <w:r>
          <w:instrText xml:space="preserve"> PAGEREF _Toc9439 \h </w:instrText>
        </w:r>
        <w:r>
          <w:fldChar w:fldCharType="separate"/>
        </w:r>
        <w:r>
          <w:t>30</w:t>
        </w:r>
        <w:r>
          <w:fldChar w:fldCharType="end"/>
        </w:r>
      </w:hyperlink>
    </w:p>
    <w:p>
      <w:pPr>
        <w:pStyle w:val="TOC2"/>
        <w:tabs>
          <w:tab w:val="right" w:leader="dot" w:pos="8306"/>
        </w:tabs>
      </w:pPr>
      <w:hyperlink w:anchor="_Toc20091" w:history="1">
        <w:r>
          <w:rPr>
            <w:rFonts w:ascii="仿宋" w:eastAsia="仿宋" w:hAnsi="仿宋" w:cs="仿宋" w:hint="eastAsia"/>
            <w:lang w:eastAsia="zh-CN"/>
          </w:rPr>
          <w:t>(七)、机械设备安全保障措施</w:t>
        </w:r>
        <w:r>
          <w:tab/>
        </w:r>
        <w:r>
          <w:fldChar w:fldCharType="begin"/>
        </w:r>
        <w:r>
          <w:instrText xml:space="preserve"> PAGEREF _Toc20091 \h </w:instrText>
        </w:r>
        <w:r>
          <w:fldChar w:fldCharType="separate"/>
        </w:r>
        <w:r>
          <w:t>31</w:t>
        </w:r>
        <w:r>
          <w:fldChar w:fldCharType="end"/>
        </w:r>
      </w:hyperlink>
    </w:p>
    <w:p>
      <w:pPr>
        <w:pStyle w:val="TOC1"/>
        <w:tabs>
          <w:tab w:val="right" w:leader="dot" w:pos="8306"/>
        </w:tabs>
      </w:pPr>
      <w:hyperlink w:anchor="_Toc15529" w:history="1">
        <w:r>
          <w:rPr>
            <w:rFonts w:ascii="仿宋" w:eastAsia="仿宋" w:hAnsi="仿宋" w:cs="仿宋" w:hint="eastAsia"/>
            <w:lang w:eastAsia="zh-CN"/>
          </w:rPr>
          <w:t>九、专用塑胶材料项目人力资源管理</w:t>
        </w:r>
        <w:r>
          <w:tab/>
        </w:r>
        <w:r>
          <w:fldChar w:fldCharType="begin"/>
        </w:r>
        <w:r>
          <w:instrText xml:space="preserve"> PAGEREF _Toc15529 \h </w:instrText>
        </w:r>
        <w:r>
          <w:fldChar w:fldCharType="separate"/>
        </w:r>
        <w:r>
          <w:t>33</w:t>
        </w:r>
        <w:r>
          <w:fldChar w:fldCharType="end"/>
        </w:r>
      </w:hyperlink>
    </w:p>
    <w:p>
      <w:pPr>
        <w:pStyle w:val="TOC2"/>
        <w:tabs>
          <w:tab w:val="right" w:leader="dot" w:pos="8306"/>
        </w:tabs>
      </w:pPr>
      <w:hyperlink w:anchor="_Toc6600" w:history="1">
        <w:r>
          <w:rPr>
            <w:rFonts w:ascii="仿宋" w:eastAsia="仿宋" w:hAnsi="仿宋" w:cs="仿宋" w:hint="eastAsia"/>
            <w:lang w:eastAsia="zh-CN"/>
          </w:rPr>
          <w:t>(一)、建立健全的预算管理制度</w:t>
        </w:r>
        <w:r>
          <w:tab/>
        </w:r>
        <w:r>
          <w:fldChar w:fldCharType="begin"/>
        </w:r>
        <w:r>
          <w:instrText xml:space="preserve"> PAGEREF _Toc6600 \h </w:instrText>
        </w:r>
        <w:r>
          <w:fldChar w:fldCharType="separate"/>
        </w:r>
        <w:r>
          <w:t>33</w:t>
        </w:r>
        <w:r>
          <w:fldChar w:fldCharType="end"/>
        </w:r>
      </w:hyperlink>
    </w:p>
    <w:p>
      <w:pPr>
        <w:pStyle w:val="TOC2"/>
        <w:tabs>
          <w:tab w:val="right" w:leader="dot" w:pos="8306"/>
        </w:tabs>
      </w:pPr>
      <w:hyperlink w:anchor="_Toc4450" w:history="1">
        <w:r>
          <w:rPr>
            <w:rFonts w:ascii="仿宋" w:eastAsia="仿宋" w:hAnsi="仿宋" w:cs="仿宋" w:hint="eastAsia"/>
            <w:lang w:eastAsia="zh-CN"/>
          </w:rPr>
          <w:t>(二)、加强资金流动监控</w:t>
        </w:r>
        <w:r>
          <w:tab/>
        </w:r>
        <w:r>
          <w:fldChar w:fldCharType="begin"/>
        </w:r>
        <w:r>
          <w:instrText xml:space="preserve"> PAGEREF _Toc4450 \h </w:instrText>
        </w:r>
        <w:r>
          <w:fldChar w:fldCharType="separate"/>
        </w:r>
        <w:r>
          <w:t>34</w:t>
        </w:r>
        <w:r>
          <w:fldChar w:fldCharType="end"/>
        </w:r>
      </w:hyperlink>
    </w:p>
    <w:p>
      <w:pPr>
        <w:pStyle w:val="TOC2"/>
        <w:tabs>
          <w:tab w:val="right" w:leader="dot" w:pos="8306"/>
        </w:tabs>
      </w:pPr>
      <w:hyperlink w:anchor="_Toc11236" w:history="1">
        <w:r>
          <w:rPr>
            <w:rFonts w:ascii="仿宋" w:eastAsia="仿宋" w:hAnsi="仿宋" w:cs="仿宋" w:hint="eastAsia"/>
            <w:lang w:eastAsia="zh-CN"/>
          </w:rPr>
          <w:t>(三)、制定完善的风险控制机制</w:t>
        </w:r>
        <w:r>
          <w:tab/>
        </w:r>
        <w:r>
          <w:fldChar w:fldCharType="begin"/>
        </w:r>
        <w:r>
          <w:instrText xml:space="preserve"> PAGEREF _Toc11236 \h </w:instrText>
        </w:r>
        <w:r>
          <w:fldChar w:fldCharType="separate"/>
        </w:r>
        <w:r>
          <w:t>36</w:t>
        </w:r>
        <w:r>
          <w:fldChar w:fldCharType="end"/>
        </w:r>
      </w:hyperlink>
    </w:p>
    <w:p>
      <w:pPr>
        <w:pStyle w:val="TOC2"/>
        <w:tabs>
          <w:tab w:val="right" w:leader="dot" w:pos="8306"/>
        </w:tabs>
      </w:pPr>
      <w:hyperlink w:anchor="_Toc3553" w:history="1">
        <w:r>
          <w:rPr>
            <w:rFonts w:ascii="仿宋" w:eastAsia="仿宋" w:hAnsi="仿宋" w:cs="仿宋" w:hint="eastAsia"/>
            <w:lang w:eastAsia="zh-CN"/>
          </w:rPr>
          <w:t>(四)、优化成本管理</w:t>
        </w:r>
        <w:r>
          <w:tab/>
        </w:r>
        <w:r>
          <w:fldChar w:fldCharType="begin"/>
        </w:r>
        <w:r>
          <w:instrText xml:space="preserve"> PAGEREF _Toc3553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53" w:history="1">
        <w:r>
          <w:rPr>
            <w:rFonts w:ascii="仿宋" w:eastAsia="仿宋" w:hAnsi="仿宋" w:cs="仿宋" w:hint="eastAsia"/>
            <w:lang w:eastAsia="zh-CN"/>
          </w:rPr>
          <w:t>十、专用塑胶材料项目环境影响分析</w:t>
        </w:r>
        <w:r>
          <w:tab/>
        </w:r>
        <w:r>
          <w:fldChar w:fldCharType="begin"/>
        </w:r>
        <w:r>
          <w:instrText xml:space="preserve"> PAGEREF _Toc29453 \h </w:instrText>
        </w:r>
        <w:r>
          <w:fldChar w:fldCharType="separate"/>
        </w:r>
        <w:r>
          <w:t>38</w:t>
        </w:r>
        <w:r>
          <w:fldChar w:fldCharType="end"/>
        </w:r>
      </w:hyperlink>
    </w:p>
    <w:p>
      <w:pPr>
        <w:pStyle w:val="TOC2"/>
        <w:tabs>
          <w:tab w:val="right" w:leader="dot" w:pos="8306"/>
        </w:tabs>
      </w:pPr>
      <w:hyperlink w:anchor="_Toc782" w:history="1">
        <w:r>
          <w:rPr>
            <w:rFonts w:ascii="仿宋" w:eastAsia="仿宋" w:hAnsi="仿宋" w:cs="仿宋" w:hint="eastAsia"/>
            <w:lang w:eastAsia="zh-CN"/>
          </w:rPr>
          <w:t>(一)、建设区域环境质量现状</w:t>
        </w:r>
        <w:r>
          <w:tab/>
        </w:r>
        <w:r>
          <w:fldChar w:fldCharType="begin"/>
        </w:r>
        <w:r>
          <w:instrText xml:space="preserve"> PAGEREF _Toc782 \h </w:instrText>
        </w:r>
        <w:r>
          <w:fldChar w:fldCharType="separate"/>
        </w:r>
        <w:r>
          <w:t>38</w:t>
        </w:r>
        <w:r>
          <w:fldChar w:fldCharType="end"/>
        </w:r>
      </w:hyperlink>
    </w:p>
    <w:p>
      <w:pPr>
        <w:pStyle w:val="TOC2"/>
        <w:tabs>
          <w:tab w:val="right" w:leader="dot" w:pos="8306"/>
        </w:tabs>
      </w:pPr>
      <w:hyperlink w:anchor="_Toc12715" w:history="1">
        <w:r>
          <w:rPr>
            <w:rFonts w:ascii="仿宋" w:eastAsia="仿宋" w:hAnsi="仿宋" w:cs="仿宋" w:hint="eastAsia"/>
            <w:lang w:eastAsia="zh-CN"/>
          </w:rPr>
          <w:t>(二)、建设期环境保护</w:t>
        </w:r>
        <w:r>
          <w:tab/>
        </w:r>
        <w:r>
          <w:fldChar w:fldCharType="begin"/>
        </w:r>
        <w:r>
          <w:instrText xml:space="preserve"> PAGEREF _Toc12715 \h </w:instrText>
        </w:r>
        <w:r>
          <w:fldChar w:fldCharType="separate"/>
        </w:r>
        <w:r>
          <w:t>40</w:t>
        </w:r>
        <w:r>
          <w:fldChar w:fldCharType="end"/>
        </w:r>
      </w:hyperlink>
    </w:p>
    <w:p>
      <w:pPr>
        <w:pStyle w:val="TOC2"/>
        <w:tabs>
          <w:tab w:val="right" w:leader="dot" w:pos="8306"/>
        </w:tabs>
      </w:pPr>
      <w:hyperlink w:anchor="_Toc29288" w:history="1">
        <w:r>
          <w:rPr>
            <w:rFonts w:ascii="仿宋" w:eastAsia="仿宋" w:hAnsi="仿宋" w:cs="仿宋" w:hint="eastAsia"/>
            <w:lang w:eastAsia="zh-CN"/>
          </w:rPr>
          <w:t>(三)、运营期环境保护</w:t>
        </w:r>
        <w:r>
          <w:tab/>
        </w:r>
        <w:r>
          <w:fldChar w:fldCharType="begin"/>
        </w:r>
        <w:r>
          <w:instrText xml:space="preserve"> PAGEREF _Toc29288 \h </w:instrText>
        </w:r>
        <w:r>
          <w:fldChar w:fldCharType="separate"/>
        </w:r>
        <w:r>
          <w:t>41</w:t>
        </w:r>
        <w:r>
          <w:fldChar w:fldCharType="end"/>
        </w:r>
      </w:hyperlink>
    </w:p>
    <w:p>
      <w:pPr>
        <w:pStyle w:val="TOC2"/>
        <w:tabs>
          <w:tab w:val="right" w:leader="dot" w:pos="8306"/>
        </w:tabs>
      </w:pPr>
      <w:hyperlink w:anchor="_Toc20779" w:history="1">
        <w:r>
          <w:rPr>
            <w:rFonts w:ascii="仿宋" w:eastAsia="仿宋" w:hAnsi="仿宋" w:cs="仿宋" w:hint="eastAsia"/>
            <w:lang w:eastAsia="zh-CN"/>
          </w:rPr>
          <w:t>(四)、专用塑胶材料项目建设对区域经济的影响</w:t>
        </w:r>
        <w:r>
          <w:tab/>
        </w:r>
        <w:r>
          <w:fldChar w:fldCharType="begin"/>
        </w:r>
        <w:r>
          <w:instrText xml:space="preserve"> PAGEREF _Toc20779 \h </w:instrText>
        </w:r>
        <w:r>
          <w:fldChar w:fldCharType="separate"/>
        </w:r>
        <w:r>
          <w:t>43</w:t>
        </w:r>
        <w:r>
          <w:fldChar w:fldCharType="end"/>
        </w:r>
      </w:hyperlink>
    </w:p>
    <w:p>
      <w:pPr>
        <w:pStyle w:val="TOC2"/>
        <w:tabs>
          <w:tab w:val="right" w:leader="dot" w:pos="8306"/>
        </w:tabs>
      </w:pPr>
      <w:hyperlink w:anchor="_Toc32227" w:history="1">
        <w:r>
          <w:rPr>
            <w:rFonts w:ascii="仿宋" w:eastAsia="仿宋" w:hAnsi="仿宋" w:cs="仿宋" w:hint="eastAsia"/>
            <w:lang w:eastAsia="zh-CN"/>
          </w:rPr>
          <w:t>(五)、废弃物处理</w:t>
        </w:r>
        <w:r>
          <w:tab/>
        </w:r>
        <w:r>
          <w:fldChar w:fldCharType="begin"/>
        </w:r>
        <w:r>
          <w:instrText xml:space="preserve"> PAGEREF _Toc32227 \h </w:instrText>
        </w:r>
        <w:r>
          <w:fldChar w:fldCharType="separate"/>
        </w:r>
        <w:r>
          <w:t>44</w:t>
        </w:r>
        <w:r>
          <w:fldChar w:fldCharType="end"/>
        </w:r>
      </w:hyperlink>
    </w:p>
    <w:p>
      <w:pPr>
        <w:pStyle w:val="TOC2"/>
        <w:tabs>
          <w:tab w:val="right" w:leader="dot" w:pos="8306"/>
        </w:tabs>
      </w:pPr>
      <w:hyperlink w:anchor="_Toc22757" w:history="1">
        <w:r>
          <w:rPr>
            <w:rFonts w:ascii="仿宋" w:eastAsia="仿宋" w:hAnsi="仿宋" w:cs="仿宋" w:hint="eastAsia"/>
            <w:lang w:eastAsia="zh-CN"/>
          </w:rPr>
          <w:t>(六)、特殊环境影响分析</w:t>
        </w:r>
        <w:r>
          <w:tab/>
        </w:r>
        <w:r>
          <w:fldChar w:fldCharType="begin"/>
        </w:r>
        <w:r>
          <w:instrText xml:space="preserve"> PAGEREF _Toc22757 \h </w:instrText>
        </w:r>
        <w:r>
          <w:fldChar w:fldCharType="separate"/>
        </w:r>
        <w:r>
          <w:t>46</w:t>
        </w:r>
        <w:r>
          <w:fldChar w:fldCharType="end"/>
        </w:r>
      </w:hyperlink>
    </w:p>
    <w:p>
      <w:pPr>
        <w:pStyle w:val="TOC2"/>
        <w:tabs>
          <w:tab w:val="right" w:leader="dot" w:pos="8306"/>
        </w:tabs>
      </w:pPr>
      <w:hyperlink w:anchor="_Toc12235" w:history="1">
        <w:r>
          <w:rPr>
            <w:rFonts w:ascii="仿宋" w:eastAsia="仿宋" w:hAnsi="仿宋" w:cs="仿宋" w:hint="eastAsia"/>
            <w:lang w:eastAsia="zh-CN"/>
          </w:rPr>
          <w:t>(七)、清洁生产</w:t>
        </w:r>
        <w:r>
          <w:tab/>
        </w:r>
        <w:r>
          <w:fldChar w:fldCharType="begin"/>
        </w:r>
        <w:r>
          <w:instrText xml:space="preserve"> PAGEREF _Toc12235 \h </w:instrText>
        </w:r>
        <w:r>
          <w:fldChar w:fldCharType="separate"/>
        </w:r>
        <w:r>
          <w:t>47</w:t>
        </w:r>
        <w:r>
          <w:fldChar w:fldCharType="end"/>
        </w:r>
      </w:hyperlink>
    </w:p>
    <w:p>
      <w:pPr>
        <w:pStyle w:val="TOC2"/>
        <w:tabs>
          <w:tab w:val="right" w:leader="dot" w:pos="8306"/>
        </w:tabs>
      </w:pPr>
      <w:hyperlink w:anchor="_Toc4358" w:history="1">
        <w:r>
          <w:rPr>
            <w:rFonts w:ascii="仿宋" w:eastAsia="仿宋" w:hAnsi="仿宋" w:cs="仿宋" w:hint="eastAsia"/>
            <w:lang w:eastAsia="zh-CN"/>
          </w:rPr>
          <w:t>(八)、环境保护综合评价</w:t>
        </w:r>
        <w:r>
          <w:tab/>
        </w:r>
        <w:r>
          <w:fldChar w:fldCharType="begin"/>
        </w:r>
        <w:r>
          <w:instrText xml:space="preserve"> PAGEREF _Toc4358 \h </w:instrText>
        </w:r>
        <w:r>
          <w:fldChar w:fldCharType="separate"/>
        </w:r>
        <w:r>
          <w:t>48</w:t>
        </w:r>
        <w:r>
          <w:fldChar w:fldCharType="end"/>
        </w:r>
      </w:hyperlink>
    </w:p>
    <w:p>
      <w:pPr>
        <w:pStyle w:val="TOC1"/>
        <w:tabs>
          <w:tab w:val="right" w:leader="dot" w:pos="8306"/>
        </w:tabs>
      </w:pPr>
      <w:hyperlink w:anchor="_Toc8832" w:history="1">
        <w:r>
          <w:rPr>
            <w:rFonts w:ascii="仿宋" w:eastAsia="仿宋" w:hAnsi="仿宋" w:cs="仿宋" w:hint="eastAsia"/>
            <w:lang w:eastAsia="zh-CN"/>
          </w:rPr>
          <w:t>十一、专用塑胶材料项目财务管理</w:t>
        </w:r>
        <w:r>
          <w:tab/>
        </w:r>
        <w:r>
          <w:fldChar w:fldCharType="begin"/>
        </w:r>
        <w:r>
          <w:instrText xml:space="preserve"> PAGEREF _Toc8832 \h </w:instrText>
        </w:r>
        <w:r>
          <w:fldChar w:fldCharType="separate"/>
        </w:r>
        <w:r>
          <w:t>49</w:t>
        </w:r>
        <w:r>
          <w:fldChar w:fldCharType="end"/>
        </w:r>
      </w:hyperlink>
    </w:p>
    <w:p>
      <w:pPr>
        <w:pStyle w:val="TOC2"/>
        <w:tabs>
          <w:tab w:val="right" w:leader="dot" w:pos="8306"/>
        </w:tabs>
      </w:pPr>
      <w:hyperlink w:anchor="_Toc22982" w:history="1">
        <w:r>
          <w:rPr>
            <w:rFonts w:ascii="仿宋" w:eastAsia="仿宋" w:hAnsi="仿宋" w:cs="仿宋" w:hint="eastAsia"/>
            <w:lang w:eastAsia="zh-CN"/>
          </w:rPr>
          <w:t>(一)、资金需求大</w:t>
        </w:r>
        <w:r>
          <w:tab/>
        </w:r>
        <w:r>
          <w:fldChar w:fldCharType="begin"/>
        </w:r>
        <w:r>
          <w:instrText xml:space="preserve"> PAGEREF _Toc22982 \h </w:instrText>
        </w:r>
        <w:r>
          <w:fldChar w:fldCharType="separate"/>
        </w:r>
        <w:r>
          <w:t>49</w:t>
        </w:r>
        <w:r>
          <w:fldChar w:fldCharType="end"/>
        </w:r>
      </w:hyperlink>
    </w:p>
    <w:p>
      <w:pPr>
        <w:pStyle w:val="TOC2"/>
        <w:tabs>
          <w:tab w:val="right" w:leader="dot" w:pos="8306"/>
        </w:tabs>
      </w:pPr>
      <w:hyperlink w:anchor="_Toc3909" w:history="1">
        <w:r>
          <w:rPr>
            <w:rFonts w:ascii="仿宋" w:eastAsia="仿宋" w:hAnsi="仿宋" w:cs="仿宋" w:hint="eastAsia"/>
            <w:lang w:eastAsia="zh-CN"/>
          </w:rPr>
          <w:t>(二)、研发周期长</w:t>
        </w:r>
        <w:r>
          <w:tab/>
        </w:r>
        <w:r>
          <w:fldChar w:fldCharType="begin"/>
        </w:r>
        <w:r>
          <w:instrText xml:space="preserve"> PAGEREF _Toc3909 \h </w:instrText>
        </w:r>
        <w:r>
          <w:fldChar w:fldCharType="separate"/>
        </w:r>
        <w:r>
          <w:t>50</w:t>
        </w:r>
        <w:r>
          <w:fldChar w:fldCharType="end"/>
        </w:r>
      </w:hyperlink>
    </w:p>
    <w:p>
      <w:pPr>
        <w:pStyle w:val="TOC2"/>
        <w:tabs>
          <w:tab w:val="right" w:leader="dot" w:pos="8306"/>
        </w:tabs>
      </w:pPr>
      <w:hyperlink w:anchor="_Toc16770" w:history="1">
        <w:r>
          <w:rPr>
            <w:rFonts w:ascii="仿宋" w:eastAsia="仿宋" w:hAnsi="仿宋" w:cs="仿宋" w:hint="eastAsia"/>
            <w:lang w:eastAsia="zh-CN"/>
          </w:rPr>
          <w:t>(三)、市场风险大</w:t>
        </w:r>
        <w:r>
          <w:tab/>
        </w:r>
        <w:r>
          <w:fldChar w:fldCharType="begin"/>
        </w:r>
        <w:r>
          <w:instrText xml:space="preserve"> PAGEREF _Toc16770 \h </w:instrText>
        </w:r>
        <w:r>
          <w:fldChar w:fldCharType="separate"/>
        </w:r>
        <w:r>
          <w:t>51</w:t>
        </w:r>
        <w:r>
          <w:fldChar w:fldCharType="end"/>
        </w:r>
      </w:hyperlink>
    </w:p>
    <w:p>
      <w:pPr>
        <w:pStyle w:val="TOC2"/>
        <w:tabs>
          <w:tab w:val="right" w:leader="dot" w:pos="8306"/>
        </w:tabs>
      </w:pPr>
      <w:hyperlink w:anchor="_Toc17545" w:history="1">
        <w:r>
          <w:rPr>
            <w:rFonts w:ascii="仿宋" w:eastAsia="仿宋" w:hAnsi="仿宋" w:cs="仿宋" w:hint="eastAsia"/>
            <w:lang w:eastAsia="zh-CN"/>
          </w:rPr>
          <w:t>(四)、利润率高</w:t>
        </w:r>
        <w:r>
          <w:tab/>
        </w:r>
        <w:r>
          <w:fldChar w:fldCharType="begin"/>
        </w:r>
        <w:r>
          <w:instrText xml:space="preserve"> PAGEREF _Toc17545 \h </w:instrText>
        </w:r>
        <w:r>
          <w:fldChar w:fldCharType="separate"/>
        </w:r>
        <w:r>
          <w:t>54</w:t>
        </w:r>
        <w:r>
          <w:fldChar w:fldCharType="end"/>
        </w:r>
      </w:hyperlink>
    </w:p>
    <w:p>
      <w:pPr>
        <w:pStyle w:val="TOC1"/>
        <w:tabs>
          <w:tab w:val="right" w:leader="dot" w:pos="8306"/>
        </w:tabs>
      </w:pPr>
      <w:hyperlink w:anchor="_Toc30831" w:history="1">
        <w:r>
          <w:rPr>
            <w:rFonts w:ascii="仿宋" w:eastAsia="仿宋" w:hAnsi="仿宋" w:cs="仿宋" w:hint="eastAsia"/>
            <w:lang w:eastAsia="zh-CN"/>
          </w:rPr>
          <w:t>十二、专用塑胶材料项目技术管理</w:t>
        </w:r>
        <w:r>
          <w:tab/>
        </w:r>
        <w:r>
          <w:fldChar w:fldCharType="begin"/>
        </w:r>
        <w:r>
          <w:instrText xml:space="preserve"> PAGEREF _Toc30831 \h </w:instrText>
        </w:r>
        <w:r>
          <w:fldChar w:fldCharType="separate"/>
        </w:r>
        <w:r>
          <w:t>56</w:t>
        </w:r>
        <w:r>
          <w:fldChar w:fldCharType="end"/>
        </w:r>
      </w:hyperlink>
    </w:p>
    <w:p>
      <w:pPr>
        <w:pStyle w:val="TOC2"/>
        <w:tabs>
          <w:tab w:val="right" w:leader="dot" w:pos="8306"/>
        </w:tabs>
      </w:pPr>
      <w:hyperlink w:anchor="_Toc18239" w:history="1">
        <w:r>
          <w:rPr>
            <w:rFonts w:ascii="仿宋" w:eastAsia="仿宋" w:hAnsi="仿宋" w:cs="仿宋" w:hint="eastAsia"/>
            <w:lang w:eastAsia="zh-CN"/>
          </w:rPr>
          <w:t>(一)、技术方案选用方向</w:t>
        </w:r>
        <w:r>
          <w:tab/>
        </w:r>
        <w:r>
          <w:fldChar w:fldCharType="begin"/>
        </w:r>
        <w:r>
          <w:instrText xml:space="preserve"> PAGEREF _Toc18239 \h </w:instrText>
        </w:r>
        <w:r>
          <w:fldChar w:fldCharType="separate"/>
        </w:r>
        <w:r>
          <w:t>56</w:t>
        </w:r>
        <w:r>
          <w:fldChar w:fldCharType="end"/>
        </w:r>
      </w:hyperlink>
    </w:p>
    <w:p>
      <w:pPr>
        <w:pStyle w:val="TOC2"/>
        <w:tabs>
          <w:tab w:val="right" w:leader="dot" w:pos="8306"/>
        </w:tabs>
      </w:pPr>
      <w:hyperlink w:anchor="_Toc30455" w:history="1">
        <w:r>
          <w:rPr>
            <w:rFonts w:ascii="仿宋" w:eastAsia="仿宋" w:hAnsi="仿宋" w:cs="仿宋" w:hint="eastAsia"/>
            <w:lang w:eastAsia="zh-CN"/>
          </w:rPr>
          <w:t>(二)、工艺技术方案选用原则</w:t>
        </w:r>
        <w:r>
          <w:tab/>
        </w:r>
        <w:r>
          <w:fldChar w:fldCharType="begin"/>
        </w:r>
        <w:r>
          <w:instrText xml:space="preserve"> PAGEREF _Toc30455 \h </w:instrText>
        </w:r>
        <w:r>
          <w:fldChar w:fldCharType="separate"/>
        </w:r>
        <w:r>
          <w:t>58</w:t>
        </w:r>
        <w:r>
          <w:fldChar w:fldCharType="end"/>
        </w:r>
      </w:hyperlink>
    </w:p>
    <w:p>
      <w:pPr>
        <w:pStyle w:val="TOC2"/>
        <w:tabs>
          <w:tab w:val="right" w:leader="dot" w:pos="8306"/>
        </w:tabs>
      </w:pPr>
      <w:hyperlink w:anchor="_Toc16459" w:history="1">
        <w:r>
          <w:rPr>
            <w:rFonts w:ascii="仿宋" w:eastAsia="仿宋" w:hAnsi="仿宋" w:cs="仿宋" w:hint="eastAsia"/>
            <w:lang w:eastAsia="zh-CN"/>
          </w:rPr>
          <w:t>(三)、工艺技术方案要求</w:t>
        </w:r>
        <w:r>
          <w:tab/>
        </w:r>
        <w:r>
          <w:fldChar w:fldCharType="begin"/>
        </w:r>
        <w:r>
          <w:instrText xml:space="preserve"> PAGEREF _Toc16459 \h </w:instrText>
        </w:r>
        <w:r>
          <w:fldChar w:fldCharType="separate"/>
        </w:r>
        <w:r>
          <w:t>60</w:t>
        </w:r>
        <w:r>
          <w:fldChar w:fldCharType="end"/>
        </w:r>
      </w:hyperlink>
    </w:p>
    <w:p>
      <w:pPr>
        <w:pStyle w:val="TOC1"/>
        <w:tabs>
          <w:tab w:val="right" w:leader="dot" w:pos="8306"/>
        </w:tabs>
      </w:pPr>
      <w:hyperlink w:anchor="_Toc5128" w:history="1">
        <w:r>
          <w:rPr>
            <w:rFonts w:ascii="仿宋" w:eastAsia="仿宋" w:hAnsi="仿宋" w:cs="仿宋" w:hint="eastAsia"/>
            <w:lang w:eastAsia="zh-CN"/>
          </w:rPr>
          <w:t>十三、专用塑胶材料项目治理与监督</w:t>
        </w:r>
        <w:r>
          <w:tab/>
        </w:r>
        <w:r>
          <w:fldChar w:fldCharType="begin"/>
        </w:r>
        <w:r>
          <w:instrText xml:space="preserve"> PAGEREF _Toc5128 \h </w:instrText>
        </w:r>
        <w:r>
          <w:fldChar w:fldCharType="separate"/>
        </w:r>
        <w:r>
          <w:t>63</w:t>
        </w:r>
        <w:r>
          <w:fldChar w:fldCharType="end"/>
        </w:r>
      </w:hyperlink>
    </w:p>
    <w:p>
      <w:pPr>
        <w:pStyle w:val="TOC2"/>
        <w:tabs>
          <w:tab w:val="right" w:leader="dot" w:pos="8306"/>
        </w:tabs>
      </w:pPr>
      <w:hyperlink w:anchor="_Toc7699" w:history="1">
        <w:r>
          <w:rPr>
            <w:rFonts w:ascii="仿宋" w:eastAsia="仿宋" w:hAnsi="仿宋" w:cs="仿宋" w:hint="eastAsia"/>
            <w:lang w:eastAsia="zh-CN"/>
          </w:rPr>
          <w:t>(一)、专用塑胶材料项目治理结构</w:t>
        </w:r>
        <w:r>
          <w:tab/>
        </w:r>
        <w:r>
          <w:fldChar w:fldCharType="begin"/>
        </w:r>
        <w:r>
          <w:instrText xml:space="preserve"> PAGEREF _Toc7699 \h </w:instrText>
        </w:r>
        <w:r>
          <w:fldChar w:fldCharType="separate"/>
        </w:r>
        <w:r>
          <w:t>63</w:t>
        </w:r>
        <w:r>
          <w:fldChar w:fldCharType="end"/>
        </w:r>
      </w:hyperlink>
    </w:p>
    <w:p>
      <w:pPr>
        <w:pStyle w:val="TOC2"/>
        <w:tabs>
          <w:tab w:val="right" w:leader="dot" w:pos="8306"/>
        </w:tabs>
      </w:pPr>
      <w:hyperlink w:anchor="_Toc29407" w:history="1">
        <w:r>
          <w:rPr>
            <w:rFonts w:ascii="仿宋" w:eastAsia="仿宋" w:hAnsi="仿宋" w:cs="仿宋" w:hint="eastAsia"/>
            <w:lang w:eastAsia="zh-CN"/>
          </w:rPr>
          <w:t>(二)、监督与审计</w:t>
        </w:r>
        <w:r>
          <w:tab/>
        </w:r>
        <w:r>
          <w:fldChar w:fldCharType="begin"/>
        </w:r>
        <w:r>
          <w:instrText xml:space="preserve"> PAGEREF _Toc29407 \h </w:instrText>
        </w:r>
        <w:r>
          <w:fldChar w:fldCharType="separate"/>
        </w:r>
        <w:r>
          <w:t>64</w:t>
        </w:r>
        <w:r>
          <w:fldChar w:fldCharType="end"/>
        </w:r>
      </w:hyperlink>
    </w:p>
    <w:p>
      <w:pPr>
        <w:pStyle w:val="TOC1"/>
        <w:tabs>
          <w:tab w:val="right" w:leader="dot" w:pos="8306"/>
        </w:tabs>
      </w:pPr>
      <w:hyperlink w:anchor="_Toc21411" w:history="1">
        <w:r>
          <w:rPr>
            <w:rFonts w:ascii="仿宋" w:eastAsia="仿宋" w:hAnsi="仿宋" w:cs="仿宋" w:hint="eastAsia"/>
            <w:lang w:eastAsia="zh-CN"/>
          </w:rPr>
          <w:t>十四、利益相关者分析与沟通计划</w:t>
        </w:r>
        <w:r>
          <w:tab/>
        </w:r>
        <w:r>
          <w:fldChar w:fldCharType="begin"/>
        </w:r>
        <w:r>
          <w:instrText xml:space="preserve"> PAGEREF _Toc21411 \h </w:instrText>
        </w:r>
        <w:r>
          <w:fldChar w:fldCharType="separate"/>
        </w:r>
        <w:r>
          <w:t>66</w:t>
        </w:r>
        <w:r>
          <w:fldChar w:fldCharType="end"/>
        </w:r>
      </w:hyperlink>
    </w:p>
    <w:p>
      <w:pPr>
        <w:pStyle w:val="TOC2"/>
        <w:tabs>
          <w:tab w:val="right" w:leader="dot" w:pos="8306"/>
        </w:tabs>
      </w:pPr>
      <w:hyperlink w:anchor="_Toc11279" w:history="1">
        <w:r>
          <w:rPr>
            <w:rFonts w:ascii="仿宋" w:eastAsia="仿宋" w:hAnsi="仿宋" w:cs="仿宋" w:hint="eastAsia"/>
            <w:lang w:eastAsia="zh-CN"/>
          </w:rPr>
          <w:t>(一)、利益相关者分析</w:t>
        </w:r>
        <w:r>
          <w:tab/>
        </w:r>
        <w:r>
          <w:fldChar w:fldCharType="begin"/>
        </w:r>
        <w:r>
          <w:instrText xml:space="preserve"> PAGEREF _Toc11279 \h </w:instrText>
        </w:r>
        <w:r>
          <w:fldChar w:fldCharType="separate"/>
        </w:r>
        <w:r>
          <w:t>66</w:t>
        </w:r>
        <w:r>
          <w:fldChar w:fldCharType="end"/>
        </w:r>
      </w:hyperlink>
    </w:p>
    <w:p>
      <w:pPr>
        <w:pStyle w:val="TOC2"/>
        <w:tabs>
          <w:tab w:val="right" w:leader="dot" w:pos="8306"/>
        </w:tabs>
      </w:pPr>
      <w:hyperlink w:anchor="_Toc10773" w:history="1">
        <w:r>
          <w:rPr>
            <w:rFonts w:ascii="仿宋" w:eastAsia="仿宋" w:hAnsi="仿宋" w:cs="仿宋" w:hint="eastAsia"/>
            <w:lang w:eastAsia="zh-CN"/>
          </w:rPr>
          <w:t>(二)、沟通计划</w:t>
        </w:r>
        <w:r>
          <w:tab/>
        </w:r>
        <w:r>
          <w:fldChar w:fldCharType="begin"/>
        </w:r>
        <w:r>
          <w:instrText xml:space="preserve"> PAGEREF _Toc10773 \h </w:instrText>
        </w:r>
        <w:r>
          <w:fldChar w:fldCharType="separate"/>
        </w:r>
        <w:r>
          <w:t>67</w:t>
        </w:r>
        <w:r>
          <w:fldChar w:fldCharType="end"/>
        </w:r>
      </w:hyperlink>
    </w:p>
    <w:p>
      <w:pPr>
        <w:pStyle w:val="TOC1"/>
        <w:tabs>
          <w:tab w:val="right" w:leader="dot" w:pos="8306"/>
        </w:tabs>
      </w:pPr>
      <w:hyperlink w:anchor="_Toc29650" w:history="1">
        <w:r>
          <w:rPr>
            <w:rFonts w:ascii="仿宋" w:eastAsia="仿宋" w:hAnsi="仿宋" w:cs="仿宋" w:hint="eastAsia"/>
            <w:lang w:eastAsia="zh-CN"/>
          </w:rPr>
          <w:t>十五、供应链管理</w:t>
        </w:r>
        <w:r>
          <w:tab/>
        </w:r>
        <w:r>
          <w:fldChar w:fldCharType="begin"/>
        </w:r>
        <w:r>
          <w:instrText xml:space="preserve"> PAGEREF _Toc29650 \h </w:instrText>
        </w:r>
        <w:r>
          <w:fldChar w:fldCharType="separate"/>
        </w:r>
        <w:r>
          <w:t>68</w:t>
        </w:r>
        <w:r>
          <w:fldChar w:fldCharType="end"/>
        </w:r>
      </w:hyperlink>
    </w:p>
    <w:p>
      <w:pPr>
        <w:pStyle w:val="TOC2"/>
        <w:tabs>
          <w:tab w:val="right" w:leader="dot" w:pos="8306"/>
        </w:tabs>
      </w:pPr>
      <w:hyperlink w:anchor="_Toc32283" w:history="1">
        <w:r>
          <w:rPr>
            <w:rFonts w:ascii="仿宋" w:eastAsia="仿宋" w:hAnsi="仿宋" w:cs="仿宋" w:hint="eastAsia"/>
            <w:lang w:eastAsia="zh-CN"/>
          </w:rPr>
          <w:t>(一)、供应链战略规划</w:t>
        </w:r>
        <w:r>
          <w:tab/>
        </w:r>
        <w:r>
          <w:fldChar w:fldCharType="begin"/>
        </w:r>
        <w:r>
          <w:instrText xml:space="preserve"> PAGEREF _Toc32283 \h </w:instrText>
        </w:r>
        <w:r>
          <w:fldChar w:fldCharType="separate"/>
        </w:r>
        <w:r>
          <w:t>68</w:t>
        </w:r>
        <w:r>
          <w:fldChar w:fldCharType="end"/>
        </w:r>
      </w:hyperlink>
    </w:p>
    <w:p>
      <w:pPr>
        <w:pStyle w:val="TOC2"/>
        <w:tabs>
          <w:tab w:val="right" w:leader="dot" w:pos="8306"/>
        </w:tabs>
      </w:pPr>
      <w:hyperlink w:anchor="_Toc20463" w:history="1">
        <w:r>
          <w:rPr>
            <w:rFonts w:ascii="仿宋" w:eastAsia="仿宋" w:hAnsi="仿宋" w:cs="仿宋" w:hint="eastAsia"/>
            <w:lang w:eastAsia="zh-CN"/>
          </w:rPr>
          <w:t>(二)、供应商选择与合作</w:t>
        </w:r>
        <w:r>
          <w:tab/>
        </w:r>
        <w:r>
          <w:fldChar w:fldCharType="begin"/>
        </w:r>
        <w:r>
          <w:instrText xml:space="preserve"> PAGEREF _Toc20463 \h </w:instrText>
        </w:r>
        <w:r>
          <w:fldChar w:fldCharType="separate"/>
        </w:r>
        <w:r>
          <w:t>70</w:t>
        </w:r>
        <w:r>
          <w:fldChar w:fldCharType="end"/>
        </w:r>
      </w:hyperlink>
    </w:p>
    <w:p>
      <w:pPr>
        <w:pStyle w:val="TOC2"/>
        <w:tabs>
          <w:tab w:val="right" w:leader="dot" w:pos="8306"/>
        </w:tabs>
      </w:pPr>
      <w:hyperlink w:anchor="_Toc21204" w:history="1">
        <w:r>
          <w:rPr>
            <w:rFonts w:ascii="仿宋" w:eastAsia="仿宋" w:hAnsi="仿宋" w:cs="仿宋" w:hint="eastAsia"/>
            <w:lang w:eastAsia="zh-CN"/>
          </w:rPr>
          <w:t>(三)、物流与库存管理</w:t>
        </w:r>
        <w:r>
          <w:tab/>
        </w:r>
        <w:r>
          <w:fldChar w:fldCharType="begin"/>
        </w:r>
        <w:r>
          <w:instrText xml:space="preserve"> PAGEREF _Toc21204 \h </w:instrText>
        </w:r>
        <w:r>
          <w:fldChar w:fldCharType="separate"/>
        </w:r>
        <w:r>
          <w:t>71</w:t>
        </w:r>
        <w:r>
          <w:fldChar w:fldCharType="end"/>
        </w:r>
      </w:hyperlink>
    </w:p>
    <w:p>
      <w:pPr>
        <w:pStyle w:val="TOC1"/>
        <w:tabs>
          <w:tab w:val="right" w:leader="dot" w:pos="8306"/>
        </w:tabs>
      </w:pPr>
      <w:hyperlink w:anchor="_Toc16821" w:history="1">
        <w:r>
          <w:rPr>
            <w:rFonts w:ascii="仿宋" w:eastAsia="仿宋" w:hAnsi="仿宋" w:cs="仿宋" w:hint="eastAsia"/>
            <w:lang w:eastAsia="zh-CN"/>
          </w:rPr>
          <w:t>十六、质量管理体系</w:t>
        </w:r>
        <w:r>
          <w:tab/>
        </w:r>
        <w:r>
          <w:fldChar w:fldCharType="begin"/>
        </w:r>
        <w:r>
          <w:instrText xml:space="preserve"> PAGEREF _Toc16821 \h </w:instrText>
        </w:r>
        <w:r>
          <w:fldChar w:fldCharType="separate"/>
        </w:r>
        <w:r>
          <w:t>72</w:t>
        </w:r>
        <w:r>
          <w:fldChar w:fldCharType="end"/>
        </w:r>
      </w:hyperlink>
    </w:p>
    <w:p>
      <w:pPr>
        <w:pStyle w:val="TOC2"/>
        <w:tabs>
          <w:tab w:val="right" w:leader="dot" w:pos="8306"/>
        </w:tabs>
      </w:pPr>
      <w:hyperlink w:anchor="_Toc11351" w:history="1">
        <w:r>
          <w:rPr>
            <w:rFonts w:ascii="仿宋" w:eastAsia="仿宋" w:hAnsi="仿宋" w:cs="仿宋" w:hint="eastAsia"/>
            <w:lang w:eastAsia="zh-CN"/>
          </w:rPr>
          <w:t>(一)、质量目标与方针</w:t>
        </w:r>
        <w:r>
          <w:tab/>
        </w:r>
        <w:r>
          <w:fldChar w:fldCharType="begin"/>
        </w:r>
        <w:r>
          <w:instrText xml:space="preserve"> PAGEREF _Toc11351 \h </w:instrText>
        </w:r>
        <w:r>
          <w:fldChar w:fldCharType="separate"/>
        </w:r>
        <w:r>
          <w:t>72</w:t>
        </w:r>
        <w:r>
          <w:fldChar w:fldCharType="end"/>
        </w:r>
      </w:hyperlink>
    </w:p>
    <w:p>
      <w:pPr>
        <w:pStyle w:val="TOC2"/>
        <w:tabs>
          <w:tab w:val="right" w:leader="dot" w:pos="8306"/>
        </w:tabs>
      </w:pPr>
      <w:hyperlink w:anchor="_Toc11477" w:history="1">
        <w:r>
          <w:rPr>
            <w:rFonts w:ascii="仿宋" w:eastAsia="仿宋" w:hAnsi="仿宋" w:cs="仿宋" w:hint="eastAsia"/>
            <w:lang w:eastAsia="zh-CN"/>
          </w:rPr>
          <w:t>(二)、质量管理责任</w:t>
        </w:r>
        <w:r>
          <w:tab/>
        </w:r>
        <w:r>
          <w:fldChar w:fldCharType="begin"/>
        </w:r>
        <w:r>
          <w:instrText xml:space="preserve"> PAGEREF _Toc11477 \h </w:instrText>
        </w:r>
        <w:r>
          <w:fldChar w:fldCharType="separate"/>
        </w:r>
        <w:r>
          <w:t>73</w:t>
        </w:r>
        <w:r>
          <w:fldChar w:fldCharType="end"/>
        </w:r>
      </w:hyperlink>
    </w:p>
    <w:p>
      <w:pPr>
        <w:pStyle w:val="TOC2"/>
        <w:tabs>
          <w:tab w:val="right" w:leader="dot" w:pos="8306"/>
        </w:tabs>
      </w:pPr>
      <w:hyperlink w:anchor="_Toc30621" w:history="1">
        <w:r>
          <w:rPr>
            <w:rFonts w:ascii="仿宋" w:eastAsia="仿宋" w:hAnsi="仿宋" w:cs="仿宋" w:hint="eastAsia"/>
            <w:lang w:eastAsia="zh-CN"/>
          </w:rPr>
          <w:t>(三)、质量管理体系文件</w:t>
        </w:r>
        <w:r>
          <w:tab/>
        </w:r>
        <w:r>
          <w:fldChar w:fldCharType="begin"/>
        </w:r>
        <w:r>
          <w:instrText xml:space="preserve"> PAGEREF _Toc30621 \h </w:instrText>
        </w:r>
        <w:r>
          <w:fldChar w:fldCharType="separate"/>
        </w:r>
        <w:r>
          <w:t>75</w:t>
        </w:r>
        <w:r>
          <w:fldChar w:fldCharType="end"/>
        </w:r>
      </w:hyperlink>
    </w:p>
    <w:p>
      <w:pPr>
        <w:pStyle w:val="TOC2"/>
        <w:tabs>
          <w:tab w:val="right" w:leader="dot" w:pos="8306"/>
        </w:tabs>
      </w:pPr>
      <w:hyperlink w:anchor="_Toc18990" w:history="1">
        <w:r>
          <w:rPr>
            <w:rFonts w:ascii="仿宋" w:eastAsia="仿宋" w:hAnsi="仿宋" w:cs="仿宋" w:hint="eastAsia"/>
            <w:lang w:eastAsia="zh-CN"/>
          </w:rPr>
          <w:t>(四)、质量培训与教育</w:t>
        </w:r>
        <w:r>
          <w:tab/>
        </w:r>
        <w:r>
          <w:fldChar w:fldCharType="begin"/>
        </w:r>
        <w:r>
          <w:instrText xml:space="preserve"> PAGEREF _Toc18990 \h </w:instrText>
        </w:r>
        <w:r>
          <w:fldChar w:fldCharType="separate"/>
        </w:r>
        <w:r>
          <w:t>77</w:t>
        </w:r>
        <w:r>
          <w:fldChar w:fldCharType="end"/>
        </w:r>
      </w:hyperlink>
    </w:p>
    <w:p>
      <w:pPr>
        <w:pStyle w:val="TOC2"/>
        <w:tabs>
          <w:tab w:val="right" w:leader="dot" w:pos="8306"/>
        </w:tabs>
      </w:pPr>
      <w:hyperlink w:anchor="_Toc12976" w:history="1">
        <w:r>
          <w:rPr>
            <w:rFonts w:ascii="仿宋" w:eastAsia="仿宋" w:hAnsi="仿宋" w:cs="仿宋" w:hint="eastAsia"/>
            <w:lang w:eastAsia="zh-CN"/>
          </w:rPr>
          <w:t>(五)、质量审核与评价</w:t>
        </w:r>
        <w:r>
          <w:tab/>
        </w:r>
        <w:r>
          <w:fldChar w:fldCharType="begin"/>
        </w:r>
        <w:r>
          <w:instrText xml:space="preserve"> PAGEREF _Toc12976 \h </w:instrText>
        </w:r>
        <w:r>
          <w:fldChar w:fldCharType="separate"/>
        </w:r>
        <w:r>
          <w:t>78</w:t>
        </w:r>
        <w:r>
          <w:fldChar w:fldCharType="end"/>
        </w:r>
      </w:hyperlink>
    </w:p>
    <w:p>
      <w:pPr>
        <w:pStyle w:val="TOC2"/>
        <w:tabs>
          <w:tab w:val="right" w:leader="dot" w:pos="8306"/>
        </w:tabs>
      </w:pPr>
      <w:hyperlink w:anchor="_Toc11711" w:history="1">
        <w:r>
          <w:rPr>
            <w:rFonts w:ascii="仿宋" w:eastAsia="仿宋" w:hAnsi="仿宋" w:cs="仿宋" w:hint="eastAsia"/>
            <w:lang w:eastAsia="zh-CN"/>
          </w:rPr>
          <w:t>(六)、不符合与纠正措施</w:t>
        </w:r>
        <w:r>
          <w:tab/>
        </w:r>
        <w:r>
          <w:fldChar w:fldCharType="begin"/>
        </w:r>
        <w:r>
          <w:instrText xml:space="preserve"> PAGEREF _Toc11711 \h </w:instrText>
        </w:r>
        <w:r>
          <w:fldChar w:fldCharType="separate"/>
        </w:r>
        <w:r>
          <w:t>79</w:t>
        </w:r>
        <w:r>
          <w:fldChar w:fldCharType="end"/>
        </w:r>
      </w:hyperlink>
    </w:p>
    <w:p>
      <w:pPr>
        <w:pStyle w:val="TOC1"/>
        <w:tabs>
          <w:tab w:val="right" w:leader="dot" w:pos="8306"/>
        </w:tabs>
      </w:pPr>
      <w:hyperlink w:anchor="_Toc24385" w:history="1">
        <w:r>
          <w:rPr>
            <w:rFonts w:ascii="仿宋" w:eastAsia="仿宋" w:hAnsi="仿宋" w:cs="仿宋" w:hint="eastAsia"/>
            <w:lang w:eastAsia="zh-CN"/>
          </w:rPr>
          <w:t>十七、专用塑胶材料项目变更管理</w:t>
        </w:r>
        <w:r>
          <w:tab/>
        </w:r>
        <w:r>
          <w:fldChar w:fldCharType="begin"/>
        </w:r>
        <w:r>
          <w:instrText xml:space="preserve"> PAGEREF _Toc24385 \h </w:instrText>
        </w:r>
        <w:r>
          <w:fldChar w:fldCharType="separate"/>
        </w:r>
        <w:r>
          <w:t>80</w:t>
        </w:r>
        <w:r>
          <w:fldChar w:fldCharType="end"/>
        </w:r>
      </w:hyperlink>
    </w:p>
    <w:p>
      <w:pPr>
        <w:pStyle w:val="TOC2"/>
        <w:tabs>
          <w:tab w:val="right" w:leader="dot" w:pos="8306"/>
        </w:tabs>
      </w:pPr>
      <w:hyperlink w:anchor="_Toc24922" w:history="1">
        <w:r>
          <w:rPr>
            <w:rFonts w:ascii="仿宋" w:eastAsia="仿宋" w:hAnsi="仿宋" w:cs="仿宋" w:hint="eastAsia"/>
            <w:lang w:eastAsia="zh-CN"/>
          </w:rPr>
          <w:t>(一)、变更申请与评估</w:t>
        </w:r>
        <w:r>
          <w:tab/>
        </w:r>
        <w:r>
          <w:fldChar w:fldCharType="begin"/>
        </w:r>
        <w:r>
          <w:instrText xml:space="preserve"> PAGEREF _Toc24922 \h </w:instrText>
        </w:r>
        <w:r>
          <w:fldChar w:fldCharType="separate"/>
        </w:r>
        <w:r>
          <w:t>80</w:t>
        </w:r>
        <w:r>
          <w:fldChar w:fldCharType="end"/>
        </w:r>
      </w:hyperlink>
    </w:p>
    <w:p>
      <w:pPr>
        <w:pStyle w:val="TOC2"/>
        <w:tabs>
          <w:tab w:val="right" w:leader="dot" w:pos="8306"/>
        </w:tabs>
      </w:pPr>
      <w:hyperlink w:anchor="_Toc23326" w:history="1">
        <w:r>
          <w:rPr>
            <w:rFonts w:ascii="仿宋" w:eastAsia="仿宋" w:hAnsi="仿宋" w:cs="仿宋" w:hint="eastAsia"/>
            <w:lang w:eastAsia="zh-CN"/>
          </w:rPr>
          <w:t>(二)、变更实施与控制</w:t>
        </w:r>
        <w:r>
          <w:tab/>
        </w:r>
        <w:r>
          <w:fldChar w:fldCharType="begin"/>
        </w:r>
        <w:r>
          <w:instrText xml:space="preserve"> PAGEREF _Toc23326 \h </w:instrText>
        </w:r>
        <w:r>
          <w:fldChar w:fldCharType="separate"/>
        </w:r>
        <w:r>
          <w:t>81</w:t>
        </w:r>
        <w:r>
          <w:fldChar w:fldCharType="end"/>
        </w:r>
      </w:hyperlink>
    </w:p>
    <w:p>
      <w:pPr>
        <w:pStyle w:val="TOC1"/>
        <w:tabs>
          <w:tab w:val="right" w:leader="dot" w:pos="8306"/>
        </w:tabs>
      </w:pPr>
      <w:hyperlink w:anchor="_Toc25046" w:history="1">
        <w:r>
          <w:rPr>
            <w:rFonts w:ascii="仿宋" w:eastAsia="仿宋" w:hAnsi="仿宋" w:cs="仿宋" w:hint="eastAsia"/>
            <w:lang w:eastAsia="zh-CN"/>
          </w:rPr>
          <w:t>十八、风险识别与分类</w:t>
        </w:r>
        <w:r>
          <w:tab/>
        </w:r>
        <w:r>
          <w:fldChar w:fldCharType="begin"/>
        </w:r>
        <w:r>
          <w:instrText xml:space="preserve"> PAGEREF _Toc25046 \h </w:instrText>
        </w:r>
        <w:r>
          <w:fldChar w:fldCharType="separate"/>
        </w:r>
        <w:r>
          <w:t>81</w:t>
        </w:r>
        <w:r>
          <w:fldChar w:fldCharType="end"/>
        </w:r>
      </w:hyperlink>
    </w:p>
    <w:p>
      <w:pPr>
        <w:pStyle w:val="TOC2"/>
        <w:tabs>
          <w:tab w:val="right" w:leader="dot" w:pos="8306"/>
        </w:tabs>
      </w:pPr>
      <w:hyperlink w:anchor="_Toc21784" w:history="1">
        <w:r>
          <w:rPr>
            <w:rFonts w:ascii="仿宋" w:eastAsia="仿宋" w:hAnsi="仿宋" w:cs="仿宋" w:hint="eastAsia"/>
            <w:lang w:eastAsia="zh-CN"/>
          </w:rPr>
          <w:t>(一)、风险识别</w:t>
        </w:r>
        <w:r>
          <w:tab/>
        </w:r>
        <w:r>
          <w:fldChar w:fldCharType="begin"/>
        </w:r>
        <w:r>
          <w:instrText xml:space="preserve"> PAGEREF _Toc21784 \h </w:instrText>
        </w:r>
        <w:r>
          <w:fldChar w:fldCharType="separate"/>
        </w:r>
        <w:r>
          <w:t>81</w:t>
        </w:r>
        <w:r>
          <w:fldChar w:fldCharType="end"/>
        </w:r>
      </w:hyperlink>
    </w:p>
    <w:p>
      <w:pPr>
        <w:pStyle w:val="TOC2"/>
        <w:tabs>
          <w:tab w:val="right" w:leader="dot" w:pos="8306"/>
        </w:tabs>
      </w:pPr>
      <w:hyperlink w:anchor="_Toc31427" w:history="1">
        <w:r>
          <w:rPr>
            <w:rFonts w:ascii="仿宋" w:eastAsia="仿宋" w:hAnsi="仿宋" w:cs="仿宋" w:hint="eastAsia"/>
            <w:lang w:eastAsia="zh-CN"/>
          </w:rPr>
          <w:t>(二)、风险分类</w:t>
        </w:r>
        <w:r>
          <w:tab/>
        </w:r>
        <w:r>
          <w:fldChar w:fldCharType="begin"/>
        </w:r>
        <w:r>
          <w:instrText xml:space="preserve"> PAGEREF _Toc31427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技术管理特点体现在其创新导向。通过引入最先进的技术趋势和解决方案，专用塑胶材料项目致力于提升科技含量、提高质量和效率水平。这意味着我们将采用最新的工具和方法，确保专用塑胶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塑胶材料项目技术管理的显著特征。通过整合不同领域的技术资源，我们实现了跨学科的协同工作。这有助于优化技术架构，提高整体效能。此外，整合性策略还促进了不同技术团队之间的紧密沟通和高效合作，确保专用塑胶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塑胶材料项目所采用的技术。通过不断优化技术方案，专用塑胶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塑胶材料项目团队将在专用塑胶材料项目初期识别可能的技术风险，并采取相应的预防和应对措施。通过建立健全的风险评估机制，专用塑胶材料项目能够在实施过程中及时发现并解决潜在的技术问题，保障专用塑胶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塑胶材料项目中，技术将成为专用塑胶材料项目成功的有力支持。这一深度剖析揭示了技术管理在专用塑胶材料项目实施中的关键作用，为专用塑胶材料项目的技术基础奠定了坚实的基础。</w:t>
      </w:r>
    </w:p>
    <w:p>
      <w:pPr>
        <w:pStyle w:val="Heading2"/>
        <w:ind w:firstLine="560" w:firstLineChars="200"/>
        <w:rPr>
          <w:rFonts w:ascii="仿宋" w:eastAsia="仿宋" w:hAnsi="仿宋" w:cs="仿宋" w:hint="eastAsia"/>
          <w:sz w:val="28"/>
          <w:lang w:eastAsia="zh-CN"/>
        </w:rPr>
      </w:pPr>
      <w:bookmarkStart w:id="4" w:name="_Toc11696"/>
      <w:r>
        <w:rPr>
          <w:rFonts w:ascii="仿宋" w:eastAsia="仿宋" w:hAnsi="仿宋" w:cs="仿宋" w:hint="eastAsia"/>
          <w:sz w:val="28"/>
          <w:lang w:eastAsia="zh-CN"/>
        </w:rPr>
        <w:t>(二)、专用塑胶材料项目工艺技术设计方案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塑胶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塑胶材料项目将严格按照相关行业规范要求进行组织。通过有效控制产品质量，专用塑胶材料项目将致力于为顾客提供优质的专用塑胶材料项目产品和良好的服务。这体现了专用塑胶材料项目对于生产活动合规性和质量标准的高度重视，为专用塑胶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塑胶材料项目注重生态效益和清洁生产原则。专用塑胶材料项目建设将紧密结合地方特色经济发展，与社会经济发展规划和区域环境保护规划方案相协调一致。通过与当地区域自然生态系统的结合，专用塑胶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塑胶材料项目产品具有多样化的客户需求和个性化的特点。因此，专用塑胶材料项目产品规格品种多样，且单批生产数量较小。为满足这一特点，专用塑胶材料项目承办单位将建设先进的柔性制造生产线。通过广泛应用柔性制造技术，专用塑胶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塑胶材料项目采用的技术具有较高的技术含量和自动化水平，处于国内先进水平。这一技术选用不仅体现了对生产效率、质量和环境友好性的高标准要求，同时为专用塑胶材料项目的可持续发展奠定了坚实的基础。</w:t>
      </w:r>
    </w:p>
    <w:p>
      <w:pPr>
        <w:pStyle w:val="Heading2"/>
        <w:ind w:firstLine="560" w:firstLineChars="200"/>
        <w:rPr>
          <w:rFonts w:ascii="仿宋" w:eastAsia="仿宋" w:hAnsi="仿宋" w:cs="仿宋" w:hint="eastAsia"/>
          <w:sz w:val="28"/>
          <w:lang w:eastAsia="zh-CN"/>
        </w:rPr>
      </w:pPr>
      <w:bookmarkStart w:id="5" w:name="_Toc314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为确保专用塑胶材料项目的高效生产和技术实施，我们制定了一套精心设计的设备选型方案，以满足专用塑胶材料项目生产、质量和环保的要求。该方案的主要特点如下：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塑胶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针对专用塑胶材料项目产品的多样性和小批量生产的特点，我们将建设柔性制造生产线。通过在设备选型中考虑柔性制造技术，可以灵活应对不同产品规格和生产需求，实现生产线的高度灵活性和适应性。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681"/>
      <w:r>
        <w:rPr>
          <w:rFonts w:ascii="仿宋" w:eastAsia="仿宋" w:hAnsi="仿宋" w:cs="仿宋" w:hint="eastAsia"/>
          <w:sz w:val="28"/>
          <w:lang w:eastAsia="zh-CN"/>
        </w:rPr>
        <w:t>二、专用塑胶材料项目危机管理</w:t>
      </w:r>
      <w:bookmarkEnd w:id="6"/>
    </w:p>
    <w:p>
      <w:pPr>
        <w:pStyle w:val="Heading2"/>
        <w:rPr>
          <w:rFonts w:ascii="仿宋" w:eastAsia="仿宋" w:hAnsi="仿宋" w:cs="仿宋" w:hint="eastAsia"/>
          <w:lang w:eastAsia="zh-CN"/>
        </w:rPr>
      </w:pPr>
      <w:bookmarkStart w:id="7" w:name="_Toc1571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危机管理中，危机预警与识别是确保专用塑胶材料项目稳健运行的核心步骤。通过建立全面的监测机制，专用塑胶材料项目团队旨在及时发现和理解潜在的风险和危机因素，以便采取及时的预防和应对措施，确保专用塑胶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首先，通过深入的风险评估，专用塑胶材料项目团队全面分析了整个专用塑胶材料项目和各个阶段可能存在的威胁。这包括准确评估每个潜在风险的发生概率和可能影响的程度，为后续危机预警提供了有力支持。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塑胶材料项目团队着重于明确定义专用塑胶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专用塑胶材料项目进展的持续监控，团队能够及时发现潜在问题并作出迅速反应。专用塑胶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在这一阶段，团队的专业素养和反应速度将发挥至关重要的作用，以确保潜在危机能够在初期得到有效的处理，最大程度地减轻负面影响。通过危机预警与识别，专用塑胶材料项目得以更有序、可控地推进。</w:t>
      </w:r>
    </w:p>
    <w:p>
      <w:pPr>
        <w:pStyle w:val="Heading2"/>
        <w:ind w:firstLine="560" w:firstLineChars="200"/>
        <w:rPr>
          <w:rFonts w:ascii="仿宋" w:eastAsia="仿宋" w:hAnsi="仿宋" w:cs="仿宋" w:hint="eastAsia"/>
          <w:sz w:val="28"/>
          <w:lang w:eastAsia="zh-CN"/>
        </w:rPr>
      </w:pPr>
      <w:bookmarkStart w:id="8" w:name="_Toc2388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在危机发生时，专用塑胶材料项目团队立即行动，成立了应急小组。该小组的任务是迅速制定并实施紧急应对措施，以最小化潜在损失。以下是采取的主要措施：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暂停专用塑胶材料项目进度：为遏制危机蔓延，专用塑胶材料项目暂时停止进行，以便全面评估当前状况。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资源重新分配：重新评估专用塑胶材料项目资源的分配，确保最大限度地减小损失。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实时沟通：与关键利益相关者建立实时沟通机制，向他们传递专用塑胶材料项目危机的实际状况，保障专用塑胶材料项目核心利益。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在紧急应对的同时，专用塑胶材料项目团队强调了团队协作和有效沟通的重要性。以下是团队协作的关键举措：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信息共享机制：建立了信息共享平台，确保团队成员能够及时获取专用塑胶材料项目危机的实时信息。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领导者沟通：专用塑胶材料项目领导者通过定期会议和即时沟通工具，指导团队应对危机，保持团队稳定运行。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随着危机得到初步控制，专用塑胶材料项目团队转向制定恢复计划，以确保专用塑胶材料项目能够从中迅速恢复。主要恢复计划包括：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修复受损的进度计划：重新评估专用塑胶材料项目进度，制定修复计划，确保专用塑胶材料项目尽快回归正常进程。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重新调整资源分配：优化资源分配，确保专用塑胶材料项目在有限资源下高效运转。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风险管理机制加强：对专用塑胶材料项目风险进行全面评估，制定更强化的风险管理策略，以预防未来可能的危机。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564"/>
      <w:r>
        <w:rPr>
          <w:rFonts w:ascii="仿宋" w:eastAsia="仿宋" w:hAnsi="仿宋" w:cs="仿宋" w:hint="eastAsia"/>
          <w:sz w:val="28"/>
          <w:lang w:eastAsia="zh-CN"/>
        </w:rPr>
        <w:t>三、专用塑胶材料项目建设单位说明</w:t>
      </w:r>
      <w:bookmarkEnd w:id="9"/>
    </w:p>
    <w:p>
      <w:pPr>
        <w:pStyle w:val="Heading2"/>
        <w:rPr>
          <w:rFonts w:ascii="仿宋" w:eastAsia="仿宋" w:hAnsi="仿宋" w:cs="仿宋" w:hint="eastAsia"/>
          <w:lang w:eastAsia="zh-CN"/>
        </w:rPr>
      </w:pPr>
      <w:bookmarkStart w:id="10" w:name="_Toc25455"/>
      <w:r>
        <w:rPr>
          <w:rFonts w:ascii="仿宋" w:eastAsia="仿宋" w:hAnsi="仿宋" w:cs="仿宋" w:hint="eastAsia"/>
          <w:lang w:eastAsia="zh-CN"/>
        </w:rPr>
        <w:t>(一)、专用塑胶材料项目承办单位基本情况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63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塑胶材料项目承办单位的XXXX，我们着眼于实现可持续的经济效益。通过技术创新和解决方案的提供，公司预计在专用塑胶材料项目执行期间将获得可观的收入增长。这一收入来源主要包括专用塑胶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同时，我们注重成本控制和效率提升，以确保专用塑胶材料项目的可持续盈利。透过精细的管理和资源优化，公司期望实现专用塑胶材料项目利润最大化。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塑胶材料项目实施进行全面的投资评估，包括专用塑胶材料项目启动阶段的资金投入和后续运营成本。通过对专用塑胶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用塑胶材料项目实施过程中具备足够的资金流动性，公司将进行详尽的现金流分析。这包括资金需求的合理预测、专用塑胶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393"/>
      <w:r>
        <w:rPr>
          <w:rFonts w:ascii="仿宋" w:eastAsia="仿宋" w:hAnsi="仿宋" w:cs="仿宋" w:hint="eastAsia"/>
          <w:sz w:val="28"/>
          <w:lang w:eastAsia="zh-CN"/>
        </w:rPr>
        <w:t>四、专用塑胶材料项目概论</w:t>
      </w:r>
      <w:bookmarkEnd w:id="12"/>
    </w:p>
    <w:p>
      <w:pPr>
        <w:pStyle w:val="Heading2"/>
        <w:rPr>
          <w:rFonts w:ascii="仿宋" w:eastAsia="仿宋" w:hAnsi="仿宋" w:cs="仿宋" w:hint="eastAsia"/>
          <w:lang w:eastAsia="zh-CN"/>
        </w:rPr>
      </w:pPr>
      <w:bookmarkStart w:id="13" w:name="_Toc21910"/>
      <w:r>
        <w:rPr>
          <w:rFonts w:ascii="仿宋" w:eastAsia="仿宋" w:hAnsi="仿宋" w:cs="仿宋" w:hint="eastAsia"/>
          <w:lang w:eastAsia="zh-CN"/>
        </w:rPr>
        <w:t>(一)、专用塑胶材料项目概况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起源追溯至对市场的深入洞察。市场的不断演变与变革为专用塑胶材料项目提供了难得的机遇。当前市场存在的需求缺口和变革的大环境共同构成了专用塑胶材料项目的背景。这个专用塑胶材料项目旨在充分利用市场机遇，填补行业中尚未满足的需求，为客户提供全新的解决方案。市场的变革和需求的增长使得这个专用塑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专用塑胶材料项目名称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正式命名为专用塑胶材料。这个名称不仅仅是一个标识，更代表了专用塑胶材料项目的核心理念和愿景。它蕴含着专用塑胶材料项目所要解决问题的关键字，具有强烈的表达和辨识度，为专用塑胶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专用塑胶材料项目目标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核心目标是提供一种全新、高效的解决方案，满足客户日益增长的需求。专用塑胶材料项目追求的不仅仅是满足市场需求，更是在市场中获得卓越的竞争优势。通过不断提升产品或服务的质量和创新水平，专用塑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专用塑胶材料项目范围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全面涵盖了产品研发、制造、市场推广和售后服务，确保从产品设计到最终用户体验的全方位关注。这一全面的专用塑胶材料项目范围是为了确保专用塑胶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专用塑胶材料项目时间表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专用塑胶材料项目计划在未来18个月内完成，包括研发、测试、市场试点和正式推出等不同阶段。这个时间表的合理设计是为了确保专用塑胶材料项目各个阶段的顺利推进，以便按时交付高质量的成果。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专用塑胶材料项目预算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总预算估算为XX百万美元，主要分配在研发、市场推广、人员培训和运营等方面。这一充足的预算为专用塑胶材料项目提供了充足的资源，确保专用塑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专用塑胶材料项目风险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可能面临的风险包括市场接受度低、技术难题、竞争激烈等。专用塑胶材料项目团队已经制定了相应的风险应对计划，通过前瞻性的风险管理，确保专用塑胶材料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专用塑胶材料项目团队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专用塑胶材料项目汇聚了一支经验丰富、多领域专业素养的核心团队，确保专用塑胶材料项目在各个方面都能拥有高水平的执行力。团队的协同作战是专用塑胶材料项目成功的关键因素之一。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专用塑胶材料项目背景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专用塑胶材料项目的背景根植于市场对更高效、创新产品的渴望，同时也受到科技发展对行业格局的深刻改变的影响。这为专用塑胶材料项目提供了广阔的发展空间和市场需求。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专用塑胶材料项目现状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截至目前，专用塑胶材料项目已完成市场调研和技术验证，取得了初步的成功。这为专用塑胶材料项目在未来的发展奠定了坚实的基础，为更远大的目标打下了坚实的基石。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242"/>
      <w:r>
        <w:rPr>
          <w:rFonts w:ascii="仿宋" w:eastAsia="仿宋" w:hAnsi="仿宋" w:cs="仿宋" w:hint="eastAsia"/>
          <w:sz w:val="28"/>
          <w:lang w:eastAsia="zh-CN"/>
        </w:rPr>
        <w:t>(二)、专用塑胶材料项目目标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keyword》专用塑胶材料项目首要业务目标是在市场中占据有利地位，实现产品/服务的成功推广和销售。通过不断提升产品质量、创新性，专用塑胶材料项目追求成为行业中的领导者，赢得更多客户的青睐。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在科技迅速发展的时代，专用塑胶材料项目着眼于技术创新。通过持续的研发和技术升级，专用塑胶材料项目旨在推出更具创新性的产品或服务，以满足市场对新鲜、先进解决方案的需求。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为了建立可持续的客户关系，专用塑胶材料项目设定了客户满意度目标。通过提供卓越的产品质量和优质的客户服务，专用塑胶材料项目追求赢得客户的信任和忠诚度，确保他们的满意度达到行业领先水平。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专用塑胶材料项目注重社会责任和可持续发展。通过实施环保、社会责任专用塑胶材料项目，专用塑胶材料项目致力于在经济发展的同时保护环境，促进社会公平，实现可持续经营。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专用塑胶材料项目的团队是实现目标的核心驱动力。因此，专用塑胶材料项目设定了团队发展目标，包括提升团队成员的专业技能、培养领导力，以及搭建协同高效的团队工作氛围。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467"/>
      <w:r>
        <w:rPr>
          <w:rFonts w:ascii="仿宋" w:eastAsia="仿宋" w:hAnsi="仿宋" w:cs="仿宋" w:hint="eastAsia"/>
          <w:sz w:val="28"/>
          <w:lang w:eastAsia="zh-CN"/>
        </w:rPr>
        <w:t>(三)、专用塑胶材料项目提出的理由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专用塑胶材料项目提出的理由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提出源于对市场机遇的深刻洞察。当前市场中存在的需求缺口和行业发展趋势表明，有巨大的商业机会等待被开发。通过准确捕捉市场机遇，专用塑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理念基于对技术创新的信仰。通过持续的研发和技术投入，专用塑胶材料项目有望推出更具创新性的产品或服务。在科技飞速发展的当下，专用塑胶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提出是为了增强企业的行业竞争力。通过提升产品或服务的质量和独特性，专用塑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响应了消费者需求的变化。随着社会和科技的不断发展，消费者对产品和服务的需求也在发生变化。通过深入了解并及时回应消费者的新需求，专用塑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专用塑胶材料项目的提出是企业战略发展规划的一部分。在面对日益激烈的市场竞争和不断变化的商业环境中，专用塑胶材料项目作为企业战略的一环，旨在为企业开辟新的增长领域，巩固企业在行业中的地位。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提出不仅仅是基于商业考量，还注重社会责任。通过推出环保、社会责任等方面的专用塑胶材料项目，专用塑胶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专用塑胶材料项目的提出反映了对利益相关者期望的关注。包括客户、员工、投资者等利益相关者在企业发展中都有着各自的期望，专用塑胶材料项目力求在满足这些期望的同时，取得更大的共赢。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668"/>
      <w:r>
        <w:rPr>
          <w:rFonts w:ascii="仿宋" w:eastAsia="仿宋" w:hAnsi="仿宋" w:cs="仿宋" w:hint="eastAsia"/>
          <w:sz w:val="28"/>
          <w:lang w:eastAsia="zh-CN"/>
        </w:rPr>
        <w:t>(四)、专用塑胶材料项目意义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在实施专用塑胶材料项目的过程中，我们不仅仅是在追逐商业成功，更是为企业和社会的多个层面创造了深远的意义。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首要意义在于提升企业的市场竞争力。通过持续的创新和对产品质量的高标准要求，专用塑胶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塑胶材料项目的推进将促使行业技术水平的提升。通过引入先进技术和创新性解决方案，专用塑胶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塑胶材料项目不仅创造了大量就业机会，提高了就业水平，还注重社会责任和环保。通过参与社会公益事业和推动环保专用塑胶材料项目，专用塑胶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综合而言，专用塑胶材料项目意义重大，不仅推动了企业的发展，也为行业和社会的进步贡献了积极力量。这是一个全面而深刻的影响，将在未来产生可持续的正面效应。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https://d.book118.com/017131135150006040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60A4D"/>
    <w:rsid w:val="12660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31135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2024-02-07T14:23:00Z</dcterms:created>
  <dcterms:modified xsi:type="dcterms:W3CDTF">2024-02-07T14:24:14Z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DF0819B8389940658561673E14C46F0B_11</vt:lpwstr>
  </property>
  <property fmtid="{D5CDD505-2E9C-101B-9397-08002B2CF9AE}" pid="3" name="KSOProductBuildVer">
    <vt:lpwstr>2052-12.1.0.16250</vt:lpwstr>
  </property>
</Properties>
</file>