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24" w:history="1">
        <w:r>
          <w:rPr>
            <w:rFonts w:ascii="仿宋" w:eastAsia="仿宋" w:hAnsi="仿宋" w:cs="仿宋" w:hint="eastAsia"/>
            <w:lang w:eastAsia="zh-CN"/>
          </w:rPr>
          <w:t>概论</w:t>
        </w:r>
        <w:r>
          <w:tab/>
        </w:r>
        <w:r>
          <w:fldChar w:fldCharType="begin"/>
        </w:r>
        <w:r>
          <w:instrText xml:space="preserve"> PAGEREF _Toc10724 \h </w:instrText>
        </w:r>
        <w:r>
          <w:fldChar w:fldCharType="separate"/>
        </w:r>
        <w:r>
          <w:t>3</w:t>
        </w:r>
        <w:r>
          <w:fldChar w:fldCharType="end"/>
        </w:r>
      </w:hyperlink>
    </w:p>
    <w:p>
      <w:pPr>
        <w:pStyle w:val="TOC1"/>
        <w:tabs>
          <w:tab w:val="right" w:leader="dot" w:pos="8306"/>
        </w:tabs>
      </w:pPr>
      <w:hyperlink w:anchor="_Toc9793" w:history="1">
        <w:r>
          <w:rPr>
            <w:rFonts w:ascii="仿宋" w:eastAsia="仿宋" w:hAnsi="仿宋" w:cs="仿宋" w:hint="eastAsia"/>
            <w:lang w:eastAsia="zh-CN"/>
          </w:rPr>
          <w:t>一、产品规划分析</w:t>
        </w:r>
        <w:r>
          <w:tab/>
        </w:r>
        <w:r>
          <w:fldChar w:fldCharType="begin"/>
        </w:r>
        <w:r>
          <w:instrText xml:space="preserve"> PAGEREF _Toc9793 \h </w:instrText>
        </w:r>
        <w:r>
          <w:fldChar w:fldCharType="separate"/>
        </w:r>
        <w:r>
          <w:t>3</w:t>
        </w:r>
        <w:r>
          <w:fldChar w:fldCharType="end"/>
        </w:r>
      </w:hyperlink>
    </w:p>
    <w:p>
      <w:pPr>
        <w:pStyle w:val="TOC2"/>
        <w:tabs>
          <w:tab w:val="right" w:leader="dot" w:pos="8306"/>
        </w:tabs>
      </w:pPr>
      <w:hyperlink w:anchor="_Toc26033" w:history="1">
        <w:r>
          <w:rPr>
            <w:rFonts w:ascii="仿宋" w:eastAsia="仿宋" w:hAnsi="仿宋" w:cs="仿宋" w:hint="eastAsia"/>
            <w:lang w:eastAsia="zh-CN"/>
          </w:rPr>
          <w:t>(一)、产品规划</w:t>
        </w:r>
        <w:r>
          <w:tab/>
        </w:r>
        <w:r>
          <w:fldChar w:fldCharType="begin"/>
        </w:r>
        <w:r>
          <w:instrText xml:space="preserve"> PAGEREF _Toc26033 \h </w:instrText>
        </w:r>
        <w:r>
          <w:fldChar w:fldCharType="separate"/>
        </w:r>
        <w:r>
          <w:t>3</w:t>
        </w:r>
        <w:r>
          <w:fldChar w:fldCharType="end"/>
        </w:r>
      </w:hyperlink>
    </w:p>
    <w:p>
      <w:pPr>
        <w:pStyle w:val="TOC2"/>
        <w:tabs>
          <w:tab w:val="right" w:leader="dot" w:pos="8306"/>
        </w:tabs>
      </w:pPr>
      <w:hyperlink w:anchor="_Toc7997" w:history="1">
        <w:r>
          <w:rPr>
            <w:rFonts w:ascii="仿宋" w:eastAsia="仿宋" w:hAnsi="仿宋" w:cs="仿宋" w:hint="eastAsia"/>
            <w:lang w:eastAsia="zh-CN"/>
          </w:rPr>
          <w:t>(二)、建设规模</w:t>
        </w:r>
        <w:r>
          <w:tab/>
        </w:r>
        <w:r>
          <w:fldChar w:fldCharType="begin"/>
        </w:r>
        <w:r>
          <w:instrText xml:space="preserve"> PAGEREF _Toc7997 \h </w:instrText>
        </w:r>
        <w:r>
          <w:fldChar w:fldCharType="separate"/>
        </w:r>
        <w:r>
          <w:t>4</w:t>
        </w:r>
        <w:r>
          <w:fldChar w:fldCharType="end"/>
        </w:r>
      </w:hyperlink>
    </w:p>
    <w:p>
      <w:pPr>
        <w:pStyle w:val="TOC1"/>
        <w:tabs>
          <w:tab w:val="right" w:leader="dot" w:pos="8306"/>
        </w:tabs>
      </w:pPr>
      <w:hyperlink w:anchor="_Toc2740" w:history="1">
        <w:r>
          <w:rPr>
            <w:rFonts w:ascii="仿宋" w:eastAsia="仿宋" w:hAnsi="仿宋" w:cs="仿宋" w:hint="eastAsia"/>
            <w:lang w:eastAsia="zh-CN"/>
          </w:rPr>
          <w:t>二、助剂项目文档管理</w:t>
        </w:r>
        <w:r>
          <w:tab/>
        </w:r>
        <w:r>
          <w:fldChar w:fldCharType="begin"/>
        </w:r>
        <w:r>
          <w:instrText xml:space="preserve"> PAGEREF _Toc2740 \h </w:instrText>
        </w:r>
        <w:r>
          <w:fldChar w:fldCharType="separate"/>
        </w:r>
        <w:r>
          <w:t>5</w:t>
        </w:r>
        <w:r>
          <w:fldChar w:fldCharType="end"/>
        </w:r>
      </w:hyperlink>
    </w:p>
    <w:p>
      <w:pPr>
        <w:pStyle w:val="TOC2"/>
        <w:tabs>
          <w:tab w:val="right" w:leader="dot" w:pos="8306"/>
        </w:tabs>
      </w:pPr>
      <w:hyperlink w:anchor="_Toc16619" w:history="1">
        <w:r>
          <w:rPr>
            <w:rFonts w:ascii="仿宋" w:eastAsia="仿宋" w:hAnsi="仿宋" w:cs="仿宋" w:hint="eastAsia"/>
            <w:lang w:eastAsia="zh-CN"/>
          </w:rPr>
          <w:t>(一)、文档编制与审查</w:t>
        </w:r>
        <w:r>
          <w:tab/>
        </w:r>
        <w:r>
          <w:fldChar w:fldCharType="begin"/>
        </w:r>
        <w:r>
          <w:instrText xml:space="preserve"> PAGEREF _Toc16619 \h </w:instrText>
        </w:r>
        <w:r>
          <w:fldChar w:fldCharType="separate"/>
        </w:r>
        <w:r>
          <w:t>5</w:t>
        </w:r>
        <w:r>
          <w:fldChar w:fldCharType="end"/>
        </w:r>
      </w:hyperlink>
    </w:p>
    <w:p>
      <w:pPr>
        <w:pStyle w:val="TOC2"/>
        <w:tabs>
          <w:tab w:val="right" w:leader="dot" w:pos="8306"/>
        </w:tabs>
      </w:pPr>
      <w:hyperlink w:anchor="_Toc12702" w:history="1">
        <w:r>
          <w:rPr>
            <w:rFonts w:ascii="仿宋" w:eastAsia="仿宋" w:hAnsi="仿宋" w:cs="仿宋" w:hint="eastAsia"/>
            <w:lang w:eastAsia="zh-CN"/>
          </w:rPr>
          <w:t>(二)、文档发布与分发</w:t>
        </w:r>
        <w:r>
          <w:tab/>
        </w:r>
        <w:r>
          <w:fldChar w:fldCharType="begin"/>
        </w:r>
        <w:r>
          <w:instrText xml:space="preserve"> PAGEREF _Toc12702 \h </w:instrText>
        </w:r>
        <w:r>
          <w:fldChar w:fldCharType="separate"/>
        </w:r>
        <w:r>
          <w:t>6</w:t>
        </w:r>
        <w:r>
          <w:fldChar w:fldCharType="end"/>
        </w:r>
      </w:hyperlink>
    </w:p>
    <w:p>
      <w:pPr>
        <w:pStyle w:val="TOC2"/>
        <w:tabs>
          <w:tab w:val="right" w:leader="dot" w:pos="8306"/>
        </w:tabs>
      </w:pPr>
      <w:hyperlink w:anchor="_Toc28143" w:history="1">
        <w:r>
          <w:rPr>
            <w:rFonts w:ascii="仿宋" w:eastAsia="仿宋" w:hAnsi="仿宋" w:cs="仿宋" w:hint="eastAsia"/>
            <w:lang w:eastAsia="zh-CN"/>
          </w:rPr>
          <w:t>(三)、文档存档与归档</w:t>
        </w:r>
        <w:r>
          <w:tab/>
        </w:r>
        <w:r>
          <w:fldChar w:fldCharType="begin"/>
        </w:r>
        <w:r>
          <w:instrText xml:space="preserve"> PAGEREF _Toc28143 \h </w:instrText>
        </w:r>
        <w:r>
          <w:fldChar w:fldCharType="separate"/>
        </w:r>
        <w:r>
          <w:t>7</w:t>
        </w:r>
        <w:r>
          <w:fldChar w:fldCharType="end"/>
        </w:r>
      </w:hyperlink>
    </w:p>
    <w:p>
      <w:pPr>
        <w:pStyle w:val="TOC1"/>
        <w:tabs>
          <w:tab w:val="right" w:leader="dot" w:pos="8306"/>
        </w:tabs>
      </w:pPr>
      <w:hyperlink w:anchor="_Toc29805" w:history="1">
        <w:r>
          <w:rPr>
            <w:rFonts w:ascii="仿宋" w:eastAsia="仿宋" w:hAnsi="仿宋" w:cs="仿宋" w:hint="eastAsia"/>
            <w:lang w:eastAsia="zh-CN"/>
          </w:rPr>
          <w:t>三、助剂项目危机管理</w:t>
        </w:r>
        <w:r>
          <w:tab/>
        </w:r>
        <w:r>
          <w:fldChar w:fldCharType="begin"/>
        </w:r>
        <w:r>
          <w:instrText xml:space="preserve"> PAGEREF _Toc29805 \h </w:instrText>
        </w:r>
        <w:r>
          <w:fldChar w:fldCharType="separate"/>
        </w:r>
        <w:r>
          <w:t>8</w:t>
        </w:r>
        <w:r>
          <w:fldChar w:fldCharType="end"/>
        </w:r>
      </w:hyperlink>
    </w:p>
    <w:p>
      <w:pPr>
        <w:pStyle w:val="TOC2"/>
        <w:tabs>
          <w:tab w:val="right" w:leader="dot" w:pos="8306"/>
        </w:tabs>
      </w:pPr>
      <w:hyperlink w:anchor="_Toc14988" w:history="1">
        <w:r>
          <w:rPr>
            <w:rFonts w:ascii="仿宋" w:eastAsia="仿宋" w:hAnsi="仿宋" w:cs="仿宋" w:hint="eastAsia"/>
            <w:lang w:eastAsia="zh-CN"/>
          </w:rPr>
          <w:t>(一)、危机预警与识别</w:t>
        </w:r>
        <w:r>
          <w:tab/>
        </w:r>
        <w:r>
          <w:fldChar w:fldCharType="begin"/>
        </w:r>
        <w:r>
          <w:instrText xml:space="preserve"> PAGEREF _Toc14988 \h </w:instrText>
        </w:r>
        <w:r>
          <w:fldChar w:fldCharType="separate"/>
        </w:r>
        <w:r>
          <w:t>8</w:t>
        </w:r>
        <w:r>
          <w:fldChar w:fldCharType="end"/>
        </w:r>
      </w:hyperlink>
    </w:p>
    <w:p>
      <w:pPr>
        <w:pStyle w:val="TOC2"/>
        <w:tabs>
          <w:tab w:val="right" w:leader="dot" w:pos="8306"/>
        </w:tabs>
      </w:pPr>
      <w:hyperlink w:anchor="_Toc30612" w:history="1">
        <w:r>
          <w:rPr>
            <w:rFonts w:ascii="仿宋" w:eastAsia="仿宋" w:hAnsi="仿宋" w:cs="仿宋" w:hint="eastAsia"/>
            <w:lang w:eastAsia="zh-CN"/>
          </w:rPr>
          <w:t>(二)、危机应对与恢复</w:t>
        </w:r>
        <w:r>
          <w:tab/>
        </w:r>
        <w:r>
          <w:fldChar w:fldCharType="begin"/>
        </w:r>
        <w:r>
          <w:instrText xml:space="preserve"> PAGEREF _Toc30612 \h </w:instrText>
        </w:r>
        <w:r>
          <w:fldChar w:fldCharType="separate"/>
        </w:r>
        <w:r>
          <w:t>9</w:t>
        </w:r>
        <w:r>
          <w:fldChar w:fldCharType="end"/>
        </w:r>
      </w:hyperlink>
    </w:p>
    <w:p>
      <w:pPr>
        <w:pStyle w:val="TOC1"/>
        <w:tabs>
          <w:tab w:val="right" w:leader="dot" w:pos="8306"/>
        </w:tabs>
      </w:pPr>
      <w:hyperlink w:anchor="_Toc32194" w:history="1">
        <w:r>
          <w:rPr>
            <w:rFonts w:ascii="仿宋" w:eastAsia="仿宋" w:hAnsi="仿宋" w:cs="仿宋" w:hint="eastAsia"/>
            <w:lang w:eastAsia="zh-CN"/>
          </w:rPr>
          <w:t>四、助剂项目可持续发展</w:t>
        </w:r>
        <w:r>
          <w:tab/>
        </w:r>
        <w:r>
          <w:fldChar w:fldCharType="begin"/>
        </w:r>
        <w:r>
          <w:instrText xml:space="preserve"> PAGEREF _Toc32194 \h </w:instrText>
        </w:r>
        <w:r>
          <w:fldChar w:fldCharType="separate"/>
        </w:r>
        <w:r>
          <w:t>10</w:t>
        </w:r>
        <w:r>
          <w:fldChar w:fldCharType="end"/>
        </w:r>
      </w:hyperlink>
    </w:p>
    <w:p>
      <w:pPr>
        <w:pStyle w:val="TOC2"/>
        <w:tabs>
          <w:tab w:val="right" w:leader="dot" w:pos="8306"/>
        </w:tabs>
      </w:pPr>
      <w:hyperlink w:anchor="_Toc12573" w:history="1">
        <w:r>
          <w:rPr>
            <w:rFonts w:ascii="仿宋" w:eastAsia="仿宋" w:hAnsi="仿宋" w:cs="仿宋" w:hint="eastAsia"/>
            <w:lang w:eastAsia="zh-CN"/>
          </w:rPr>
          <w:t>(一)、可持续战略与实践</w:t>
        </w:r>
        <w:r>
          <w:tab/>
        </w:r>
        <w:r>
          <w:fldChar w:fldCharType="begin"/>
        </w:r>
        <w:r>
          <w:instrText xml:space="preserve"> PAGEREF _Toc12573 \h </w:instrText>
        </w:r>
        <w:r>
          <w:fldChar w:fldCharType="separate"/>
        </w:r>
        <w:r>
          <w:t>10</w:t>
        </w:r>
        <w:r>
          <w:fldChar w:fldCharType="end"/>
        </w:r>
      </w:hyperlink>
    </w:p>
    <w:p>
      <w:pPr>
        <w:pStyle w:val="TOC2"/>
        <w:tabs>
          <w:tab w:val="right" w:leader="dot" w:pos="8306"/>
        </w:tabs>
      </w:pPr>
      <w:hyperlink w:anchor="_Toc3148" w:history="1">
        <w:r>
          <w:rPr>
            <w:rFonts w:ascii="仿宋" w:eastAsia="仿宋" w:hAnsi="仿宋" w:cs="仿宋" w:hint="eastAsia"/>
            <w:lang w:eastAsia="zh-CN"/>
          </w:rPr>
          <w:t>(二)、环保与社会责任</w:t>
        </w:r>
        <w:r>
          <w:tab/>
        </w:r>
        <w:r>
          <w:fldChar w:fldCharType="begin"/>
        </w:r>
        <w:r>
          <w:instrText xml:space="preserve"> PAGEREF _Toc3148 \h </w:instrText>
        </w:r>
        <w:r>
          <w:fldChar w:fldCharType="separate"/>
        </w:r>
        <w:r>
          <w:t>11</w:t>
        </w:r>
        <w:r>
          <w:fldChar w:fldCharType="end"/>
        </w:r>
      </w:hyperlink>
    </w:p>
    <w:p>
      <w:pPr>
        <w:pStyle w:val="TOC1"/>
        <w:tabs>
          <w:tab w:val="right" w:leader="dot" w:pos="8306"/>
        </w:tabs>
      </w:pPr>
      <w:hyperlink w:anchor="_Toc1580" w:history="1">
        <w:r>
          <w:rPr>
            <w:rFonts w:ascii="仿宋" w:eastAsia="仿宋" w:hAnsi="仿宋" w:cs="仿宋" w:hint="eastAsia"/>
            <w:lang w:eastAsia="zh-CN"/>
          </w:rPr>
          <w:t>五、助剂项目选址可行性分析</w:t>
        </w:r>
        <w:r>
          <w:tab/>
        </w:r>
        <w:r>
          <w:fldChar w:fldCharType="begin"/>
        </w:r>
        <w:r>
          <w:instrText xml:space="preserve"> PAGEREF _Toc1580 \h </w:instrText>
        </w:r>
        <w:r>
          <w:fldChar w:fldCharType="separate"/>
        </w:r>
        <w:r>
          <w:t>12</w:t>
        </w:r>
        <w:r>
          <w:fldChar w:fldCharType="end"/>
        </w:r>
      </w:hyperlink>
    </w:p>
    <w:p>
      <w:pPr>
        <w:pStyle w:val="TOC2"/>
        <w:tabs>
          <w:tab w:val="right" w:leader="dot" w:pos="8306"/>
        </w:tabs>
      </w:pPr>
      <w:hyperlink w:anchor="_Toc29877" w:history="1">
        <w:r>
          <w:rPr>
            <w:rFonts w:ascii="仿宋" w:eastAsia="仿宋" w:hAnsi="仿宋" w:cs="仿宋" w:hint="eastAsia"/>
            <w:lang w:eastAsia="zh-CN"/>
          </w:rPr>
          <w:t>(一)、助剂项目选址</w:t>
        </w:r>
        <w:r>
          <w:tab/>
        </w:r>
        <w:r>
          <w:fldChar w:fldCharType="begin"/>
        </w:r>
        <w:r>
          <w:instrText xml:space="preserve"> PAGEREF _Toc29877 \h </w:instrText>
        </w:r>
        <w:r>
          <w:fldChar w:fldCharType="separate"/>
        </w:r>
        <w:r>
          <w:t>12</w:t>
        </w:r>
        <w:r>
          <w:fldChar w:fldCharType="end"/>
        </w:r>
      </w:hyperlink>
    </w:p>
    <w:p>
      <w:pPr>
        <w:pStyle w:val="TOC2"/>
        <w:tabs>
          <w:tab w:val="right" w:leader="dot" w:pos="8306"/>
        </w:tabs>
      </w:pPr>
      <w:hyperlink w:anchor="_Toc22863" w:history="1">
        <w:r>
          <w:rPr>
            <w:rFonts w:ascii="仿宋" w:eastAsia="仿宋" w:hAnsi="仿宋" w:cs="仿宋" w:hint="eastAsia"/>
            <w:lang w:eastAsia="zh-CN"/>
          </w:rPr>
          <w:t>(二)、用地控制指标</w:t>
        </w:r>
        <w:r>
          <w:tab/>
        </w:r>
        <w:r>
          <w:fldChar w:fldCharType="begin"/>
        </w:r>
        <w:r>
          <w:instrText xml:space="preserve"> PAGEREF _Toc22863 \h </w:instrText>
        </w:r>
        <w:r>
          <w:fldChar w:fldCharType="separate"/>
        </w:r>
        <w:r>
          <w:t>12</w:t>
        </w:r>
        <w:r>
          <w:fldChar w:fldCharType="end"/>
        </w:r>
      </w:hyperlink>
    </w:p>
    <w:p>
      <w:pPr>
        <w:pStyle w:val="TOC2"/>
        <w:tabs>
          <w:tab w:val="right" w:leader="dot" w:pos="8306"/>
        </w:tabs>
      </w:pPr>
      <w:hyperlink w:anchor="_Toc3286" w:history="1">
        <w:r>
          <w:rPr>
            <w:rFonts w:ascii="仿宋" w:eastAsia="仿宋" w:hAnsi="仿宋" w:cs="仿宋" w:hint="eastAsia"/>
            <w:lang w:eastAsia="zh-CN"/>
          </w:rPr>
          <w:t>(三)、节约用地措施</w:t>
        </w:r>
        <w:r>
          <w:tab/>
        </w:r>
        <w:r>
          <w:fldChar w:fldCharType="begin"/>
        </w:r>
        <w:r>
          <w:instrText xml:space="preserve"> PAGEREF _Toc3286 \h </w:instrText>
        </w:r>
        <w:r>
          <w:fldChar w:fldCharType="separate"/>
        </w:r>
        <w:r>
          <w:t>14</w:t>
        </w:r>
        <w:r>
          <w:fldChar w:fldCharType="end"/>
        </w:r>
      </w:hyperlink>
    </w:p>
    <w:p>
      <w:pPr>
        <w:pStyle w:val="TOC2"/>
        <w:tabs>
          <w:tab w:val="right" w:leader="dot" w:pos="8306"/>
        </w:tabs>
      </w:pPr>
      <w:hyperlink w:anchor="_Toc14450" w:history="1">
        <w:r>
          <w:rPr>
            <w:rFonts w:ascii="仿宋" w:eastAsia="仿宋" w:hAnsi="仿宋" w:cs="仿宋" w:hint="eastAsia"/>
            <w:lang w:eastAsia="zh-CN"/>
          </w:rPr>
          <w:t>(四)、总图布置方案</w:t>
        </w:r>
        <w:r>
          <w:tab/>
        </w:r>
        <w:r>
          <w:fldChar w:fldCharType="begin"/>
        </w:r>
        <w:r>
          <w:instrText xml:space="preserve"> PAGEREF _Toc14450 \h </w:instrText>
        </w:r>
        <w:r>
          <w:fldChar w:fldCharType="separate"/>
        </w:r>
        <w:r>
          <w:t>15</w:t>
        </w:r>
        <w:r>
          <w:fldChar w:fldCharType="end"/>
        </w:r>
      </w:hyperlink>
    </w:p>
    <w:p>
      <w:pPr>
        <w:pStyle w:val="TOC2"/>
        <w:tabs>
          <w:tab w:val="right" w:leader="dot" w:pos="8306"/>
        </w:tabs>
      </w:pPr>
      <w:hyperlink w:anchor="_Toc25721" w:history="1">
        <w:r>
          <w:rPr>
            <w:rFonts w:ascii="仿宋" w:eastAsia="仿宋" w:hAnsi="仿宋" w:cs="仿宋" w:hint="eastAsia"/>
            <w:lang w:eastAsia="zh-CN"/>
          </w:rPr>
          <w:t>(五)、选址综合评价</w:t>
        </w:r>
        <w:r>
          <w:tab/>
        </w:r>
        <w:r>
          <w:fldChar w:fldCharType="begin"/>
        </w:r>
        <w:r>
          <w:instrText xml:space="preserve"> PAGEREF _Toc25721 \h </w:instrText>
        </w:r>
        <w:r>
          <w:fldChar w:fldCharType="separate"/>
        </w:r>
        <w:r>
          <w:t>16</w:t>
        </w:r>
        <w:r>
          <w:fldChar w:fldCharType="end"/>
        </w:r>
      </w:hyperlink>
    </w:p>
    <w:p>
      <w:pPr>
        <w:pStyle w:val="TOC1"/>
        <w:tabs>
          <w:tab w:val="right" w:leader="dot" w:pos="8306"/>
        </w:tabs>
      </w:pPr>
      <w:hyperlink w:anchor="_Toc3968" w:history="1">
        <w:r>
          <w:rPr>
            <w:rFonts w:ascii="仿宋" w:eastAsia="仿宋" w:hAnsi="仿宋" w:cs="仿宋" w:hint="eastAsia"/>
            <w:lang w:eastAsia="zh-CN"/>
          </w:rPr>
          <w:t>六、助剂项目绩效评估</w:t>
        </w:r>
        <w:r>
          <w:tab/>
        </w:r>
        <w:r>
          <w:fldChar w:fldCharType="begin"/>
        </w:r>
        <w:r>
          <w:instrText xml:space="preserve"> PAGEREF _Toc3968 \h </w:instrText>
        </w:r>
        <w:r>
          <w:fldChar w:fldCharType="separate"/>
        </w:r>
        <w:r>
          <w:t>17</w:t>
        </w:r>
        <w:r>
          <w:fldChar w:fldCharType="end"/>
        </w:r>
      </w:hyperlink>
    </w:p>
    <w:p>
      <w:pPr>
        <w:pStyle w:val="TOC2"/>
        <w:tabs>
          <w:tab w:val="right" w:leader="dot" w:pos="8306"/>
        </w:tabs>
      </w:pPr>
      <w:hyperlink w:anchor="_Toc3584" w:history="1">
        <w:r>
          <w:rPr>
            <w:rFonts w:ascii="仿宋" w:eastAsia="仿宋" w:hAnsi="仿宋" w:cs="仿宋" w:hint="eastAsia"/>
            <w:lang w:eastAsia="zh-CN"/>
          </w:rPr>
          <w:t>(一)、绩效评估指标</w:t>
        </w:r>
        <w:r>
          <w:tab/>
        </w:r>
        <w:r>
          <w:fldChar w:fldCharType="begin"/>
        </w:r>
        <w:r>
          <w:instrText xml:space="preserve"> PAGEREF _Toc3584 \h </w:instrText>
        </w:r>
        <w:r>
          <w:fldChar w:fldCharType="separate"/>
        </w:r>
        <w:r>
          <w:t>17</w:t>
        </w:r>
        <w:r>
          <w:fldChar w:fldCharType="end"/>
        </w:r>
      </w:hyperlink>
    </w:p>
    <w:p>
      <w:pPr>
        <w:pStyle w:val="TOC2"/>
        <w:tabs>
          <w:tab w:val="right" w:leader="dot" w:pos="8306"/>
        </w:tabs>
      </w:pPr>
      <w:hyperlink w:anchor="_Toc11507" w:history="1">
        <w:r>
          <w:rPr>
            <w:rFonts w:ascii="仿宋" w:eastAsia="仿宋" w:hAnsi="仿宋" w:cs="仿宋" w:hint="eastAsia"/>
            <w:lang w:eastAsia="zh-CN"/>
          </w:rPr>
          <w:t>(二)、绩效评估方法</w:t>
        </w:r>
        <w:r>
          <w:tab/>
        </w:r>
        <w:r>
          <w:fldChar w:fldCharType="begin"/>
        </w:r>
        <w:r>
          <w:instrText xml:space="preserve"> PAGEREF _Toc11507 \h </w:instrText>
        </w:r>
        <w:r>
          <w:fldChar w:fldCharType="separate"/>
        </w:r>
        <w:r>
          <w:t>18</w:t>
        </w:r>
        <w:r>
          <w:fldChar w:fldCharType="end"/>
        </w:r>
      </w:hyperlink>
    </w:p>
    <w:p>
      <w:pPr>
        <w:pStyle w:val="TOC2"/>
        <w:tabs>
          <w:tab w:val="right" w:leader="dot" w:pos="8306"/>
        </w:tabs>
      </w:pPr>
      <w:hyperlink w:anchor="_Toc30004" w:history="1">
        <w:r>
          <w:rPr>
            <w:rFonts w:ascii="仿宋" w:eastAsia="仿宋" w:hAnsi="仿宋" w:cs="仿宋" w:hint="eastAsia"/>
            <w:lang w:eastAsia="zh-CN"/>
          </w:rPr>
          <w:t>(三)、绩效评估周期</w:t>
        </w:r>
        <w:r>
          <w:tab/>
        </w:r>
        <w:r>
          <w:fldChar w:fldCharType="begin"/>
        </w:r>
        <w:r>
          <w:instrText xml:space="preserve"> PAGEREF _Toc30004 \h </w:instrText>
        </w:r>
        <w:r>
          <w:fldChar w:fldCharType="separate"/>
        </w:r>
        <w:r>
          <w:t>19</w:t>
        </w:r>
        <w:r>
          <w:fldChar w:fldCharType="end"/>
        </w:r>
      </w:hyperlink>
    </w:p>
    <w:p>
      <w:pPr>
        <w:pStyle w:val="TOC1"/>
        <w:tabs>
          <w:tab w:val="right" w:leader="dot" w:pos="8306"/>
        </w:tabs>
      </w:pPr>
      <w:hyperlink w:anchor="_Toc4055" w:history="1">
        <w:r>
          <w:rPr>
            <w:rFonts w:ascii="仿宋" w:eastAsia="仿宋" w:hAnsi="仿宋" w:cs="仿宋" w:hint="eastAsia"/>
            <w:lang w:eastAsia="zh-CN"/>
          </w:rPr>
          <w:t>七、助剂项目经营效益</w:t>
        </w:r>
        <w:r>
          <w:tab/>
        </w:r>
        <w:r>
          <w:fldChar w:fldCharType="begin"/>
        </w:r>
        <w:r>
          <w:instrText xml:space="preserve"> PAGEREF _Toc4055 \h </w:instrText>
        </w:r>
        <w:r>
          <w:fldChar w:fldCharType="separate"/>
        </w:r>
        <w:r>
          <w:t>20</w:t>
        </w:r>
        <w:r>
          <w:fldChar w:fldCharType="end"/>
        </w:r>
      </w:hyperlink>
    </w:p>
    <w:p>
      <w:pPr>
        <w:pStyle w:val="TOC2"/>
        <w:tabs>
          <w:tab w:val="right" w:leader="dot" w:pos="8306"/>
        </w:tabs>
      </w:pPr>
      <w:hyperlink w:anchor="_Toc32174" w:history="1">
        <w:r>
          <w:rPr>
            <w:rFonts w:ascii="仿宋" w:eastAsia="仿宋" w:hAnsi="仿宋" w:cs="仿宋" w:hint="eastAsia"/>
            <w:lang w:eastAsia="zh-CN"/>
          </w:rPr>
          <w:t>(一)、经济评价财务测算</w:t>
        </w:r>
        <w:r>
          <w:tab/>
        </w:r>
        <w:r>
          <w:fldChar w:fldCharType="begin"/>
        </w:r>
        <w:r>
          <w:instrText xml:space="preserve"> PAGEREF _Toc32174 \h </w:instrText>
        </w:r>
        <w:r>
          <w:fldChar w:fldCharType="separate"/>
        </w:r>
        <w:r>
          <w:t>20</w:t>
        </w:r>
        <w:r>
          <w:fldChar w:fldCharType="end"/>
        </w:r>
      </w:hyperlink>
    </w:p>
    <w:p>
      <w:pPr>
        <w:pStyle w:val="TOC2"/>
        <w:tabs>
          <w:tab w:val="right" w:leader="dot" w:pos="8306"/>
        </w:tabs>
      </w:pPr>
      <w:hyperlink w:anchor="_Toc29463" w:history="1">
        <w:r>
          <w:rPr>
            <w:rFonts w:ascii="仿宋" w:eastAsia="仿宋" w:hAnsi="仿宋" w:cs="仿宋" w:hint="eastAsia"/>
            <w:lang w:eastAsia="zh-CN"/>
          </w:rPr>
          <w:t>(二)、助剂项目盈利能力分析</w:t>
        </w:r>
        <w:r>
          <w:tab/>
        </w:r>
        <w:r>
          <w:fldChar w:fldCharType="begin"/>
        </w:r>
        <w:r>
          <w:instrText xml:space="preserve"> PAGEREF _Toc29463 \h </w:instrText>
        </w:r>
        <w:r>
          <w:fldChar w:fldCharType="separate"/>
        </w:r>
        <w:r>
          <w:t>22</w:t>
        </w:r>
        <w:r>
          <w:fldChar w:fldCharType="end"/>
        </w:r>
      </w:hyperlink>
    </w:p>
    <w:p>
      <w:pPr>
        <w:pStyle w:val="TOC1"/>
        <w:tabs>
          <w:tab w:val="right" w:leader="dot" w:pos="8306"/>
        </w:tabs>
      </w:pPr>
      <w:hyperlink w:anchor="_Toc11647" w:history="1">
        <w:r>
          <w:rPr>
            <w:rFonts w:ascii="仿宋" w:eastAsia="仿宋" w:hAnsi="仿宋" w:cs="仿宋" w:hint="eastAsia"/>
            <w:lang w:eastAsia="zh-CN"/>
          </w:rPr>
          <w:t>八、助剂项目计划安排</w:t>
        </w:r>
        <w:r>
          <w:tab/>
        </w:r>
        <w:r>
          <w:fldChar w:fldCharType="begin"/>
        </w:r>
        <w:r>
          <w:instrText xml:space="preserve"> PAGEREF _Toc11647 \h </w:instrText>
        </w:r>
        <w:r>
          <w:fldChar w:fldCharType="separate"/>
        </w:r>
        <w:r>
          <w:t>22</w:t>
        </w:r>
        <w:r>
          <w:fldChar w:fldCharType="end"/>
        </w:r>
      </w:hyperlink>
    </w:p>
    <w:p>
      <w:pPr>
        <w:pStyle w:val="TOC2"/>
        <w:tabs>
          <w:tab w:val="right" w:leader="dot" w:pos="8306"/>
        </w:tabs>
      </w:pPr>
      <w:hyperlink w:anchor="_Toc26640" w:history="1">
        <w:r>
          <w:rPr>
            <w:rFonts w:ascii="仿宋" w:eastAsia="仿宋" w:hAnsi="仿宋" w:cs="仿宋" w:hint="eastAsia"/>
            <w:lang w:eastAsia="zh-CN"/>
          </w:rPr>
          <w:t>(一)、建设周期</w:t>
        </w:r>
        <w:r>
          <w:tab/>
        </w:r>
        <w:r>
          <w:fldChar w:fldCharType="begin"/>
        </w:r>
        <w:r>
          <w:instrText xml:space="preserve"> PAGEREF _Toc26640 \h </w:instrText>
        </w:r>
        <w:r>
          <w:fldChar w:fldCharType="separate"/>
        </w:r>
        <w:r>
          <w:t>22</w:t>
        </w:r>
        <w:r>
          <w:fldChar w:fldCharType="end"/>
        </w:r>
      </w:hyperlink>
    </w:p>
    <w:p>
      <w:pPr>
        <w:pStyle w:val="TOC2"/>
        <w:tabs>
          <w:tab w:val="right" w:leader="dot" w:pos="8306"/>
        </w:tabs>
      </w:pPr>
      <w:hyperlink w:anchor="_Toc3571" w:history="1">
        <w:r>
          <w:rPr>
            <w:rFonts w:ascii="仿宋" w:eastAsia="仿宋" w:hAnsi="仿宋" w:cs="仿宋" w:hint="eastAsia"/>
            <w:lang w:eastAsia="zh-CN"/>
          </w:rPr>
          <w:t>(二)、建设进度</w:t>
        </w:r>
        <w:r>
          <w:tab/>
        </w:r>
        <w:r>
          <w:fldChar w:fldCharType="begin"/>
        </w:r>
        <w:r>
          <w:instrText xml:space="preserve"> PAGEREF _Toc3571 \h </w:instrText>
        </w:r>
        <w:r>
          <w:fldChar w:fldCharType="separate"/>
        </w:r>
        <w:r>
          <w:t>23</w:t>
        </w:r>
        <w:r>
          <w:fldChar w:fldCharType="end"/>
        </w:r>
      </w:hyperlink>
    </w:p>
    <w:p>
      <w:pPr>
        <w:pStyle w:val="TOC2"/>
        <w:tabs>
          <w:tab w:val="right" w:leader="dot" w:pos="8306"/>
        </w:tabs>
      </w:pPr>
      <w:hyperlink w:anchor="_Toc8881" w:history="1">
        <w:r>
          <w:rPr>
            <w:rFonts w:ascii="仿宋" w:eastAsia="仿宋" w:hAnsi="仿宋" w:cs="仿宋" w:hint="eastAsia"/>
            <w:lang w:eastAsia="zh-CN"/>
          </w:rPr>
          <w:t>(三)、进度安排注意事项</w:t>
        </w:r>
        <w:r>
          <w:tab/>
        </w:r>
        <w:r>
          <w:fldChar w:fldCharType="begin"/>
        </w:r>
        <w:r>
          <w:instrText xml:space="preserve"> PAGEREF _Toc8881 \h </w:instrText>
        </w:r>
        <w:r>
          <w:fldChar w:fldCharType="separate"/>
        </w:r>
        <w:r>
          <w:t>24</w:t>
        </w:r>
        <w:r>
          <w:fldChar w:fldCharType="end"/>
        </w:r>
      </w:hyperlink>
    </w:p>
    <w:p>
      <w:pPr>
        <w:pStyle w:val="TOC2"/>
        <w:tabs>
          <w:tab w:val="right" w:leader="dot" w:pos="8306"/>
        </w:tabs>
      </w:pPr>
      <w:hyperlink w:anchor="_Toc31664" w:history="1">
        <w:r>
          <w:rPr>
            <w:rFonts w:ascii="仿宋" w:eastAsia="仿宋" w:hAnsi="仿宋" w:cs="仿宋" w:hint="eastAsia"/>
            <w:lang w:eastAsia="zh-CN"/>
          </w:rPr>
          <w:t>(四)、人力资源配置</w:t>
        </w:r>
        <w:r>
          <w:tab/>
        </w:r>
        <w:r>
          <w:fldChar w:fldCharType="begin"/>
        </w:r>
        <w:r>
          <w:instrText xml:space="preserve"> PAGEREF _Toc31664 \h </w:instrText>
        </w:r>
        <w:r>
          <w:fldChar w:fldCharType="separate"/>
        </w:r>
        <w:r>
          <w:t>26</w:t>
        </w:r>
        <w:r>
          <w:fldChar w:fldCharType="end"/>
        </w:r>
      </w:hyperlink>
    </w:p>
    <w:p>
      <w:pPr>
        <w:pStyle w:val="TOC1"/>
        <w:tabs>
          <w:tab w:val="right" w:leader="dot" w:pos="8306"/>
        </w:tabs>
      </w:pPr>
      <w:hyperlink w:anchor="_Toc27578" w:history="1">
        <w:r>
          <w:rPr>
            <w:rFonts w:ascii="仿宋" w:eastAsia="仿宋" w:hAnsi="仿宋" w:cs="仿宋" w:hint="eastAsia"/>
            <w:lang w:eastAsia="zh-CN"/>
          </w:rPr>
          <w:t>九、生产安全保护</w:t>
        </w:r>
        <w:r>
          <w:tab/>
        </w:r>
        <w:r>
          <w:fldChar w:fldCharType="begin"/>
        </w:r>
        <w:r>
          <w:instrText xml:space="preserve"> PAGEREF _Toc27578 \h </w:instrText>
        </w:r>
        <w:r>
          <w:fldChar w:fldCharType="separate"/>
        </w:r>
        <w:r>
          <w:t>26</w:t>
        </w:r>
        <w:r>
          <w:fldChar w:fldCharType="end"/>
        </w:r>
      </w:hyperlink>
    </w:p>
    <w:p>
      <w:pPr>
        <w:pStyle w:val="TOC2"/>
        <w:tabs>
          <w:tab w:val="right" w:leader="dot" w:pos="8306"/>
        </w:tabs>
      </w:pPr>
      <w:hyperlink w:anchor="_Toc10362" w:history="1">
        <w:r>
          <w:rPr>
            <w:rFonts w:ascii="仿宋" w:eastAsia="仿宋" w:hAnsi="仿宋" w:cs="仿宋" w:hint="eastAsia"/>
            <w:lang w:eastAsia="zh-CN"/>
          </w:rPr>
          <w:t>(一)、消防安全</w:t>
        </w:r>
        <w:r>
          <w:tab/>
        </w:r>
        <w:r>
          <w:fldChar w:fldCharType="begin"/>
        </w:r>
        <w:r>
          <w:instrText xml:space="preserve"> PAGEREF _Toc10362 \h </w:instrText>
        </w:r>
        <w:r>
          <w:fldChar w:fldCharType="separate"/>
        </w:r>
        <w:r>
          <w:t>26</w:t>
        </w:r>
        <w:r>
          <w:fldChar w:fldCharType="end"/>
        </w:r>
      </w:hyperlink>
    </w:p>
    <w:p>
      <w:pPr>
        <w:pStyle w:val="TOC2"/>
        <w:tabs>
          <w:tab w:val="right" w:leader="dot" w:pos="8306"/>
        </w:tabs>
      </w:pPr>
      <w:hyperlink w:anchor="_Toc4565" w:history="1">
        <w:r>
          <w:rPr>
            <w:rFonts w:ascii="仿宋" w:eastAsia="仿宋" w:hAnsi="仿宋" w:cs="仿宋" w:hint="eastAsia"/>
            <w:lang w:eastAsia="zh-CN"/>
          </w:rPr>
          <w:t>(二)、防火防爆总图布置措施</w:t>
        </w:r>
        <w:r>
          <w:tab/>
        </w:r>
        <w:r>
          <w:fldChar w:fldCharType="begin"/>
        </w:r>
        <w:r>
          <w:instrText xml:space="preserve"> PAGEREF _Toc4565 \h </w:instrText>
        </w:r>
        <w:r>
          <w:fldChar w:fldCharType="separate"/>
        </w:r>
        <w:r>
          <w:t>28</w:t>
        </w:r>
        <w:r>
          <w:fldChar w:fldCharType="end"/>
        </w:r>
      </w:hyperlink>
    </w:p>
    <w:p>
      <w:pPr>
        <w:pStyle w:val="TOC2"/>
        <w:tabs>
          <w:tab w:val="right" w:leader="dot" w:pos="8306"/>
        </w:tabs>
      </w:pPr>
      <w:hyperlink w:anchor="_Toc25695" w:history="1">
        <w:r>
          <w:rPr>
            <w:rFonts w:ascii="仿宋" w:eastAsia="仿宋" w:hAnsi="仿宋" w:cs="仿宋" w:hint="eastAsia"/>
            <w:lang w:eastAsia="zh-CN"/>
          </w:rPr>
          <w:t>(三)、自然灾害防范措施</w:t>
        </w:r>
        <w:r>
          <w:tab/>
        </w:r>
        <w:r>
          <w:fldChar w:fldCharType="begin"/>
        </w:r>
        <w:r>
          <w:instrText xml:space="preserve"> PAGEREF _Toc25695 \h </w:instrText>
        </w:r>
        <w:r>
          <w:fldChar w:fldCharType="separate"/>
        </w:r>
        <w:r>
          <w:t>29</w:t>
        </w:r>
        <w:r>
          <w:fldChar w:fldCharType="end"/>
        </w:r>
      </w:hyperlink>
    </w:p>
    <w:p>
      <w:pPr>
        <w:pStyle w:val="TOC2"/>
        <w:tabs>
          <w:tab w:val="right" w:leader="dot" w:pos="8306"/>
        </w:tabs>
      </w:pPr>
      <w:hyperlink w:anchor="_Toc14498" w:history="1">
        <w:r>
          <w:rPr>
            <w:rFonts w:ascii="仿宋" w:eastAsia="仿宋" w:hAnsi="仿宋" w:cs="仿宋" w:hint="eastAsia"/>
            <w:lang w:eastAsia="zh-CN"/>
          </w:rPr>
          <w:t>(四)、安全色及安全标志使用要求</w:t>
        </w:r>
        <w:r>
          <w:tab/>
        </w:r>
        <w:r>
          <w:fldChar w:fldCharType="begin"/>
        </w:r>
        <w:r>
          <w:instrText xml:space="preserve"> PAGEREF _Toc14498 \h </w:instrText>
        </w:r>
        <w:r>
          <w:fldChar w:fldCharType="separate"/>
        </w:r>
        <w:r>
          <w:t>29</w:t>
        </w:r>
        <w:r>
          <w:fldChar w:fldCharType="end"/>
        </w:r>
      </w:hyperlink>
    </w:p>
    <w:p>
      <w:pPr>
        <w:pStyle w:val="TOC2"/>
        <w:tabs>
          <w:tab w:val="right" w:leader="dot" w:pos="8306"/>
        </w:tabs>
      </w:pPr>
      <w:hyperlink w:anchor="_Toc12581" w:history="1">
        <w:r>
          <w:rPr>
            <w:rFonts w:ascii="仿宋" w:eastAsia="仿宋" w:hAnsi="仿宋" w:cs="仿宋" w:hint="eastAsia"/>
            <w:lang w:eastAsia="zh-CN"/>
          </w:rPr>
          <w:t>(五)、防尘防毒措施</w:t>
        </w:r>
        <w:r>
          <w:tab/>
        </w:r>
        <w:r>
          <w:fldChar w:fldCharType="begin"/>
        </w:r>
        <w:r>
          <w:instrText xml:space="preserve"> PAGEREF _Toc12581 \h </w:instrText>
        </w:r>
        <w:r>
          <w:fldChar w:fldCharType="separate"/>
        </w:r>
        <w:r>
          <w:t>30</w:t>
        </w:r>
        <w:r>
          <w:fldChar w:fldCharType="end"/>
        </w:r>
      </w:hyperlink>
    </w:p>
    <w:p>
      <w:pPr>
        <w:pStyle w:val="TOC2"/>
        <w:tabs>
          <w:tab w:val="right" w:leader="dot" w:pos="8306"/>
        </w:tabs>
      </w:pPr>
      <w:hyperlink w:anchor="_Toc7402" w:history="1">
        <w:r>
          <w:rPr>
            <w:rFonts w:ascii="仿宋" w:eastAsia="仿宋" w:hAnsi="仿宋" w:cs="仿宋" w:hint="eastAsia"/>
            <w:lang w:eastAsia="zh-CN"/>
          </w:rPr>
          <w:t>(六)、防静电、触电防护及防雷措施</w:t>
        </w:r>
        <w:r>
          <w:tab/>
        </w:r>
        <w:r>
          <w:fldChar w:fldCharType="begin"/>
        </w:r>
        <w:r>
          <w:instrText xml:space="preserve"> PAGEREF _Toc7402 \h </w:instrText>
        </w:r>
        <w:r>
          <w:fldChar w:fldCharType="separate"/>
        </w:r>
        <w:r>
          <w:t>31</w:t>
        </w:r>
        <w:r>
          <w:fldChar w:fldCharType="end"/>
        </w:r>
      </w:hyperlink>
    </w:p>
    <w:p>
      <w:pPr>
        <w:pStyle w:val="TOC2"/>
        <w:tabs>
          <w:tab w:val="right" w:leader="dot" w:pos="8306"/>
        </w:tabs>
      </w:pPr>
      <w:hyperlink w:anchor="_Toc31267" w:history="1">
        <w:r>
          <w:rPr>
            <w:rFonts w:ascii="仿宋" w:eastAsia="仿宋" w:hAnsi="仿宋" w:cs="仿宋" w:hint="eastAsia"/>
            <w:lang w:eastAsia="zh-CN"/>
          </w:rPr>
          <w:t>(七)、机械设备安全保障措施</w:t>
        </w:r>
        <w:r>
          <w:tab/>
        </w:r>
        <w:r>
          <w:fldChar w:fldCharType="begin"/>
        </w:r>
        <w:r>
          <w:instrText xml:space="preserve"> PAGEREF _Toc31267 \h </w:instrText>
        </w:r>
        <w:r>
          <w:fldChar w:fldCharType="separate"/>
        </w:r>
        <w:r>
          <w:t>33</w:t>
        </w:r>
        <w:r>
          <w:fldChar w:fldCharType="end"/>
        </w:r>
      </w:hyperlink>
    </w:p>
    <w:p>
      <w:pPr>
        <w:pStyle w:val="TOC1"/>
        <w:tabs>
          <w:tab w:val="right" w:leader="dot" w:pos="8306"/>
        </w:tabs>
      </w:pPr>
      <w:hyperlink w:anchor="_Toc24463" w:history="1">
        <w:r>
          <w:rPr>
            <w:rFonts w:ascii="仿宋" w:eastAsia="仿宋" w:hAnsi="仿宋" w:cs="仿宋" w:hint="eastAsia"/>
            <w:lang w:eastAsia="zh-CN"/>
          </w:rPr>
          <w:t>十、助剂项目人力资源管理</w:t>
        </w:r>
        <w:r>
          <w:tab/>
        </w:r>
        <w:r>
          <w:fldChar w:fldCharType="begin"/>
        </w:r>
        <w:r>
          <w:instrText xml:space="preserve"> PAGEREF _Toc24463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39" w:history="1">
        <w:r>
          <w:rPr>
            <w:rFonts w:ascii="仿宋" w:eastAsia="仿宋" w:hAnsi="仿宋" w:cs="仿宋" w:hint="eastAsia"/>
            <w:lang w:eastAsia="zh-CN"/>
          </w:rPr>
          <w:t>(一)、建立健全的预算管理制度</w:t>
        </w:r>
        <w:r>
          <w:tab/>
        </w:r>
        <w:r>
          <w:fldChar w:fldCharType="begin"/>
        </w:r>
        <w:r>
          <w:instrText xml:space="preserve"> PAGEREF _Toc23539 \h </w:instrText>
        </w:r>
        <w:r>
          <w:fldChar w:fldCharType="separate"/>
        </w:r>
        <w:r>
          <w:t>34</w:t>
        </w:r>
        <w:r>
          <w:fldChar w:fldCharType="end"/>
        </w:r>
      </w:hyperlink>
    </w:p>
    <w:p>
      <w:pPr>
        <w:pStyle w:val="TOC2"/>
        <w:tabs>
          <w:tab w:val="right" w:leader="dot" w:pos="8306"/>
        </w:tabs>
      </w:pPr>
      <w:hyperlink w:anchor="_Toc13567" w:history="1">
        <w:r>
          <w:rPr>
            <w:rFonts w:ascii="仿宋" w:eastAsia="仿宋" w:hAnsi="仿宋" w:cs="仿宋" w:hint="eastAsia"/>
            <w:lang w:eastAsia="zh-CN"/>
          </w:rPr>
          <w:t>(二)、加强资金流动监控</w:t>
        </w:r>
        <w:r>
          <w:tab/>
        </w:r>
        <w:r>
          <w:fldChar w:fldCharType="begin"/>
        </w:r>
        <w:r>
          <w:instrText xml:space="preserve"> PAGEREF _Toc13567 \h </w:instrText>
        </w:r>
        <w:r>
          <w:fldChar w:fldCharType="separate"/>
        </w:r>
        <w:r>
          <w:t>36</w:t>
        </w:r>
        <w:r>
          <w:fldChar w:fldCharType="end"/>
        </w:r>
      </w:hyperlink>
    </w:p>
    <w:p>
      <w:pPr>
        <w:pStyle w:val="TOC2"/>
        <w:tabs>
          <w:tab w:val="right" w:leader="dot" w:pos="8306"/>
        </w:tabs>
      </w:pPr>
      <w:hyperlink w:anchor="_Toc669" w:history="1">
        <w:r>
          <w:rPr>
            <w:rFonts w:ascii="仿宋" w:eastAsia="仿宋" w:hAnsi="仿宋" w:cs="仿宋" w:hint="eastAsia"/>
            <w:lang w:eastAsia="zh-CN"/>
          </w:rPr>
          <w:t>(三)、制定完善的风险控制机制</w:t>
        </w:r>
        <w:r>
          <w:tab/>
        </w:r>
        <w:r>
          <w:fldChar w:fldCharType="begin"/>
        </w:r>
        <w:r>
          <w:instrText xml:space="preserve"> PAGEREF _Toc669 \h </w:instrText>
        </w:r>
        <w:r>
          <w:fldChar w:fldCharType="separate"/>
        </w:r>
        <w:r>
          <w:t>37</w:t>
        </w:r>
        <w:r>
          <w:fldChar w:fldCharType="end"/>
        </w:r>
      </w:hyperlink>
    </w:p>
    <w:p>
      <w:pPr>
        <w:pStyle w:val="TOC2"/>
        <w:tabs>
          <w:tab w:val="right" w:leader="dot" w:pos="8306"/>
        </w:tabs>
      </w:pPr>
      <w:hyperlink w:anchor="_Toc1327" w:history="1">
        <w:r>
          <w:rPr>
            <w:rFonts w:ascii="仿宋" w:eastAsia="仿宋" w:hAnsi="仿宋" w:cs="仿宋" w:hint="eastAsia"/>
            <w:lang w:eastAsia="zh-CN"/>
          </w:rPr>
          <w:t>(四)、优化成本管理</w:t>
        </w:r>
        <w:r>
          <w:tab/>
        </w:r>
        <w:r>
          <w:fldChar w:fldCharType="begin"/>
        </w:r>
        <w:r>
          <w:instrText xml:space="preserve"> PAGEREF _Toc1327 \h </w:instrText>
        </w:r>
        <w:r>
          <w:fldChar w:fldCharType="separate"/>
        </w:r>
        <w:r>
          <w:t>38</w:t>
        </w:r>
        <w:r>
          <w:fldChar w:fldCharType="end"/>
        </w:r>
      </w:hyperlink>
    </w:p>
    <w:p>
      <w:pPr>
        <w:pStyle w:val="TOC1"/>
        <w:tabs>
          <w:tab w:val="right" w:leader="dot" w:pos="8306"/>
        </w:tabs>
      </w:pPr>
      <w:hyperlink w:anchor="_Toc6695" w:history="1">
        <w:r>
          <w:rPr>
            <w:rFonts w:ascii="仿宋" w:eastAsia="仿宋" w:hAnsi="仿宋" w:cs="仿宋" w:hint="eastAsia"/>
            <w:lang w:eastAsia="zh-CN"/>
          </w:rPr>
          <w:t>十一、助剂项目人力资源培养与发展</w:t>
        </w:r>
        <w:r>
          <w:tab/>
        </w:r>
        <w:r>
          <w:fldChar w:fldCharType="begin"/>
        </w:r>
        <w:r>
          <w:instrText xml:space="preserve"> PAGEREF _Toc6695 \h </w:instrText>
        </w:r>
        <w:r>
          <w:fldChar w:fldCharType="separate"/>
        </w:r>
        <w:r>
          <w:t>39</w:t>
        </w:r>
        <w:r>
          <w:fldChar w:fldCharType="end"/>
        </w:r>
      </w:hyperlink>
    </w:p>
    <w:p>
      <w:pPr>
        <w:pStyle w:val="TOC2"/>
        <w:tabs>
          <w:tab w:val="right" w:leader="dot" w:pos="8306"/>
        </w:tabs>
      </w:pPr>
      <w:hyperlink w:anchor="_Toc10339" w:history="1">
        <w:r>
          <w:rPr>
            <w:rFonts w:ascii="仿宋" w:eastAsia="仿宋" w:hAnsi="仿宋" w:cs="仿宋" w:hint="eastAsia"/>
            <w:lang w:eastAsia="zh-CN"/>
          </w:rPr>
          <w:t>(一)、人才需求与规划</w:t>
        </w:r>
        <w:r>
          <w:tab/>
        </w:r>
        <w:r>
          <w:fldChar w:fldCharType="begin"/>
        </w:r>
        <w:r>
          <w:instrText xml:space="preserve"> PAGEREF _Toc10339 \h </w:instrText>
        </w:r>
        <w:r>
          <w:fldChar w:fldCharType="separate"/>
        </w:r>
        <w:r>
          <w:t>39</w:t>
        </w:r>
        <w:r>
          <w:fldChar w:fldCharType="end"/>
        </w:r>
      </w:hyperlink>
    </w:p>
    <w:p>
      <w:pPr>
        <w:pStyle w:val="TOC2"/>
        <w:tabs>
          <w:tab w:val="right" w:leader="dot" w:pos="8306"/>
        </w:tabs>
      </w:pPr>
      <w:hyperlink w:anchor="_Toc27832" w:history="1">
        <w:r>
          <w:rPr>
            <w:rFonts w:ascii="仿宋" w:eastAsia="仿宋" w:hAnsi="仿宋" w:cs="仿宋" w:hint="eastAsia"/>
            <w:lang w:eastAsia="zh-CN"/>
          </w:rPr>
          <w:t>(二)、培训与发展计划</w:t>
        </w:r>
        <w:r>
          <w:tab/>
        </w:r>
        <w:r>
          <w:fldChar w:fldCharType="begin"/>
        </w:r>
        <w:r>
          <w:instrText xml:space="preserve"> PAGEREF _Toc27832 \h </w:instrText>
        </w:r>
        <w:r>
          <w:fldChar w:fldCharType="separate"/>
        </w:r>
        <w:r>
          <w:t>40</w:t>
        </w:r>
        <w:r>
          <w:fldChar w:fldCharType="end"/>
        </w:r>
      </w:hyperlink>
    </w:p>
    <w:p>
      <w:pPr>
        <w:pStyle w:val="TOC1"/>
        <w:tabs>
          <w:tab w:val="right" w:leader="dot" w:pos="8306"/>
        </w:tabs>
      </w:pPr>
      <w:hyperlink w:anchor="_Toc3922" w:history="1">
        <w:r>
          <w:rPr>
            <w:rFonts w:ascii="仿宋" w:eastAsia="仿宋" w:hAnsi="仿宋" w:cs="仿宋" w:hint="eastAsia"/>
            <w:lang w:eastAsia="zh-CN"/>
          </w:rPr>
          <w:t>十二、助剂项目环境影响分析</w:t>
        </w:r>
        <w:r>
          <w:tab/>
        </w:r>
        <w:r>
          <w:fldChar w:fldCharType="begin"/>
        </w:r>
        <w:r>
          <w:instrText xml:space="preserve"> PAGEREF _Toc3922 \h </w:instrText>
        </w:r>
        <w:r>
          <w:fldChar w:fldCharType="separate"/>
        </w:r>
        <w:r>
          <w:t>40</w:t>
        </w:r>
        <w:r>
          <w:fldChar w:fldCharType="end"/>
        </w:r>
      </w:hyperlink>
    </w:p>
    <w:p>
      <w:pPr>
        <w:pStyle w:val="TOC2"/>
        <w:tabs>
          <w:tab w:val="right" w:leader="dot" w:pos="8306"/>
        </w:tabs>
      </w:pPr>
      <w:hyperlink w:anchor="_Toc25255" w:history="1">
        <w:r>
          <w:rPr>
            <w:rFonts w:ascii="仿宋" w:eastAsia="仿宋" w:hAnsi="仿宋" w:cs="仿宋" w:hint="eastAsia"/>
            <w:lang w:eastAsia="zh-CN"/>
          </w:rPr>
          <w:t>(一)、建设区域环境质量现状</w:t>
        </w:r>
        <w:r>
          <w:tab/>
        </w:r>
        <w:r>
          <w:fldChar w:fldCharType="begin"/>
        </w:r>
        <w:r>
          <w:instrText xml:space="preserve"> PAGEREF _Toc25255 \h </w:instrText>
        </w:r>
        <w:r>
          <w:fldChar w:fldCharType="separate"/>
        </w:r>
        <w:r>
          <w:t>40</w:t>
        </w:r>
        <w:r>
          <w:fldChar w:fldCharType="end"/>
        </w:r>
      </w:hyperlink>
    </w:p>
    <w:p>
      <w:pPr>
        <w:pStyle w:val="TOC2"/>
        <w:tabs>
          <w:tab w:val="right" w:leader="dot" w:pos="8306"/>
        </w:tabs>
      </w:pPr>
      <w:hyperlink w:anchor="_Toc22895" w:history="1">
        <w:r>
          <w:rPr>
            <w:rFonts w:ascii="仿宋" w:eastAsia="仿宋" w:hAnsi="仿宋" w:cs="仿宋" w:hint="eastAsia"/>
            <w:lang w:eastAsia="zh-CN"/>
          </w:rPr>
          <w:t>(二)、建设期环境保护</w:t>
        </w:r>
        <w:r>
          <w:tab/>
        </w:r>
        <w:r>
          <w:fldChar w:fldCharType="begin"/>
        </w:r>
        <w:r>
          <w:instrText xml:space="preserve"> PAGEREF _Toc22895 \h </w:instrText>
        </w:r>
        <w:r>
          <w:fldChar w:fldCharType="separate"/>
        </w:r>
        <w:r>
          <w:t>41</w:t>
        </w:r>
        <w:r>
          <w:fldChar w:fldCharType="end"/>
        </w:r>
      </w:hyperlink>
    </w:p>
    <w:p>
      <w:pPr>
        <w:pStyle w:val="TOC2"/>
        <w:tabs>
          <w:tab w:val="right" w:leader="dot" w:pos="8306"/>
        </w:tabs>
      </w:pPr>
      <w:hyperlink w:anchor="_Toc31790" w:history="1">
        <w:r>
          <w:rPr>
            <w:rFonts w:ascii="仿宋" w:eastAsia="仿宋" w:hAnsi="仿宋" w:cs="仿宋" w:hint="eastAsia"/>
            <w:lang w:eastAsia="zh-CN"/>
          </w:rPr>
          <w:t>(三)、运营期环境保护</w:t>
        </w:r>
        <w:r>
          <w:tab/>
        </w:r>
        <w:r>
          <w:fldChar w:fldCharType="begin"/>
        </w:r>
        <w:r>
          <w:instrText xml:space="preserve"> PAGEREF _Toc31790 \h </w:instrText>
        </w:r>
        <w:r>
          <w:fldChar w:fldCharType="separate"/>
        </w:r>
        <w:r>
          <w:t>43</w:t>
        </w:r>
        <w:r>
          <w:fldChar w:fldCharType="end"/>
        </w:r>
      </w:hyperlink>
    </w:p>
    <w:p>
      <w:pPr>
        <w:pStyle w:val="TOC2"/>
        <w:tabs>
          <w:tab w:val="right" w:leader="dot" w:pos="8306"/>
        </w:tabs>
      </w:pPr>
      <w:hyperlink w:anchor="_Toc12886" w:history="1">
        <w:r>
          <w:rPr>
            <w:rFonts w:ascii="仿宋" w:eastAsia="仿宋" w:hAnsi="仿宋" w:cs="仿宋" w:hint="eastAsia"/>
            <w:lang w:eastAsia="zh-CN"/>
          </w:rPr>
          <w:t>(四)、助剂项目建设对区域经济的影响</w:t>
        </w:r>
        <w:r>
          <w:tab/>
        </w:r>
        <w:r>
          <w:fldChar w:fldCharType="begin"/>
        </w:r>
        <w:r>
          <w:instrText xml:space="preserve"> PAGEREF _Toc12886 \h </w:instrText>
        </w:r>
        <w:r>
          <w:fldChar w:fldCharType="separate"/>
        </w:r>
        <w:r>
          <w:t>44</w:t>
        </w:r>
        <w:r>
          <w:fldChar w:fldCharType="end"/>
        </w:r>
      </w:hyperlink>
    </w:p>
    <w:p>
      <w:pPr>
        <w:pStyle w:val="TOC2"/>
        <w:tabs>
          <w:tab w:val="right" w:leader="dot" w:pos="8306"/>
        </w:tabs>
      </w:pPr>
      <w:hyperlink w:anchor="_Toc22946" w:history="1">
        <w:r>
          <w:rPr>
            <w:rFonts w:ascii="仿宋" w:eastAsia="仿宋" w:hAnsi="仿宋" w:cs="仿宋" w:hint="eastAsia"/>
            <w:lang w:eastAsia="zh-CN"/>
          </w:rPr>
          <w:t>(五)、废弃物处理</w:t>
        </w:r>
        <w:r>
          <w:tab/>
        </w:r>
        <w:r>
          <w:fldChar w:fldCharType="begin"/>
        </w:r>
        <w:r>
          <w:instrText xml:space="preserve"> PAGEREF _Toc22946 \h </w:instrText>
        </w:r>
        <w:r>
          <w:fldChar w:fldCharType="separate"/>
        </w:r>
        <w:r>
          <w:t>46</w:t>
        </w:r>
        <w:r>
          <w:fldChar w:fldCharType="end"/>
        </w:r>
      </w:hyperlink>
    </w:p>
    <w:p>
      <w:pPr>
        <w:pStyle w:val="TOC2"/>
        <w:tabs>
          <w:tab w:val="right" w:leader="dot" w:pos="8306"/>
        </w:tabs>
      </w:pPr>
      <w:hyperlink w:anchor="_Toc22439" w:history="1">
        <w:r>
          <w:rPr>
            <w:rFonts w:ascii="仿宋" w:eastAsia="仿宋" w:hAnsi="仿宋" w:cs="仿宋" w:hint="eastAsia"/>
            <w:lang w:eastAsia="zh-CN"/>
          </w:rPr>
          <w:t>(六)、特殊环境影响分析</w:t>
        </w:r>
        <w:r>
          <w:tab/>
        </w:r>
        <w:r>
          <w:fldChar w:fldCharType="begin"/>
        </w:r>
        <w:r>
          <w:instrText xml:space="preserve"> PAGEREF _Toc22439 \h </w:instrText>
        </w:r>
        <w:r>
          <w:fldChar w:fldCharType="separate"/>
        </w:r>
        <w:r>
          <w:t>47</w:t>
        </w:r>
        <w:r>
          <w:fldChar w:fldCharType="end"/>
        </w:r>
      </w:hyperlink>
    </w:p>
    <w:p>
      <w:pPr>
        <w:pStyle w:val="TOC2"/>
        <w:tabs>
          <w:tab w:val="right" w:leader="dot" w:pos="8306"/>
        </w:tabs>
      </w:pPr>
      <w:hyperlink w:anchor="_Toc20047" w:history="1">
        <w:r>
          <w:rPr>
            <w:rFonts w:ascii="仿宋" w:eastAsia="仿宋" w:hAnsi="仿宋" w:cs="仿宋" w:hint="eastAsia"/>
            <w:lang w:eastAsia="zh-CN"/>
          </w:rPr>
          <w:t>(七)、清洁生产</w:t>
        </w:r>
        <w:r>
          <w:tab/>
        </w:r>
        <w:r>
          <w:fldChar w:fldCharType="begin"/>
        </w:r>
        <w:r>
          <w:instrText xml:space="preserve"> PAGEREF _Toc20047 \h </w:instrText>
        </w:r>
        <w:r>
          <w:fldChar w:fldCharType="separate"/>
        </w:r>
        <w:r>
          <w:t>48</w:t>
        </w:r>
        <w:r>
          <w:fldChar w:fldCharType="end"/>
        </w:r>
      </w:hyperlink>
    </w:p>
    <w:p>
      <w:pPr>
        <w:pStyle w:val="TOC2"/>
        <w:tabs>
          <w:tab w:val="right" w:leader="dot" w:pos="8306"/>
        </w:tabs>
      </w:pPr>
      <w:hyperlink w:anchor="_Toc29410" w:history="1">
        <w:r>
          <w:rPr>
            <w:rFonts w:ascii="仿宋" w:eastAsia="仿宋" w:hAnsi="仿宋" w:cs="仿宋" w:hint="eastAsia"/>
            <w:lang w:eastAsia="zh-CN"/>
          </w:rPr>
          <w:t>(八)、环境保护综合评价</w:t>
        </w:r>
        <w:r>
          <w:tab/>
        </w:r>
        <w:r>
          <w:fldChar w:fldCharType="begin"/>
        </w:r>
        <w:r>
          <w:instrText xml:space="preserve"> PAGEREF _Toc29410 \h </w:instrText>
        </w:r>
        <w:r>
          <w:fldChar w:fldCharType="separate"/>
        </w:r>
        <w:r>
          <w:t>49</w:t>
        </w:r>
        <w:r>
          <w:fldChar w:fldCharType="end"/>
        </w:r>
      </w:hyperlink>
    </w:p>
    <w:p>
      <w:pPr>
        <w:pStyle w:val="TOC1"/>
        <w:tabs>
          <w:tab w:val="right" w:leader="dot" w:pos="8306"/>
        </w:tabs>
      </w:pPr>
      <w:hyperlink w:anchor="_Toc7029" w:history="1">
        <w:r>
          <w:rPr>
            <w:rFonts w:ascii="仿宋" w:eastAsia="仿宋" w:hAnsi="仿宋" w:cs="仿宋" w:hint="eastAsia"/>
            <w:lang w:eastAsia="zh-CN"/>
          </w:rPr>
          <w:t>十三、助剂项目实施保障措施</w:t>
        </w:r>
        <w:r>
          <w:tab/>
        </w:r>
        <w:r>
          <w:fldChar w:fldCharType="begin"/>
        </w:r>
        <w:r>
          <w:instrText xml:space="preserve"> PAGEREF _Toc7029 \h </w:instrText>
        </w:r>
        <w:r>
          <w:fldChar w:fldCharType="separate"/>
        </w:r>
        <w:r>
          <w:t>51</w:t>
        </w:r>
        <w:r>
          <w:fldChar w:fldCharType="end"/>
        </w:r>
      </w:hyperlink>
    </w:p>
    <w:p>
      <w:pPr>
        <w:pStyle w:val="TOC2"/>
        <w:tabs>
          <w:tab w:val="right" w:leader="dot" w:pos="8306"/>
        </w:tabs>
      </w:pPr>
      <w:hyperlink w:anchor="_Toc3842" w:history="1">
        <w:r>
          <w:rPr>
            <w:rFonts w:ascii="仿宋" w:eastAsia="仿宋" w:hAnsi="仿宋" w:cs="仿宋" w:hint="eastAsia"/>
            <w:lang w:eastAsia="zh-CN"/>
          </w:rPr>
          <w:t>(一)、助剂项目实施保障机制</w:t>
        </w:r>
        <w:r>
          <w:tab/>
        </w:r>
        <w:r>
          <w:fldChar w:fldCharType="begin"/>
        </w:r>
        <w:r>
          <w:instrText xml:space="preserve"> PAGEREF _Toc3842 \h </w:instrText>
        </w:r>
        <w:r>
          <w:fldChar w:fldCharType="separate"/>
        </w:r>
        <w:r>
          <w:t>51</w:t>
        </w:r>
        <w:r>
          <w:fldChar w:fldCharType="end"/>
        </w:r>
      </w:hyperlink>
    </w:p>
    <w:p>
      <w:pPr>
        <w:pStyle w:val="TOC2"/>
        <w:tabs>
          <w:tab w:val="right" w:leader="dot" w:pos="8306"/>
        </w:tabs>
      </w:pPr>
      <w:hyperlink w:anchor="_Toc7166" w:history="1">
        <w:r>
          <w:rPr>
            <w:rFonts w:ascii="仿宋" w:eastAsia="仿宋" w:hAnsi="仿宋" w:cs="仿宋" w:hint="eastAsia"/>
            <w:lang w:eastAsia="zh-CN"/>
          </w:rPr>
          <w:t>(二)、助剂项目法律合规要求</w:t>
        </w:r>
        <w:r>
          <w:tab/>
        </w:r>
        <w:r>
          <w:fldChar w:fldCharType="begin"/>
        </w:r>
        <w:r>
          <w:instrText xml:space="preserve"> PAGEREF _Toc7166 \h </w:instrText>
        </w:r>
        <w:r>
          <w:fldChar w:fldCharType="separate"/>
        </w:r>
        <w:r>
          <w:t>54</w:t>
        </w:r>
        <w:r>
          <w:fldChar w:fldCharType="end"/>
        </w:r>
      </w:hyperlink>
    </w:p>
    <w:p>
      <w:pPr>
        <w:pStyle w:val="TOC2"/>
        <w:tabs>
          <w:tab w:val="right" w:leader="dot" w:pos="8306"/>
        </w:tabs>
      </w:pPr>
      <w:hyperlink w:anchor="_Toc28632" w:history="1">
        <w:r>
          <w:rPr>
            <w:rFonts w:ascii="仿宋" w:eastAsia="仿宋" w:hAnsi="仿宋" w:cs="仿宋" w:hint="eastAsia"/>
            <w:lang w:eastAsia="zh-CN"/>
          </w:rPr>
          <w:t>(三)、助剂项目合同管理与法律事务</w:t>
        </w:r>
        <w:r>
          <w:tab/>
        </w:r>
        <w:r>
          <w:fldChar w:fldCharType="begin"/>
        </w:r>
        <w:r>
          <w:instrText xml:space="preserve"> PAGEREF _Toc28632 \h </w:instrText>
        </w:r>
        <w:r>
          <w:fldChar w:fldCharType="separate"/>
        </w:r>
        <w:r>
          <w:t>58</w:t>
        </w:r>
        <w:r>
          <w:fldChar w:fldCharType="end"/>
        </w:r>
      </w:hyperlink>
    </w:p>
    <w:p>
      <w:pPr>
        <w:pStyle w:val="TOC2"/>
        <w:tabs>
          <w:tab w:val="right" w:leader="dot" w:pos="8306"/>
        </w:tabs>
      </w:pPr>
      <w:hyperlink w:anchor="_Toc11984" w:history="1">
        <w:r>
          <w:rPr>
            <w:rFonts w:ascii="仿宋" w:eastAsia="仿宋" w:hAnsi="仿宋" w:cs="仿宋" w:hint="eastAsia"/>
            <w:lang w:eastAsia="zh-CN"/>
          </w:rPr>
          <w:t>(四)、助剂项目知识产权保护策略</w:t>
        </w:r>
        <w:r>
          <w:tab/>
        </w:r>
        <w:r>
          <w:fldChar w:fldCharType="begin"/>
        </w:r>
        <w:r>
          <w:instrText xml:space="preserve"> PAGEREF _Toc11984 \h </w:instrText>
        </w:r>
        <w:r>
          <w:fldChar w:fldCharType="separate"/>
        </w:r>
        <w:r>
          <w:t>64</w:t>
        </w:r>
        <w:r>
          <w:fldChar w:fldCharType="end"/>
        </w:r>
      </w:hyperlink>
    </w:p>
    <w:p>
      <w:pPr>
        <w:pStyle w:val="TOC1"/>
        <w:tabs>
          <w:tab w:val="right" w:leader="dot" w:pos="8306"/>
        </w:tabs>
      </w:pPr>
      <w:hyperlink w:anchor="_Toc389" w:history="1">
        <w:r>
          <w:rPr>
            <w:rFonts w:ascii="仿宋" w:eastAsia="仿宋" w:hAnsi="仿宋" w:cs="仿宋" w:hint="eastAsia"/>
            <w:lang w:eastAsia="zh-CN"/>
          </w:rPr>
          <w:t>十四、供应链管理</w:t>
        </w:r>
        <w:r>
          <w:tab/>
        </w:r>
        <w:r>
          <w:fldChar w:fldCharType="begin"/>
        </w:r>
        <w:r>
          <w:instrText xml:space="preserve"> PAGEREF _Toc389 \h </w:instrText>
        </w:r>
        <w:r>
          <w:fldChar w:fldCharType="separate"/>
        </w:r>
        <w:r>
          <w:t>66</w:t>
        </w:r>
        <w:r>
          <w:fldChar w:fldCharType="end"/>
        </w:r>
      </w:hyperlink>
    </w:p>
    <w:p>
      <w:pPr>
        <w:pStyle w:val="TOC2"/>
        <w:tabs>
          <w:tab w:val="right" w:leader="dot" w:pos="8306"/>
        </w:tabs>
      </w:pPr>
      <w:hyperlink w:anchor="_Toc23804" w:history="1">
        <w:r>
          <w:rPr>
            <w:rFonts w:ascii="仿宋" w:eastAsia="仿宋" w:hAnsi="仿宋" w:cs="仿宋" w:hint="eastAsia"/>
            <w:lang w:eastAsia="zh-CN"/>
          </w:rPr>
          <w:t>(一)、供应链战略规划</w:t>
        </w:r>
        <w:r>
          <w:tab/>
        </w:r>
        <w:r>
          <w:fldChar w:fldCharType="begin"/>
        </w:r>
        <w:r>
          <w:instrText xml:space="preserve"> PAGEREF _Toc23804 \h </w:instrText>
        </w:r>
        <w:r>
          <w:fldChar w:fldCharType="separate"/>
        </w:r>
        <w:r>
          <w:t>66</w:t>
        </w:r>
        <w:r>
          <w:fldChar w:fldCharType="end"/>
        </w:r>
      </w:hyperlink>
    </w:p>
    <w:p>
      <w:pPr>
        <w:pStyle w:val="TOC2"/>
        <w:tabs>
          <w:tab w:val="right" w:leader="dot" w:pos="8306"/>
        </w:tabs>
      </w:pPr>
      <w:hyperlink w:anchor="_Toc2180" w:history="1">
        <w:r>
          <w:rPr>
            <w:rFonts w:ascii="仿宋" w:eastAsia="仿宋" w:hAnsi="仿宋" w:cs="仿宋" w:hint="eastAsia"/>
            <w:lang w:eastAsia="zh-CN"/>
          </w:rPr>
          <w:t>(二)、供应商选择与合作</w:t>
        </w:r>
        <w:r>
          <w:tab/>
        </w:r>
        <w:r>
          <w:fldChar w:fldCharType="begin"/>
        </w:r>
        <w:r>
          <w:instrText xml:space="preserve"> PAGEREF _Toc2180 \h </w:instrText>
        </w:r>
        <w:r>
          <w:fldChar w:fldCharType="separate"/>
        </w:r>
        <w:r>
          <w:t>68</w:t>
        </w:r>
        <w:r>
          <w:fldChar w:fldCharType="end"/>
        </w:r>
      </w:hyperlink>
    </w:p>
    <w:p>
      <w:pPr>
        <w:pStyle w:val="TOC2"/>
        <w:tabs>
          <w:tab w:val="right" w:leader="dot" w:pos="8306"/>
        </w:tabs>
      </w:pPr>
      <w:hyperlink w:anchor="_Toc25108" w:history="1">
        <w:r>
          <w:rPr>
            <w:rFonts w:ascii="仿宋" w:eastAsia="仿宋" w:hAnsi="仿宋" w:cs="仿宋" w:hint="eastAsia"/>
            <w:lang w:eastAsia="zh-CN"/>
          </w:rPr>
          <w:t>(三)、物流与库存管理</w:t>
        </w:r>
        <w:r>
          <w:tab/>
        </w:r>
        <w:r>
          <w:fldChar w:fldCharType="begin"/>
        </w:r>
        <w:r>
          <w:instrText xml:space="preserve"> PAGEREF _Toc25108 \h </w:instrText>
        </w:r>
        <w:r>
          <w:fldChar w:fldCharType="separate"/>
        </w:r>
        <w:r>
          <w:t>69</w:t>
        </w:r>
        <w:r>
          <w:fldChar w:fldCharType="end"/>
        </w:r>
      </w:hyperlink>
    </w:p>
    <w:p>
      <w:pPr>
        <w:pStyle w:val="TOC1"/>
        <w:tabs>
          <w:tab w:val="right" w:leader="dot" w:pos="8306"/>
        </w:tabs>
      </w:pPr>
      <w:hyperlink w:anchor="_Toc16150" w:history="1">
        <w:r>
          <w:rPr>
            <w:rFonts w:ascii="仿宋" w:eastAsia="仿宋" w:hAnsi="仿宋" w:cs="仿宋" w:hint="eastAsia"/>
            <w:lang w:eastAsia="zh-CN"/>
          </w:rPr>
          <w:t>十五、风险识别与分类</w:t>
        </w:r>
        <w:r>
          <w:tab/>
        </w:r>
        <w:r>
          <w:fldChar w:fldCharType="begin"/>
        </w:r>
        <w:r>
          <w:instrText xml:space="preserve"> PAGEREF _Toc16150 \h </w:instrText>
        </w:r>
        <w:r>
          <w:fldChar w:fldCharType="separate"/>
        </w:r>
        <w:r>
          <w:t>70</w:t>
        </w:r>
        <w:r>
          <w:fldChar w:fldCharType="end"/>
        </w:r>
      </w:hyperlink>
    </w:p>
    <w:p>
      <w:pPr>
        <w:pStyle w:val="TOC2"/>
        <w:tabs>
          <w:tab w:val="right" w:leader="dot" w:pos="8306"/>
        </w:tabs>
      </w:pPr>
      <w:hyperlink w:anchor="_Toc12393" w:history="1">
        <w:r>
          <w:rPr>
            <w:rFonts w:ascii="仿宋" w:eastAsia="仿宋" w:hAnsi="仿宋" w:cs="仿宋" w:hint="eastAsia"/>
            <w:lang w:eastAsia="zh-CN"/>
          </w:rPr>
          <w:t>(一)、风险识别</w:t>
        </w:r>
        <w:r>
          <w:tab/>
        </w:r>
        <w:r>
          <w:fldChar w:fldCharType="begin"/>
        </w:r>
        <w:r>
          <w:instrText xml:space="preserve"> PAGEREF _Toc12393 \h </w:instrText>
        </w:r>
        <w:r>
          <w:fldChar w:fldCharType="separate"/>
        </w:r>
        <w:r>
          <w:t>70</w:t>
        </w:r>
        <w:r>
          <w:fldChar w:fldCharType="end"/>
        </w:r>
      </w:hyperlink>
    </w:p>
    <w:p>
      <w:pPr>
        <w:pStyle w:val="TOC2"/>
        <w:tabs>
          <w:tab w:val="right" w:leader="dot" w:pos="8306"/>
        </w:tabs>
      </w:pPr>
      <w:hyperlink w:anchor="_Toc13082" w:history="1">
        <w:r>
          <w:rPr>
            <w:rFonts w:ascii="仿宋" w:eastAsia="仿宋" w:hAnsi="仿宋" w:cs="仿宋" w:hint="eastAsia"/>
            <w:lang w:eastAsia="zh-CN"/>
          </w:rPr>
          <w:t>(二)、风险分类</w:t>
        </w:r>
        <w:r>
          <w:tab/>
        </w:r>
        <w:r>
          <w:fldChar w:fldCharType="begin"/>
        </w:r>
        <w:r>
          <w:instrText xml:space="preserve"> PAGEREF _Toc13082 \h </w:instrText>
        </w:r>
        <w:r>
          <w:fldChar w:fldCharType="separate"/>
        </w:r>
        <w:r>
          <w:t>71</w:t>
        </w:r>
        <w:r>
          <w:fldChar w:fldCharType="end"/>
        </w:r>
      </w:hyperlink>
    </w:p>
    <w:p>
      <w:pPr>
        <w:pStyle w:val="TOC1"/>
        <w:tabs>
          <w:tab w:val="right" w:leader="dot" w:pos="8306"/>
        </w:tabs>
      </w:pPr>
      <w:hyperlink w:anchor="_Toc6144" w:history="1">
        <w:r>
          <w:rPr>
            <w:rFonts w:ascii="仿宋" w:eastAsia="仿宋" w:hAnsi="仿宋" w:cs="仿宋" w:hint="eastAsia"/>
            <w:lang w:eastAsia="zh-CN"/>
          </w:rPr>
          <w:t>十六、助剂项目治理与监督</w:t>
        </w:r>
        <w:r>
          <w:tab/>
        </w:r>
        <w:r>
          <w:fldChar w:fldCharType="begin"/>
        </w:r>
        <w:r>
          <w:instrText xml:space="preserve"> PAGEREF _Toc6144 \h </w:instrText>
        </w:r>
        <w:r>
          <w:fldChar w:fldCharType="separate"/>
        </w:r>
        <w:r>
          <w:t>73</w:t>
        </w:r>
        <w:r>
          <w:fldChar w:fldCharType="end"/>
        </w:r>
      </w:hyperlink>
    </w:p>
    <w:p>
      <w:pPr>
        <w:pStyle w:val="TOC2"/>
        <w:tabs>
          <w:tab w:val="right" w:leader="dot" w:pos="8306"/>
        </w:tabs>
      </w:pPr>
      <w:hyperlink w:anchor="_Toc3984" w:history="1">
        <w:r>
          <w:rPr>
            <w:rFonts w:ascii="仿宋" w:eastAsia="仿宋" w:hAnsi="仿宋" w:cs="仿宋" w:hint="eastAsia"/>
            <w:lang w:eastAsia="zh-CN"/>
          </w:rPr>
          <w:t>(一)、助剂项目治理结构</w:t>
        </w:r>
        <w:r>
          <w:tab/>
        </w:r>
        <w:r>
          <w:fldChar w:fldCharType="begin"/>
        </w:r>
        <w:r>
          <w:instrText xml:space="preserve"> PAGEREF _Toc3984 \h </w:instrText>
        </w:r>
        <w:r>
          <w:fldChar w:fldCharType="separate"/>
        </w:r>
        <w:r>
          <w:t>73</w:t>
        </w:r>
        <w:r>
          <w:fldChar w:fldCharType="end"/>
        </w:r>
      </w:hyperlink>
    </w:p>
    <w:p>
      <w:pPr>
        <w:pStyle w:val="TOC2"/>
        <w:tabs>
          <w:tab w:val="right" w:leader="dot" w:pos="8306"/>
        </w:tabs>
      </w:pPr>
      <w:hyperlink w:anchor="_Toc11911" w:history="1">
        <w:r>
          <w:rPr>
            <w:rFonts w:ascii="仿宋" w:eastAsia="仿宋" w:hAnsi="仿宋" w:cs="仿宋" w:hint="eastAsia"/>
            <w:lang w:eastAsia="zh-CN"/>
          </w:rPr>
          <w:t>(二)、监督与审计</w:t>
        </w:r>
        <w:r>
          <w:tab/>
        </w:r>
        <w:r>
          <w:fldChar w:fldCharType="begin"/>
        </w:r>
        <w:r>
          <w:instrText xml:space="preserve"> PAGEREF _Toc11911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9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0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助剂项目的主要产品是XXXX，预计年产值为XXX万元。这一产品在市场中占据着重要的地位，其广泛的应用范围使得该助剂项目的市场前景非常广阔。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助剂项目的xxx产品作为重要的原材料之一，将在多个领域发挥关键作用。其在建筑、交通、能源等方面的广泛应用将为整个产业链提供强大的支持，形成产业协同效应。助剂项目的年产值XXX万XXX万XXX万万元不仅反映了其在市场上的巨大潜力，更预示着它对国民经济的积极贡献。这种关联度高、涉及面广的产业关系，使得该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9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总征地面积为XXXX平方米，相当于约XX.XX亩，其中净用地面积为XXXX平方米，红线范围内相当于约XX.XX亩。这一用地规模充分考虑了助剂项目的建设需求，保障了助剂项目在合适的空间内得以充分发展。助剂项目规划的总建筑面积为XXXX平方米，其中主体工程建设占XXXX平方米，计容建筑面积达XXXX平方米。预计建筑工程的投资将达到XXXX万元，为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计划购置的设备共计XXXX台（套），设备购置费用为XXXX万元。这一设备购置计划充分考虑到助剂项目的生产需求和技术要求，确保了助剂项目在生产运营中具备先进的技术装备和高效的生产能力。设备的合理配置将为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计划总投资为XXXX万元，预计年实现营业收入为XXXX万元。这一产能规模的设定旨在确保助剂项目能够在投资与回报之间取得平衡，实现长期可持续的发展。助剂项目的总投资充分考虑到各个方面的需求，包括用地建设、设备购置等多个环节，以确保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40"/>
      <w:r>
        <w:rPr>
          <w:rFonts w:ascii="仿宋" w:eastAsia="仿宋" w:hAnsi="仿宋" w:cs="仿宋" w:hint="eastAsia"/>
          <w:sz w:val="28"/>
          <w:lang w:eastAsia="zh-CN"/>
        </w:rPr>
        <w:t>二、助剂项目文档管理</w:t>
      </w:r>
      <w:bookmarkEnd w:id="5"/>
    </w:p>
    <w:p>
      <w:pPr>
        <w:pStyle w:val="Heading2"/>
        <w:rPr>
          <w:rFonts w:ascii="仿宋" w:eastAsia="仿宋" w:hAnsi="仿宋" w:cs="仿宋" w:hint="eastAsia"/>
          <w:lang w:eastAsia="zh-CN"/>
        </w:rPr>
      </w:pPr>
      <w:bookmarkStart w:id="6" w:name="_Toc166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助剂项目高度重视文档的质量和准确性，以支持助剂项目的各项活动和决策。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文档的编制始于助剂项目计划的初期，我们制定了详细的文档编制计划，明确了每个文档的内容、格式和编写责任人。在助剂项目启动阶段，我们首先编制了助剂项目章程，明确定义了助剂项目的目标、范围、风险等关键要素。随后，助剂项目团队根据计划陆续编制了需求文档、设计文档、测试文档等各类文档，确保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助剂项目管理中的重要环节，旨在确保助剂项目文档符合质量标准和助剂项目需求。在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除了内部审查，我们还进行了外部审查，邀请助剂项目相关利益方和专业领域的专家对文档进行独立审查。这有助于获取更全面、客观的反馈，确保助剂项目文档不仅符合内部标准，也满足外部需求。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助剂项目在文档编制与审查方面建立了严格的管理机制，通过规范的流程和多维度的审查，确保助剂项目文档的质量、准确性和可靠性，为助剂项目的顺利推进提供了有力支持。</w:t>
      </w:r>
    </w:p>
    <w:p>
      <w:pPr>
        <w:pStyle w:val="Heading2"/>
        <w:ind w:firstLine="560" w:firstLineChars="200"/>
        <w:rPr>
          <w:rFonts w:ascii="仿宋" w:eastAsia="仿宋" w:hAnsi="仿宋" w:cs="仿宋" w:hint="eastAsia"/>
          <w:sz w:val="28"/>
          <w:lang w:eastAsia="zh-CN"/>
        </w:rPr>
      </w:pPr>
      <w:bookmarkStart w:id="7" w:name="_Toc1270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1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文档存档与归档是助剂项目生命周期中一个至关重要的环节，直接关系到助剂项目信息的长期保存和历史记录的完整性。在助剂项目中，我们实施了一系列有效的文档存档与归档管理策略：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805"/>
      <w:r>
        <w:rPr>
          <w:rFonts w:ascii="仿宋" w:eastAsia="仿宋" w:hAnsi="仿宋" w:cs="仿宋" w:hint="eastAsia"/>
          <w:sz w:val="28"/>
          <w:lang w:eastAsia="zh-CN"/>
        </w:rPr>
        <w:t>三、助剂项目危机管理</w:t>
      </w:r>
      <w:bookmarkEnd w:id="9"/>
    </w:p>
    <w:p>
      <w:pPr>
        <w:pStyle w:val="Heading2"/>
        <w:rPr>
          <w:rFonts w:ascii="仿宋" w:eastAsia="仿宋" w:hAnsi="仿宋" w:cs="仿宋" w:hint="eastAsia"/>
          <w:lang w:eastAsia="zh-CN"/>
        </w:rPr>
      </w:pPr>
      <w:bookmarkStart w:id="10" w:name="_Toc1498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助剂项目危机管理中，危机预警与识别是确保助剂项目稳健运行的核心步骤。通过建立全面的监测机制，助剂项目团队旨在及时发现和理解潜在的风险和危机因素，以便采取及时的预防和应对措施，确保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首先，通过深入的风险评估，助剂项目团队全面分析了整个助剂项目和各个阶段可能存在的威胁。这包括准确评估每个潜在风险的发生概率和可能影响的程度，为后续危机预警提供了有力支持。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助剂项目团队着重于明确定义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助剂项目进展的持续监控，团队能够及时发现潜在问题并作出迅速反应。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在这一阶段，团队的专业素养和反应速度将发挥至关重要的作用，以确保潜在危机能够在初期得到有效的处理，最大程度地减轻负面影响。通过危机预警与识别，助剂项目得以更有序、可控地推进。</w:t>
      </w:r>
    </w:p>
    <w:p>
      <w:pPr>
        <w:pStyle w:val="Heading2"/>
        <w:ind w:firstLine="560" w:firstLineChars="200"/>
        <w:rPr>
          <w:rFonts w:ascii="仿宋" w:eastAsia="仿宋" w:hAnsi="仿宋" w:cs="仿宋" w:hint="eastAsia"/>
          <w:sz w:val="28"/>
          <w:lang w:eastAsia="zh-CN"/>
        </w:rPr>
      </w:pPr>
      <w:bookmarkStart w:id="11" w:name="_Toc3061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暂停助剂项目进度：为遏制危机蔓延，助剂项目暂时停止进行，以便全面评估当前状况。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实时沟通：与关键利益相关者建立实时沟通机制，向他们传递助剂项目危机的实际状况，保障助剂项目核心利益。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随着危机得到初步控制，助剂项目团队转向制定恢复计划，以确保助剂项目能够从中迅速恢复。主要恢复计划包括：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修复受损的进度计划：重新评估助剂项目进度，制定修复计划，确保助剂项目尽快回归正常进程。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194"/>
      <w:r>
        <w:rPr>
          <w:rFonts w:ascii="仿宋" w:eastAsia="仿宋" w:hAnsi="仿宋" w:cs="仿宋" w:hint="eastAsia"/>
          <w:sz w:val="28"/>
          <w:lang w:eastAsia="zh-CN"/>
        </w:rPr>
        <w:t>四、助剂项目可持续发展</w:t>
      </w:r>
      <w:bookmarkEnd w:id="12"/>
    </w:p>
    <w:p>
      <w:pPr>
        <w:pStyle w:val="Heading2"/>
        <w:rPr>
          <w:rFonts w:ascii="仿宋" w:eastAsia="仿宋" w:hAnsi="仿宋" w:cs="仿宋" w:hint="eastAsia"/>
          <w:lang w:eastAsia="zh-CN"/>
        </w:rPr>
      </w:pPr>
      <w:bookmarkStart w:id="13" w:name="_Toc1257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剂项目中，助剂项目团队着眼于未来，明确了可持续发展的战略方向。制定的具体可持续发展目标包括降低资源使用、采用环保技术、最大化社会效益等。这一步骤不仅有助于助剂项目在环保和社会责任方面达到最高标准，也为未来提供了明确的指引，确保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可持续实践的融入助剂项目管理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助剂项目管理周期。从助剂项目规划开始，助剂项目团队就考虑了环境和社会的因素。在执行阶段，助剂项目团队积极推动绿色技术的应用，优化资源利用。此外，关注员工的社会责任，通过培训和沟通活动提高员工对可持续发展的认知，使他们能够在日常工作中践行可持续实践。这些举措不仅为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4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扎根于助剂项目的可持续发展理念，我们深信环保与社会责任是助剂项目成功的关键支柱。在助剂项目的每一步，我们都致力于通过创新和实践，履行对环境和社会的坚定责任。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助剂项目团队通过引入先进的环保技术、建立高效的废物处理系统以及推动能源节约措施，积极履行环保责任。定期的环保监测和评估确保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助剂项目不仅致力于自身可持续发展，还注重对社会的回馈。通过支持社区助剂项目、参与慈善事业、提供培训机会等方式，助剂项目积极履行社会责任。与当地社区建立积极互动，关注员工的工作与生活平衡，以及员工的身心健康，是助剂项目在社会责任层面的关键举措。这样的实践不仅增强了助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80"/>
      <w:r>
        <w:rPr>
          <w:rFonts w:ascii="仿宋" w:eastAsia="仿宋" w:hAnsi="仿宋" w:cs="仿宋" w:hint="eastAsia"/>
          <w:sz w:val="28"/>
          <w:lang w:eastAsia="zh-CN"/>
        </w:rPr>
        <w:t>五、助剂项目选址可行性分析</w:t>
      </w:r>
      <w:bookmarkEnd w:id="15"/>
    </w:p>
    <w:p>
      <w:pPr>
        <w:pStyle w:val="Heading2"/>
        <w:rPr>
          <w:rFonts w:ascii="仿宋" w:eastAsia="仿宋" w:hAnsi="仿宋" w:cs="仿宋" w:hint="eastAsia"/>
          <w:lang w:eastAsia="zh-CN"/>
        </w:rPr>
      </w:pPr>
      <w:bookmarkStart w:id="16" w:name="_Toc29877"/>
      <w:r>
        <w:rPr>
          <w:rFonts w:ascii="仿宋" w:eastAsia="仿宋" w:hAnsi="仿宋" w:cs="仿宋" w:hint="eastAsia"/>
          <w:lang w:eastAsia="zh-CN"/>
        </w:rPr>
        <w:t>(一)、助剂项目选址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该助剂项目选址位于XX省XX市XX区XXX街道</w:t>
      </w:r>
    </w:p>
    <w:p>
      <w:pPr>
        <w:pStyle w:val="Heading2"/>
        <w:ind w:firstLine="560" w:firstLineChars="200"/>
        <w:rPr>
          <w:rFonts w:ascii="仿宋" w:eastAsia="仿宋" w:hAnsi="仿宋" w:cs="仿宋" w:hint="eastAsia"/>
          <w:sz w:val="28"/>
          <w:lang w:eastAsia="zh-CN"/>
        </w:rPr>
      </w:pPr>
      <w:bookmarkStart w:id="17" w:name="_Toc2286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助剂项目的征地面积将根据助剂项目的实际规模和需求进行精确规划。具体面积XXX平方米，旨在确保助剂项目不仅能够满足当前的发展需求，还能够预留空间以适应未来的扩展。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净用地面积是在征地面积基础上去除不可利用面积后的实际可开发用地。具体面积XXX平方米，考虑到环保、交通、安全等多方面因素，以确保助剂项目在整体利用效率上达到最优。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助剂项目计划建设的建筑总规模具体面积XXX平方米。这一规模的确定综合考虑了助剂项目的性质、规模，以及城市规划的相关要求，确保建筑布局与周边环境协调一致。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绿地率是助剂项目用地中被规划为绿地的比例。具体面积XXX平方米，旨在通过合理规划绿地，改善助剂项目周边环境，提升居民生活质量，并符合城市整体绿化规划。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确保助剂项目选址与当地城市规划相一致，具体面积XXX平方米。通过与城市规划部门深入沟通，确保助剂项目不仅符合城市的整体发展方向，还能够融入城市的发展布局，为城市的长远发展贡献力量。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充分了解并确保助剂项目选址符合当地产业政策，具体面积XXX平方米。这包括助剂项目对当地经济的促进作用，以及对相关产业的带动效应，确保助剂项目与地方政府的产业政策保持一致，促进共赢合作。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用地总体要求必须符合环保和可持续发展的原则，具体面积XXX平方米。通过采用绿色建筑设计、节能减排等措施，确保助剂项目在建设和运营过程中对环境的影响最小化，达到可持续发展的要求。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确保助剂项目选址具备必要的公共设施配套，具体面积XXX平方米。这包括交通便利性、教育、医疗等基础设施，以提高居民生活品质，使得助剂项目选址更具吸引力。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考虑用地总体要求对当地社会稳定性的影响，具体面积XXX平方米。通过深入了解当地社区反馈，确保助剂项目的选址和建设过程对当地社会和谐稳定产生积极作用。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助剂项目选址不仅符合法规和规划，还在实际操作中具有可行性。这一全面规划将为助剂项目的成功实施提供坚实的基础，确保助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8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助剂项目的设备规划和空间设计中，我们将采取灵活设备布局的措施。设备布局将根据实际需求进行灵活设计，避免不必要的浪费。通过合理规划设备摆放位置，我们将提高设备的利用率，减少设备间距，以确保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助剂项目内部引入共享设施的概念，例如共享会议室、办公区等。通过这种方式，我们可以减少对资源的重复建设，提高资源共享效率，从而减小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445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助剂项目的总图布置中，我们将不同功能区域进行明确的规划，以最大程度满足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5721"/>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https://d.book118.com/017136155014006044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618D3"/>
    <w:rsid w:val="1B8618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3615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2024-02-20T01:42:00Z</dcterms:created>
  <dcterms:modified xsi:type="dcterms:W3CDTF">2024-02-20T01:42:25Z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788C3E05476F4A5F899D719713979DB2_11</vt:lpwstr>
  </property>
  <property fmtid="{D5CDD505-2E9C-101B-9397-08002B2CF9AE}" pid="3" name="KSOProductBuildVer">
    <vt:lpwstr>2052-12.1.0.16250</vt:lpwstr>
  </property>
</Properties>
</file>