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质控校准试剂凝血产品项目规划设计蓝图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0" w:history="1">
        <w:r>
          <w:rPr>
            <w:rFonts w:ascii="仿宋" w:eastAsia="仿宋" w:hAnsi="仿宋" w:cs="仿宋" w:hint="eastAsia"/>
            <w:lang w:eastAsia="zh-CN"/>
          </w:rPr>
          <w:t>概论</w:t>
        </w:r>
        <w:r>
          <w:tab/>
        </w:r>
        <w:r>
          <w:fldChar w:fldCharType="begin"/>
        </w:r>
        <w:r>
          <w:instrText xml:space="preserve"> PAGEREF _Toc10250 \h </w:instrText>
        </w:r>
        <w:r>
          <w:fldChar w:fldCharType="separate"/>
        </w:r>
        <w:r>
          <w:t>3</w:t>
        </w:r>
        <w:r>
          <w:fldChar w:fldCharType="end"/>
        </w:r>
      </w:hyperlink>
    </w:p>
    <w:p>
      <w:pPr>
        <w:pStyle w:val="TOC1"/>
        <w:tabs>
          <w:tab w:val="right" w:leader="dot" w:pos="8306"/>
        </w:tabs>
      </w:pPr>
      <w:hyperlink w:anchor="_Toc27416" w:history="1">
        <w:r>
          <w:rPr>
            <w:rFonts w:ascii="仿宋" w:eastAsia="仿宋" w:hAnsi="仿宋" w:cs="仿宋" w:hint="eastAsia"/>
            <w:lang w:eastAsia="zh-CN"/>
          </w:rPr>
          <w:t>一、质控校准试剂凝血产品项目概论</w:t>
        </w:r>
        <w:r>
          <w:tab/>
        </w:r>
        <w:r>
          <w:fldChar w:fldCharType="begin"/>
        </w:r>
        <w:r>
          <w:instrText xml:space="preserve"> PAGEREF _Toc27416 \h </w:instrText>
        </w:r>
        <w:r>
          <w:fldChar w:fldCharType="separate"/>
        </w:r>
        <w:r>
          <w:t>3</w:t>
        </w:r>
        <w:r>
          <w:fldChar w:fldCharType="end"/>
        </w:r>
      </w:hyperlink>
    </w:p>
    <w:p>
      <w:pPr>
        <w:pStyle w:val="TOC2"/>
        <w:tabs>
          <w:tab w:val="right" w:leader="dot" w:pos="8306"/>
        </w:tabs>
      </w:pPr>
      <w:hyperlink w:anchor="_Toc29059" w:history="1">
        <w:r>
          <w:rPr>
            <w:rFonts w:ascii="仿宋" w:eastAsia="仿宋" w:hAnsi="仿宋" w:cs="仿宋" w:hint="eastAsia"/>
            <w:lang w:eastAsia="zh-CN"/>
          </w:rPr>
          <w:t>(一)、质控校准试剂凝血产品项目概况</w:t>
        </w:r>
        <w:r>
          <w:tab/>
        </w:r>
        <w:r>
          <w:fldChar w:fldCharType="begin"/>
        </w:r>
        <w:r>
          <w:instrText xml:space="preserve"> PAGEREF _Toc29059 \h </w:instrText>
        </w:r>
        <w:r>
          <w:fldChar w:fldCharType="separate"/>
        </w:r>
        <w:r>
          <w:t>3</w:t>
        </w:r>
        <w:r>
          <w:fldChar w:fldCharType="end"/>
        </w:r>
      </w:hyperlink>
    </w:p>
    <w:p>
      <w:pPr>
        <w:pStyle w:val="TOC2"/>
        <w:tabs>
          <w:tab w:val="right" w:leader="dot" w:pos="8306"/>
        </w:tabs>
      </w:pPr>
      <w:hyperlink w:anchor="_Toc25650" w:history="1">
        <w:r>
          <w:rPr>
            <w:rFonts w:ascii="仿宋" w:eastAsia="仿宋" w:hAnsi="仿宋" w:cs="仿宋" w:hint="eastAsia"/>
            <w:lang w:eastAsia="zh-CN"/>
          </w:rPr>
          <w:t>(二)、质控校准试剂凝血产品项目目标</w:t>
        </w:r>
        <w:r>
          <w:tab/>
        </w:r>
        <w:r>
          <w:fldChar w:fldCharType="begin"/>
        </w:r>
        <w:r>
          <w:instrText xml:space="preserve"> PAGEREF _Toc25650 \h </w:instrText>
        </w:r>
        <w:r>
          <w:fldChar w:fldCharType="separate"/>
        </w:r>
        <w:r>
          <w:t>6</w:t>
        </w:r>
        <w:r>
          <w:fldChar w:fldCharType="end"/>
        </w:r>
      </w:hyperlink>
    </w:p>
    <w:p>
      <w:pPr>
        <w:pStyle w:val="TOC2"/>
        <w:tabs>
          <w:tab w:val="right" w:leader="dot" w:pos="8306"/>
        </w:tabs>
      </w:pPr>
      <w:hyperlink w:anchor="_Toc23621" w:history="1">
        <w:r>
          <w:rPr>
            <w:rFonts w:ascii="仿宋" w:eastAsia="仿宋" w:hAnsi="仿宋" w:cs="仿宋" w:hint="eastAsia"/>
            <w:lang w:eastAsia="zh-CN"/>
          </w:rPr>
          <w:t>(三)、质控校准试剂凝血产品项目提出的理由</w:t>
        </w:r>
        <w:r>
          <w:tab/>
        </w:r>
        <w:r>
          <w:fldChar w:fldCharType="begin"/>
        </w:r>
        <w:r>
          <w:instrText xml:space="preserve"> PAGEREF _Toc23621 \h </w:instrText>
        </w:r>
        <w:r>
          <w:fldChar w:fldCharType="separate"/>
        </w:r>
        <w:r>
          <w:t>7</w:t>
        </w:r>
        <w:r>
          <w:fldChar w:fldCharType="end"/>
        </w:r>
      </w:hyperlink>
    </w:p>
    <w:p>
      <w:pPr>
        <w:pStyle w:val="TOC2"/>
        <w:tabs>
          <w:tab w:val="right" w:leader="dot" w:pos="8306"/>
        </w:tabs>
      </w:pPr>
      <w:hyperlink w:anchor="_Toc7640" w:history="1">
        <w:r>
          <w:rPr>
            <w:rFonts w:ascii="仿宋" w:eastAsia="仿宋" w:hAnsi="仿宋" w:cs="仿宋" w:hint="eastAsia"/>
            <w:lang w:eastAsia="zh-CN"/>
          </w:rPr>
          <w:t>(四)、质控校准试剂凝血产品项目意义</w:t>
        </w:r>
        <w:r>
          <w:tab/>
        </w:r>
        <w:r>
          <w:fldChar w:fldCharType="begin"/>
        </w:r>
        <w:r>
          <w:instrText xml:space="preserve"> PAGEREF _Toc7640 \h </w:instrText>
        </w:r>
        <w:r>
          <w:fldChar w:fldCharType="separate"/>
        </w:r>
        <w:r>
          <w:t>8</w:t>
        </w:r>
        <w:r>
          <w:fldChar w:fldCharType="end"/>
        </w:r>
      </w:hyperlink>
    </w:p>
    <w:p>
      <w:pPr>
        <w:pStyle w:val="TOC2"/>
        <w:tabs>
          <w:tab w:val="right" w:leader="dot" w:pos="8306"/>
        </w:tabs>
      </w:pPr>
      <w:hyperlink w:anchor="_Toc19750" w:history="1">
        <w:r>
          <w:rPr>
            <w:rFonts w:ascii="仿宋" w:eastAsia="仿宋" w:hAnsi="仿宋" w:cs="仿宋" w:hint="eastAsia"/>
            <w:lang w:eastAsia="zh-CN"/>
          </w:rPr>
          <w:t>(五)、质控校准试剂凝血产品项目背景</w:t>
        </w:r>
        <w:r>
          <w:tab/>
        </w:r>
        <w:r>
          <w:fldChar w:fldCharType="begin"/>
        </w:r>
        <w:r>
          <w:instrText xml:space="preserve"> PAGEREF _Toc19750 \h </w:instrText>
        </w:r>
        <w:r>
          <w:fldChar w:fldCharType="separate"/>
        </w:r>
        <w:r>
          <w:t>9</w:t>
        </w:r>
        <w:r>
          <w:fldChar w:fldCharType="end"/>
        </w:r>
      </w:hyperlink>
    </w:p>
    <w:p>
      <w:pPr>
        <w:pStyle w:val="TOC1"/>
        <w:tabs>
          <w:tab w:val="right" w:leader="dot" w:pos="8306"/>
        </w:tabs>
      </w:pPr>
      <w:hyperlink w:anchor="_Toc20183" w:history="1">
        <w:r>
          <w:rPr>
            <w:rFonts w:ascii="仿宋" w:eastAsia="仿宋" w:hAnsi="仿宋" w:cs="仿宋" w:hint="eastAsia"/>
            <w:lang w:eastAsia="zh-CN"/>
          </w:rPr>
          <w:t>二、质控校准试剂凝血产品项目危机管理</w:t>
        </w:r>
        <w:r>
          <w:tab/>
        </w:r>
        <w:r>
          <w:fldChar w:fldCharType="begin"/>
        </w:r>
        <w:r>
          <w:instrText xml:space="preserve"> PAGEREF _Toc20183 \h </w:instrText>
        </w:r>
        <w:r>
          <w:fldChar w:fldCharType="separate"/>
        </w:r>
        <w:r>
          <w:t>10</w:t>
        </w:r>
        <w:r>
          <w:fldChar w:fldCharType="end"/>
        </w:r>
      </w:hyperlink>
    </w:p>
    <w:p>
      <w:pPr>
        <w:pStyle w:val="TOC2"/>
        <w:tabs>
          <w:tab w:val="right" w:leader="dot" w:pos="8306"/>
        </w:tabs>
      </w:pPr>
      <w:hyperlink w:anchor="_Toc6117" w:history="1">
        <w:r>
          <w:rPr>
            <w:rFonts w:ascii="仿宋" w:eastAsia="仿宋" w:hAnsi="仿宋" w:cs="仿宋" w:hint="eastAsia"/>
            <w:lang w:eastAsia="zh-CN"/>
          </w:rPr>
          <w:t>(一)、危机预警与识别</w:t>
        </w:r>
        <w:r>
          <w:tab/>
        </w:r>
        <w:r>
          <w:fldChar w:fldCharType="begin"/>
        </w:r>
        <w:r>
          <w:instrText xml:space="preserve"> PAGEREF _Toc6117 \h </w:instrText>
        </w:r>
        <w:r>
          <w:fldChar w:fldCharType="separate"/>
        </w:r>
        <w:r>
          <w:t>10</w:t>
        </w:r>
        <w:r>
          <w:fldChar w:fldCharType="end"/>
        </w:r>
      </w:hyperlink>
    </w:p>
    <w:p>
      <w:pPr>
        <w:pStyle w:val="TOC2"/>
        <w:tabs>
          <w:tab w:val="right" w:leader="dot" w:pos="8306"/>
        </w:tabs>
      </w:pPr>
      <w:hyperlink w:anchor="_Toc7051" w:history="1">
        <w:r>
          <w:rPr>
            <w:rFonts w:ascii="仿宋" w:eastAsia="仿宋" w:hAnsi="仿宋" w:cs="仿宋" w:hint="eastAsia"/>
            <w:lang w:eastAsia="zh-CN"/>
          </w:rPr>
          <w:t>(二)、危机应对与恢复</w:t>
        </w:r>
        <w:r>
          <w:tab/>
        </w:r>
        <w:r>
          <w:fldChar w:fldCharType="begin"/>
        </w:r>
        <w:r>
          <w:instrText xml:space="preserve"> PAGEREF _Toc7051 \h </w:instrText>
        </w:r>
        <w:r>
          <w:fldChar w:fldCharType="separate"/>
        </w:r>
        <w:r>
          <w:t>11</w:t>
        </w:r>
        <w:r>
          <w:fldChar w:fldCharType="end"/>
        </w:r>
      </w:hyperlink>
    </w:p>
    <w:p>
      <w:pPr>
        <w:pStyle w:val="TOC1"/>
        <w:tabs>
          <w:tab w:val="right" w:leader="dot" w:pos="8306"/>
        </w:tabs>
      </w:pPr>
      <w:hyperlink w:anchor="_Toc22684" w:history="1">
        <w:r>
          <w:rPr>
            <w:rFonts w:ascii="仿宋" w:eastAsia="仿宋" w:hAnsi="仿宋" w:cs="仿宋" w:hint="eastAsia"/>
            <w:lang w:eastAsia="zh-CN"/>
          </w:rPr>
          <w:t>三、质控校准试剂凝血产品项目建设背景及必要性分析</w:t>
        </w:r>
        <w:r>
          <w:tab/>
        </w:r>
        <w:r>
          <w:fldChar w:fldCharType="begin"/>
        </w:r>
        <w:r>
          <w:instrText xml:space="preserve"> PAGEREF _Toc22684 \h </w:instrText>
        </w:r>
        <w:r>
          <w:fldChar w:fldCharType="separate"/>
        </w:r>
        <w:r>
          <w:t>13</w:t>
        </w:r>
        <w:r>
          <w:fldChar w:fldCharType="end"/>
        </w:r>
      </w:hyperlink>
    </w:p>
    <w:p>
      <w:pPr>
        <w:pStyle w:val="TOC2"/>
        <w:tabs>
          <w:tab w:val="right" w:leader="dot" w:pos="8306"/>
        </w:tabs>
      </w:pPr>
      <w:hyperlink w:anchor="_Toc23562" w:history="1">
        <w:r>
          <w:rPr>
            <w:rFonts w:ascii="仿宋" w:eastAsia="仿宋" w:hAnsi="仿宋" w:cs="仿宋" w:hint="eastAsia"/>
            <w:lang w:eastAsia="zh-CN"/>
          </w:rPr>
          <w:t>(一)、质控校准试剂凝血产品项目背景分析</w:t>
        </w:r>
        <w:r>
          <w:tab/>
        </w:r>
        <w:r>
          <w:fldChar w:fldCharType="begin"/>
        </w:r>
        <w:r>
          <w:instrText xml:space="preserve"> PAGEREF _Toc23562 \h </w:instrText>
        </w:r>
        <w:r>
          <w:fldChar w:fldCharType="separate"/>
        </w:r>
        <w:r>
          <w:t>13</w:t>
        </w:r>
        <w:r>
          <w:fldChar w:fldCharType="end"/>
        </w:r>
      </w:hyperlink>
    </w:p>
    <w:p>
      <w:pPr>
        <w:pStyle w:val="TOC2"/>
        <w:tabs>
          <w:tab w:val="right" w:leader="dot" w:pos="8306"/>
        </w:tabs>
      </w:pPr>
      <w:hyperlink w:anchor="_Toc10702" w:history="1">
        <w:r>
          <w:rPr>
            <w:rFonts w:ascii="仿宋" w:eastAsia="仿宋" w:hAnsi="仿宋" w:cs="仿宋" w:hint="eastAsia"/>
            <w:lang w:eastAsia="zh-CN"/>
          </w:rPr>
          <w:t>(二)、质控校准试剂凝血产品项目建设必要性分析</w:t>
        </w:r>
        <w:r>
          <w:tab/>
        </w:r>
        <w:r>
          <w:fldChar w:fldCharType="begin"/>
        </w:r>
        <w:r>
          <w:instrText xml:space="preserve"> PAGEREF _Toc10702 \h </w:instrText>
        </w:r>
        <w:r>
          <w:fldChar w:fldCharType="separate"/>
        </w:r>
        <w:r>
          <w:t>15</w:t>
        </w:r>
        <w:r>
          <w:fldChar w:fldCharType="end"/>
        </w:r>
      </w:hyperlink>
    </w:p>
    <w:p>
      <w:pPr>
        <w:pStyle w:val="TOC1"/>
        <w:tabs>
          <w:tab w:val="right" w:leader="dot" w:pos="8306"/>
        </w:tabs>
      </w:pPr>
      <w:hyperlink w:anchor="_Toc24715" w:history="1">
        <w:r>
          <w:rPr>
            <w:rFonts w:ascii="仿宋" w:eastAsia="仿宋" w:hAnsi="仿宋" w:cs="仿宋" w:hint="eastAsia"/>
            <w:lang w:eastAsia="zh-CN"/>
          </w:rPr>
          <w:t>四、市场分析、调研</w:t>
        </w:r>
        <w:r>
          <w:tab/>
        </w:r>
        <w:r>
          <w:fldChar w:fldCharType="begin"/>
        </w:r>
        <w:r>
          <w:instrText xml:space="preserve"> PAGEREF _Toc24715 \h </w:instrText>
        </w:r>
        <w:r>
          <w:fldChar w:fldCharType="separate"/>
        </w:r>
        <w:r>
          <w:t>16</w:t>
        </w:r>
        <w:r>
          <w:fldChar w:fldCharType="end"/>
        </w:r>
      </w:hyperlink>
    </w:p>
    <w:p>
      <w:pPr>
        <w:pStyle w:val="TOC2"/>
        <w:tabs>
          <w:tab w:val="right" w:leader="dot" w:pos="8306"/>
        </w:tabs>
      </w:pPr>
      <w:hyperlink w:anchor="_Toc9125" w:history="1">
        <w:r>
          <w:rPr>
            <w:rFonts w:ascii="仿宋" w:eastAsia="仿宋" w:hAnsi="仿宋" w:cs="仿宋" w:hint="eastAsia"/>
            <w:lang w:eastAsia="zh-CN"/>
          </w:rPr>
          <w:t>(一)、质控校准试剂凝血产品行业分析</w:t>
        </w:r>
        <w:r>
          <w:tab/>
        </w:r>
        <w:r>
          <w:fldChar w:fldCharType="begin"/>
        </w:r>
        <w:r>
          <w:instrText xml:space="preserve"> PAGEREF _Toc9125 \h </w:instrText>
        </w:r>
        <w:r>
          <w:fldChar w:fldCharType="separate"/>
        </w:r>
        <w:r>
          <w:t>16</w:t>
        </w:r>
        <w:r>
          <w:fldChar w:fldCharType="end"/>
        </w:r>
      </w:hyperlink>
    </w:p>
    <w:p>
      <w:pPr>
        <w:pStyle w:val="TOC2"/>
        <w:tabs>
          <w:tab w:val="right" w:leader="dot" w:pos="8306"/>
        </w:tabs>
      </w:pPr>
      <w:hyperlink w:anchor="_Toc3611" w:history="1">
        <w:r>
          <w:rPr>
            <w:rFonts w:ascii="仿宋" w:eastAsia="仿宋" w:hAnsi="仿宋" w:cs="仿宋" w:hint="eastAsia"/>
            <w:lang w:eastAsia="zh-CN"/>
          </w:rPr>
          <w:t>(二)、质控校准试剂凝血产品市场分析预测</w:t>
        </w:r>
        <w:r>
          <w:tab/>
        </w:r>
        <w:r>
          <w:fldChar w:fldCharType="begin"/>
        </w:r>
        <w:r>
          <w:instrText xml:space="preserve"> PAGEREF _Toc3611 \h </w:instrText>
        </w:r>
        <w:r>
          <w:fldChar w:fldCharType="separate"/>
        </w:r>
        <w:r>
          <w:t>17</w:t>
        </w:r>
        <w:r>
          <w:fldChar w:fldCharType="end"/>
        </w:r>
      </w:hyperlink>
    </w:p>
    <w:p>
      <w:pPr>
        <w:pStyle w:val="TOC1"/>
        <w:tabs>
          <w:tab w:val="right" w:leader="dot" w:pos="8306"/>
        </w:tabs>
      </w:pPr>
      <w:hyperlink w:anchor="_Toc13915" w:history="1">
        <w:r>
          <w:rPr>
            <w:rFonts w:ascii="仿宋" w:eastAsia="仿宋" w:hAnsi="仿宋" w:cs="仿宋" w:hint="eastAsia"/>
            <w:lang w:eastAsia="zh-CN"/>
          </w:rPr>
          <w:t>五、产品规划分析</w:t>
        </w:r>
        <w:r>
          <w:tab/>
        </w:r>
        <w:r>
          <w:fldChar w:fldCharType="begin"/>
        </w:r>
        <w:r>
          <w:instrText xml:space="preserve"> PAGEREF _Toc13915 \h </w:instrText>
        </w:r>
        <w:r>
          <w:fldChar w:fldCharType="separate"/>
        </w:r>
        <w:r>
          <w:t>18</w:t>
        </w:r>
        <w:r>
          <w:fldChar w:fldCharType="end"/>
        </w:r>
      </w:hyperlink>
    </w:p>
    <w:p>
      <w:pPr>
        <w:pStyle w:val="TOC2"/>
        <w:tabs>
          <w:tab w:val="right" w:leader="dot" w:pos="8306"/>
        </w:tabs>
      </w:pPr>
      <w:hyperlink w:anchor="_Toc15839" w:history="1">
        <w:r>
          <w:rPr>
            <w:rFonts w:ascii="仿宋" w:eastAsia="仿宋" w:hAnsi="仿宋" w:cs="仿宋" w:hint="eastAsia"/>
            <w:lang w:eastAsia="zh-CN"/>
          </w:rPr>
          <w:t>(一)、产品规划</w:t>
        </w:r>
        <w:r>
          <w:tab/>
        </w:r>
        <w:r>
          <w:fldChar w:fldCharType="begin"/>
        </w:r>
        <w:r>
          <w:instrText xml:space="preserve"> PAGEREF _Toc15839 \h </w:instrText>
        </w:r>
        <w:r>
          <w:fldChar w:fldCharType="separate"/>
        </w:r>
        <w:r>
          <w:t>18</w:t>
        </w:r>
        <w:r>
          <w:fldChar w:fldCharType="end"/>
        </w:r>
      </w:hyperlink>
    </w:p>
    <w:p>
      <w:pPr>
        <w:pStyle w:val="TOC2"/>
        <w:tabs>
          <w:tab w:val="right" w:leader="dot" w:pos="8306"/>
        </w:tabs>
      </w:pPr>
      <w:hyperlink w:anchor="_Toc16633" w:history="1">
        <w:r>
          <w:rPr>
            <w:rFonts w:ascii="仿宋" w:eastAsia="仿宋" w:hAnsi="仿宋" w:cs="仿宋" w:hint="eastAsia"/>
            <w:lang w:eastAsia="zh-CN"/>
          </w:rPr>
          <w:t>(二)、建设规模</w:t>
        </w:r>
        <w:r>
          <w:tab/>
        </w:r>
        <w:r>
          <w:fldChar w:fldCharType="begin"/>
        </w:r>
        <w:r>
          <w:instrText xml:space="preserve"> PAGEREF _Toc16633 \h </w:instrText>
        </w:r>
        <w:r>
          <w:fldChar w:fldCharType="separate"/>
        </w:r>
        <w:r>
          <w:t>19</w:t>
        </w:r>
        <w:r>
          <w:fldChar w:fldCharType="end"/>
        </w:r>
      </w:hyperlink>
    </w:p>
    <w:p>
      <w:pPr>
        <w:pStyle w:val="TOC1"/>
        <w:tabs>
          <w:tab w:val="right" w:leader="dot" w:pos="8306"/>
        </w:tabs>
      </w:pPr>
      <w:hyperlink w:anchor="_Toc23405" w:history="1">
        <w:r>
          <w:rPr>
            <w:rFonts w:ascii="仿宋" w:eastAsia="仿宋" w:hAnsi="仿宋" w:cs="仿宋" w:hint="eastAsia"/>
            <w:lang w:eastAsia="zh-CN"/>
          </w:rPr>
          <w:t>六、质控校准试剂凝血产品项目可持续发展</w:t>
        </w:r>
        <w:r>
          <w:tab/>
        </w:r>
        <w:r>
          <w:fldChar w:fldCharType="begin"/>
        </w:r>
        <w:r>
          <w:instrText xml:space="preserve"> PAGEREF _Toc23405 \h </w:instrText>
        </w:r>
        <w:r>
          <w:fldChar w:fldCharType="separate"/>
        </w:r>
        <w:r>
          <w:t>20</w:t>
        </w:r>
        <w:r>
          <w:fldChar w:fldCharType="end"/>
        </w:r>
      </w:hyperlink>
    </w:p>
    <w:p>
      <w:pPr>
        <w:pStyle w:val="TOC2"/>
        <w:tabs>
          <w:tab w:val="right" w:leader="dot" w:pos="8306"/>
        </w:tabs>
      </w:pPr>
      <w:hyperlink w:anchor="_Toc3769" w:history="1">
        <w:r>
          <w:rPr>
            <w:rFonts w:ascii="仿宋" w:eastAsia="仿宋" w:hAnsi="仿宋" w:cs="仿宋" w:hint="eastAsia"/>
            <w:lang w:eastAsia="zh-CN"/>
          </w:rPr>
          <w:t>(一)、可持续战略与实践</w:t>
        </w:r>
        <w:r>
          <w:tab/>
        </w:r>
        <w:r>
          <w:fldChar w:fldCharType="begin"/>
        </w:r>
        <w:r>
          <w:instrText xml:space="preserve"> PAGEREF _Toc3769 \h </w:instrText>
        </w:r>
        <w:r>
          <w:fldChar w:fldCharType="separate"/>
        </w:r>
        <w:r>
          <w:t>20</w:t>
        </w:r>
        <w:r>
          <w:fldChar w:fldCharType="end"/>
        </w:r>
      </w:hyperlink>
    </w:p>
    <w:p>
      <w:pPr>
        <w:pStyle w:val="TOC2"/>
        <w:tabs>
          <w:tab w:val="right" w:leader="dot" w:pos="8306"/>
        </w:tabs>
      </w:pPr>
      <w:hyperlink w:anchor="_Toc25358" w:history="1">
        <w:r>
          <w:rPr>
            <w:rFonts w:ascii="仿宋" w:eastAsia="仿宋" w:hAnsi="仿宋" w:cs="仿宋" w:hint="eastAsia"/>
            <w:lang w:eastAsia="zh-CN"/>
          </w:rPr>
          <w:t>(二)、环保与社会责任</w:t>
        </w:r>
        <w:r>
          <w:tab/>
        </w:r>
        <w:r>
          <w:fldChar w:fldCharType="begin"/>
        </w:r>
        <w:r>
          <w:instrText xml:space="preserve"> PAGEREF _Toc25358 \h </w:instrText>
        </w:r>
        <w:r>
          <w:fldChar w:fldCharType="separate"/>
        </w:r>
        <w:r>
          <w:t>21</w:t>
        </w:r>
        <w:r>
          <w:fldChar w:fldCharType="end"/>
        </w:r>
      </w:hyperlink>
    </w:p>
    <w:p>
      <w:pPr>
        <w:pStyle w:val="TOC1"/>
        <w:tabs>
          <w:tab w:val="right" w:leader="dot" w:pos="8306"/>
        </w:tabs>
      </w:pPr>
      <w:hyperlink w:anchor="_Toc30931" w:history="1">
        <w:r>
          <w:rPr>
            <w:rFonts w:ascii="仿宋" w:eastAsia="仿宋" w:hAnsi="仿宋" w:cs="仿宋" w:hint="eastAsia"/>
            <w:lang w:eastAsia="zh-CN"/>
          </w:rPr>
          <w:t>七、质控校准试剂凝血产品项目技术管理</w:t>
        </w:r>
        <w:r>
          <w:tab/>
        </w:r>
        <w:r>
          <w:fldChar w:fldCharType="begin"/>
        </w:r>
        <w:r>
          <w:instrText xml:space="preserve"> PAGEREF _Toc30931 \h </w:instrText>
        </w:r>
        <w:r>
          <w:fldChar w:fldCharType="separate"/>
        </w:r>
        <w:r>
          <w:t>22</w:t>
        </w:r>
        <w:r>
          <w:fldChar w:fldCharType="end"/>
        </w:r>
      </w:hyperlink>
    </w:p>
    <w:p>
      <w:pPr>
        <w:pStyle w:val="TOC2"/>
        <w:tabs>
          <w:tab w:val="right" w:leader="dot" w:pos="8306"/>
        </w:tabs>
      </w:pPr>
      <w:hyperlink w:anchor="_Toc9954" w:history="1">
        <w:r>
          <w:rPr>
            <w:rFonts w:ascii="仿宋" w:eastAsia="仿宋" w:hAnsi="仿宋" w:cs="仿宋" w:hint="eastAsia"/>
            <w:lang w:eastAsia="zh-CN"/>
          </w:rPr>
          <w:t>(一)、技术方案选用方向</w:t>
        </w:r>
        <w:r>
          <w:tab/>
        </w:r>
        <w:r>
          <w:fldChar w:fldCharType="begin"/>
        </w:r>
        <w:r>
          <w:instrText xml:space="preserve"> PAGEREF _Toc9954 \h </w:instrText>
        </w:r>
        <w:r>
          <w:fldChar w:fldCharType="separate"/>
        </w:r>
        <w:r>
          <w:t>22</w:t>
        </w:r>
        <w:r>
          <w:fldChar w:fldCharType="end"/>
        </w:r>
      </w:hyperlink>
    </w:p>
    <w:p>
      <w:pPr>
        <w:pStyle w:val="TOC2"/>
        <w:tabs>
          <w:tab w:val="right" w:leader="dot" w:pos="8306"/>
        </w:tabs>
      </w:pPr>
      <w:hyperlink w:anchor="_Toc6029" w:history="1">
        <w:r>
          <w:rPr>
            <w:rFonts w:ascii="仿宋" w:eastAsia="仿宋" w:hAnsi="仿宋" w:cs="仿宋" w:hint="eastAsia"/>
            <w:lang w:eastAsia="zh-CN"/>
          </w:rPr>
          <w:t>(二)、工艺技术方案选用原则</w:t>
        </w:r>
        <w:r>
          <w:tab/>
        </w:r>
        <w:r>
          <w:fldChar w:fldCharType="begin"/>
        </w:r>
        <w:r>
          <w:instrText xml:space="preserve"> PAGEREF _Toc6029 \h </w:instrText>
        </w:r>
        <w:r>
          <w:fldChar w:fldCharType="separate"/>
        </w:r>
        <w:r>
          <w:t>24</w:t>
        </w:r>
        <w:r>
          <w:fldChar w:fldCharType="end"/>
        </w:r>
      </w:hyperlink>
    </w:p>
    <w:p>
      <w:pPr>
        <w:pStyle w:val="TOC2"/>
        <w:tabs>
          <w:tab w:val="right" w:leader="dot" w:pos="8306"/>
        </w:tabs>
      </w:pPr>
      <w:hyperlink w:anchor="_Toc14901" w:history="1">
        <w:r>
          <w:rPr>
            <w:rFonts w:ascii="仿宋" w:eastAsia="仿宋" w:hAnsi="仿宋" w:cs="仿宋" w:hint="eastAsia"/>
            <w:lang w:eastAsia="zh-CN"/>
          </w:rPr>
          <w:t>(三)、工艺技术方案要求</w:t>
        </w:r>
        <w:r>
          <w:tab/>
        </w:r>
        <w:r>
          <w:fldChar w:fldCharType="begin"/>
        </w:r>
        <w:r>
          <w:instrText xml:space="preserve"> PAGEREF _Toc14901 \h </w:instrText>
        </w:r>
        <w:r>
          <w:fldChar w:fldCharType="separate"/>
        </w:r>
        <w:r>
          <w:t>26</w:t>
        </w:r>
        <w:r>
          <w:fldChar w:fldCharType="end"/>
        </w:r>
      </w:hyperlink>
    </w:p>
    <w:p>
      <w:pPr>
        <w:pStyle w:val="TOC1"/>
        <w:tabs>
          <w:tab w:val="right" w:leader="dot" w:pos="8306"/>
        </w:tabs>
      </w:pPr>
      <w:hyperlink w:anchor="_Toc1200" w:history="1">
        <w:r>
          <w:rPr>
            <w:rFonts w:ascii="仿宋" w:eastAsia="仿宋" w:hAnsi="仿宋" w:cs="仿宋" w:hint="eastAsia"/>
            <w:lang w:eastAsia="zh-CN"/>
          </w:rPr>
          <w:t>八、质控校准试剂凝血产品项目创新与研发</w:t>
        </w:r>
        <w:r>
          <w:tab/>
        </w:r>
        <w:r>
          <w:fldChar w:fldCharType="begin"/>
        </w:r>
        <w:r>
          <w:instrText xml:space="preserve"> PAGEREF _Toc1200 \h </w:instrText>
        </w:r>
        <w:r>
          <w:fldChar w:fldCharType="separate"/>
        </w:r>
        <w:r>
          <w:t>28</w:t>
        </w:r>
        <w:r>
          <w:fldChar w:fldCharType="end"/>
        </w:r>
      </w:hyperlink>
    </w:p>
    <w:p>
      <w:pPr>
        <w:pStyle w:val="TOC2"/>
        <w:tabs>
          <w:tab w:val="right" w:leader="dot" w:pos="8306"/>
        </w:tabs>
      </w:pPr>
      <w:hyperlink w:anchor="_Toc7316" w:history="1">
        <w:r>
          <w:rPr>
            <w:rFonts w:ascii="仿宋" w:eastAsia="仿宋" w:hAnsi="仿宋" w:cs="仿宋" w:hint="eastAsia"/>
            <w:lang w:eastAsia="zh-CN"/>
          </w:rPr>
          <w:t>(一)、创新策略与方向</w:t>
        </w:r>
        <w:r>
          <w:tab/>
        </w:r>
        <w:r>
          <w:fldChar w:fldCharType="begin"/>
        </w:r>
        <w:r>
          <w:instrText xml:space="preserve"> PAGEREF _Toc7316 \h </w:instrText>
        </w:r>
        <w:r>
          <w:fldChar w:fldCharType="separate"/>
        </w:r>
        <w:r>
          <w:t>28</w:t>
        </w:r>
        <w:r>
          <w:fldChar w:fldCharType="end"/>
        </w:r>
      </w:hyperlink>
    </w:p>
    <w:p>
      <w:pPr>
        <w:pStyle w:val="TOC2"/>
        <w:tabs>
          <w:tab w:val="right" w:leader="dot" w:pos="8306"/>
        </w:tabs>
      </w:pPr>
      <w:hyperlink w:anchor="_Toc733" w:history="1">
        <w:r>
          <w:rPr>
            <w:rFonts w:ascii="仿宋" w:eastAsia="仿宋" w:hAnsi="仿宋" w:cs="仿宋" w:hint="eastAsia"/>
            <w:lang w:eastAsia="zh-CN"/>
          </w:rPr>
          <w:t>(二)、研发规划与投入</w:t>
        </w:r>
        <w:r>
          <w:tab/>
        </w:r>
        <w:r>
          <w:fldChar w:fldCharType="begin"/>
        </w:r>
        <w:r>
          <w:instrText xml:space="preserve"> PAGEREF _Toc733 \h </w:instrText>
        </w:r>
        <w:r>
          <w:fldChar w:fldCharType="separate"/>
        </w:r>
        <w:r>
          <w:t>29</w:t>
        </w:r>
        <w:r>
          <w:fldChar w:fldCharType="end"/>
        </w:r>
      </w:hyperlink>
    </w:p>
    <w:p>
      <w:pPr>
        <w:pStyle w:val="TOC1"/>
        <w:tabs>
          <w:tab w:val="right" w:leader="dot" w:pos="8306"/>
        </w:tabs>
      </w:pPr>
      <w:hyperlink w:anchor="_Toc19032" w:history="1">
        <w:r>
          <w:rPr>
            <w:rFonts w:ascii="仿宋" w:eastAsia="仿宋" w:hAnsi="仿宋" w:cs="仿宋" w:hint="eastAsia"/>
            <w:lang w:eastAsia="zh-CN"/>
          </w:rPr>
          <w:t>九、质控校准试剂凝血产品项目投资规划</w:t>
        </w:r>
        <w:r>
          <w:tab/>
        </w:r>
        <w:r>
          <w:fldChar w:fldCharType="begin"/>
        </w:r>
        <w:r>
          <w:instrText xml:space="preserve"> PAGEREF _Toc19032 \h </w:instrText>
        </w:r>
        <w:r>
          <w:fldChar w:fldCharType="separate"/>
        </w:r>
        <w:r>
          <w:t>31</w:t>
        </w:r>
        <w:r>
          <w:fldChar w:fldCharType="end"/>
        </w:r>
      </w:hyperlink>
    </w:p>
    <w:p>
      <w:pPr>
        <w:pStyle w:val="TOC2"/>
        <w:tabs>
          <w:tab w:val="right" w:leader="dot" w:pos="8306"/>
        </w:tabs>
      </w:pPr>
      <w:hyperlink w:anchor="_Toc14420" w:history="1">
        <w:r>
          <w:rPr>
            <w:rFonts w:ascii="仿宋" w:eastAsia="仿宋" w:hAnsi="仿宋" w:cs="仿宋" w:hint="eastAsia"/>
            <w:lang w:eastAsia="zh-CN"/>
          </w:rPr>
          <w:t>(一)、质控校准试剂凝血产品项目总投资估算</w:t>
        </w:r>
        <w:r>
          <w:tab/>
        </w:r>
        <w:r>
          <w:fldChar w:fldCharType="begin"/>
        </w:r>
        <w:r>
          <w:instrText xml:space="preserve"> PAGEREF _Toc14420 \h </w:instrText>
        </w:r>
        <w:r>
          <w:fldChar w:fldCharType="separate"/>
        </w:r>
        <w:r>
          <w:t>31</w:t>
        </w:r>
        <w:r>
          <w:fldChar w:fldCharType="end"/>
        </w:r>
      </w:hyperlink>
    </w:p>
    <w:p>
      <w:pPr>
        <w:pStyle w:val="TOC2"/>
        <w:tabs>
          <w:tab w:val="right" w:leader="dot" w:pos="8306"/>
        </w:tabs>
      </w:pPr>
      <w:hyperlink w:anchor="_Toc18118" w:history="1">
        <w:r>
          <w:rPr>
            <w:rFonts w:ascii="仿宋" w:eastAsia="仿宋" w:hAnsi="仿宋" w:cs="仿宋" w:hint="eastAsia"/>
            <w:lang w:eastAsia="zh-CN"/>
          </w:rPr>
          <w:t>(二)、资金筹措</w:t>
        </w:r>
        <w:r>
          <w:tab/>
        </w:r>
        <w:r>
          <w:fldChar w:fldCharType="begin"/>
        </w:r>
        <w:r>
          <w:instrText xml:space="preserve"> PAGEREF _Toc18118 \h </w:instrText>
        </w:r>
        <w:r>
          <w:fldChar w:fldCharType="separate"/>
        </w:r>
        <w:r>
          <w:t>33</w:t>
        </w:r>
        <w:r>
          <w:fldChar w:fldCharType="end"/>
        </w:r>
      </w:hyperlink>
    </w:p>
    <w:p>
      <w:pPr>
        <w:pStyle w:val="TOC1"/>
        <w:tabs>
          <w:tab w:val="right" w:leader="dot" w:pos="8306"/>
        </w:tabs>
      </w:pPr>
      <w:hyperlink w:anchor="_Toc24877" w:history="1">
        <w:r>
          <w:rPr>
            <w:rFonts w:ascii="仿宋" w:eastAsia="仿宋" w:hAnsi="仿宋" w:cs="仿宋" w:hint="eastAsia"/>
            <w:lang w:eastAsia="zh-CN"/>
          </w:rPr>
          <w:t>十、质控校准试剂凝血产品项目计划安排</w:t>
        </w:r>
        <w:r>
          <w:tab/>
        </w:r>
        <w:r>
          <w:fldChar w:fldCharType="begin"/>
        </w:r>
        <w:r>
          <w:instrText xml:space="preserve"> PAGEREF _Toc24877 \h </w:instrText>
        </w:r>
        <w:r>
          <w:fldChar w:fldCharType="separate"/>
        </w:r>
        <w:r>
          <w:t>33</w:t>
        </w:r>
        <w:r>
          <w:fldChar w:fldCharType="end"/>
        </w:r>
      </w:hyperlink>
    </w:p>
    <w:p>
      <w:pPr>
        <w:pStyle w:val="TOC2"/>
        <w:tabs>
          <w:tab w:val="right" w:leader="dot" w:pos="8306"/>
        </w:tabs>
      </w:pPr>
      <w:hyperlink w:anchor="_Toc5110" w:history="1">
        <w:r>
          <w:rPr>
            <w:rFonts w:ascii="仿宋" w:eastAsia="仿宋" w:hAnsi="仿宋" w:cs="仿宋" w:hint="eastAsia"/>
            <w:lang w:eastAsia="zh-CN"/>
          </w:rPr>
          <w:t>(一)、建设周期</w:t>
        </w:r>
        <w:r>
          <w:tab/>
        </w:r>
        <w:r>
          <w:fldChar w:fldCharType="begin"/>
        </w:r>
        <w:r>
          <w:instrText xml:space="preserve"> PAGEREF _Toc5110 \h </w:instrText>
        </w:r>
        <w:r>
          <w:fldChar w:fldCharType="separate"/>
        </w:r>
        <w:r>
          <w:t>33</w:t>
        </w:r>
        <w:r>
          <w:fldChar w:fldCharType="end"/>
        </w:r>
      </w:hyperlink>
    </w:p>
    <w:p>
      <w:pPr>
        <w:pStyle w:val="TOC2"/>
        <w:tabs>
          <w:tab w:val="right" w:leader="dot" w:pos="8306"/>
        </w:tabs>
      </w:pPr>
      <w:hyperlink w:anchor="_Toc15375" w:history="1">
        <w:r>
          <w:rPr>
            <w:rFonts w:ascii="仿宋" w:eastAsia="仿宋" w:hAnsi="仿宋" w:cs="仿宋" w:hint="eastAsia"/>
            <w:lang w:eastAsia="zh-CN"/>
          </w:rPr>
          <w:t>(二)、建设进度</w:t>
        </w:r>
        <w:r>
          <w:tab/>
        </w:r>
        <w:r>
          <w:fldChar w:fldCharType="begin"/>
        </w:r>
        <w:r>
          <w:instrText xml:space="preserve"> PAGEREF _Toc15375 \h </w:instrText>
        </w:r>
        <w:r>
          <w:fldChar w:fldCharType="separate"/>
        </w:r>
        <w:r>
          <w:t>34</w:t>
        </w:r>
        <w:r>
          <w:fldChar w:fldCharType="end"/>
        </w:r>
      </w:hyperlink>
    </w:p>
    <w:p>
      <w:pPr>
        <w:pStyle w:val="TOC2"/>
        <w:tabs>
          <w:tab w:val="right" w:leader="dot" w:pos="8306"/>
        </w:tabs>
      </w:pPr>
      <w:hyperlink w:anchor="_Toc28442" w:history="1">
        <w:r>
          <w:rPr>
            <w:rFonts w:ascii="仿宋" w:eastAsia="仿宋" w:hAnsi="仿宋" w:cs="仿宋" w:hint="eastAsia"/>
            <w:lang w:eastAsia="zh-CN"/>
          </w:rPr>
          <w:t>(三)、进度安排注意事项</w:t>
        </w:r>
        <w:r>
          <w:tab/>
        </w:r>
        <w:r>
          <w:fldChar w:fldCharType="begin"/>
        </w:r>
        <w:r>
          <w:instrText xml:space="preserve"> PAGEREF _Toc28442 \h </w:instrText>
        </w:r>
        <w:r>
          <w:fldChar w:fldCharType="separate"/>
        </w:r>
        <w:r>
          <w:t>35</w:t>
        </w:r>
        <w:r>
          <w:fldChar w:fldCharType="end"/>
        </w:r>
      </w:hyperlink>
    </w:p>
    <w:p>
      <w:pPr>
        <w:pStyle w:val="TOC2"/>
        <w:tabs>
          <w:tab w:val="right" w:leader="dot" w:pos="8306"/>
        </w:tabs>
      </w:pPr>
      <w:hyperlink w:anchor="_Toc19944" w:history="1">
        <w:r>
          <w:rPr>
            <w:rFonts w:ascii="仿宋" w:eastAsia="仿宋" w:hAnsi="仿宋" w:cs="仿宋" w:hint="eastAsia"/>
            <w:lang w:eastAsia="zh-CN"/>
          </w:rPr>
          <w:t>(四)、人力资源配置</w:t>
        </w:r>
        <w:r>
          <w:tab/>
        </w:r>
        <w:r>
          <w:fldChar w:fldCharType="begin"/>
        </w:r>
        <w:r>
          <w:instrText xml:space="preserve"> PAGEREF _Toc19944 \h </w:instrText>
        </w:r>
        <w:r>
          <w:fldChar w:fldCharType="separate"/>
        </w:r>
        <w:r>
          <w:t>37</w:t>
        </w:r>
        <w:r>
          <w:fldChar w:fldCharType="end"/>
        </w:r>
      </w:hyperlink>
    </w:p>
    <w:p>
      <w:pPr>
        <w:pStyle w:val="TOC1"/>
        <w:tabs>
          <w:tab w:val="right" w:leader="dot" w:pos="8306"/>
        </w:tabs>
      </w:pPr>
      <w:hyperlink w:anchor="_Toc7136" w:history="1">
        <w:r>
          <w:rPr>
            <w:rFonts w:ascii="仿宋" w:eastAsia="仿宋" w:hAnsi="仿宋" w:cs="仿宋" w:hint="eastAsia"/>
            <w:lang w:eastAsia="zh-CN"/>
          </w:rPr>
          <w:t>十一、质控校准试剂凝血产品项目社会影响</w:t>
        </w:r>
        <w:r>
          <w:tab/>
        </w:r>
        <w:r>
          <w:fldChar w:fldCharType="begin"/>
        </w:r>
        <w:r>
          <w:instrText xml:space="preserve"> PAGEREF _Toc7136 \h </w:instrText>
        </w:r>
        <w:r>
          <w:fldChar w:fldCharType="separate"/>
        </w:r>
        <w:r>
          <w:t>38</w:t>
        </w:r>
        <w:r>
          <w:fldChar w:fldCharType="end"/>
        </w:r>
      </w:hyperlink>
    </w:p>
    <w:p>
      <w:pPr>
        <w:pStyle w:val="TOC2"/>
        <w:tabs>
          <w:tab w:val="right" w:leader="dot" w:pos="8306"/>
        </w:tabs>
      </w:pPr>
      <w:hyperlink w:anchor="_Toc15422" w:history="1">
        <w:r>
          <w:rPr>
            <w:rFonts w:ascii="仿宋" w:eastAsia="仿宋" w:hAnsi="仿宋" w:cs="仿宋" w:hint="eastAsia"/>
            <w:lang w:eastAsia="zh-CN"/>
          </w:rPr>
          <w:t>(一)、社会责任与义务</w:t>
        </w:r>
        <w:r>
          <w:tab/>
        </w:r>
        <w:r>
          <w:fldChar w:fldCharType="begin"/>
        </w:r>
        <w:r>
          <w:instrText xml:space="preserve"> PAGEREF _Toc15422 \h </w:instrText>
        </w:r>
        <w:r>
          <w:fldChar w:fldCharType="separate"/>
        </w:r>
        <w:r>
          <w:t>38</w:t>
        </w:r>
        <w:r>
          <w:fldChar w:fldCharType="end"/>
        </w:r>
      </w:hyperlink>
    </w:p>
    <w:p>
      <w:pPr>
        <w:pStyle w:val="TOC2"/>
        <w:tabs>
          <w:tab w:val="right" w:leader="dot" w:pos="8306"/>
        </w:tabs>
      </w:pPr>
      <w:hyperlink w:anchor="_Toc8196" w:history="1">
        <w:r>
          <w:rPr>
            <w:rFonts w:ascii="仿宋" w:eastAsia="仿宋" w:hAnsi="仿宋" w:cs="仿宋" w:hint="eastAsia"/>
            <w:lang w:eastAsia="zh-CN"/>
          </w:rPr>
          <w:t>(二)、社会参与与沟通</w:t>
        </w:r>
        <w:r>
          <w:tab/>
        </w:r>
        <w:r>
          <w:fldChar w:fldCharType="begin"/>
        </w:r>
        <w:r>
          <w:instrText xml:space="preserve"> PAGEREF _Toc8196 \h </w:instrText>
        </w:r>
        <w:r>
          <w:fldChar w:fldCharType="separate"/>
        </w:r>
        <w:r>
          <w:t>38</w:t>
        </w:r>
        <w:r>
          <w:fldChar w:fldCharType="end"/>
        </w:r>
      </w:hyperlink>
    </w:p>
    <w:p>
      <w:pPr>
        <w:pStyle w:val="TOC1"/>
        <w:tabs>
          <w:tab w:val="right" w:leader="dot" w:pos="8306"/>
        </w:tabs>
      </w:pPr>
      <w:hyperlink w:anchor="_Toc15106" w:history="1">
        <w:r>
          <w:rPr>
            <w:rFonts w:ascii="仿宋" w:eastAsia="仿宋" w:hAnsi="仿宋" w:cs="仿宋" w:hint="eastAsia"/>
            <w:lang w:eastAsia="zh-CN"/>
          </w:rPr>
          <w:t>十二、质控校准试剂凝血产品项目环境影响分析</w:t>
        </w:r>
        <w:r>
          <w:tab/>
        </w:r>
        <w:r>
          <w:fldChar w:fldCharType="begin"/>
        </w:r>
        <w:r>
          <w:instrText xml:space="preserve"> PAGEREF _Toc15106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9" w:history="1">
        <w:r>
          <w:rPr>
            <w:rFonts w:ascii="仿宋" w:eastAsia="仿宋" w:hAnsi="仿宋" w:cs="仿宋" w:hint="eastAsia"/>
            <w:lang w:eastAsia="zh-CN"/>
          </w:rPr>
          <w:t>(一)、建设区域环境质量现状</w:t>
        </w:r>
        <w:r>
          <w:tab/>
        </w:r>
        <w:r>
          <w:fldChar w:fldCharType="begin"/>
        </w:r>
        <w:r>
          <w:instrText xml:space="preserve"> PAGEREF _Toc6219 \h </w:instrText>
        </w:r>
        <w:r>
          <w:fldChar w:fldCharType="separate"/>
        </w:r>
        <w:r>
          <w:t>40</w:t>
        </w:r>
        <w:r>
          <w:fldChar w:fldCharType="end"/>
        </w:r>
      </w:hyperlink>
    </w:p>
    <w:p>
      <w:pPr>
        <w:pStyle w:val="TOC2"/>
        <w:tabs>
          <w:tab w:val="right" w:leader="dot" w:pos="8306"/>
        </w:tabs>
      </w:pPr>
      <w:hyperlink w:anchor="_Toc12820" w:history="1">
        <w:r>
          <w:rPr>
            <w:rFonts w:ascii="仿宋" w:eastAsia="仿宋" w:hAnsi="仿宋" w:cs="仿宋" w:hint="eastAsia"/>
            <w:lang w:eastAsia="zh-CN"/>
          </w:rPr>
          <w:t>(二)、建设期环境保护</w:t>
        </w:r>
        <w:r>
          <w:tab/>
        </w:r>
        <w:r>
          <w:fldChar w:fldCharType="begin"/>
        </w:r>
        <w:r>
          <w:instrText xml:space="preserve"> PAGEREF _Toc12820 \h </w:instrText>
        </w:r>
        <w:r>
          <w:fldChar w:fldCharType="separate"/>
        </w:r>
        <w:r>
          <w:t>41</w:t>
        </w:r>
        <w:r>
          <w:fldChar w:fldCharType="end"/>
        </w:r>
      </w:hyperlink>
    </w:p>
    <w:p>
      <w:pPr>
        <w:pStyle w:val="TOC2"/>
        <w:tabs>
          <w:tab w:val="right" w:leader="dot" w:pos="8306"/>
        </w:tabs>
      </w:pPr>
      <w:hyperlink w:anchor="_Toc23166" w:history="1">
        <w:r>
          <w:rPr>
            <w:rFonts w:ascii="仿宋" w:eastAsia="仿宋" w:hAnsi="仿宋" w:cs="仿宋" w:hint="eastAsia"/>
            <w:lang w:eastAsia="zh-CN"/>
          </w:rPr>
          <w:t>(三)、运营期环境保护</w:t>
        </w:r>
        <w:r>
          <w:tab/>
        </w:r>
        <w:r>
          <w:fldChar w:fldCharType="begin"/>
        </w:r>
        <w:r>
          <w:instrText xml:space="preserve"> PAGEREF _Toc23166 \h </w:instrText>
        </w:r>
        <w:r>
          <w:fldChar w:fldCharType="separate"/>
        </w:r>
        <w:r>
          <w:t>43</w:t>
        </w:r>
        <w:r>
          <w:fldChar w:fldCharType="end"/>
        </w:r>
      </w:hyperlink>
    </w:p>
    <w:p>
      <w:pPr>
        <w:pStyle w:val="TOC2"/>
        <w:tabs>
          <w:tab w:val="right" w:leader="dot" w:pos="8306"/>
        </w:tabs>
      </w:pPr>
      <w:hyperlink w:anchor="_Toc8156" w:history="1">
        <w:r>
          <w:rPr>
            <w:rFonts w:ascii="仿宋" w:eastAsia="仿宋" w:hAnsi="仿宋" w:cs="仿宋" w:hint="eastAsia"/>
            <w:lang w:eastAsia="zh-CN"/>
          </w:rPr>
          <w:t>(四)、质控校准试剂凝血产品项目建设对区域经济的影响</w:t>
        </w:r>
        <w:r>
          <w:tab/>
        </w:r>
        <w:r>
          <w:fldChar w:fldCharType="begin"/>
        </w:r>
        <w:r>
          <w:instrText xml:space="preserve"> PAGEREF _Toc8156 \h </w:instrText>
        </w:r>
        <w:r>
          <w:fldChar w:fldCharType="separate"/>
        </w:r>
        <w:r>
          <w:t>44</w:t>
        </w:r>
        <w:r>
          <w:fldChar w:fldCharType="end"/>
        </w:r>
      </w:hyperlink>
    </w:p>
    <w:p>
      <w:pPr>
        <w:pStyle w:val="TOC2"/>
        <w:tabs>
          <w:tab w:val="right" w:leader="dot" w:pos="8306"/>
        </w:tabs>
      </w:pPr>
      <w:hyperlink w:anchor="_Toc29731" w:history="1">
        <w:r>
          <w:rPr>
            <w:rFonts w:ascii="仿宋" w:eastAsia="仿宋" w:hAnsi="仿宋" w:cs="仿宋" w:hint="eastAsia"/>
            <w:lang w:eastAsia="zh-CN"/>
          </w:rPr>
          <w:t>(五)、废弃物处理</w:t>
        </w:r>
        <w:r>
          <w:tab/>
        </w:r>
        <w:r>
          <w:fldChar w:fldCharType="begin"/>
        </w:r>
        <w:r>
          <w:instrText xml:space="preserve"> PAGEREF _Toc29731 \h </w:instrText>
        </w:r>
        <w:r>
          <w:fldChar w:fldCharType="separate"/>
        </w:r>
        <w:r>
          <w:t>46</w:t>
        </w:r>
        <w:r>
          <w:fldChar w:fldCharType="end"/>
        </w:r>
      </w:hyperlink>
    </w:p>
    <w:p>
      <w:pPr>
        <w:pStyle w:val="TOC2"/>
        <w:tabs>
          <w:tab w:val="right" w:leader="dot" w:pos="8306"/>
        </w:tabs>
      </w:pPr>
      <w:hyperlink w:anchor="_Toc10651" w:history="1">
        <w:r>
          <w:rPr>
            <w:rFonts w:ascii="仿宋" w:eastAsia="仿宋" w:hAnsi="仿宋" w:cs="仿宋" w:hint="eastAsia"/>
            <w:lang w:eastAsia="zh-CN"/>
          </w:rPr>
          <w:t>(六)、特殊环境影响分析</w:t>
        </w:r>
        <w:r>
          <w:tab/>
        </w:r>
        <w:r>
          <w:fldChar w:fldCharType="begin"/>
        </w:r>
        <w:r>
          <w:instrText xml:space="preserve"> PAGEREF _Toc10651 \h </w:instrText>
        </w:r>
        <w:r>
          <w:fldChar w:fldCharType="separate"/>
        </w:r>
        <w:r>
          <w:t>47</w:t>
        </w:r>
        <w:r>
          <w:fldChar w:fldCharType="end"/>
        </w:r>
      </w:hyperlink>
    </w:p>
    <w:p>
      <w:pPr>
        <w:pStyle w:val="TOC2"/>
        <w:tabs>
          <w:tab w:val="right" w:leader="dot" w:pos="8306"/>
        </w:tabs>
      </w:pPr>
      <w:hyperlink w:anchor="_Toc21501" w:history="1">
        <w:r>
          <w:rPr>
            <w:rFonts w:ascii="仿宋" w:eastAsia="仿宋" w:hAnsi="仿宋" w:cs="仿宋" w:hint="eastAsia"/>
            <w:lang w:eastAsia="zh-CN"/>
          </w:rPr>
          <w:t>(七)、清洁生产</w:t>
        </w:r>
        <w:r>
          <w:tab/>
        </w:r>
        <w:r>
          <w:fldChar w:fldCharType="begin"/>
        </w:r>
        <w:r>
          <w:instrText xml:space="preserve"> PAGEREF _Toc21501 \h </w:instrText>
        </w:r>
        <w:r>
          <w:fldChar w:fldCharType="separate"/>
        </w:r>
        <w:r>
          <w:t>48</w:t>
        </w:r>
        <w:r>
          <w:fldChar w:fldCharType="end"/>
        </w:r>
      </w:hyperlink>
    </w:p>
    <w:p>
      <w:pPr>
        <w:pStyle w:val="TOC2"/>
        <w:tabs>
          <w:tab w:val="right" w:leader="dot" w:pos="8306"/>
        </w:tabs>
      </w:pPr>
      <w:hyperlink w:anchor="_Toc3944" w:history="1">
        <w:r>
          <w:rPr>
            <w:rFonts w:ascii="仿宋" w:eastAsia="仿宋" w:hAnsi="仿宋" w:cs="仿宋" w:hint="eastAsia"/>
            <w:lang w:eastAsia="zh-CN"/>
          </w:rPr>
          <w:t>(八)、环境保护综合评价</w:t>
        </w:r>
        <w:r>
          <w:tab/>
        </w:r>
        <w:r>
          <w:fldChar w:fldCharType="begin"/>
        </w:r>
        <w:r>
          <w:instrText xml:space="preserve"> PAGEREF _Toc3944 \h </w:instrText>
        </w:r>
        <w:r>
          <w:fldChar w:fldCharType="separate"/>
        </w:r>
        <w:r>
          <w:t>50</w:t>
        </w:r>
        <w:r>
          <w:fldChar w:fldCharType="end"/>
        </w:r>
      </w:hyperlink>
    </w:p>
    <w:p>
      <w:pPr>
        <w:pStyle w:val="TOC1"/>
        <w:tabs>
          <w:tab w:val="right" w:leader="dot" w:pos="8306"/>
        </w:tabs>
      </w:pPr>
      <w:hyperlink w:anchor="_Toc7330" w:history="1">
        <w:r>
          <w:rPr>
            <w:rFonts w:ascii="仿宋" w:eastAsia="仿宋" w:hAnsi="仿宋" w:cs="仿宋" w:hint="eastAsia"/>
            <w:lang w:eastAsia="zh-CN"/>
          </w:rPr>
          <w:t>十三、质控校准试剂凝血产品项目工程方案分析</w:t>
        </w:r>
        <w:r>
          <w:tab/>
        </w:r>
        <w:r>
          <w:fldChar w:fldCharType="begin"/>
        </w:r>
        <w:r>
          <w:instrText xml:space="preserve"> PAGEREF _Toc7330 \h </w:instrText>
        </w:r>
        <w:r>
          <w:fldChar w:fldCharType="separate"/>
        </w:r>
        <w:r>
          <w:t>51</w:t>
        </w:r>
        <w:r>
          <w:fldChar w:fldCharType="end"/>
        </w:r>
      </w:hyperlink>
    </w:p>
    <w:p>
      <w:pPr>
        <w:pStyle w:val="TOC2"/>
        <w:tabs>
          <w:tab w:val="right" w:leader="dot" w:pos="8306"/>
        </w:tabs>
      </w:pPr>
      <w:hyperlink w:anchor="_Toc10485" w:history="1">
        <w:r>
          <w:rPr>
            <w:rFonts w:ascii="仿宋" w:eastAsia="仿宋" w:hAnsi="仿宋" w:cs="仿宋" w:hint="eastAsia"/>
            <w:lang w:eastAsia="zh-CN"/>
          </w:rPr>
          <w:t>(一)、建筑工程设计原则</w:t>
        </w:r>
        <w:r>
          <w:tab/>
        </w:r>
        <w:r>
          <w:fldChar w:fldCharType="begin"/>
        </w:r>
        <w:r>
          <w:instrText xml:space="preserve"> PAGEREF _Toc10485 \h </w:instrText>
        </w:r>
        <w:r>
          <w:fldChar w:fldCharType="separate"/>
        </w:r>
        <w:r>
          <w:t>51</w:t>
        </w:r>
        <w:r>
          <w:fldChar w:fldCharType="end"/>
        </w:r>
      </w:hyperlink>
    </w:p>
    <w:p>
      <w:pPr>
        <w:pStyle w:val="TOC2"/>
        <w:tabs>
          <w:tab w:val="right" w:leader="dot" w:pos="8306"/>
        </w:tabs>
      </w:pPr>
      <w:hyperlink w:anchor="_Toc20644" w:history="1">
        <w:r>
          <w:rPr>
            <w:rFonts w:ascii="仿宋" w:eastAsia="仿宋" w:hAnsi="仿宋" w:cs="仿宋" w:hint="eastAsia"/>
            <w:lang w:eastAsia="zh-CN"/>
          </w:rPr>
          <w:t>(二)、土建工程建设指标</w:t>
        </w:r>
        <w:r>
          <w:tab/>
        </w:r>
        <w:r>
          <w:fldChar w:fldCharType="begin"/>
        </w:r>
        <w:r>
          <w:instrText xml:space="preserve"> PAGEREF _Toc20644 \h </w:instrText>
        </w:r>
        <w:r>
          <w:fldChar w:fldCharType="separate"/>
        </w:r>
        <w:r>
          <w:t>54</w:t>
        </w:r>
        <w:r>
          <w:fldChar w:fldCharType="end"/>
        </w:r>
      </w:hyperlink>
    </w:p>
    <w:p>
      <w:pPr>
        <w:pStyle w:val="TOC1"/>
        <w:tabs>
          <w:tab w:val="right" w:leader="dot" w:pos="8306"/>
        </w:tabs>
      </w:pPr>
      <w:hyperlink w:anchor="_Toc31117" w:history="1">
        <w:r>
          <w:rPr>
            <w:rFonts w:ascii="仿宋" w:eastAsia="仿宋" w:hAnsi="仿宋" w:cs="仿宋" w:hint="eastAsia"/>
            <w:lang w:eastAsia="zh-CN"/>
          </w:rPr>
          <w:t>十四、质控校准试剂凝血产品项目实施时间节点</w:t>
        </w:r>
        <w:r>
          <w:tab/>
        </w:r>
        <w:r>
          <w:fldChar w:fldCharType="begin"/>
        </w:r>
        <w:r>
          <w:instrText xml:space="preserve"> PAGEREF _Toc31117 \h </w:instrText>
        </w:r>
        <w:r>
          <w:fldChar w:fldCharType="separate"/>
        </w:r>
        <w:r>
          <w:t>56</w:t>
        </w:r>
        <w:r>
          <w:fldChar w:fldCharType="end"/>
        </w:r>
      </w:hyperlink>
    </w:p>
    <w:p>
      <w:pPr>
        <w:pStyle w:val="TOC2"/>
        <w:tabs>
          <w:tab w:val="right" w:leader="dot" w:pos="8306"/>
        </w:tabs>
      </w:pPr>
      <w:hyperlink w:anchor="_Toc19746" w:history="1">
        <w:r>
          <w:rPr>
            <w:rFonts w:ascii="仿宋" w:eastAsia="仿宋" w:hAnsi="仿宋" w:cs="仿宋" w:hint="eastAsia"/>
            <w:lang w:eastAsia="zh-CN"/>
          </w:rPr>
          <w:t>(一)、质控校准试剂凝血产品项目启动阶段时间节点</w:t>
        </w:r>
        <w:r>
          <w:tab/>
        </w:r>
        <w:r>
          <w:fldChar w:fldCharType="begin"/>
        </w:r>
        <w:r>
          <w:instrText xml:space="preserve"> PAGEREF _Toc19746 \h </w:instrText>
        </w:r>
        <w:r>
          <w:fldChar w:fldCharType="separate"/>
        </w:r>
        <w:r>
          <w:t>56</w:t>
        </w:r>
        <w:r>
          <w:fldChar w:fldCharType="end"/>
        </w:r>
      </w:hyperlink>
    </w:p>
    <w:p>
      <w:pPr>
        <w:pStyle w:val="TOC2"/>
        <w:tabs>
          <w:tab w:val="right" w:leader="dot" w:pos="8306"/>
        </w:tabs>
      </w:pPr>
      <w:hyperlink w:anchor="_Toc7400" w:history="1">
        <w:r>
          <w:rPr>
            <w:rFonts w:ascii="仿宋" w:eastAsia="仿宋" w:hAnsi="仿宋" w:cs="仿宋" w:hint="eastAsia"/>
            <w:lang w:eastAsia="zh-CN"/>
          </w:rPr>
          <w:t>(二)、质控校准试剂凝血产品项目执行阶段时间节点</w:t>
        </w:r>
        <w:r>
          <w:tab/>
        </w:r>
        <w:r>
          <w:fldChar w:fldCharType="begin"/>
        </w:r>
        <w:r>
          <w:instrText xml:space="preserve"> PAGEREF _Toc7400 \h </w:instrText>
        </w:r>
        <w:r>
          <w:fldChar w:fldCharType="separate"/>
        </w:r>
        <w:r>
          <w:t>58</w:t>
        </w:r>
        <w:r>
          <w:fldChar w:fldCharType="end"/>
        </w:r>
      </w:hyperlink>
    </w:p>
    <w:p>
      <w:pPr>
        <w:pStyle w:val="TOC2"/>
        <w:tabs>
          <w:tab w:val="right" w:leader="dot" w:pos="8306"/>
        </w:tabs>
      </w:pPr>
      <w:hyperlink w:anchor="_Toc28088" w:history="1">
        <w:r>
          <w:rPr>
            <w:rFonts w:ascii="仿宋" w:eastAsia="仿宋" w:hAnsi="仿宋" w:cs="仿宋" w:hint="eastAsia"/>
            <w:lang w:eastAsia="zh-CN"/>
          </w:rPr>
          <w:t>(三)、质控校准试剂凝血产品项目完成阶段时间节点</w:t>
        </w:r>
        <w:r>
          <w:tab/>
        </w:r>
        <w:r>
          <w:fldChar w:fldCharType="begin"/>
        </w:r>
        <w:r>
          <w:instrText xml:space="preserve"> PAGEREF _Toc28088 \h </w:instrText>
        </w:r>
        <w:r>
          <w:fldChar w:fldCharType="separate"/>
        </w:r>
        <w:r>
          <w:t>59</w:t>
        </w:r>
        <w:r>
          <w:fldChar w:fldCharType="end"/>
        </w:r>
      </w:hyperlink>
    </w:p>
    <w:p>
      <w:pPr>
        <w:pStyle w:val="TOC1"/>
        <w:tabs>
          <w:tab w:val="right" w:leader="dot" w:pos="8306"/>
        </w:tabs>
      </w:pPr>
      <w:hyperlink w:anchor="_Toc7117" w:history="1">
        <w:r>
          <w:rPr>
            <w:rFonts w:ascii="仿宋" w:eastAsia="仿宋" w:hAnsi="仿宋" w:cs="仿宋" w:hint="eastAsia"/>
            <w:lang w:eastAsia="zh-CN"/>
          </w:rPr>
          <w:t>十五、供应链管理</w:t>
        </w:r>
        <w:r>
          <w:tab/>
        </w:r>
        <w:r>
          <w:fldChar w:fldCharType="begin"/>
        </w:r>
        <w:r>
          <w:instrText xml:space="preserve"> PAGEREF _Toc7117 \h </w:instrText>
        </w:r>
        <w:r>
          <w:fldChar w:fldCharType="separate"/>
        </w:r>
        <w:r>
          <w:t>60</w:t>
        </w:r>
        <w:r>
          <w:fldChar w:fldCharType="end"/>
        </w:r>
      </w:hyperlink>
    </w:p>
    <w:p>
      <w:pPr>
        <w:pStyle w:val="TOC2"/>
        <w:tabs>
          <w:tab w:val="right" w:leader="dot" w:pos="8306"/>
        </w:tabs>
      </w:pPr>
      <w:hyperlink w:anchor="_Toc19759" w:history="1">
        <w:r>
          <w:rPr>
            <w:rFonts w:ascii="仿宋" w:eastAsia="仿宋" w:hAnsi="仿宋" w:cs="仿宋" w:hint="eastAsia"/>
            <w:lang w:eastAsia="zh-CN"/>
          </w:rPr>
          <w:t>(一)、供应链战略规划</w:t>
        </w:r>
        <w:r>
          <w:tab/>
        </w:r>
        <w:r>
          <w:fldChar w:fldCharType="begin"/>
        </w:r>
        <w:r>
          <w:instrText xml:space="preserve"> PAGEREF _Toc19759 \h </w:instrText>
        </w:r>
        <w:r>
          <w:fldChar w:fldCharType="separate"/>
        </w:r>
        <w:r>
          <w:t>60</w:t>
        </w:r>
        <w:r>
          <w:fldChar w:fldCharType="end"/>
        </w:r>
      </w:hyperlink>
    </w:p>
    <w:p>
      <w:pPr>
        <w:pStyle w:val="TOC2"/>
        <w:tabs>
          <w:tab w:val="right" w:leader="dot" w:pos="8306"/>
        </w:tabs>
      </w:pPr>
      <w:hyperlink w:anchor="_Toc28314" w:history="1">
        <w:r>
          <w:rPr>
            <w:rFonts w:ascii="仿宋" w:eastAsia="仿宋" w:hAnsi="仿宋" w:cs="仿宋" w:hint="eastAsia"/>
            <w:lang w:eastAsia="zh-CN"/>
          </w:rPr>
          <w:t>(二)、供应商选择与合作</w:t>
        </w:r>
        <w:r>
          <w:tab/>
        </w:r>
        <w:r>
          <w:fldChar w:fldCharType="begin"/>
        </w:r>
        <w:r>
          <w:instrText xml:space="preserve"> PAGEREF _Toc28314 \h </w:instrText>
        </w:r>
        <w:r>
          <w:fldChar w:fldCharType="separate"/>
        </w:r>
        <w:r>
          <w:t>61</w:t>
        </w:r>
        <w:r>
          <w:fldChar w:fldCharType="end"/>
        </w:r>
      </w:hyperlink>
    </w:p>
    <w:p>
      <w:pPr>
        <w:pStyle w:val="TOC2"/>
        <w:tabs>
          <w:tab w:val="right" w:leader="dot" w:pos="8306"/>
        </w:tabs>
      </w:pPr>
      <w:hyperlink w:anchor="_Toc28757" w:history="1">
        <w:r>
          <w:rPr>
            <w:rFonts w:ascii="仿宋" w:eastAsia="仿宋" w:hAnsi="仿宋" w:cs="仿宋" w:hint="eastAsia"/>
            <w:lang w:eastAsia="zh-CN"/>
          </w:rPr>
          <w:t>(三)、物流与库存管理</w:t>
        </w:r>
        <w:r>
          <w:tab/>
        </w:r>
        <w:r>
          <w:fldChar w:fldCharType="begin"/>
        </w:r>
        <w:r>
          <w:instrText xml:space="preserve"> PAGEREF _Toc28757 \h </w:instrText>
        </w:r>
        <w:r>
          <w:fldChar w:fldCharType="separate"/>
        </w:r>
        <w:r>
          <w:t>63</w:t>
        </w:r>
        <w:r>
          <w:fldChar w:fldCharType="end"/>
        </w:r>
      </w:hyperlink>
    </w:p>
    <w:p>
      <w:pPr>
        <w:pStyle w:val="TOC1"/>
        <w:tabs>
          <w:tab w:val="right" w:leader="dot" w:pos="8306"/>
        </w:tabs>
      </w:pPr>
      <w:hyperlink w:anchor="_Toc25893" w:history="1">
        <w:r>
          <w:rPr>
            <w:rFonts w:ascii="仿宋" w:eastAsia="仿宋" w:hAnsi="仿宋" w:cs="仿宋" w:hint="eastAsia"/>
            <w:lang w:eastAsia="zh-CN"/>
          </w:rPr>
          <w:t>十六、质控校准试剂凝血产品项目治理与监督</w:t>
        </w:r>
        <w:r>
          <w:tab/>
        </w:r>
        <w:r>
          <w:fldChar w:fldCharType="begin"/>
        </w:r>
        <w:r>
          <w:instrText xml:space="preserve"> PAGEREF _Toc25893 \h </w:instrText>
        </w:r>
        <w:r>
          <w:fldChar w:fldCharType="separate"/>
        </w:r>
        <w:r>
          <w:t>64</w:t>
        </w:r>
        <w:r>
          <w:fldChar w:fldCharType="end"/>
        </w:r>
      </w:hyperlink>
    </w:p>
    <w:p>
      <w:pPr>
        <w:pStyle w:val="TOC2"/>
        <w:tabs>
          <w:tab w:val="right" w:leader="dot" w:pos="8306"/>
        </w:tabs>
      </w:pPr>
      <w:hyperlink w:anchor="_Toc21729" w:history="1">
        <w:r>
          <w:rPr>
            <w:rFonts w:ascii="仿宋" w:eastAsia="仿宋" w:hAnsi="仿宋" w:cs="仿宋" w:hint="eastAsia"/>
            <w:lang w:eastAsia="zh-CN"/>
          </w:rPr>
          <w:t>(一)、质控校准试剂凝血产品项目治理结构</w:t>
        </w:r>
        <w:r>
          <w:tab/>
        </w:r>
        <w:r>
          <w:fldChar w:fldCharType="begin"/>
        </w:r>
        <w:r>
          <w:instrText xml:space="preserve"> PAGEREF _Toc21729 \h </w:instrText>
        </w:r>
        <w:r>
          <w:fldChar w:fldCharType="separate"/>
        </w:r>
        <w:r>
          <w:t>64</w:t>
        </w:r>
        <w:r>
          <w:fldChar w:fldCharType="end"/>
        </w:r>
      </w:hyperlink>
    </w:p>
    <w:p>
      <w:pPr>
        <w:pStyle w:val="TOC2"/>
        <w:tabs>
          <w:tab w:val="right" w:leader="dot" w:pos="8306"/>
        </w:tabs>
      </w:pPr>
      <w:hyperlink w:anchor="_Toc9880" w:history="1">
        <w:r>
          <w:rPr>
            <w:rFonts w:ascii="仿宋" w:eastAsia="仿宋" w:hAnsi="仿宋" w:cs="仿宋" w:hint="eastAsia"/>
            <w:lang w:eastAsia="zh-CN"/>
          </w:rPr>
          <w:t>(二)、监督与审计</w:t>
        </w:r>
        <w:r>
          <w:tab/>
        </w:r>
        <w:r>
          <w:fldChar w:fldCharType="begin"/>
        </w:r>
        <w:r>
          <w:instrText xml:space="preserve"> PAGEREF _Toc9880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16"/>
      <w:r>
        <w:rPr>
          <w:rFonts w:ascii="仿宋" w:eastAsia="仿宋" w:hAnsi="仿宋" w:cs="仿宋" w:hint="eastAsia"/>
          <w:sz w:val="28"/>
          <w:lang w:eastAsia="zh-CN"/>
        </w:rPr>
        <w:t>一、质控校准试剂凝血产品项目概论</w:t>
      </w:r>
      <w:bookmarkEnd w:id="2"/>
    </w:p>
    <w:p>
      <w:pPr>
        <w:pStyle w:val="Heading2"/>
        <w:rPr>
          <w:rFonts w:ascii="仿宋" w:eastAsia="仿宋" w:hAnsi="仿宋" w:cs="仿宋" w:hint="eastAsia"/>
          <w:lang w:eastAsia="zh-CN"/>
        </w:rPr>
      </w:pPr>
      <w:bookmarkStart w:id="3" w:name="_Toc29059"/>
      <w:r>
        <w:rPr>
          <w:rFonts w:ascii="仿宋" w:eastAsia="仿宋" w:hAnsi="仿宋" w:cs="仿宋" w:hint="eastAsia"/>
          <w:lang w:eastAsia="zh-CN"/>
        </w:rPr>
        <w:t>(一)、质控校准试剂凝血产品项目概况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起源追溯至对市场的深入洞察。市场的不断演变与变革为质控校准试剂凝血产品项目提供了难得的机遇。当前市场存在的需求缺口和变革的大环境共同构成了质控校准试剂凝血产品项目的背景。这个质控校准试剂凝血产品项目旨在充分利用市场机遇，填补行业中尚未满足的需求，为客户提供全新的解决方案。市场的变革和需求的增长使得这个质控校准试剂凝血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质控校准试剂凝血产品项目名称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正式命名为质控校准试剂凝血产品。这个名称不仅仅是一个标识，更代表了质控校准试剂凝血产品项目的核心理念和愿景。它蕴含着质控校准试剂凝血产品项目所要解决问题的关键字，具有强烈的表达和辨识度，为质控校准试剂凝血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质控校准试剂凝血产品项目目标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核心目标是提供一种全新、高效的解决方案，满足客户日益增长的需求。质控校准试剂凝血产品项目追求的不仅仅是满足市场需求，更是在市场中获得卓越的竞争优势。通过不断提升产品或服务的质量和创新水平，质控校准试剂凝血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质控校准试剂凝血产品项目范围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全面涵盖了产品研发、制造、市场推广和售后服务，确保从产品设计到最终用户体验的全方位关注。这一全面的质控校准试剂凝血产品项目范围是为了确保质控校准试剂凝血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质控校准试剂凝血产品项目时间表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计划在未来18个月内完成，包括研发、测试、市场试点和正式推出等不同阶段。这个时间表的合理设计是为了确保质控校准试剂凝血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质控校准试剂凝血产品项目预算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总预算估算为XX百万美元，主要分配在研发、市场推广、人员培训和运营等方面。这一充足的预算为质控校准试剂凝血产品项目提供了充足的资源，确保质控校准试剂凝血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质控校准试剂凝血产品项目风险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可能面临的风险包括市场接受度低、技术难题、竞争激烈等。质控校准试剂凝血产品项目团队已经制定了相应的风险应对计划，通过前瞻性的风险管理，确保质控校准试剂凝血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质控校准试剂凝血产品项目团队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汇聚了一支经验丰富、多领域专业素养的核心团队，确保质控校准试剂凝血产品项目在各个方面都能拥有高水平的执行力。团队的协同作战是质控校准试剂凝血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质控校准试剂凝血产品项目背景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质控校准试剂凝血产品项目的背景根植于市场对更高效、创新产品的渴望，同时也受到科技发展对行业格局的深刻改变的影响。这为质控校准试剂凝血产品项目提供了广阔的发展空间和市场需求。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质控校准试剂凝血产品项目现状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截至目前，质控校准试剂凝血产品项目已完成市场调研和技术验证，取得了初步的成功。这为质控校准试剂凝血产品项目在未来的发展奠定了坚实的基础，为更远大的目标打下了坚实的基石。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650"/>
      <w:r>
        <w:rPr>
          <w:rFonts w:ascii="仿宋" w:eastAsia="仿宋" w:hAnsi="仿宋" w:cs="仿宋" w:hint="eastAsia"/>
          <w:sz w:val="28"/>
          <w:lang w:eastAsia="zh-CN"/>
        </w:rPr>
        <w:t>(二)、质控校准试剂凝血产品项目目标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质控校准试剂凝血产品项目首要业务目标是在市场中占据有利地位，实现产品/服务的成功推广和销售。通过不断提升产品质量、创新性，质控校准试剂凝血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在科技迅速发展的时代，质控校准试剂凝血产品项目着眼于技术创新。通过持续的研发和技术升级，质控校准试剂凝血产品项目旨在推出更具创新性的产品或服务，以满足市场对新鲜、先进解决方案的需求。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质控校准试剂凝血产品项目设定了客户满意度目标。通过提供卓越的产品质量和优质的客户服务，质控校准试剂凝血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质控校准试剂凝血产品项目注重社会责任和可持续发展。通过实施环保、社会责任质控校准试剂凝血产品项目，质控校准试剂凝血产品项目致力于在经济发展的同时保护环境，促进社会公平，实现可持续经营。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质控校准试剂凝血产品项目的团队是实现目标的核心驱动力。因此，质控校准试剂凝血产品项目设定了团队发展目标，包括提升团队成员的专业技能、培养领导力，以及搭建协同高效的团队工作氛围。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621"/>
      <w:r>
        <w:rPr>
          <w:rFonts w:ascii="仿宋" w:eastAsia="仿宋" w:hAnsi="仿宋" w:cs="仿宋" w:hint="eastAsia"/>
          <w:sz w:val="28"/>
          <w:lang w:eastAsia="zh-CN"/>
        </w:rPr>
        <w:t>(三)、质控校准试剂凝血产品项目提出的理由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质控校准试剂凝血产品项目提出的理由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源于对市场机遇的深刻洞察。当前市场中存在的需求缺口和行业发展趋势表明，有巨大的商业机会等待被开发。通过准确捕捉市场机遇，质控校准试剂凝血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理念基于对技术创新的信仰。通过持续的研发和技术投入，质控校准试剂凝血产品项目有望推出更具创新性的产品或服务。在科技飞速发展的当下，质控校准试剂凝血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是为了增强企业的行业竞争力。通过提升产品或服务的质量和独特性，质控校准试剂凝血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响应了消费者需求的变化。随着社会和科技的不断发展，消费者对产品和服务的需求也在发生变化。通过深入了解并及时回应消费者的新需求，质控校准试剂凝血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是企业战略发展规划的一部分。在面对日益激烈的市场竞争和不断变化的商业环境中，质控校准试剂凝血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不仅仅是基于商业考量，还注重社会责任。通过推出环保、社会责任等方面的质控校准试剂凝血产品项目，质控校准试剂凝血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提出反映了对利益相关者期望的关注。包括客户、员工、投资者等利益相关者在企业发展中都有着各自的期望，质控校准试剂凝血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640"/>
      <w:r>
        <w:rPr>
          <w:rFonts w:ascii="仿宋" w:eastAsia="仿宋" w:hAnsi="仿宋" w:cs="仿宋" w:hint="eastAsia"/>
          <w:sz w:val="28"/>
          <w:lang w:eastAsia="zh-CN"/>
        </w:rPr>
        <w:t>(四)、质控校准试剂凝血产品项目意义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在实施质控校准试剂凝血产品项目的过程中，我们不仅仅是在追逐商业成功，更是为企业和社会的多个层面创造了深远的意义。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首要意义在于提升企业的市场竞争力。通过持续的创新和对产品质量的高标准要求，质控校准试剂凝血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质控校准试剂凝血产品项目的推进将促使行业技术水平的提升。通过引入先进技术和创新性解决方案，质控校准试剂凝血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质控校准试剂凝血产品项目不仅创造了大量就业机会，提高了就业水平，还注重社会责任和环保。通过参与社会公益事业和推动环保质控校准试剂凝血产品项目，质控校准试剂凝血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综合而言，质控校准试剂凝血产品项目意义重大，不仅推动了企业的发展，也为行业和社会的进步贡献了积极力量。这是一个全面而深刻的影响，将在未来产生可持续的正面效应。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750"/>
      <w:r>
        <w:rPr>
          <w:rFonts w:ascii="仿宋" w:eastAsia="仿宋" w:hAnsi="仿宋" w:cs="仿宋" w:hint="eastAsia"/>
          <w:sz w:val="28"/>
          <w:lang w:eastAsia="zh-CN"/>
        </w:rPr>
        <w:t>(五)、质控校准试剂凝血产品项目背景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在当今迅猛发展的商业环境中，质控校准试剂凝血产品项目的动因根植于对多方面因素的审慎考量。这个质控校准试剂凝血产品项目的提出并非孤立的决策，而是对企业所处背景深入思考的产物。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质控校准试剂凝血产品项目背后的首要原因。科技的迅速发展和全球市场的快速变化使得企业必须灵活应对。质控校准试剂凝血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质控校准试剂凝血产品项目背景中不可忽视的一环。企业需要在激烈竞争中脱颖而出，为此，质控校准试剂凝血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技术的迅速发展为企业带来了机遇与挑战。作为质控校准试剂凝血产品项目启动的背景之一，对新兴技术的应用将有助于提升企业的技术水平，使其在不断演进的商业环境中保持竞争优势。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质控校准试剂凝血产品项目充分融入了社会责任的理念，通过可持续经营和社会公益质控校准试剂凝血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183"/>
      <w:r>
        <w:rPr>
          <w:rFonts w:ascii="仿宋" w:eastAsia="仿宋" w:hAnsi="仿宋" w:cs="仿宋" w:hint="eastAsia"/>
          <w:sz w:val="28"/>
          <w:lang w:eastAsia="zh-CN"/>
        </w:rPr>
        <w:t>二、质控校准试剂凝血产品项目危机管理</w:t>
      </w:r>
      <w:bookmarkEnd w:id="8"/>
    </w:p>
    <w:p>
      <w:pPr>
        <w:pStyle w:val="Heading2"/>
        <w:rPr>
          <w:rFonts w:ascii="仿宋" w:eastAsia="仿宋" w:hAnsi="仿宋" w:cs="仿宋" w:hint="eastAsia"/>
          <w:lang w:eastAsia="zh-CN"/>
        </w:rPr>
      </w:pPr>
      <w:bookmarkStart w:id="9" w:name="_Toc611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质控校准试剂凝血产品项目危机管理中，危机预警与识别是确保质控校准试剂凝血产品项目稳健运行的核心步骤。通过建立全面的监测机制，质控校准试剂凝血产品项目团队旨在及时发现和理解潜在的风险和危机因素，以便采取及时的预防和应对措施，确保质控校准试剂凝血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质控校准试剂凝血产品项目团队全面分析了整个质控校准试剂凝血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质控校准试剂凝血产品项目团队着重于明确定义质控校准试剂凝血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质控校准试剂凝血产品项目进展的持续监控，团队能够及时发现潜在问题并作出迅速反应。质控校准试剂凝血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质控校准试剂凝血产品项目得以更有序、可控地推进。</w:t>
      </w:r>
    </w:p>
    <w:p>
      <w:pPr>
        <w:pStyle w:val="Heading2"/>
        <w:ind w:firstLine="560" w:firstLineChars="200"/>
        <w:rPr>
          <w:rFonts w:ascii="仿宋" w:eastAsia="仿宋" w:hAnsi="仿宋" w:cs="仿宋" w:hint="eastAsia"/>
          <w:sz w:val="28"/>
          <w:lang w:eastAsia="zh-CN"/>
        </w:rPr>
      </w:pPr>
      <w:bookmarkStart w:id="10" w:name="_Toc70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在危机发生时，质控校准试剂凝血产品项目团队立即行动，成立了应急小组。该小组的任务是迅速制定并实施紧急应对措施，以最小化潜在损失。以下是采取的主要措施：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暂停质控校准试剂凝血产品项目进度：为遏制危机蔓延，质控校准试剂凝血产品项目暂时停止进行，以便全面评估当前状况。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资源重新分配：重新评估质控校准试剂凝血产品项目资源的分配，确保最大限度地减小损失。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实时沟通：与关键利益相关者建立实时沟通机制，向他们传递质控校准试剂凝血产品项目危机的实际状况，保障质控校准试剂凝血产品项目核心利益。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在紧急应对的同时，质控校准试剂凝血产品项目团队强调了团队协作和有效沟通的重要性。以下是团队协作的关键举措：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信息共享机制：建立了信息共享平台，确保团队成员能够及时获取质控校准试剂凝血产品项目危机的实时信息。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领导者沟通：质控校准试剂凝血产品项目领导者通过定期会议和即时沟通工具，指导团队应对危机，保持团队稳定运行。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随着危机得到初步控制，质控校准试剂凝血产品项目团队转向制定恢复计划，以确保质控校准试剂凝血产品项目能够从中迅速恢复。主要恢复计划包括：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修复受损的进度计划：重新评估质控校准试剂凝血产品项目进度，制定修复计划，确保质控校准试剂凝血产品项目尽快回归正常进程。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重新调整资源分配：优化资源分配，确保质控校准试剂凝血产品项目在有限资源下高效运转。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风险管理机制加强：对质控校准试剂凝血产品项目风险进行全面评估，制定更强化的风险管理策略，以预防未来可能的危机。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684"/>
      <w:r>
        <w:rPr>
          <w:rFonts w:ascii="仿宋" w:eastAsia="仿宋" w:hAnsi="仿宋" w:cs="仿宋" w:hint="eastAsia"/>
          <w:sz w:val="28"/>
          <w:lang w:eastAsia="zh-CN"/>
        </w:rPr>
        <w:t>三、质控校准试剂凝血产品项目建设背景及必要性分析</w:t>
      </w:r>
      <w:bookmarkEnd w:id="11"/>
    </w:p>
    <w:p>
      <w:pPr>
        <w:pStyle w:val="Heading2"/>
        <w:rPr>
          <w:rFonts w:ascii="仿宋" w:eastAsia="仿宋" w:hAnsi="仿宋" w:cs="仿宋" w:hint="eastAsia"/>
          <w:lang w:eastAsia="zh-CN"/>
        </w:rPr>
      </w:pPr>
      <w:bookmarkStart w:id="12" w:name="_Toc23562"/>
      <w:r>
        <w:rPr>
          <w:rFonts w:ascii="仿宋" w:eastAsia="仿宋" w:hAnsi="仿宋" w:cs="仿宋" w:hint="eastAsia"/>
          <w:lang w:eastAsia="zh-CN"/>
        </w:rPr>
        <w:t>(一)、质控校准试剂凝血产品项目背景分析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质控校准试剂凝血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质控校准试剂凝血产品项目在这个潮流中的定位。同时，我们将关注行业内涌现的新兴机遇，以便质控校准试剂凝血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质控校准试剂凝血产品项目提供了强大的发展动力。我们将聚焦于行业内最新的技术发展趋势，包括但不限于人工智能、大数据分析、物联网等领域。通过深度的技术研究，我们将确保质控校准试剂凝血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质控校准试剂凝血产品项目发展的源泉。我们将投入更多的精力对市场需求进行深入剖析，超越表面的需求，深入挖掘潜在的市场痛点和机遇。通过对市场需求的细致了解，质控校准试剂凝血产品项目将更有针对性地设计解决方案，满足市场的多样化需求，从而更好地促进质控校准试剂凝血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质控校准试剂凝血产品项目战略至关重要。我们将对竞争态势进行更为深入的分析，包括但不限于市场份额、产品特点、客户满意度等多个维度。通过深度的竞争分析，质控校准试剂凝血产品项目将能够更准确地把握市场脉搏，制定具有竞争力的质控校准试剂凝血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质控校准试剂凝血产品项目的发展具有直接的影响。我们将进行更为全面的法规和政策分析，了解行业发展中的潜在法律风险和合规挑战。通过充分了解和遵守相关法规，质控校准试剂凝血产品项目将确保在法律框架内合法合规运营，为质控校准试剂凝血产品项目的稳健发展提供有力支持。</w:t>
      </w:r>
    </w:p>
    <w:p>
      <w:pPr>
        <w:pStyle w:val="Heading2"/>
        <w:ind w:firstLine="560" w:firstLineChars="200"/>
        <w:rPr>
          <w:rFonts w:ascii="仿宋" w:eastAsia="仿宋" w:hAnsi="仿宋" w:cs="仿宋" w:hint="eastAsia"/>
          <w:sz w:val="28"/>
          <w:lang w:eastAsia="zh-CN"/>
        </w:rPr>
      </w:pPr>
      <w:bookmarkStart w:id="13" w:name="_Toc10702"/>
      <w:r>
        <w:rPr>
          <w:rFonts w:ascii="仿宋" w:eastAsia="仿宋" w:hAnsi="仿宋" w:cs="仿宋" w:hint="eastAsia"/>
          <w:sz w:val="28"/>
          <w:lang w:eastAsia="zh-CN"/>
        </w:rPr>
        <w:t>(二)、质控校准试剂凝血产品项目建设必要性分析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建设的迫切性源于对行业发展趋势的深刻洞察。我们正处于一个行业变革的时代，科技创新、数字化转型成为企业发展的关键动力。质控校准试剂凝血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建设不仅仅是为了跟上潮流，更是为了通过技术创新推动企业的持续发展。通过引入先进的技术和解决方案，质控校准试剂凝血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质控校准试剂凝血产品项目的建设成为必然选择，通过提高产品质量、拓展服务领域，从而在竞争中获得更多的机会。质控校准试剂凝血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质控校准试剂凝血产品项目建设的必要性体现在对客户需求更精准的满足。通过质控校准试剂凝血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建设的背后是对企业持续创新的追求。只有通过不断创新，企业才能在竞争中立于不败之地。质控校准试剂凝血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71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125"/>
      <w:r>
        <w:rPr>
          <w:rFonts w:ascii="仿宋" w:eastAsia="仿宋" w:hAnsi="仿宋" w:cs="仿宋" w:hint="eastAsia"/>
          <w:lang w:eastAsia="zh-CN"/>
        </w:rPr>
        <w:t>(一)、质控校准试剂凝血产品行业分析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行业一直以来都是市场的关注焦点。行业内的发展趋势、竞争态势以及潜在机会都对质控校准试剂凝血产品项目的推进产生深远的影响。通过深入研究行业的整体概貌，我们将更好地理解行业的核心特征，为质控校准试剂凝血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https://d.book118.com/017141153030006031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81669"/>
    <w:rsid w:val="1F881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4115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2024-01-12T12:16:00Z</dcterms:created>
  <dcterms:modified xsi:type="dcterms:W3CDTF">2024-01-12T12:16:29Z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72CCE01E00D74B8EB1E91681155194A9_11</vt:lpwstr>
  </property>
  <property fmtid="{D5CDD505-2E9C-101B-9397-08002B2CF9AE}" pid="3" name="KSOProductBuildVer">
    <vt:lpwstr>2052-12.1.0.16120</vt:lpwstr>
  </property>
</Properties>
</file>