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6"/>
        <w:ind w:left="0"/>
        <w:rPr>
          <w:rFonts w:ascii="Times New Roman"/>
          <w:sz w:val="19"/>
        </w:rPr>
      </w:pPr>
    </w:p>
    <w:p>
      <w:pPr>
        <w:pStyle w:val="Title"/>
        <w:tabs>
          <w:tab w:val="left" w:pos="1328"/>
        </w:tabs>
      </w:pPr>
      <w:r>
        <w:t>目</w:t>
        <w:tab/>
        <w:t>录</w:t>
      </w:r>
    </w:p>
    <w:p>
      <w:pPr>
        <w:pStyle w:val="BodyText"/>
        <w:ind w:left="0"/>
        <w:rPr>
          <w:b/>
          <w:sz w:val="20"/>
        </w:rPr>
      </w:pPr>
    </w:p>
    <w:p>
      <w:pPr>
        <w:pStyle w:val="BodyText"/>
        <w:spacing w:before="8"/>
        <w:ind w:left="0"/>
        <w:rPr>
          <w:b/>
          <w:sz w:val="24"/>
        </w:rPr>
      </w:pPr>
    </w:p>
    <w:sdt>
      <w:sdtPr>
        <w:id w:val="1012906851"/>
        <w:docPartObj>
          <w:docPartGallery w:val="Table of Contents"/>
          <w:docPartUnique/>
        </w:docPartObj>
      </w:sdtPr>
      <w:sdtContent>
        <w:p>
          <w:pPr>
            <w:pStyle w:val="TOC1"/>
            <w:numPr>
              <w:ilvl w:val="0"/>
              <w:numId w:val="18"/>
            </w:numPr>
            <w:tabs>
              <w:tab w:val="left" w:pos="1244"/>
              <w:tab w:val="left" w:pos="1245"/>
              <w:tab w:val="right" w:leader="middleDot" w:pos="12617"/>
            </w:tabs>
            <w:spacing w:before="42" w:after="0" w:line="240" w:lineRule="auto"/>
            <w:ind w:left="1244" w:right="0" w:hanging="1081"/>
            <w:jc w:val="left"/>
          </w:pPr>
          <w:hyperlink w:anchor="_TOC_250006" w:history="1">
            <w:r>
              <w:t>慨况</w:t>
              <w:tab/>
              <w:t>1</w:t>
            </w:r>
          </w:hyperlink>
        </w:p>
        <w:p>
          <w:pPr>
            <w:pStyle w:val="TOC1"/>
            <w:numPr>
              <w:ilvl w:val="0"/>
              <w:numId w:val="18"/>
            </w:numPr>
            <w:tabs>
              <w:tab w:val="left" w:pos="1244"/>
              <w:tab w:val="left" w:pos="1245"/>
              <w:tab w:val="right" w:leader="middleDot" w:pos="12617"/>
            </w:tabs>
            <w:spacing w:before="391" w:after="0" w:line="240" w:lineRule="auto"/>
            <w:ind w:left="1244" w:right="0" w:hanging="1081"/>
            <w:jc w:val="left"/>
          </w:pPr>
          <w:hyperlink w:anchor="_TOC_250005" w:history="1">
            <w:r>
              <w:t>预制块护坡</w:t>
              <w:tab/>
              <w:t>2</w:t>
            </w:r>
          </w:hyperlink>
        </w:p>
        <w:p>
          <w:pPr>
            <w:pStyle w:val="TOC2"/>
            <w:numPr>
              <w:ilvl w:val="1"/>
              <w:numId w:val="18"/>
            </w:numPr>
            <w:tabs>
              <w:tab w:val="left" w:pos="1597"/>
              <w:tab w:val="right" w:leader="middleDot" w:pos="12626"/>
            </w:tabs>
            <w:spacing w:before="395" w:after="0" w:line="240" w:lineRule="auto"/>
            <w:ind w:left="1597" w:right="0" w:hanging="1081"/>
            <w:jc w:val="left"/>
          </w:pPr>
          <w:hyperlink w:anchor="_TOC_250004" w:history="1">
            <w:r>
              <w:t>预制块制作</w:t>
              <w:tab/>
              <w:t>2</w:t>
            </w:r>
          </w:hyperlink>
        </w:p>
        <w:p>
          <w:pPr>
            <w:pStyle w:val="TOC2"/>
            <w:numPr>
              <w:ilvl w:val="1"/>
              <w:numId w:val="18"/>
            </w:numPr>
            <w:tabs>
              <w:tab w:val="left" w:pos="1597"/>
              <w:tab w:val="right" w:leader="middleDot" w:pos="12626"/>
            </w:tabs>
            <w:spacing w:before="211" w:after="0" w:line="240" w:lineRule="auto"/>
            <w:ind w:left="1597" w:right="0" w:hanging="1081"/>
            <w:jc w:val="left"/>
          </w:pPr>
          <w:hyperlink w:anchor="_TOC_250003" w:history="1">
            <w:r>
              <w:t>预制块铺设</w:t>
              <w:tab/>
              <w:t>2</w:t>
            </w:r>
          </w:hyperlink>
        </w:p>
        <w:p>
          <w:pPr>
            <w:pStyle w:val="TOC1"/>
            <w:numPr>
              <w:ilvl w:val="0"/>
              <w:numId w:val="18"/>
            </w:numPr>
            <w:tabs>
              <w:tab w:val="left" w:pos="1244"/>
              <w:tab w:val="left" w:pos="1245"/>
              <w:tab w:val="right" w:leader="middleDot" w:pos="12617"/>
            </w:tabs>
            <w:spacing w:before="391" w:after="0" w:line="240" w:lineRule="auto"/>
            <w:ind w:left="1244" w:right="0" w:hanging="1081"/>
            <w:jc w:val="left"/>
          </w:pPr>
          <w:hyperlink w:anchor="_TOC_250002" w:history="1">
            <w:r>
              <w:t>抛石护岸</w:t>
              <w:tab/>
              <w:t>3</w:t>
            </w:r>
          </w:hyperlink>
        </w:p>
        <w:p>
          <w:pPr>
            <w:pStyle w:val="TOC2"/>
            <w:numPr>
              <w:ilvl w:val="1"/>
              <w:numId w:val="18"/>
            </w:numPr>
            <w:tabs>
              <w:tab w:val="left" w:pos="1597"/>
              <w:tab w:val="right" w:leader="middleDot" w:pos="12626"/>
            </w:tabs>
            <w:spacing w:before="394" w:after="0" w:line="240" w:lineRule="auto"/>
            <w:ind w:left="1597" w:right="0" w:hanging="1081"/>
            <w:jc w:val="left"/>
          </w:pPr>
          <w:hyperlink w:anchor="_TOC_250001" w:history="1">
            <w:r>
              <w:t>施工程序</w:t>
              <w:tab/>
              <w:t>3</w:t>
            </w:r>
          </w:hyperlink>
        </w:p>
        <w:p>
          <w:pPr>
            <w:pStyle w:val="TOC2"/>
            <w:numPr>
              <w:ilvl w:val="1"/>
              <w:numId w:val="18"/>
            </w:numPr>
            <w:tabs>
              <w:tab w:val="left" w:pos="1597"/>
              <w:tab w:val="right" w:leader="middleDot" w:pos="12626"/>
            </w:tabs>
            <w:spacing w:before="210" w:after="0" w:line="240" w:lineRule="auto"/>
            <w:ind w:left="1597" w:right="0" w:hanging="1081"/>
            <w:jc w:val="left"/>
          </w:pPr>
          <w:hyperlink w:anchor="_TOC_250000" w:history="1">
            <w:r>
              <w:t>施工测量</w:t>
              <w:tab/>
              <w:t>4</w:t>
            </w:r>
          </w:hyperlink>
        </w:p>
        <w:p>
          <w:pPr>
            <w:pStyle w:val="TOC2"/>
            <w:numPr>
              <w:ilvl w:val="1"/>
              <w:numId w:val="18"/>
            </w:numPr>
            <w:tabs>
              <w:tab w:val="left" w:pos="1597"/>
              <w:tab w:val="right" w:leader="middleDot" w:pos="12626"/>
            </w:tabs>
            <w:spacing w:before="211" w:after="0" w:line="240" w:lineRule="auto"/>
            <w:ind w:left="1597" w:right="0" w:hanging="1081"/>
            <w:jc w:val="left"/>
          </w:pPr>
          <w:r>
            <w:t>材料准备</w:t>
            <w:tab/>
            <w:t>4</w:t>
          </w:r>
        </w:p>
        <w:p>
          <w:pPr>
            <w:pStyle w:val="TOC2"/>
            <w:numPr>
              <w:ilvl w:val="1"/>
              <w:numId w:val="18"/>
            </w:numPr>
            <w:tabs>
              <w:tab w:val="left" w:pos="1597"/>
              <w:tab w:val="right" w:leader="middleDot" w:pos="12626"/>
            </w:tabs>
            <w:spacing w:before="214" w:after="0" w:line="240" w:lineRule="auto"/>
            <w:ind w:left="1597" w:right="0" w:hanging="1081"/>
            <w:jc w:val="left"/>
          </w:pPr>
          <w:r>
            <w:t>抛投试验</w:t>
            <w:tab/>
            <w:t>4</w:t>
          </w:r>
        </w:p>
        <w:p>
          <w:pPr>
            <w:pStyle w:val="TOC2"/>
            <w:numPr>
              <w:ilvl w:val="1"/>
              <w:numId w:val="18"/>
            </w:numPr>
            <w:tabs>
              <w:tab w:val="left" w:pos="1597"/>
              <w:tab w:val="right" w:leader="middleDot" w:pos="12626"/>
            </w:tabs>
            <w:spacing w:before="212" w:after="0" w:line="240" w:lineRule="auto"/>
            <w:ind w:left="1597" w:right="0" w:hanging="1081"/>
            <w:jc w:val="left"/>
          </w:pPr>
          <w:r>
            <w:t>水下护岸抛石</w:t>
            <w:tab/>
            <w:t>5</w:t>
          </w:r>
        </w:p>
        <w:p>
          <w:pPr>
            <w:pStyle w:val="TOC2"/>
            <w:numPr>
              <w:ilvl w:val="1"/>
              <w:numId w:val="18"/>
            </w:numPr>
            <w:tabs>
              <w:tab w:val="left" w:pos="1597"/>
              <w:tab w:val="right" w:leader="middleDot" w:pos="12626"/>
            </w:tabs>
            <w:spacing w:before="210" w:after="0" w:line="240" w:lineRule="auto"/>
            <w:ind w:left="1597" w:right="0" w:hanging="1081"/>
            <w:jc w:val="left"/>
          </w:pPr>
          <w:r>
            <w:t>水上护岸抛石</w:t>
            <w:tab/>
            <w:t>6</w:t>
          </w:r>
        </w:p>
        <w:p>
          <w:pPr>
            <w:pStyle w:val="TOC1"/>
            <w:numPr>
              <w:ilvl w:val="0"/>
              <w:numId w:val="18"/>
            </w:numPr>
            <w:tabs>
              <w:tab w:val="left" w:pos="1244"/>
              <w:tab w:val="left" w:pos="1245"/>
              <w:tab w:val="right" w:leader="middleDot" w:pos="12617"/>
            </w:tabs>
            <w:spacing w:before="395" w:after="0" w:line="240" w:lineRule="auto"/>
            <w:ind w:left="1244" w:right="0" w:hanging="1081"/>
            <w:jc w:val="left"/>
          </w:pPr>
          <w:r>
            <w:t>砌石工程</w:t>
            <w:tab/>
            <w:t>7</w:t>
          </w:r>
        </w:p>
        <w:p>
          <w:pPr>
            <w:pStyle w:val="TOC2"/>
            <w:numPr>
              <w:ilvl w:val="1"/>
              <w:numId w:val="18"/>
            </w:numPr>
            <w:tabs>
              <w:tab w:val="left" w:pos="1597"/>
              <w:tab w:val="right" w:leader="middleDot" w:pos="12626"/>
            </w:tabs>
            <w:spacing w:before="390" w:after="0" w:line="240" w:lineRule="auto"/>
            <w:ind w:left="1597" w:right="0" w:hanging="1081"/>
            <w:jc w:val="left"/>
          </w:pPr>
          <w:r>
            <w:t>浆砌石施工方法</w:t>
            <w:tab/>
            <w:t>7</w:t>
          </w:r>
        </w:p>
        <w:p>
          <w:pPr>
            <w:pStyle w:val="TOC2"/>
            <w:numPr>
              <w:ilvl w:val="1"/>
              <w:numId w:val="18"/>
            </w:numPr>
            <w:tabs>
              <w:tab w:val="left" w:pos="1597"/>
              <w:tab w:val="right" w:leader="middleDot" w:pos="12626"/>
            </w:tabs>
            <w:spacing w:before="211" w:after="0" w:line="240" w:lineRule="auto"/>
            <w:ind w:left="1597" w:right="0" w:hanging="1081"/>
            <w:jc w:val="left"/>
          </w:pPr>
          <w:r>
            <w:t>干砌石施工方法</w:t>
            <w:tab/>
            <w:t>8</w:t>
          </w:r>
        </w:p>
        <w:p>
          <w:pPr>
            <w:pStyle w:val="TOC1"/>
            <w:numPr>
              <w:ilvl w:val="0"/>
              <w:numId w:val="18"/>
            </w:numPr>
            <w:tabs>
              <w:tab w:val="left" w:pos="1244"/>
              <w:tab w:val="left" w:pos="1245"/>
              <w:tab w:val="right" w:leader="middleDot" w:pos="12617"/>
            </w:tabs>
            <w:spacing w:before="394" w:after="0" w:line="240" w:lineRule="auto"/>
            <w:ind w:left="1244" w:right="0" w:hanging="1081"/>
            <w:jc w:val="left"/>
          </w:pPr>
          <w:r>
            <w:t>植草皮</w:t>
            <w:tab/>
            <w:t>8</w:t>
          </w:r>
        </w:p>
        <w:p>
          <w:pPr>
            <w:pStyle w:val="TOC2"/>
            <w:numPr>
              <w:ilvl w:val="1"/>
              <w:numId w:val="18"/>
            </w:numPr>
            <w:tabs>
              <w:tab w:val="left" w:pos="1597"/>
              <w:tab w:val="right" w:leader="middleDot" w:pos="12626"/>
            </w:tabs>
            <w:spacing w:before="392" w:after="0" w:line="240" w:lineRule="auto"/>
            <w:ind w:left="1597" w:right="0" w:hanging="1081"/>
            <w:jc w:val="left"/>
          </w:pPr>
          <w:r>
            <w:t>草块移植铺张法施工</w:t>
            <w:tab/>
            <w:t>9</w:t>
          </w:r>
        </w:p>
        <w:p>
          <w:pPr>
            <w:pStyle w:val="TOC2"/>
            <w:tabs>
              <w:tab w:val="right" w:pos="12611"/>
            </w:tabs>
            <w:ind w:left="516" w:firstLine="0"/>
          </w:pPr>
          <w:r>
            <w:t>5.2.</w:t>
          </w:r>
          <w:r>
            <w:rPr>
              <w:spacing w:val="38"/>
            </w:rPr>
            <w:t xml:space="preserve"> </w:t>
          </w:r>
          <w:r>
            <w:t>播种法施</w:t>
          </w:r>
          <w:r>
            <w:rPr>
              <w:spacing w:val="76"/>
            </w:rPr>
            <w:t>工</w:t>
          </w:r>
          <w:r>
            <w:t>···················</w:t>
            <w:tab/>
            <w:t>10</w:t>
          </w:r>
        </w:p>
        <w:p>
          <w:pPr>
            <w:pStyle w:val="TOC1"/>
            <w:numPr>
              <w:ilvl w:val="0"/>
              <w:numId w:val="18"/>
            </w:numPr>
            <w:tabs>
              <w:tab w:val="left" w:pos="1244"/>
              <w:tab w:val="left" w:pos="1245"/>
              <w:tab w:val="right" w:leader="middleDot" w:pos="12615"/>
            </w:tabs>
            <w:spacing w:before="394" w:after="0" w:line="240" w:lineRule="auto"/>
            <w:ind w:left="1244" w:right="0" w:hanging="1081"/>
            <w:jc w:val="left"/>
          </w:pPr>
          <w:r>
            <w:t>泥灰结石路面</w:t>
            <w:tab/>
            <w:t>10</w:t>
          </w:r>
        </w:p>
        <w:p>
          <w:pPr>
            <w:pStyle w:val="TOC1"/>
            <w:numPr>
              <w:ilvl w:val="0"/>
              <w:numId w:val="18"/>
            </w:numPr>
            <w:tabs>
              <w:tab w:val="left" w:pos="1244"/>
              <w:tab w:val="left" w:pos="1245"/>
              <w:tab w:val="right" w:leader="middleDot" w:pos="12615"/>
            </w:tabs>
            <w:spacing w:before="391" w:after="0" w:line="240" w:lineRule="auto"/>
            <w:ind w:left="1244" w:right="0" w:hanging="1081"/>
            <w:jc w:val="left"/>
          </w:pPr>
          <w:r>
            <w:t>沥青表面处治</w:t>
            <w:tab/>
            <w:t>13</w:t>
          </w:r>
        </w:p>
        <w:p>
          <w:pPr>
            <w:pStyle w:val="TOC1"/>
            <w:numPr>
              <w:ilvl w:val="0"/>
              <w:numId w:val="18"/>
            </w:numPr>
            <w:tabs>
              <w:tab w:val="left" w:pos="1244"/>
              <w:tab w:val="left" w:pos="1245"/>
              <w:tab w:val="right" w:leader="middleDot" w:pos="12615"/>
            </w:tabs>
            <w:spacing w:before="390" w:after="0" w:line="240" w:lineRule="auto"/>
            <w:ind w:left="1244" w:right="0" w:hanging="1081"/>
            <w:jc w:val="left"/>
          </w:pPr>
          <w:r>
            <w:t>质量保证措施</w:t>
            <w:tab/>
            <w:t>14</w:t>
          </w:r>
        </w:p>
      </w:sdtContent>
    </w:sdt>
    <w:p>
      <w:pPr>
        <w:spacing w:after="0" w:line="240" w:lineRule="auto"/>
        <w:jc w:val="left"/>
        <w:sectPr>
          <w:footerReference w:type="default" r:id="rId4"/>
          <w:type w:val="continuous"/>
          <w:pgSz w:w="17860" w:h="25260"/>
          <w:pgMar w:top="2420" w:right="2080" w:bottom="2020" w:left="2540" w:header="708" w:footer="1822"/>
          <w:cols w:space="708"/>
        </w:sectPr>
      </w:pPr>
    </w:p>
    <w:p>
      <w:pPr>
        <w:pStyle w:val="BodyText"/>
        <w:tabs>
          <w:tab w:val="left" w:pos="12190"/>
        </w:tabs>
        <w:spacing w:before="22"/>
        <w:ind w:left="516"/>
      </w:pPr>
      <w:r>
        <w:t>8.1.</w:t>
      </w:r>
      <w:r>
        <w:rPr>
          <w:spacing w:val="41"/>
        </w:rPr>
        <w:t xml:space="preserve"> </w:t>
      </w:r>
      <w:r>
        <w:t>原材料质量保证措</w:t>
      </w:r>
      <w:r>
        <w:rPr>
          <w:spacing w:val="76"/>
        </w:rPr>
        <w:t>施</w:t>
      </w:r>
      <w:r>
        <w:t>···············</w:t>
        <w:tab/>
        <w:t>14</w:t>
      </w:r>
    </w:p>
    <w:p>
      <w:pPr>
        <w:pStyle w:val="BodyText"/>
        <w:tabs>
          <w:tab w:val="left" w:pos="12190"/>
        </w:tabs>
        <w:spacing w:before="211"/>
        <w:ind w:left="516"/>
      </w:pPr>
      <w:r>
        <w:t>8.2.</w:t>
      </w:r>
      <w:r>
        <w:rPr>
          <w:spacing w:val="41"/>
        </w:rPr>
        <w:t xml:space="preserve"> </w:t>
      </w:r>
      <w:r>
        <w:t>预制混凝土质量保证措</w:t>
      </w:r>
      <w:r>
        <w:rPr>
          <w:spacing w:val="76"/>
        </w:rPr>
        <w:t>施</w:t>
      </w:r>
      <w:r>
        <w:t>·············</w:t>
        <w:tab/>
        <w:t>15</w:t>
      </w:r>
    </w:p>
    <w:p>
      <w:pPr>
        <w:pStyle w:val="BodyText"/>
        <w:tabs>
          <w:tab w:val="left" w:pos="12190"/>
        </w:tabs>
        <w:spacing w:before="214" w:line="333" w:lineRule="auto"/>
        <w:ind w:left="516" w:right="625"/>
      </w:pPr>
      <w:r>
        <w:t>8.3.</w:t>
      </w:r>
      <w:r>
        <w:rPr>
          <w:spacing w:val="41"/>
        </w:rPr>
        <w:t xml:space="preserve"> </w:t>
      </w:r>
      <w:r>
        <w:t>砌石、抛石质量检保证措</w:t>
      </w:r>
      <w:r>
        <w:rPr>
          <w:spacing w:val="76"/>
        </w:rPr>
        <w:t>施</w:t>
      </w:r>
      <w:r>
        <w:t>············</w:t>
        <w:tab/>
      </w:r>
      <w:r>
        <w:rPr>
          <w:spacing w:val="-9"/>
        </w:rPr>
        <w:t xml:space="preserve">15 </w:t>
      </w:r>
      <w:r>
        <w:t>8.4.</w:t>
      </w:r>
      <w:r>
        <w:rPr>
          <w:spacing w:val="41"/>
        </w:rPr>
        <w:t xml:space="preserve"> </w:t>
      </w:r>
      <w:r>
        <w:t>泥结石路面质量保证措</w:t>
      </w:r>
      <w:r>
        <w:rPr>
          <w:spacing w:val="76"/>
        </w:rPr>
        <w:t>施</w:t>
      </w:r>
      <w:r>
        <w:t>·············</w:t>
        <w:tab/>
      </w:r>
      <w:r>
        <w:rPr>
          <w:spacing w:val="-9"/>
        </w:rPr>
        <w:t>16</w:t>
      </w:r>
    </w:p>
    <w:p>
      <w:pPr>
        <w:pStyle w:val="Heading2"/>
        <w:numPr>
          <w:ilvl w:val="0"/>
          <w:numId w:val="18"/>
        </w:numPr>
        <w:tabs>
          <w:tab w:val="left" w:pos="1244"/>
          <w:tab w:val="left" w:pos="1245"/>
          <w:tab w:val="left" w:leader="middleDot" w:pos="12194"/>
        </w:tabs>
        <w:spacing w:before="182" w:after="0" w:line="240" w:lineRule="auto"/>
        <w:ind w:left="1244" w:right="0" w:hanging="1081"/>
        <w:jc w:val="left"/>
      </w:pPr>
      <w:r>
        <w:t>施工安全措施</w:t>
        <w:tab/>
        <w:t>17</w:t>
      </w:r>
    </w:p>
    <w:p>
      <w:pPr>
        <w:pStyle w:val="BodyText"/>
        <w:spacing w:before="6"/>
        <w:ind w:left="0"/>
        <w:rPr>
          <w:b/>
          <w:sz w:val="27"/>
        </w:rPr>
      </w:pPr>
    </w:p>
    <w:p>
      <w:pPr>
        <w:pStyle w:val="BodyText"/>
        <w:tabs>
          <w:tab w:val="left" w:pos="12190"/>
        </w:tabs>
        <w:spacing w:before="42"/>
        <w:ind w:left="516"/>
      </w:pPr>
      <w:r>
        <w:t>9.1.</w:t>
      </w:r>
      <w:r>
        <w:rPr>
          <w:spacing w:val="41"/>
        </w:rPr>
        <w:t xml:space="preserve"> </w:t>
      </w:r>
      <w:r>
        <w:t>施工现场安全措</w:t>
      </w:r>
      <w:r>
        <w:rPr>
          <w:spacing w:val="76"/>
        </w:rPr>
        <w:t>施</w:t>
      </w:r>
      <w:r>
        <w:t>················</w:t>
        <w:tab/>
        <w:t>17</w:t>
      </w:r>
    </w:p>
    <w:p>
      <w:pPr>
        <w:pStyle w:val="BodyText"/>
        <w:tabs>
          <w:tab w:val="left" w:pos="12190"/>
        </w:tabs>
        <w:spacing w:before="211"/>
        <w:ind w:left="516"/>
      </w:pPr>
      <w:r>
        <w:t>9.2.</w:t>
      </w:r>
      <w:r>
        <w:rPr>
          <w:spacing w:val="41"/>
        </w:rPr>
        <w:t xml:space="preserve"> </w:t>
      </w:r>
      <w:r>
        <w:t>用电安全措</w:t>
      </w:r>
      <w:r>
        <w:rPr>
          <w:spacing w:val="76"/>
        </w:rPr>
        <w:t>施</w:t>
      </w:r>
      <w:r>
        <w:t>··················</w:t>
        <w:tab/>
        <w:t>18</w:t>
      </w:r>
    </w:p>
    <w:p>
      <w:pPr>
        <w:pStyle w:val="Heading2"/>
        <w:numPr>
          <w:ilvl w:val="0"/>
          <w:numId w:val="18"/>
        </w:numPr>
        <w:tabs>
          <w:tab w:val="left" w:pos="1244"/>
          <w:tab w:val="left" w:pos="1245"/>
          <w:tab w:val="right" w:leader="middleDot" w:pos="12615"/>
        </w:tabs>
        <w:spacing w:before="391" w:after="0" w:line="240" w:lineRule="auto"/>
        <w:ind w:left="1244" w:right="0" w:hanging="1081"/>
        <w:jc w:val="left"/>
      </w:pPr>
      <w:r>
        <w:t>单元工程划分</w:t>
        <w:tab/>
        <w:t>19</w:t>
      </w:r>
    </w:p>
    <w:p>
      <w:pPr>
        <w:pStyle w:val="Heading2"/>
        <w:numPr>
          <w:ilvl w:val="0"/>
          <w:numId w:val="18"/>
        </w:numPr>
        <w:tabs>
          <w:tab w:val="left" w:pos="1244"/>
          <w:tab w:val="left" w:pos="1245"/>
          <w:tab w:val="right" w:leader="middleDot" w:pos="12615"/>
        </w:tabs>
        <w:spacing w:before="394" w:after="0" w:line="240" w:lineRule="auto"/>
        <w:ind w:left="1244" w:right="0" w:hanging="1081"/>
        <w:jc w:val="left"/>
      </w:pPr>
      <w:r>
        <w:t>计划投入的人员及设备</w:t>
        <w:tab/>
        <w:t>20</w:t>
      </w:r>
    </w:p>
    <w:p>
      <w:pPr>
        <w:pStyle w:val="BodyText"/>
        <w:tabs>
          <w:tab w:val="left" w:pos="1956"/>
          <w:tab w:val="right" w:pos="12611"/>
        </w:tabs>
        <w:spacing w:before="391"/>
        <w:ind w:left="516"/>
      </w:pPr>
      <w:r>
        <w:t>11.1.</w:t>
        <w:tab/>
        <w:t>施工人员投入计划</w:t>
      </w:r>
      <w:r>
        <w:rPr>
          <w:spacing w:val="-66"/>
        </w:rPr>
        <w:t xml:space="preserve"> </w:t>
      </w:r>
      <w:r>
        <w:t>···············</w:t>
        <w:tab/>
        <w:t>20</w:t>
      </w:r>
    </w:p>
    <w:p>
      <w:pPr>
        <w:pStyle w:val="BodyText"/>
        <w:tabs>
          <w:tab w:val="left" w:pos="1956"/>
          <w:tab w:val="right" w:pos="12611"/>
        </w:tabs>
        <w:spacing w:before="211"/>
        <w:ind w:left="516"/>
      </w:pPr>
      <w:r>
        <w:t>11.2.</w:t>
        <w:tab/>
        <w:t>施工设备投入计划</w:t>
      </w:r>
      <w:r>
        <w:rPr>
          <w:spacing w:val="-66"/>
        </w:rPr>
        <w:t xml:space="preserve"> </w:t>
      </w:r>
      <w:r>
        <w:t>···············</w:t>
        <w:tab/>
        <w:t>20</w:t>
      </w:r>
    </w:p>
    <w:p>
      <w:pPr>
        <w:pStyle w:val="Heading2"/>
        <w:numPr>
          <w:ilvl w:val="0"/>
          <w:numId w:val="18"/>
        </w:numPr>
        <w:tabs>
          <w:tab w:val="left" w:pos="1244"/>
          <w:tab w:val="left" w:pos="1245"/>
          <w:tab w:val="right" w:leader="middleDot" w:pos="12615"/>
        </w:tabs>
        <w:spacing w:before="394" w:after="0" w:line="240" w:lineRule="auto"/>
        <w:ind w:left="1244" w:right="0" w:hanging="1081"/>
        <w:jc w:val="left"/>
      </w:pPr>
      <w:r>
        <w:t>施工进度计划</w:t>
        <w:tab/>
        <w:t>21</w:t>
      </w:r>
    </w:p>
    <w:p>
      <w:pPr>
        <w:spacing w:after="0" w:line="240" w:lineRule="auto"/>
        <w:jc w:val="left"/>
        <w:sectPr>
          <w:footerReference w:type="default" r:id="rId5"/>
          <w:pgSz w:w="17860" w:h="25260"/>
          <w:pgMar w:top="1940" w:right="2080" w:bottom="2020" w:left="2540" w:header="0" w:footer="1822"/>
          <w:pgNumType w:start="2"/>
          <w:cols w:space="708"/>
        </w:sectPr>
      </w:pPr>
    </w:p>
    <w:p>
      <w:pPr>
        <w:spacing w:before="0" w:line="825" w:lineRule="exact"/>
        <w:ind w:left="0" w:right="467" w:firstLine="0"/>
        <w:jc w:val="center"/>
        <w:rPr>
          <w:sz w:val="66"/>
        </w:rPr>
      </w:pPr>
      <w:r>
        <w:rPr>
          <w:sz w:val="66"/>
        </w:rPr>
        <w:t>护坡工程施工方案</w:t>
      </w:r>
    </w:p>
    <w:p>
      <w:pPr>
        <w:pStyle w:val="BodyText"/>
        <w:spacing w:before="6"/>
        <w:ind w:left="0"/>
        <w:rPr>
          <w:sz w:val="58"/>
        </w:rPr>
      </w:pPr>
    </w:p>
    <w:p>
      <w:pPr>
        <w:pStyle w:val="Heading1"/>
        <w:numPr>
          <w:ilvl w:val="0"/>
          <w:numId w:val="19"/>
        </w:numPr>
        <w:tabs>
          <w:tab w:val="left" w:pos="697"/>
        </w:tabs>
        <w:spacing w:before="0" w:after="0" w:line="240" w:lineRule="auto"/>
        <w:ind w:left="697" w:right="0" w:hanging="540"/>
        <w:jc w:val="left"/>
        <w:rPr>
          <w:sz w:val="45"/>
        </w:rPr>
      </w:pPr>
      <w:bookmarkStart w:id="0" w:name="_TOC_250006"/>
      <w:bookmarkEnd w:id="0"/>
      <w:r>
        <w:t>慨况</w:t>
      </w:r>
    </w:p>
    <w:p>
      <w:pPr>
        <w:pStyle w:val="BodyText"/>
        <w:spacing w:before="199" w:line="364" w:lineRule="auto"/>
        <w:ind w:right="448" w:firstLine="838"/>
      </w:pPr>
      <w:r>
        <w:t>护坡工程包括砼预制块、抛石护岸、砌石、植草皮、泥灰结石、沥青表面处治。</w:t>
      </w:r>
    </w:p>
    <w:p>
      <w:pPr>
        <w:pStyle w:val="BodyText"/>
        <w:spacing w:line="364" w:lineRule="auto"/>
        <w:ind w:right="387" w:firstLine="838"/>
      </w:pPr>
      <w:r>
        <w:rPr>
          <w:spacing w:val="-20"/>
        </w:rPr>
        <w:t xml:space="preserve">砼预制块包括预制块护坡、路肩石。砼预制块护坡为六角块护坡， </w:t>
      </w:r>
      <w:r>
        <w:rPr>
          <w:spacing w:val="-17"/>
        </w:rPr>
        <w:t xml:space="preserve">施工桩号为 </w:t>
      </w:r>
      <w:r>
        <w:t>36+800～41+500</w:t>
      </w:r>
      <w:r>
        <w:rPr>
          <w:spacing w:val="-66"/>
        </w:rPr>
        <w:t xml:space="preserve"> 和 </w:t>
      </w:r>
      <w:r>
        <w:rPr>
          <w:spacing w:val="-11"/>
        </w:rPr>
        <w:t>43+512～44+750</w:t>
      </w:r>
      <w:r>
        <w:rPr>
          <w:spacing w:val="-18"/>
        </w:rPr>
        <w:t xml:space="preserve">，六角块厚度 </w:t>
      </w:r>
      <w:r>
        <w:t xml:space="preserve">120mm， </w:t>
      </w:r>
      <w:r>
        <w:rPr>
          <w:spacing w:val="-14"/>
        </w:rPr>
        <w:t xml:space="preserve">单块混凝土量为 </w:t>
      </w:r>
      <w:r>
        <w:t>0.0281</w:t>
      </w:r>
      <w:r>
        <w:rPr>
          <w:spacing w:val="-99"/>
        </w:rPr>
        <w:t xml:space="preserve"> </w:t>
      </w:r>
      <w:r>
        <w:rPr>
          <w:spacing w:val="-23"/>
        </w:rPr>
        <w:t>m</w:t>
      </w:r>
      <w:r>
        <w:rPr>
          <w:spacing w:val="-23"/>
          <w:position w:val="3"/>
          <w:sz w:val="21"/>
        </w:rPr>
        <w:t>3</w:t>
      </w:r>
      <w:r>
        <w:rPr>
          <w:spacing w:val="-22"/>
        </w:rPr>
        <w:t xml:space="preserve">，单块重约 </w:t>
      </w:r>
      <w:r>
        <w:rPr>
          <w:spacing w:val="-13"/>
        </w:rPr>
        <w:t>67kg</w:t>
      </w:r>
      <w:r>
        <w:rPr>
          <w:spacing w:val="-19"/>
        </w:rPr>
        <w:t xml:space="preserve">，总预制量约 </w:t>
      </w:r>
      <w:r>
        <w:t>62.73</w:t>
      </w:r>
      <w:r>
        <w:rPr>
          <w:spacing w:val="-28"/>
        </w:rPr>
        <w:t xml:space="preserve"> 万块。</w:t>
      </w:r>
      <w:r>
        <w:rPr>
          <w:spacing w:val="-9"/>
        </w:rPr>
        <w:t>混凝土预制路肩主要布置在堤顶公路、上堤路及跨堤公路。预制块为</w:t>
      </w:r>
      <w:r>
        <w:rPr>
          <w:spacing w:val="-18"/>
        </w:rPr>
        <w:t xml:space="preserve">城门洞形，路肩每块长度 </w:t>
      </w:r>
      <w:r>
        <w:t>50cm</w:t>
      </w:r>
      <w:r>
        <w:rPr>
          <w:spacing w:val="-14"/>
        </w:rPr>
        <w:t xml:space="preserve">，单块混凝土量为 </w:t>
      </w:r>
      <w:r>
        <w:t>0.328m</w:t>
      </w:r>
      <w:r>
        <w:rPr>
          <w:position w:val="3"/>
          <w:sz w:val="21"/>
        </w:rPr>
        <w:t>3</w:t>
      </w:r>
      <w:r>
        <w:t>，单块重约79kg</w:t>
      </w:r>
      <w:r>
        <w:rPr>
          <w:spacing w:val="-22"/>
        </w:rPr>
        <w:t xml:space="preserve">，总数量 </w:t>
      </w:r>
      <w:r>
        <w:t>3</w:t>
      </w:r>
      <w:r>
        <w:rPr>
          <w:spacing w:val="-27"/>
        </w:rPr>
        <w:t xml:space="preserve"> 万块。</w:t>
      </w:r>
    </w:p>
    <w:p>
      <w:pPr>
        <w:pStyle w:val="BodyText"/>
        <w:spacing w:line="531" w:lineRule="exact"/>
        <w:ind w:left="995"/>
        <w:rPr>
          <w:sz w:val="21"/>
        </w:rPr>
      </w:pPr>
      <w:r>
        <w:rPr>
          <w:spacing w:val="13"/>
          <w:w w:val="100"/>
        </w:rPr>
        <w:t>抛石护岸约</w:t>
      </w:r>
      <w:r>
        <w:rPr>
          <w:w w:val="100"/>
        </w:rPr>
        <w:t>10.05</w:t>
      </w:r>
      <w:r>
        <w:rPr>
          <w:spacing w:val="-144"/>
        </w:rPr>
        <w:t xml:space="preserve"> </w:t>
      </w:r>
      <w:r>
        <w:rPr>
          <w:w w:val="100"/>
        </w:rPr>
        <w:t>万</w:t>
      </w:r>
      <w:r>
        <w:t xml:space="preserve"> </w:t>
      </w:r>
      <w:r>
        <w:rPr>
          <w:w w:val="100"/>
        </w:rPr>
        <w:t>m</w:t>
      </w:r>
      <w:r>
        <w:rPr>
          <w:w w:val="99"/>
          <w:position w:val="3"/>
          <w:sz w:val="21"/>
        </w:rPr>
        <w:t>3</w:t>
      </w:r>
      <w:r>
        <w:rPr>
          <w:spacing w:val="-14"/>
          <w:w w:val="100"/>
        </w:rPr>
        <w:t>，主要包括模袋混凝土以下抛石</w:t>
      </w:r>
      <w:r>
        <w:rPr>
          <w:w w:val="100"/>
        </w:rPr>
        <w:t>9.4</w:t>
      </w:r>
      <w:r>
        <w:rPr>
          <w:spacing w:val="-140"/>
        </w:rPr>
        <w:t xml:space="preserve"> </w:t>
      </w:r>
      <w:r>
        <w:rPr>
          <w:w w:val="100"/>
        </w:rPr>
        <w:t>万</w:t>
      </w:r>
      <w:r>
        <w:rPr>
          <w:spacing w:val="-3"/>
        </w:rPr>
        <w:t xml:space="preserve"> </w:t>
      </w:r>
      <w:r>
        <w:rPr>
          <w:spacing w:val="3"/>
          <w:w w:val="100"/>
        </w:rPr>
        <w:t>m</w:t>
      </w:r>
      <w:r>
        <w:rPr>
          <w:w w:val="99"/>
          <w:position w:val="3"/>
          <w:sz w:val="21"/>
        </w:rPr>
        <w:t>3</w:t>
      </w:r>
    </w:p>
    <w:p>
      <w:pPr>
        <w:pStyle w:val="BodyText"/>
        <w:spacing w:before="278"/>
      </w:pPr>
      <w:r>
        <w:t>和挡墙基础(鱼塘)抛石 0.64 万m</w:t>
      </w:r>
      <w:r>
        <w:rPr>
          <w:position w:val="3"/>
          <w:sz w:val="21"/>
        </w:rPr>
        <w:t>3</w:t>
      </w:r>
      <w:r>
        <w:t>。</w:t>
      </w:r>
    </w:p>
    <w:p>
      <w:pPr>
        <w:pStyle w:val="BodyText"/>
        <w:spacing w:before="279" w:line="364" w:lineRule="auto"/>
        <w:ind w:right="395" w:firstLine="838"/>
      </w:pPr>
      <w:r>
        <w:rPr>
          <w:spacing w:val="-12"/>
        </w:rPr>
        <w:t>砌石工程项目包括排水渠道、道路、排水沟等建筑物的浆砌石挡</w:t>
      </w:r>
      <w:r>
        <w:rPr>
          <w:spacing w:val="-18"/>
        </w:rPr>
        <w:t xml:space="preserve">墙及浆(干)砌石护坡等。砌体工程约 </w:t>
      </w:r>
      <w:r>
        <w:t>6.56</w:t>
      </w:r>
      <w:r>
        <w:rPr>
          <w:spacing w:val="1"/>
        </w:rPr>
        <w:t xml:space="preserve"> 万</w:t>
      </w:r>
      <w:r>
        <w:rPr>
          <w:spacing w:val="-22"/>
        </w:rPr>
        <w:t>m</w:t>
      </w:r>
      <w:r>
        <w:rPr>
          <w:spacing w:val="-22"/>
          <w:position w:val="3"/>
          <w:sz w:val="21"/>
        </w:rPr>
        <w:t>3</w:t>
      </w:r>
      <w:r>
        <w:rPr>
          <w:spacing w:val="-33"/>
        </w:rPr>
        <w:t xml:space="preserve">，其中 </w:t>
      </w:r>
      <w:r>
        <w:t>MU80M7.5</w:t>
      </w:r>
      <w:r>
        <w:rPr>
          <w:spacing w:val="-35"/>
        </w:rPr>
        <w:t xml:space="preserve"> 浆砌</w:t>
      </w:r>
      <w:r>
        <w:rPr>
          <w:spacing w:val="-45"/>
        </w:rPr>
        <w:t xml:space="preserve">石挡墙及排水沟 </w:t>
      </w:r>
      <w:r>
        <w:t>3.16 万m</w:t>
      </w:r>
      <w:r>
        <w:rPr>
          <w:position w:val="3"/>
          <w:sz w:val="21"/>
        </w:rPr>
        <w:t>3</w:t>
      </w:r>
      <w:r>
        <w:t>；MU80M7.5</w:t>
      </w:r>
      <w:r>
        <w:rPr>
          <w:spacing w:val="-26"/>
        </w:rPr>
        <w:t xml:space="preserve"> 浆砌石护坡、步级 </w:t>
      </w:r>
      <w:r>
        <w:t>3.34</w:t>
      </w:r>
      <w:r>
        <w:rPr>
          <w:spacing w:val="-1"/>
        </w:rPr>
        <w:t xml:space="preserve"> 万</w:t>
      </w:r>
      <w:r>
        <w:rPr>
          <w:spacing w:val="-4"/>
        </w:rPr>
        <w:t>m</w:t>
      </w:r>
      <w:r>
        <w:rPr>
          <w:spacing w:val="-4"/>
          <w:position w:val="3"/>
          <w:sz w:val="21"/>
        </w:rPr>
        <w:t>3</w:t>
      </w:r>
      <w:r>
        <w:rPr>
          <w:spacing w:val="-4"/>
        </w:rPr>
        <w:t xml:space="preserve">； </w:t>
      </w:r>
      <w:r>
        <w:rPr>
          <w:spacing w:val="-21"/>
        </w:rPr>
        <w:t xml:space="preserve">干砌石 </w:t>
      </w:r>
      <w:r>
        <w:t>100m</w:t>
      </w:r>
      <w:r>
        <w:rPr>
          <w:position w:val="3"/>
          <w:sz w:val="21"/>
        </w:rPr>
        <w:t>3</w:t>
      </w:r>
      <w:r>
        <w:rPr>
          <w:spacing w:val="-12"/>
        </w:rPr>
        <w:t xml:space="preserve">；截水沟浆砌石 </w:t>
      </w:r>
      <w:r>
        <w:t>413m</w:t>
      </w:r>
      <w:r>
        <w:rPr>
          <w:position w:val="3"/>
          <w:sz w:val="21"/>
        </w:rPr>
        <w:t>3</w:t>
      </w:r>
      <w:r>
        <w:rPr>
          <w:spacing w:val="-8"/>
        </w:rPr>
        <w:t xml:space="preserve">。还包括碎、卵石反滤料 </w:t>
      </w:r>
      <w:r>
        <w:t>1.97</w:t>
      </w:r>
      <w:r>
        <w:rPr>
          <w:spacing w:val="-42"/>
        </w:rPr>
        <w:t xml:space="preserve"> 万m</w:t>
      </w:r>
      <w:r>
        <w:rPr>
          <w:spacing w:val="-42"/>
          <w:position w:val="3"/>
          <w:sz w:val="21"/>
        </w:rPr>
        <w:t>3</w:t>
      </w:r>
      <w:r>
        <w:rPr>
          <w:spacing w:val="-54"/>
        </w:rPr>
        <w:t xml:space="preserve">；粗砂垫层 </w:t>
      </w:r>
      <w:r>
        <w:t>1.97</w:t>
      </w:r>
      <w:r>
        <w:rPr>
          <w:spacing w:val="-1"/>
        </w:rPr>
        <w:t xml:space="preserve"> 万</w:t>
      </w:r>
      <w:r>
        <w:t>m</w:t>
      </w:r>
      <w:r>
        <w:rPr>
          <w:position w:val="3"/>
          <w:sz w:val="21"/>
        </w:rPr>
        <w:t>3</w:t>
      </w:r>
      <w:r>
        <w:t>。</w:t>
      </w:r>
    </w:p>
    <w:p>
      <w:pPr>
        <w:pStyle w:val="BodyText"/>
        <w:spacing w:line="364" w:lineRule="auto"/>
        <w:ind w:right="606" w:firstLine="838"/>
      </w:pPr>
      <w:r>
        <w:rPr>
          <w:w w:val="100"/>
        </w:rPr>
        <w:t>植草皮包括堤内坡脚</w:t>
      </w:r>
      <w:r>
        <w:rPr>
          <w:spacing w:val="-116"/>
        </w:rPr>
        <w:t xml:space="preserve"> </w:t>
      </w:r>
      <w:r>
        <w:rPr>
          <w:w w:val="100"/>
        </w:rPr>
        <w:t>30m</w:t>
      </w:r>
      <w:r>
        <w:rPr>
          <w:spacing w:val="-104"/>
        </w:rPr>
        <w:t xml:space="preserve"> </w:t>
      </w:r>
      <w:r>
        <w:rPr>
          <w:w w:val="100"/>
        </w:rPr>
        <w:t>内地面植草皮</w:t>
      </w:r>
      <w:r>
        <w:rPr>
          <w:spacing w:val="-116"/>
        </w:rPr>
        <w:t xml:space="preserve"> </w:t>
      </w:r>
      <w:r>
        <w:rPr>
          <w:w w:val="100"/>
        </w:rPr>
        <w:t>27.85</w:t>
      </w:r>
      <w:r>
        <w:rPr>
          <w:spacing w:val="-104"/>
        </w:rPr>
        <w:t xml:space="preserve"> </w:t>
      </w:r>
      <w:r>
        <w:rPr>
          <w:spacing w:val="101"/>
          <w:w w:val="100"/>
        </w:rPr>
        <w:t>万</w:t>
      </w:r>
      <w:r>
        <w:rPr>
          <w:spacing w:val="1"/>
          <w:w w:val="100"/>
        </w:rPr>
        <w:t>m</w:t>
      </w:r>
      <w:r>
        <w:rPr>
          <w:w w:val="99"/>
          <w:position w:val="3"/>
          <w:sz w:val="21"/>
        </w:rPr>
        <w:t>2</w:t>
      </w:r>
      <w:r>
        <w:rPr>
          <w:spacing w:val="-27"/>
          <w:w w:val="100"/>
        </w:rPr>
        <w:t>，以外地面播</w:t>
      </w:r>
      <w:r>
        <w:rPr>
          <w:spacing w:val="-36"/>
        </w:rPr>
        <w:t xml:space="preserve">草籽 </w:t>
      </w:r>
      <w:r>
        <w:t>30.21</w:t>
      </w:r>
      <w:r>
        <w:rPr>
          <w:spacing w:val="-2"/>
        </w:rPr>
        <w:t xml:space="preserve"> 万</w:t>
      </w:r>
      <w:r>
        <w:t>m</w:t>
      </w:r>
      <w:r>
        <w:rPr>
          <w:position w:val="3"/>
          <w:sz w:val="21"/>
        </w:rPr>
        <w:t>2</w:t>
      </w:r>
      <w:r>
        <w:t>。</w:t>
      </w:r>
    </w:p>
    <w:p>
      <w:pPr>
        <w:pStyle w:val="BodyText"/>
        <w:spacing w:line="537" w:lineRule="exact"/>
        <w:ind w:left="995"/>
      </w:pPr>
      <w:r>
        <w:t>泥灰结石是指堤顶和防汛路泥灰结石，工程量为 11996 m</w:t>
      </w:r>
      <w:r>
        <w:rPr>
          <w:position w:val="3"/>
          <w:sz w:val="21"/>
        </w:rPr>
        <w:t>3</w:t>
      </w:r>
      <w:r>
        <w:t>。</w:t>
      </w:r>
    </w:p>
    <w:p>
      <w:pPr>
        <w:pStyle w:val="BodyText"/>
        <w:spacing w:before="277"/>
        <w:ind w:left="995"/>
      </w:pPr>
      <w:r>
        <w:t>沥青表面处治是指堤顶路和防汛路表面沥青处治</w:t>
      </w:r>
      <w:r>
        <w:rPr>
          <w:spacing w:val="-62"/>
        </w:rPr>
        <w:t xml:space="preserve">，工程量为 </w:t>
      </w:r>
      <w:r>
        <w:t>2999</w:t>
      </w:r>
    </w:p>
    <w:p>
      <w:pPr>
        <w:pStyle w:val="BodyText"/>
        <w:spacing w:before="6"/>
        <w:ind w:left="0"/>
        <w:rPr>
          <w:sz w:val="18"/>
        </w:rPr>
      </w:pPr>
    </w:p>
    <w:p>
      <w:pPr>
        <w:spacing w:before="42"/>
        <w:ind w:left="157" w:right="0" w:firstLine="0"/>
        <w:jc w:val="left"/>
        <w:rPr>
          <w:sz w:val="42"/>
        </w:rPr>
      </w:pPr>
      <w:r>
        <w:rPr>
          <w:sz w:val="42"/>
        </w:rPr>
        <w:t>m</w:t>
      </w:r>
      <w:r>
        <w:rPr>
          <w:position w:val="3"/>
          <w:sz w:val="21"/>
        </w:rPr>
        <w:t>3</w:t>
      </w:r>
      <w:r>
        <w:rPr>
          <w:sz w:val="42"/>
        </w:rPr>
        <w:t>。</w:t>
      </w:r>
    </w:p>
    <w:p>
      <w:pPr>
        <w:spacing w:after="0"/>
        <w:jc w:val="left"/>
        <w:rPr>
          <w:sz w:val="42"/>
        </w:rPr>
        <w:sectPr>
          <w:footerReference w:type="default" r:id="rId6"/>
          <w:pgSz w:w="17860" w:h="25260"/>
          <w:pgMar w:top="1600" w:right="2080" w:bottom="2020" w:left="2540" w:header="0" w:footer="1822"/>
          <w:pgNumType w:start="3"/>
          <w:cols w:space="708"/>
        </w:sectPr>
      </w:pPr>
    </w:p>
    <w:p>
      <w:pPr>
        <w:pStyle w:val="Heading1"/>
        <w:numPr>
          <w:ilvl w:val="0"/>
          <w:numId w:val="17"/>
        </w:numPr>
        <w:tabs>
          <w:tab w:val="left" w:pos="697"/>
        </w:tabs>
        <w:spacing w:before="9" w:after="0" w:line="240" w:lineRule="auto"/>
        <w:ind w:left="697" w:right="0" w:hanging="540"/>
        <w:jc w:val="left"/>
        <w:rPr>
          <w:sz w:val="45"/>
        </w:rPr>
      </w:pPr>
      <w:bookmarkStart w:id="1" w:name="_TOC_250005"/>
      <w:bookmarkEnd w:id="1"/>
      <w:r>
        <w:t>预制块护坡</w:t>
      </w:r>
    </w:p>
    <w:p>
      <w:pPr>
        <w:pStyle w:val="Heading2"/>
        <w:numPr>
          <w:ilvl w:val="1"/>
          <w:numId w:val="17"/>
        </w:numPr>
        <w:tabs>
          <w:tab w:val="left" w:pos="1237"/>
        </w:tabs>
        <w:spacing w:before="401" w:after="0" w:line="240" w:lineRule="auto"/>
        <w:ind w:left="1237" w:right="0" w:hanging="1080"/>
        <w:jc w:val="both"/>
      </w:pPr>
      <w:bookmarkStart w:id="2" w:name="_TOC_250004"/>
      <w:bookmarkEnd w:id="2"/>
      <w:r>
        <w:t>预制块制作</w:t>
      </w:r>
    </w:p>
    <w:p>
      <w:pPr>
        <w:pStyle w:val="BodyText"/>
        <w:spacing w:before="196" w:line="364" w:lineRule="auto"/>
        <w:ind w:right="607" w:firstLine="838"/>
        <w:jc w:val="both"/>
      </w:pPr>
      <w:r>
        <w:rPr>
          <w:spacing w:val="-11"/>
        </w:rPr>
        <w:t xml:space="preserve">预制混凝土在预制场进行预制，预制场配制 </w:t>
      </w:r>
      <w:r>
        <w:t>4</w:t>
      </w:r>
      <w:r>
        <w:rPr>
          <w:spacing w:val="-22"/>
        </w:rPr>
        <w:t xml:space="preserve"> 台成型多用机，在</w:t>
      </w:r>
      <w:r>
        <w:rPr>
          <w:spacing w:val="-11"/>
        </w:rPr>
        <w:t>预制场内人工配合手推车运输，从预制场到铺砌堤面，采用人工配合</w:t>
      </w:r>
      <w:r>
        <w:t>自带吊车运运输，人工铺砌。</w:t>
      </w:r>
    </w:p>
    <w:p>
      <w:pPr>
        <w:pStyle w:val="BodyText"/>
        <w:spacing w:line="364" w:lineRule="auto"/>
        <w:ind w:right="444" w:firstLine="838"/>
      </w:pPr>
      <w:r>
        <w:rPr>
          <w:spacing w:val="-1"/>
        </w:rPr>
        <w:t>由于预制工程量大，采用四套“</w:t>
      </w:r>
      <w:r>
        <w:rPr>
          <w:spacing w:val="-5"/>
        </w:rPr>
        <w:t>JQ-2000</w:t>
      </w:r>
      <w:r>
        <w:rPr>
          <w:spacing w:val="-10"/>
        </w:rPr>
        <w:t xml:space="preserve"> 混凝土路肩、护坡面砖</w:t>
      </w:r>
      <w:r>
        <w:rPr>
          <w:spacing w:val="-11"/>
        </w:rPr>
        <w:t>液压成型多用机”制作，该机属于目前较先进的施工机械，作业速度</w:t>
      </w:r>
      <w:r>
        <w:rPr>
          <w:spacing w:val="-1"/>
        </w:rPr>
        <w:t>快，作业效率高，可以完成大工程量的施工任务，而且能充分保证质</w:t>
      </w:r>
      <w:r>
        <w:rPr>
          <w:spacing w:val="-5"/>
        </w:rPr>
        <w:t xml:space="preserve">量。生产能力可达到：预制混凝土路肩 </w:t>
      </w:r>
      <w:r>
        <w:t>200</w:t>
      </w:r>
      <w:r>
        <w:rPr>
          <w:spacing w:val="-29"/>
        </w:rPr>
        <w:t xml:space="preserve"> 块</w:t>
      </w:r>
      <w:r>
        <w:t>/台班，预制混凝土护</w:t>
      </w:r>
      <w:r>
        <w:rPr>
          <w:spacing w:val="-22"/>
        </w:rPr>
        <w:t xml:space="preserve">坡预制块 </w:t>
      </w:r>
      <w:r>
        <w:t>2000</w:t>
      </w:r>
      <w:r>
        <w:rPr>
          <w:spacing w:val="-55"/>
        </w:rPr>
        <w:t xml:space="preserve"> 块</w:t>
      </w:r>
      <w:r>
        <w:t>/台班。</w:t>
      </w:r>
    </w:p>
    <w:p>
      <w:pPr>
        <w:pStyle w:val="BodyText"/>
        <w:spacing w:line="364" w:lineRule="auto"/>
        <w:ind w:right="444" w:firstLine="838"/>
      </w:pPr>
      <w:r>
        <w:t>该机系四柱式油压成型机，加压方式为上压制式。最大压力为200t，更换模具方便，可生产不同的各种产品。本机设置四个工作台面，可以同时操作，配有精确的计时器，使压力达到所需值，并自动保压和回升，提高工作效率。</w:t>
      </w:r>
    </w:p>
    <w:p>
      <w:pPr>
        <w:pStyle w:val="BodyText"/>
        <w:spacing w:line="364" w:lineRule="auto"/>
        <w:ind w:right="598" w:firstLine="838"/>
        <w:jc w:val="both"/>
      </w:pPr>
      <w:r>
        <w:rPr>
          <w:spacing w:val="-9"/>
        </w:rPr>
        <w:t>混凝土预制路肩主要布置在堤顶公路、上堤路及跨堤公路。预制</w:t>
      </w:r>
      <w:r>
        <w:rPr>
          <w:spacing w:val="-17"/>
        </w:rPr>
        <w:t xml:space="preserve">块为城门洞形，路肩每块长度 </w:t>
      </w:r>
      <w:r>
        <w:t>50cm，</w:t>
      </w:r>
      <w:r>
        <w:rPr>
          <w:spacing w:val="-14"/>
        </w:rPr>
        <w:t xml:space="preserve">单块混凝土量为 </w:t>
      </w:r>
      <w:r>
        <w:rPr>
          <w:spacing w:val="-6"/>
        </w:rPr>
        <w:t>0.328m</w:t>
      </w:r>
      <w:r>
        <w:rPr>
          <w:spacing w:val="-6"/>
          <w:position w:val="3"/>
          <w:sz w:val="29"/>
        </w:rPr>
        <w:t>3</w:t>
      </w:r>
      <w:r>
        <w:rPr>
          <w:spacing w:val="-8"/>
        </w:rPr>
        <w:t>，单块</w:t>
      </w:r>
      <w:r>
        <w:rPr>
          <w:spacing w:val="-36"/>
        </w:rPr>
        <w:t xml:space="preserve">重约 </w:t>
      </w:r>
      <w:r>
        <w:t>79kg，</w:t>
      </w:r>
      <w:r>
        <w:rPr>
          <w:spacing w:val="-28"/>
        </w:rPr>
        <w:t xml:space="preserve">总数量 </w:t>
      </w:r>
      <w:r>
        <w:t>3</w:t>
      </w:r>
      <w:r>
        <w:rPr>
          <w:spacing w:val="-27"/>
        </w:rPr>
        <w:t xml:space="preserve"> 万块。</w:t>
      </w:r>
    </w:p>
    <w:p>
      <w:pPr>
        <w:pStyle w:val="BodyText"/>
        <w:spacing w:line="364" w:lineRule="auto"/>
        <w:ind w:right="592" w:firstLine="838"/>
        <w:jc w:val="both"/>
      </w:pPr>
      <w:r>
        <w:rPr>
          <w:spacing w:val="-13"/>
        </w:rPr>
        <w:t>混凝土浇筑完成后，即时对混凝土进行养护，保持混凝土表面湿润。经监理人检查合格的预制混凝土构件标有合格标志，并标有构件</w:t>
      </w:r>
      <w:r>
        <w:rPr>
          <w:spacing w:val="-16"/>
        </w:rPr>
        <w:t>的编号、制作日期和安装标记。将预制块堆放在预制场或就近堆放在</w:t>
      </w:r>
      <w:r>
        <w:t>安装部位附近，堆放场地平整坚实。</w:t>
      </w:r>
    </w:p>
    <w:p>
      <w:pPr>
        <w:pStyle w:val="Heading2"/>
        <w:numPr>
          <w:ilvl w:val="1"/>
          <w:numId w:val="17"/>
        </w:numPr>
        <w:tabs>
          <w:tab w:val="left" w:pos="1237"/>
        </w:tabs>
        <w:spacing w:before="186" w:after="0" w:line="240" w:lineRule="auto"/>
        <w:ind w:left="1237" w:right="0" w:hanging="1080"/>
        <w:jc w:val="both"/>
      </w:pPr>
      <w:bookmarkStart w:id="3" w:name="_TOC_250003"/>
      <w:bookmarkEnd w:id="3"/>
      <w:r>
        <w:t>预制块铺设</w:t>
      </w:r>
    </w:p>
    <w:p>
      <w:pPr>
        <w:pStyle w:val="BodyText"/>
        <w:spacing w:before="196" w:line="364" w:lineRule="auto"/>
        <w:ind w:left="995" w:right="586"/>
        <w:jc w:val="right"/>
      </w:pPr>
      <w:r>
        <w:rPr>
          <w:spacing w:val="2"/>
        </w:rPr>
        <w:t>混凝土预制块铺砌范围为护岸平台以上堤身护坡，坡比为</w:t>
      </w:r>
      <w:r>
        <w:t>1:3</w:t>
      </w:r>
      <w:r>
        <w:rPr>
          <w:spacing w:val="-17"/>
        </w:rPr>
        <w:t>。</w:t>
      </w:r>
      <w:r>
        <w:rPr>
          <w:spacing w:val="-11"/>
        </w:rPr>
        <w:t xml:space="preserve">铺砌前先按设计要求测量放样，每隔 </w:t>
      </w:r>
      <w:r>
        <w:t>10m</w:t>
      </w:r>
      <w:r>
        <w:rPr>
          <w:spacing w:val="-18"/>
        </w:rPr>
        <w:t xml:space="preserve"> 用木桩在坡脚、坡顶位</w:t>
      </w:r>
    </w:p>
    <w:p>
      <w:pPr>
        <w:pStyle w:val="BodyText"/>
        <w:spacing w:line="536" w:lineRule="exact"/>
        <w:ind w:left="0" w:right="608"/>
        <w:jc w:val="right"/>
      </w:pPr>
      <w:r>
        <w:rPr>
          <w:spacing w:val="-12"/>
        </w:rPr>
        <w:t>置定好坡脚与坡顶线，并画上垫层与预制块铺砌的高程线，两头拉上</w:t>
      </w:r>
    </w:p>
    <w:p>
      <w:pPr>
        <w:spacing w:after="0" w:line="536" w:lineRule="exact"/>
        <w:jc w:val="right"/>
        <w:sectPr>
          <w:footerReference w:type="default" r:id="rId7"/>
          <w:pgSz w:w="17860" w:h="25260"/>
          <w:pgMar w:top="1880" w:right="2080" w:bottom="2020" w:left="2540" w:header="0" w:footer="1822"/>
          <w:pgNumType w:start="4"/>
          <w:cols w:space="708"/>
        </w:sectPr>
      </w:pPr>
    </w:p>
    <w:p>
      <w:pPr>
        <w:pStyle w:val="BodyText"/>
        <w:spacing w:before="18"/>
      </w:pPr>
      <w:r>
        <w:t>灰线然后进行粗砂与碎石垫层及预制块铺砌施工。</w:t>
      </w:r>
    </w:p>
    <w:p>
      <w:pPr>
        <w:pStyle w:val="BodyText"/>
        <w:spacing w:before="280" w:line="364" w:lineRule="auto"/>
        <w:ind w:right="391" w:firstLine="838"/>
      </w:pPr>
      <w:r>
        <w:rPr>
          <w:spacing w:val="-21"/>
        </w:rPr>
        <w:t xml:space="preserve">铺设砂石垫层采用坡顶卸料，人工刮板耙下，铁铲与三角扒整平， </w:t>
      </w:r>
      <w:r>
        <w:rPr>
          <w:spacing w:val="-10"/>
        </w:rPr>
        <w:t>然后用平板振动器振捣密实。为保证混凝土预制块铺砌的平整度，在</w:t>
      </w:r>
      <w:r>
        <w:rPr>
          <w:spacing w:val="-17"/>
        </w:rPr>
        <w:t xml:space="preserve">碎石表面加铺一层 </w:t>
      </w:r>
      <w:r>
        <w:t>20～30mm</w:t>
      </w:r>
      <w:r>
        <w:rPr>
          <w:spacing w:val="-8"/>
        </w:rPr>
        <w:t xml:space="preserve"> 厚石粉，铺至设计高程后进行混凝土预制块的铺砌。</w:t>
      </w:r>
    </w:p>
    <w:p>
      <w:pPr>
        <w:pStyle w:val="BodyText"/>
        <w:spacing w:line="364" w:lineRule="auto"/>
        <w:ind w:right="385" w:firstLine="838"/>
      </w:pPr>
      <w:r>
        <w:rPr>
          <w:spacing w:val="-7"/>
        </w:rPr>
        <w:t>预制块的铺砌由大堤坡脚开始由下往上并分段进行施工，卸在坡</w:t>
      </w:r>
      <w:r>
        <w:rPr>
          <w:spacing w:val="-16"/>
        </w:rPr>
        <w:t>脚的预制块直接人工抬运进行铺砌，卸至坡顶的预制块则由溜槽滑到</w:t>
      </w:r>
      <w:r>
        <w:rPr>
          <w:spacing w:val="-28"/>
        </w:rPr>
        <w:t xml:space="preserve">工作面，再由人工抬运进行铺砌。护坡纵横向每 </w:t>
      </w:r>
      <w:r>
        <w:t>10m</w:t>
      </w:r>
      <w:r>
        <w:rPr>
          <w:spacing w:val="-15"/>
        </w:rPr>
        <w:t xml:space="preserve"> 设置一道伸缩缝， </w:t>
      </w:r>
      <w:r>
        <w:rPr>
          <w:spacing w:val="3"/>
        </w:rPr>
        <w:t xml:space="preserve">错开布置，缝宽 </w:t>
      </w:r>
      <w:r>
        <w:t>10mm，用沥青砂浆灌注。铺砌时关键控制铺砌面的平整度与线条，底部要垫平、垫实，使之符合设计要求，然后灌注接缝砂浆，并进行缝面清理与洒水养护，灌缝方法同浆砌石一样。</w:t>
      </w:r>
    </w:p>
    <w:p>
      <w:pPr>
        <w:pStyle w:val="BodyText"/>
        <w:spacing w:line="364" w:lineRule="auto"/>
        <w:ind w:right="763" w:firstLine="838"/>
        <w:jc w:val="both"/>
      </w:pPr>
      <w:r>
        <w:t>有排水孔的预制块在铺砌时将预制块铺砌在坡面有排水孔的位置，垂直水流向相隔 3 块，平行水流向相隔 2 块，排水孔下垫300</w:t>
      </w:r>
      <w:r>
        <w:rPr>
          <w:rFonts w:ascii="Arial" w:eastAsia="Arial" w:hAnsi="Arial"/>
        </w:rPr>
        <w:t>×</w:t>
      </w:r>
      <w:r>
        <w:t>300mm 机织土工布。</w:t>
      </w:r>
    </w:p>
    <w:p>
      <w:pPr>
        <w:pStyle w:val="Heading1"/>
        <w:numPr>
          <w:ilvl w:val="0"/>
          <w:numId w:val="17"/>
        </w:numPr>
        <w:tabs>
          <w:tab w:val="left" w:pos="697"/>
        </w:tabs>
        <w:spacing w:before="98" w:after="0" w:line="240" w:lineRule="auto"/>
        <w:ind w:left="697" w:right="0" w:hanging="540"/>
        <w:jc w:val="left"/>
        <w:rPr>
          <w:sz w:val="45"/>
        </w:rPr>
      </w:pPr>
      <w:bookmarkStart w:id="4" w:name="_TOC_250002"/>
      <w:bookmarkEnd w:id="4"/>
      <w:r>
        <w:t>抛石护岸</w:t>
      </w:r>
    </w:p>
    <w:p>
      <w:pPr>
        <w:pStyle w:val="Heading2"/>
        <w:numPr>
          <w:ilvl w:val="1"/>
          <w:numId w:val="17"/>
        </w:numPr>
        <w:tabs>
          <w:tab w:val="left" w:pos="1237"/>
        </w:tabs>
        <w:spacing w:before="401" w:after="0" w:line="240" w:lineRule="auto"/>
        <w:ind w:left="1237" w:right="0" w:hanging="1080"/>
        <w:jc w:val="left"/>
      </w:pPr>
      <w:bookmarkStart w:id="5" w:name="_TOC_250001"/>
      <w:bookmarkEnd w:id="5"/>
      <w:r>
        <w:t>施工程序</w:t>
      </w:r>
    </w:p>
    <w:p>
      <w:pPr>
        <w:pStyle w:val="BodyText"/>
        <w:spacing w:before="196" w:line="364" w:lineRule="auto"/>
        <w:ind w:right="615" w:firstLine="838"/>
      </w:pPr>
      <w:r>
        <w:rPr>
          <w:spacing w:val="-10"/>
        </w:rPr>
        <w:t>抛石护岸施工过程的关键是测量控制，并贯穿整个抛投施工。抛</w:t>
      </w:r>
      <w:r>
        <w:t>投前，做好有效的测量控制网和测量措施。</w:t>
      </w:r>
    </w:p>
    <w:p>
      <w:pPr>
        <w:pStyle w:val="BodyText"/>
        <w:spacing w:line="364" w:lineRule="auto"/>
        <w:ind w:right="448" w:firstLine="838"/>
      </w:pPr>
      <w:r>
        <w:rPr>
          <w:spacing w:val="-1"/>
        </w:rPr>
        <w:t>抛投施工的原则：先上游后下游，实行分段分层施工；先施工水</w:t>
      </w:r>
      <w:r>
        <w:rPr>
          <w:spacing w:val="-14"/>
        </w:rPr>
        <w:t>下护岸抛石，后施工水上护岸抛石；护脚抛石待模袋混凝土护岸施工</w:t>
      </w:r>
      <w:r>
        <w:rPr>
          <w:spacing w:val="-15"/>
        </w:rPr>
        <w:t>完成后进行；模袋混凝土锚固槽以上抛石待分段模袋混凝土施工完成后进行。</w:t>
      </w:r>
    </w:p>
    <w:p>
      <w:pPr>
        <w:pStyle w:val="BodyText"/>
        <w:spacing w:line="536" w:lineRule="exact"/>
        <w:ind w:left="995"/>
      </w:pPr>
      <w:r>
        <w:t>抛石护岸施工程序如下：</w:t>
      </w:r>
    </w:p>
    <w:p>
      <w:pPr>
        <w:spacing w:after="0" w:line="536" w:lineRule="exact"/>
        <w:sectPr>
          <w:footerReference w:type="default" r:id="rId8"/>
          <w:pgSz w:w="17860" w:h="25260"/>
          <w:pgMar w:top="1760" w:right="2080" w:bottom="2060" w:left="2540" w:header="0" w:footer="1822"/>
          <w:pgNumType w:start="5"/>
          <w:cols w:space="708"/>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3"/>
        <w:ind w:left="0"/>
        <w:rPr>
          <w:sz w:val="20"/>
        </w:rPr>
      </w:pPr>
    </w:p>
    <w:p>
      <w:pPr>
        <w:spacing w:after="0"/>
        <w:rPr>
          <w:sz w:val="20"/>
        </w:rPr>
        <w:sectPr>
          <w:footerReference w:type="default" r:id="rId9"/>
          <w:pgSz w:w="17860" w:h="25260"/>
          <w:pgMar w:top="2420" w:right="2080" w:bottom="2060" w:left="2540" w:header="0" w:footer="1822"/>
          <w:pgNumType w:start="6"/>
          <w:cols w:space="708"/>
        </w:sectPr>
      </w:pPr>
    </w:p>
    <w:p>
      <w:pPr>
        <w:pStyle w:val="BodyText"/>
        <w:spacing w:before="11"/>
        <w:ind w:left="0"/>
        <w:rPr>
          <w:sz w:val="51"/>
        </w:rPr>
      </w:pPr>
    </w:p>
    <w:p>
      <w:pPr>
        <w:pStyle w:val="Heading2"/>
        <w:numPr>
          <w:ilvl w:val="1"/>
          <w:numId w:val="17"/>
        </w:numPr>
        <w:tabs>
          <w:tab w:val="left" w:pos="1237"/>
        </w:tabs>
        <w:spacing w:before="0" w:after="0" w:line="240" w:lineRule="auto"/>
        <w:ind w:left="1237" w:right="0" w:hanging="1080"/>
        <w:jc w:val="left"/>
      </w:pPr>
      <w:r>
        <w:drawing>
          <wp:anchor distT="0" distB="0" distL="0" distR="0" simplePos="0" relativeHeight="251658240" behindDoc="1" locked="0" layoutInCell="1" allowOverlap="1">
            <wp:simplePos x="0" y="0"/>
            <wp:positionH relativeFrom="page">
              <wp:posOffset>4318000</wp:posOffset>
            </wp:positionH>
            <wp:positionV relativeFrom="paragraph">
              <wp:posOffset>-133477</wp:posOffset>
            </wp:positionV>
            <wp:extent cx="2946400" cy="508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0" cstate="print"/>
                    <a:stretch>
                      <a:fillRect/>
                    </a:stretch>
                  </pic:blipFill>
                  <pic:spPr>
                    <a:xfrm>
                      <a:off x="0" y="0"/>
                      <a:ext cx="2946400" cy="50800"/>
                    </a:xfrm>
                    <a:prstGeom prst="rect">
                      <a:avLst/>
                    </a:prstGeom>
                  </pic:spPr>
                </pic:pic>
              </a:graphicData>
            </a:graphic>
          </wp:anchor>
        </w:drawing>
      </w:r>
      <w:bookmarkStart w:id="6" w:name="_TOC_250000"/>
      <w:bookmarkEnd w:id="6"/>
      <w:r>
        <w:t>施工测量</w:t>
      </w:r>
    </w:p>
    <w:p>
      <w:pPr>
        <w:tabs>
          <w:tab w:val="left" w:pos="1519"/>
        </w:tabs>
        <w:spacing w:before="50"/>
        <w:ind w:left="162" w:right="0" w:firstLine="0"/>
        <w:jc w:val="left"/>
        <w:rPr>
          <w:b/>
          <w:sz w:val="36"/>
        </w:rPr>
      </w:pPr>
      <w:r>
        <w:br w:type="column"/>
      </w:r>
      <w:r>
        <w:rPr>
          <w:b/>
          <w:sz w:val="36"/>
        </w:rPr>
        <w:t>图</w:t>
      </w:r>
      <w:r>
        <w:rPr>
          <w:b/>
          <w:spacing w:val="-90"/>
          <w:sz w:val="36"/>
        </w:rPr>
        <w:t xml:space="preserve"> </w:t>
      </w:r>
      <w:r>
        <w:rPr>
          <w:b/>
          <w:sz w:val="36"/>
        </w:rPr>
        <w:t>3-1</w:t>
        <w:tab/>
        <w:t>抛石护岸施工程序图</w:t>
      </w:r>
    </w:p>
    <w:p>
      <w:pPr>
        <w:spacing w:after="0"/>
        <w:jc w:val="left"/>
        <w:rPr>
          <w:sz w:val="36"/>
        </w:rPr>
        <w:sectPr>
          <w:footerReference w:type="default" r:id="rId11"/>
          <w:type w:val="continuous"/>
          <w:pgSz w:w="17860" w:h="25260"/>
          <w:pgMar w:top="2420" w:right="2080" w:bottom="2020" w:left="2540" w:header="708" w:footer="708"/>
          <w:pgNumType w:start="7"/>
          <w:cols w:num="2" w:space="708" w:equalWidth="0">
            <w:col w:w="2962" w:space="1140"/>
            <w:col w:w="9138" w:space="0"/>
          </w:cols>
        </w:sectPr>
      </w:pPr>
    </w:p>
    <w:p>
      <w:pPr>
        <w:pStyle w:val="BodyText"/>
        <w:ind w:left="0"/>
        <w:rPr>
          <w:b/>
          <w:sz w:val="12"/>
        </w:rPr>
      </w:pPr>
      <w:r>
        <w:pict>
          <v:group id="_x0000_s1025" style="width:674pt;height:83pt;margin-top:133pt;margin-left:121pt;mso-position-horizontal-relative:page;mso-position-vertical-relative:page;position:absolute;z-index:-251657216" coordorigin="2420,2660" coordsize="13480,1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3480;height:1660;left:2420;position:absolute;top:2660" stroked="f">
              <v:imagedata r:id="rId12" o:title=""/>
            </v:shape>
            <v:shapetype id="_x0000_t202" coordsize="21600,21600" o:spt="202" path="m,l,21600r21600,l21600,xe">
              <v:stroke joinstyle="miter"/>
              <v:path gradientshapeok="t" o:connecttype="rect"/>
            </v:shapetype>
            <v:shape id="_x0000_s1027" type="#_x0000_t202" style="width:1820;height:360;left:7514;position:absolute;top:2838" filled="f" stroked="f">
              <v:textbox inset="0,0,0,0">
                <w:txbxContent>
                  <w:p>
                    <w:pPr>
                      <w:spacing w:before="0" w:line="360" w:lineRule="exact"/>
                      <w:ind w:left="0" w:right="0" w:firstLine="0"/>
                      <w:jc w:val="left"/>
                      <w:rPr>
                        <w:sz w:val="36"/>
                      </w:rPr>
                    </w:pPr>
                    <w:r>
                      <w:rPr>
                        <w:sz w:val="36"/>
                      </w:rPr>
                      <w:t>土工布铺设</w:t>
                    </w:r>
                  </w:p>
                </w:txbxContent>
              </v:textbox>
            </v:shape>
            <v:shape id="_x0000_s1028" type="#_x0000_t202" style="width:1460;height:360;left:11331;position:absolute;top:2874" filled="f" stroked="f">
              <v:textbox inset="0,0,0,0">
                <w:txbxContent>
                  <w:p>
                    <w:pPr>
                      <w:spacing w:before="0" w:line="360" w:lineRule="exact"/>
                      <w:ind w:left="0" w:right="0" w:firstLine="0"/>
                      <w:jc w:val="left"/>
                      <w:rPr>
                        <w:sz w:val="36"/>
                      </w:rPr>
                    </w:pPr>
                    <w:r>
                      <w:rPr>
                        <w:sz w:val="36"/>
                      </w:rPr>
                      <w:t>护脚抛石</w:t>
                    </w:r>
                  </w:p>
                </w:txbxContent>
              </v:textbox>
            </v:shape>
            <v:shape id="_x0000_s1029" type="#_x0000_t202" style="width:1460;height:360;left:2654;position:absolute;top:3234" filled="f" stroked="f">
              <v:textbox inset="0,0,0,0">
                <w:txbxContent>
                  <w:p>
                    <w:pPr>
                      <w:spacing w:before="0" w:line="360" w:lineRule="exact"/>
                      <w:ind w:left="0" w:right="0" w:firstLine="0"/>
                      <w:jc w:val="left"/>
                      <w:rPr>
                        <w:sz w:val="36"/>
                      </w:rPr>
                    </w:pPr>
                    <w:r>
                      <w:rPr>
                        <w:sz w:val="36"/>
                      </w:rPr>
                      <w:t>施工测量</w:t>
                    </w:r>
                  </w:p>
                </w:txbxContent>
              </v:textbox>
            </v:shape>
            <v:shape id="_x0000_s1030" type="#_x0000_t202" style="width:1460;height:360;left:4965;position:absolute;top:3234" filled="f" stroked="f">
              <v:textbox inset="0,0,0,0">
                <w:txbxContent>
                  <w:p>
                    <w:pPr>
                      <w:spacing w:before="0" w:line="360" w:lineRule="exact"/>
                      <w:ind w:left="0" w:right="0" w:firstLine="0"/>
                      <w:jc w:val="left"/>
                      <w:rPr>
                        <w:sz w:val="36"/>
                      </w:rPr>
                    </w:pPr>
                    <w:r>
                      <w:rPr>
                        <w:sz w:val="36"/>
                      </w:rPr>
                      <w:t>抛投试验</w:t>
                    </w:r>
                  </w:p>
                </w:txbxContent>
              </v:textbox>
            </v:shape>
            <v:shape id="_x0000_s1031" type="#_x0000_t202" style="width:1460;height:360;left:14208;position:absolute;top:3234" filled="f" stroked="f">
              <v:textbox inset="0,0,0,0">
                <w:txbxContent>
                  <w:p>
                    <w:pPr>
                      <w:spacing w:before="0" w:line="360" w:lineRule="exact"/>
                      <w:ind w:left="0" w:right="0" w:firstLine="0"/>
                      <w:jc w:val="left"/>
                      <w:rPr>
                        <w:sz w:val="36"/>
                      </w:rPr>
                    </w:pPr>
                    <w:r>
                      <w:rPr>
                        <w:sz w:val="36"/>
                      </w:rPr>
                      <w:t>坡面整平</w:t>
                    </w:r>
                  </w:p>
                </w:txbxContent>
              </v:textbox>
            </v:shape>
            <v:shape id="_x0000_s1032" type="#_x0000_t202" style="width:2180;height:360;left:7543;position:absolute;top:3774" filled="f" stroked="f">
              <v:textbox inset="0,0,0,0">
                <w:txbxContent>
                  <w:p>
                    <w:pPr>
                      <w:spacing w:before="0" w:line="360" w:lineRule="exact"/>
                      <w:ind w:left="0" w:right="0" w:firstLine="0"/>
                      <w:jc w:val="left"/>
                      <w:rPr>
                        <w:sz w:val="36"/>
                      </w:rPr>
                    </w:pPr>
                    <w:r>
                      <w:rPr>
                        <w:sz w:val="36"/>
                      </w:rPr>
                      <w:t>水下护岸抛石</w:t>
                    </w:r>
                  </w:p>
                </w:txbxContent>
              </v:textbox>
            </v:shape>
            <v:shape id="_x0000_s1033" type="#_x0000_t202" style="width:2180;height:360;left:10964;position:absolute;top:3774" filled="f" stroked="f">
              <v:textbox inset="0,0,0,0">
                <w:txbxContent>
                  <w:p>
                    <w:pPr>
                      <w:spacing w:before="0" w:line="360" w:lineRule="exact"/>
                      <w:ind w:left="0" w:right="0" w:firstLine="0"/>
                      <w:jc w:val="left"/>
                      <w:rPr>
                        <w:sz w:val="36"/>
                      </w:rPr>
                    </w:pPr>
                    <w:r>
                      <w:rPr>
                        <w:sz w:val="36"/>
                      </w:rPr>
                      <w:t>水上护岸抛石</w:t>
                    </w:r>
                  </w:p>
                </w:txbxContent>
              </v:textbox>
            </v:shape>
          </v:group>
        </w:pict>
      </w:r>
    </w:p>
    <w:p>
      <w:pPr>
        <w:pStyle w:val="BodyText"/>
        <w:spacing w:before="42" w:line="364" w:lineRule="auto"/>
        <w:ind w:right="342" w:firstLine="838"/>
      </w:pPr>
      <w:r>
        <w:rPr>
          <w:spacing w:val="-12"/>
        </w:rPr>
        <w:t>水下抛石施工前及完工后，委托有资质且专业的测量单位进行水</w:t>
      </w:r>
      <w:r>
        <w:rPr>
          <w:spacing w:val="-18"/>
        </w:rPr>
        <w:t xml:space="preserve">下测量，测量单位由监理和业主共同商定。开工前，实测▽ </w:t>
      </w:r>
      <w:r>
        <w:t>5.0m</w:t>
      </w:r>
      <w:r>
        <w:rPr>
          <w:spacing w:val="8"/>
        </w:rPr>
        <w:t xml:space="preserve"> 高</w:t>
      </w:r>
      <w:r>
        <w:rPr>
          <w:spacing w:val="19"/>
        </w:rPr>
        <w:t>程以下(含水下</w:t>
      </w:r>
      <w:r>
        <w:t>)1/500 地形图和抛石放样剖面图 (沿堤轴线方向每25m</w:t>
      </w:r>
      <w:r>
        <w:rPr>
          <w:spacing w:val="-11"/>
        </w:rPr>
        <w:t xml:space="preserve"> 测一横断面)报送监理人复核，经监理人批准后，方可进行抛石。</w:t>
      </w:r>
      <w:r>
        <w:t>施工期间所有施工定线、进度、工程量、竣工等测量原始记录、计算成果和绘制的图幅等资料均及时整理、校核、分类、整编成册，妥为保存。</w:t>
      </w:r>
    </w:p>
    <w:p>
      <w:pPr>
        <w:pStyle w:val="Heading2"/>
        <w:numPr>
          <w:ilvl w:val="1"/>
          <w:numId w:val="17"/>
        </w:numPr>
        <w:tabs>
          <w:tab w:val="left" w:pos="1237"/>
        </w:tabs>
        <w:spacing w:before="198" w:after="0" w:line="240" w:lineRule="auto"/>
        <w:ind w:left="1237" w:right="0" w:hanging="1080"/>
        <w:jc w:val="left"/>
      </w:pPr>
      <w:r>
        <w:t>材料准备</w:t>
      </w:r>
    </w:p>
    <w:p>
      <w:pPr>
        <w:pStyle w:val="BodyText"/>
        <w:spacing w:before="196" w:line="364" w:lineRule="auto"/>
        <w:ind w:right="391" w:firstLine="838"/>
      </w:pPr>
      <w:r>
        <w:rPr>
          <w:spacing w:val="-22"/>
        </w:rPr>
        <w:t>抛石护脚材料采用块石，块石采用新鲜硬质岩石，不得使用片状、</w:t>
      </w:r>
      <w:r>
        <w:t>条状、带尖角的块石，石头强度等级≥</w:t>
      </w:r>
      <w:r>
        <w:rPr>
          <w:spacing w:val="5"/>
        </w:rPr>
        <w:t>MU80，</w:t>
      </w:r>
      <w:r>
        <w:rPr>
          <w:spacing w:val="6"/>
        </w:rPr>
        <w:t xml:space="preserve">软化系数 </w:t>
      </w:r>
      <w:r>
        <w:t xml:space="preserve">Kd≥0.75。块石的规格和质量满足设计要求。本工程的石料运输主要靠水上运 </w:t>
      </w:r>
      <w:r>
        <w:rPr>
          <w:spacing w:val="-13"/>
        </w:rPr>
        <w:t>输，即块石从石场利用东风车或拖拉机运到码头装船，由运输船水运到施工现场。</w:t>
      </w:r>
    </w:p>
    <w:p>
      <w:pPr>
        <w:pStyle w:val="Heading2"/>
        <w:numPr>
          <w:ilvl w:val="1"/>
          <w:numId w:val="17"/>
        </w:numPr>
        <w:tabs>
          <w:tab w:val="left" w:pos="1237"/>
        </w:tabs>
        <w:spacing w:before="195" w:after="0" w:line="240" w:lineRule="auto"/>
        <w:ind w:left="1237" w:right="0" w:hanging="1080"/>
        <w:jc w:val="left"/>
      </w:pPr>
      <w:r>
        <w:t>抛投试验</w:t>
      </w:r>
    </w:p>
    <w:p>
      <w:pPr>
        <w:pStyle w:val="BodyText"/>
        <w:spacing w:before="196" w:line="364" w:lineRule="auto"/>
        <w:ind w:right="395" w:firstLine="838"/>
      </w:pPr>
      <w:r>
        <w:rPr>
          <w:spacing w:val="-27"/>
        </w:rPr>
        <w:t xml:space="preserve">抛石时分段、分层施工，每层厚度宜大致相等，且不宜大于 </w:t>
      </w:r>
      <w:r>
        <w:t>2.0m</w:t>
      </w:r>
      <w:r>
        <w:rPr>
          <w:spacing w:val="-16"/>
        </w:rPr>
        <w:t>。</w:t>
      </w:r>
      <w:r>
        <w:rPr>
          <w:spacing w:val="-14"/>
        </w:rPr>
        <w:t>根据抛石时的水位、流速情况，通过计算和试抛确定抛石船的停泊地点。</w:t>
      </w:r>
    </w:p>
    <w:p>
      <w:pPr>
        <w:pStyle w:val="ListParagraph"/>
        <w:numPr>
          <w:ilvl w:val="2"/>
          <w:numId w:val="17"/>
        </w:numPr>
        <w:tabs>
          <w:tab w:val="left" w:pos="2227"/>
        </w:tabs>
        <w:spacing w:before="0" w:after="0" w:line="364" w:lineRule="auto"/>
        <w:ind w:left="157" w:right="444" w:firstLine="838"/>
        <w:jc w:val="both"/>
        <w:rPr>
          <w:sz w:val="42"/>
        </w:rPr>
      </w:pPr>
      <w:r>
        <w:rPr>
          <w:sz w:val="42"/>
        </w:rPr>
        <w:t>抛投前，测量抛投区的水深、流速、河床剖面形状等基本</w:t>
      </w:r>
      <w:r>
        <w:rPr>
          <w:spacing w:val="-1"/>
          <w:sz w:val="42"/>
        </w:rPr>
        <w:t>情况，以确定该抛投区的抛石量、抛石冲距等。利用水文测量船测定</w:t>
      </w:r>
      <w:r>
        <w:rPr>
          <w:spacing w:val="-8"/>
          <w:sz w:val="42"/>
        </w:rPr>
        <w:t>该抛投段河流流速推算抛投船的抛石位置，以确保抛投的准确性。为</w:t>
      </w:r>
    </w:p>
    <w:p>
      <w:pPr>
        <w:spacing w:after="0" w:line="364" w:lineRule="auto"/>
        <w:jc w:val="both"/>
        <w:rPr>
          <w:sz w:val="42"/>
        </w:rPr>
        <w:sectPr>
          <w:footerReference w:type="default" r:id="rId13"/>
          <w:type w:val="continuous"/>
          <w:pgSz w:w="17860" w:h="25260"/>
          <w:pgMar w:top="2420" w:right="2080" w:bottom="2020" w:left="2540" w:header="708" w:footer="708"/>
          <w:pgNumType w:start="8"/>
          <w:cols w:space="708"/>
        </w:sectPr>
      </w:pPr>
    </w:p>
    <w:p>
      <w:pPr>
        <w:pStyle w:val="BodyText"/>
        <w:spacing w:before="18" w:line="364" w:lineRule="auto"/>
        <w:ind w:right="444"/>
      </w:pPr>
      <w:r>
        <w:t xml:space="preserve">了保证抛投的施工质量，在正式施工前选定两个位置附近作为试抛 </w:t>
      </w:r>
      <w:r>
        <w:rPr>
          <w:spacing w:val="-1"/>
        </w:rPr>
        <w:t>段，以确定抛投点水深、流速与块体大小之的关系。并根据现场变化</w:t>
      </w:r>
      <w:r>
        <w:rPr>
          <w:spacing w:val="-14"/>
        </w:rPr>
        <w:t>情况，决定抛投试验的位置及次数，保证块石的抛投位置符合设计要求。</w:t>
      </w:r>
    </w:p>
    <w:p>
      <w:pPr>
        <w:pStyle w:val="ListParagraph"/>
        <w:numPr>
          <w:ilvl w:val="2"/>
          <w:numId w:val="20"/>
        </w:numPr>
        <w:tabs>
          <w:tab w:val="left" w:pos="2052"/>
        </w:tabs>
        <w:spacing w:before="0" w:after="0" w:line="364" w:lineRule="auto"/>
        <w:ind w:left="995" w:right="8238" w:firstLine="0"/>
        <w:jc w:val="left"/>
        <w:rPr>
          <w:sz w:val="42"/>
        </w:rPr>
      </w:pPr>
      <w:r>
        <w:drawing>
          <wp:anchor distT="0" distB="0" distL="0" distR="0" simplePos="0" relativeHeight="251660288" behindDoc="0" locked="0" layoutInCell="1" allowOverlap="1">
            <wp:simplePos x="0" y="0"/>
            <wp:positionH relativeFrom="page">
              <wp:posOffset>3200400</wp:posOffset>
            </wp:positionH>
            <wp:positionV relativeFrom="paragraph">
              <wp:posOffset>1122298</wp:posOffset>
            </wp:positionV>
            <wp:extent cx="114287" cy="33718"/>
            <wp:effectExtent l="0" t="0" r="0" b="0"/>
            <wp:wrapTopAndBottom/>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pic:nvPicPr>
                  <pic:blipFill>
                    <a:blip xmlns:r="http://schemas.openxmlformats.org/officeDocument/2006/relationships" r:embed="rId14" cstate="print"/>
                    <a:stretch>
                      <a:fillRect/>
                    </a:stretch>
                  </pic:blipFill>
                  <pic:spPr>
                    <a:xfrm>
                      <a:off x="0" y="0"/>
                      <a:ext cx="114287" cy="33718"/>
                    </a:xfrm>
                    <a:prstGeom prst="rect">
                      <a:avLst/>
                    </a:prstGeom>
                  </pic:spPr>
                </pic:pic>
              </a:graphicData>
            </a:graphic>
          </wp:anchor>
        </w:drawing>
      </w:r>
      <w:r>
        <w:rPr>
          <w:spacing w:val="-3"/>
          <w:sz w:val="42"/>
        </w:rPr>
        <w:t>抛石冲距的估算</w:t>
      </w:r>
      <w:r>
        <w:rPr>
          <w:sz w:val="42"/>
        </w:rPr>
        <w:t>根据水力学经验公式</w:t>
      </w:r>
    </w:p>
    <w:p>
      <w:pPr>
        <w:tabs>
          <w:tab w:val="left" w:pos="5252"/>
        </w:tabs>
        <w:spacing w:before="0" w:line="135" w:lineRule="exact"/>
        <w:ind w:left="2493" w:right="0" w:firstLine="0"/>
        <w:jc w:val="left"/>
        <w:rPr>
          <w:rFonts w:ascii="Times New Roman"/>
          <w:i/>
          <w:sz w:val="36"/>
        </w:rPr>
      </w:pPr>
      <w:r>
        <w:rPr>
          <w:rFonts w:ascii="Times New Roman"/>
          <w:i/>
          <w:sz w:val="35"/>
        </w:rPr>
        <w:t>vH</w:t>
        <w:tab/>
      </w:r>
      <w:r>
        <w:rPr>
          <w:rFonts w:ascii="Times New Roman"/>
          <w:i/>
          <w:sz w:val="36"/>
        </w:rPr>
        <w:t>v</w:t>
      </w:r>
      <w:r>
        <w:rPr>
          <w:rFonts w:ascii="Times New Roman"/>
          <w:i/>
          <w:spacing w:val="33"/>
          <w:sz w:val="36"/>
        </w:rPr>
        <w:t xml:space="preserve"> </w:t>
      </w:r>
      <w:r>
        <w:rPr>
          <w:rFonts w:ascii="Times New Roman"/>
          <w:i/>
          <w:sz w:val="36"/>
        </w:rPr>
        <w:t>H</w:t>
      </w:r>
    </w:p>
    <w:p>
      <w:pPr>
        <w:spacing w:after="0" w:line="135" w:lineRule="exact"/>
        <w:jc w:val="left"/>
        <w:rPr>
          <w:rFonts w:ascii="Times New Roman"/>
          <w:sz w:val="36"/>
        </w:rPr>
        <w:sectPr>
          <w:footerReference w:type="default" r:id="rId15"/>
          <w:pgSz w:w="17860" w:h="25260"/>
          <w:pgMar w:top="1760" w:right="2080" w:bottom="2060" w:left="2540" w:header="0" w:footer="1822"/>
          <w:pgNumType w:start="9"/>
          <w:cols w:space="708"/>
        </w:sectPr>
      </w:pPr>
    </w:p>
    <w:p>
      <w:pPr>
        <w:spacing w:before="7" w:line="367" w:lineRule="exact"/>
        <w:ind w:left="1062" w:right="0" w:firstLine="0"/>
        <w:jc w:val="left"/>
        <w:rPr>
          <w:rFonts w:ascii="Arial" w:hAnsi="Arial"/>
          <w:sz w:val="35"/>
        </w:rPr>
      </w:pPr>
      <w:r>
        <w:drawing>
          <wp:anchor distT="0" distB="0" distL="0" distR="0" simplePos="0" relativeHeight="251661312" behindDoc="0" locked="0" layoutInCell="1" allowOverlap="1">
            <wp:simplePos x="0" y="0"/>
            <wp:positionH relativeFrom="page">
              <wp:posOffset>3086100</wp:posOffset>
            </wp:positionH>
            <wp:positionV relativeFrom="paragraph">
              <wp:posOffset>166674</wp:posOffset>
            </wp:positionV>
            <wp:extent cx="520700" cy="38100"/>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pic:nvPicPr>
                  <pic:blipFill>
                    <a:blip xmlns:r="http://schemas.openxmlformats.org/officeDocument/2006/relationships" r:embed="rId16" cstate="print"/>
                    <a:stretch>
                      <a:fillRect/>
                    </a:stretch>
                  </pic:blipFill>
                  <pic:spPr>
                    <a:xfrm>
                      <a:off x="0" y="0"/>
                      <a:ext cx="520700" cy="38100"/>
                    </a:xfrm>
                    <a:prstGeom prst="rect">
                      <a:avLst/>
                    </a:prstGeom>
                  </pic:spPr>
                </pic:pic>
              </a:graphicData>
            </a:graphic>
          </wp:anchor>
        </w:drawing>
      </w:r>
      <w:r>
        <w:rPr>
          <w:rFonts w:ascii="Times New Roman" w:hAnsi="Times New Roman"/>
          <w:i/>
          <w:sz w:val="35"/>
        </w:rPr>
        <w:t xml:space="preserve">L </w:t>
      </w:r>
      <w:r>
        <w:rPr>
          <w:rFonts w:ascii="Symbol" w:hAnsi="Symbol"/>
          <w:sz w:val="35"/>
        </w:rPr>
        <w:sym w:font="Symbol" w:char="F03D"/>
      </w:r>
      <w:r>
        <w:rPr>
          <w:rFonts w:ascii="Times New Roman" w:hAnsi="Times New Roman"/>
          <w:sz w:val="35"/>
        </w:rPr>
        <w:t xml:space="preserve"> </w:t>
      </w:r>
      <w:r>
        <w:rPr>
          <w:rFonts w:ascii="Arial" w:hAnsi="Arial"/>
          <w:sz w:val="35"/>
        </w:rPr>
        <w:t>0.92</w:t>
      </w:r>
    </w:p>
    <w:p>
      <w:pPr>
        <w:spacing w:before="0" w:line="342" w:lineRule="exact"/>
        <w:ind w:left="0" w:right="34" w:firstLine="0"/>
        <w:jc w:val="right"/>
        <w:rPr>
          <w:rFonts w:ascii="Arial"/>
          <w:sz w:val="35"/>
        </w:rPr>
      </w:pPr>
      <w:r>
        <w:rPr>
          <w:rFonts w:ascii="Times New Roman"/>
          <w:i/>
          <w:sz w:val="35"/>
        </w:rPr>
        <w:t>G</w:t>
      </w:r>
      <w:r>
        <w:rPr>
          <w:rFonts w:ascii="Arial"/>
          <w:sz w:val="35"/>
        </w:rPr>
        <w:t>1/</w:t>
      </w:r>
      <w:r>
        <w:rPr>
          <w:rFonts w:ascii="Arial"/>
          <w:spacing w:val="-78"/>
          <w:sz w:val="35"/>
        </w:rPr>
        <w:t xml:space="preserve"> </w:t>
      </w:r>
      <w:r>
        <w:rPr>
          <w:rFonts w:ascii="Arial"/>
          <w:sz w:val="35"/>
        </w:rPr>
        <w:t>6</w:t>
      </w:r>
    </w:p>
    <w:p>
      <w:pPr>
        <w:tabs>
          <w:tab w:val="left" w:pos="2225"/>
        </w:tabs>
        <w:spacing w:before="0" w:line="344" w:lineRule="exact"/>
        <w:ind w:left="704" w:right="0" w:firstLine="0"/>
        <w:jc w:val="left"/>
        <w:rPr>
          <w:rFonts w:ascii="Arial" w:hAnsi="Arial"/>
          <w:sz w:val="29"/>
        </w:rPr>
      </w:pPr>
      <w:r>
        <w:br w:type="column"/>
      </w:r>
      <w:r>
        <w:rPr>
          <w:rFonts w:ascii="Times New Roman" w:hAnsi="Times New Roman"/>
          <w:i/>
          <w:sz w:val="36"/>
        </w:rPr>
        <w:t>L</w:t>
      </w:r>
      <w:r>
        <w:rPr>
          <w:rFonts w:ascii="Times New Roman" w:hAnsi="Times New Roman"/>
          <w:i/>
          <w:spacing w:val="-5"/>
          <w:sz w:val="36"/>
        </w:rPr>
        <w:t xml:space="preserve"> </w:t>
      </w:r>
      <w:r>
        <w:rPr>
          <w:rFonts w:ascii="Symbol" w:hAnsi="Symbol"/>
          <w:sz w:val="36"/>
        </w:rPr>
        <w:sym w:font="Symbol" w:char="F03D"/>
      </w:r>
      <w:r>
        <w:rPr>
          <w:rFonts w:ascii="Times New Roman" w:hAnsi="Times New Roman"/>
          <w:spacing w:val="-11"/>
          <w:sz w:val="36"/>
        </w:rPr>
        <w:t xml:space="preserve"> </w:t>
      </w:r>
      <w:r>
        <w:rPr>
          <w:rFonts w:ascii="Arial" w:hAnsi="Arial"/>
          <w:sz w:val="36"/>
        </w:rPr>
        <w:t>0.74</w:t>
        <w:tab/>
      </w:r>
      <w:r>
        <w:rPr>
          <w:rFonts w:ascii="Arial" w:hAnsi="Arial"/>
          <w:position w:val="1"/>
          <w:sz w:val="29"/>
        </w:rPr>
        <w:t>0</w:t>
      </w:r>
    </w:p>
    <w:p>
      <w:pPr>
        <w:tabs>
          <w:tab w:val="left" w:pos="1984"/>
        </w:tabs>
        <w:spacing w:before="0" w:line="441" w:lineRule="exact"/>
        <w:ind w:left="8" w:right="0" w:firstLine="0"/>
        <w:jc w:val="left"/>
        <w:rPr>
          <w:rFonts w:ascii="Arial" w:eastAsia="Arial"/>
          <w:sz w:val="36"/>
        </w:rPr>
      </w:pPr>
      <w:r>
        <w:drawing>
          <wp:anchor distT="0" distB="0" distL="0" distR="0" simplePos="0" relativeHeight="251662336" behindDoc="1" locked="0" layoutInCell="1" allowOverlap="1">
            <wp:simplePos x="0" y="0"/>
            <wp:positionH relativeFrom="page">
              <wp:posOffset>4876800</wp:posOffset>
            </wp:positionH>
            <wp:positionV relativeFrom="paragraph">
              <wp:posOffset>-51594</wp:posOffset>
            </wp:positionV>
            <wp:extent cx="520700" cy="38100"/>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pic:cNvPicPr/>
                  </pic:nvPicPr>
                  <pic:blipFill>
                    <a:blip xmlns:r="http://schemas.openxmlformats.org/officeDocument/2006/relationships" r:embed="rId17" cstate="print"/>
                    <a:stretch>
                      <a:fillRect/>
                    </a:stretch>
                  </pic:blipFill>
                  <pic:spPr>
                    <a:xfrm>
                      <a:off x="0" y="0"/>
                      <a:ext cx="520700" cy="38100"/>
                    </a:xfrm>
                    <a:prstGeom prst="rect">
                      <a:avLst/>
                    </a:prstGeom>
                  </pic:spPr>
                </pic:pic>
              </a:graphicData>
            </a:graphic>
          </wp:anchor>
        </w:drawing>
      </w:r>
      <w:r>
        <w:rPr>
          <w:position w:val="-1"/>
          <w:sz w:val="42"/>
        </w:rPr>
        <w:t>或</w:t>
        <w:tab/>
      </w:r>
      <w:r>
        <w:rPr>
          <w:rFonts w:ascii="Times New Roman" w:eastAsia="Times New Roman"/>
          <w:i/>
          <w:spacing w:val="-3"/>
          <w:sz w:val="36"/>
        </w:rPr>
        <w:t>G</w:t>
      </w:r>
      <w:r>
        <w:rPr>
          <w:rFonts w:ascii="Arial" w:eastAsia="Arial"/>
          <w:spacing w:val="-3"/>
          <w:sz w:val="36"/>
        </w:rPr>
        <w:t>1/</w:t>
      </w:r>
      <w:r>
        <w:rPr>
          <w:rFonts w:ascii="Arial" w:eastAsia="Arial"/>
          <w:spacing w:val="-53"/>
          <w:sz w:val="36"/>
        </w:rPr>
        <w:t xml:space="preserve"> </w:t>
      </w:r>
      <w:r>
        <w:rPr>
          <w:rFonts w:ascii="Arial" w:eastAsia="Arial"/>
          <w:sz w:val="36"/>
        </w:rPr>
        <w:t>6</w:t>
      </w:r>
    </w:p>
    <w:p>
      <w:pPr>
        <w:spacing w:after="0" w:line="441" w:lineRule="exact"/>
        <w:jc w:val="left"/>
        <w:rPr>
          <w:rFonts w:ascii="Arial" w:eastAsia="Arial"/>
          <w:sz w:val="36"/>
        </w:rPr>
        <w:sectPr>
          <w:footerReference w:type="default" r:id="rId18"/>
          <w:type w:val="continuous"/>
          <w:pgSz w:w="17860" w:h="25260"/>
          <w:pgMar w:top="2420" w:right="2080" w:bottom="2020" w:left="2540" w:header="708" w:footer="708"/>
          <w:pgNumType w:start="10"/>
          <w:cols w:num="2" w:space="708" w:equalWidth="0">
            <w:col w:w="3140" w:space="40"/>
            <w:col w:w="10060" w:space="0"/>
          </w:cols>
        </w:sectPr>
      </w:pPr>
    </w:p>
    <w:p>
      <w:pPr>
        <w:pStyle w:val="BodyText"/>
        <w:spacing w:before="2"/>
        <w:ind w:left="0"/>
        <w:rPr>
          <w:rFonts w:ascii="Arial"/>
          <w:sz w:val="28"/>
        </w:rPr>
      </w:pPr>
    </w:p>
    <w:p>
      <w:pPr>
        <w:pStyle w:val="BodyText"/>
        <w:spacing w:before="43"/>
        <w:ind w:left="995"/>
      </w:pPr>
      <w:r>
        <w:drawing>
          <wp:anchor distT="0" distB="0" distL="0" distR="0" simplePos="0" relativeHeight="251663360" behindDoc="1" locked="0" layoutInCell="1" allowOverlap="1">
            <wp:simplePos x="0" y="0"/>
            <wp:positionH relativeFrom="page">
              <wp:posOffset>6502400</wp:posOffset>
            </wp:positionH>
            <wp:positionV relativeFrom="paragraph">
              <wp:posOffset>46354</wp:posOffset>
            </wp:positionV>
            <wp:extent cx="177800" cy="38100"/>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png"/>
                    <pic:cNvPicPr/>
                  </pic:nvPicPr>
                  <pic:blipFill>
                    <a:blip xmlns:r="http://schemas.openxmlformats.org/officeDocument/2006/relationships" r:embed="rId19" cstate="print"/>
                    <a:stretch>
                      <a:fillRect/>
                    </a:stretch>
                  </pic:blipFill>
                  <pic:spPr>
                    <a:xfrm>
                      <a:off x="0" y="0"/>
                      <a:ext cx="177800" cy="38100"/>
                    </a:xfrm>
                    <a:prstGeom prst="rect">
                      <a:avLst/>
                    </a:prstGeom>
                  </pic:spPr>
                </pic:pic>
              </a:graphicData>
            </a:graphic>
          </wp:anchor>
        </w:drawing>
      </w:r>
      <w:r>
        <w:t>L——抛石冲距，m；H——水深，m；</w:t>
      </w:r>
      <w:r>
        <w:rPr>
          <w:rFonts w:ascii="Times New Roman" w:eastAsia="Times New Roman" w:hAnsi="Times New Roman"/>
          <w:i/>
          <w:position w:val="4"/>
          <w:sz w:val="29"/>
        </w:rPr>
        <w:t xml:space="preserve">V </w:t>
      </w:r>
      <w:r>
        <w:t>——垂线平均流速，m/s；</w:t>
      </w:r>
    </w:p>
    <w:p>
      <w:pPr>
        <w:pStyle w:val="BodyText"/>
        <w:spacing w:before="275"/>
        <w:ind w:left="995"/>
      </w:pPr>
      <w:r>
        <w:t>V0——水流表面流速，m/s；G——块石重量，㎏。</w:t>
      </w:r>
    </w:p>
    <w:p>
      <w:pPr>
        <w:pStyle w:val="ListParagraph"/>
        <w:numPr>
          <w:ilvl w:val="2"/>
          <w:numId w:val="20"/>
        </w:numPr>
        <w:tabs>
          <w:tab w:val="left" w:pos="2052"/>
        </w:tabs>
        <w:spacing w:before="279" w:after="0" w:line="240" w:lineRule="auto"/>
        <w:ind w:left="2051" w:right="0" w:hanging="1057"/>
        <w:jc w:val="left"/>
        <w:rPr>
          <w:sz w:val="42"/>
        </w:rPr>
      </w:pPr>
      <w:r>
        <w:rPr>
          <w:sz w:val="42"/>
        </w:rPr>
        <w:t>块石抛投试验</w:t>
      </w:r>
    </w:p>
    <w:p>
      <w:pPr>
        <w:pStyle w:val="BodyText"/>
        <w:spacing w:before="279" w:line="364" w:lineRule="auto"/>
        <w:ind w:right="444" w:firstLine="838"/>
      </w:pPr>
      <w:r>
        <w:rPr>
          <w:spacing w:val="-11"/>
        </w:rPr>
        <w:t>首先做好抛投前的准备工作，包括河床断面测量、施工机械设备</w:t>
      </w:r>
      <w:r>
        <w:rPr>
          <w:spacing w:val="-18"/>
        </w:rPr>
        <w:t>和施工人员的落实、指挥系统的完善等；再根据施工组织设计的抛投</w:t>
      </w:r>
      <w:r>
        <w:rPr>
          <w:spacing w:val="-21"/>
        </w:rPr>
        <w:t>方案和估算的抛投位置组织抛投，测量人员记录好每条船的抛投位置</w:t>
      </w:r>
      <w:r>
        <w:rPr>
          <w:spacing w:val="-18"/>
        </w:rPr>
        <w:t>和抛投量，其抛投总量控制在允许层高范围内，抛投完后用超声波测</w:t>
      </w:r>
      <w:r>
        <w:rPr>
          <w:spacing w:val="-23"/>
        </w:rPr>
        <w:t xml:space="preserve">深仪测出抛石体的实际位置及分布情况，潜水员下水核实；将实际情况和估算情况进行对比，找出偏差的原因，对抛投参数进行修正后， </w:t>
      </w:r>
      <w:r>
        <w:t>即可进入工程抛投工作，同时在抛投过程中及时测量抛石的具体位 置，以得到更准确的抛投参数。</w:t>
      </w:r>
    </w:p>
    <w:p>
      <w:pPr>
        <w:pStyle w:val="Heading2"/>
        <w:numPr>
          <w:ilvl w:val="1"/>
          <w:numId w:val="20"/>
        </w:numPr>
        <w:tabs>
          <w:tab w:val="left" w:pos="1237"/>
        </w:tabs>
        <w:spacing w:before="196" w:after="0" w:line="240" w:lineRule="auto"/>
        <w:ind w:left="1237" w:right="0" w:hanging="1080"/>
        <w:jc w:val="left"/>
      </w:pPr>
      <w:r>
        <w:t>水下护岸抛石</w:t>
      </w:r>
    </w:p>
    <w:p>
      <w:pPr>
        <w:pStyle w:val="BodyText"/>
        <w:spacing w:before="198"/>
        <w:ind w:left="995"/>
      </w:pPr>
      <w:r>
        <w:t>水下护岸抛石按设计要求从护脚到岸坡逐层抛填，层厚不大于</w:t>
      </w:r>
    </w:p>
    <w:p>
      <w:pPr>
        <w:pStyle w:val="ListParagraph"/>
        <w:numPr>
          <w:ilvl w:val="1"/>
          <w:numId w:val="16"/>
        </w:numPr>
        <w:tabs>
          <w:tab w:val="left" w:pos="790"/>
        </w:tabs>
        <w:spacing w:before="279" w:after="0" w:line="240" w:lineRule="auto"/>
        <w:ind w:left="790" w:right="0" w:hanging="633"/>
        <w:jc w:val="left"/>
        <w:rPr>
          <w:sz w:val="42"/>
        </w:rPr>
      </w:pPr>
      <w:r>
        <w:rPr>
          <w:sz w:val="42"/>
        </w:rPr>
        <w:t>m。</w:t>
      </w:r>
    </w:p>
    <w:p>
      <w:pPr>
        <w:pStyle w:val="ListParagraph"/>
        <w:numPr>
          <w:ilvl w:val="2"/>
          <w:numId w:val="16"/>
        </w:numPr>
        <w:tabs>
          <w:tab w:val="left" w:pos="2052"/>
        </w:tabs>
        <w:spacing w:before="279" w:after="0" w:line="240" w:lineRule="auto"/>
        <w:ind w:left="2051" w:right="0" w:hanging="1057"/>
        <w:jc w:val="left"/>
        <w:rPr>
          <w:sz w:val="42"/>
        </w:rPr>
      </w:pPr>
      <w:r>
        <w:rPr>
          <w:sz w:val="42"/>
        </w:rPr>
        <w:t>块石抛投</w:t>
      </w:r>
    </w:p>
    <w:p>
      <w:pPr>
        <w:pStyle w:val="BodyText"/>
        <w:spacing w:before="279" w:line="364" w:lineRule="auto"/>
        <w:ind w:right="444" w:firstLine="838"/>
      </w:pPr>
      <w:r>
        <w:t>抛投前根据抛投区实测流速、水深推算出抛投船的抛石位置，抛投船到达现场后，在施工人员的指挥下，停泊在指定的位置，抛石船</w:t>
      </w:r>
    </w:p>
    <w:p>
      <w:pPr>
        <w:spacing w:after="0" w:line="364" w:lineRule="auto"/>
        <w:sectPr>
          <w:footerReference w:type="default" r:id="rId20"/>
          <w:type w:val="continuous"/>
          <w:pgSz w:w="17860" w:h="25260"/>
          <w:pgMar w:top="2420" w:right="2080" w:bottom="2020" w:left="2540" w:header="708" w:footer="708"/>
          <w:pgNumType w:start="11"/>
          <w:cols w:space="708"/>
        </w:sectPr>
      </w:pPr>
    </w:p>
    <w:p>
      <w:pPr>
        <w:pStyle w:val="BodyText"/>
        <w:spacing w:before="18" w:line="364" w:lineRule="auto"/>
        <w:ind w:right="596"/>
        <w:jc w:val="both"/>
      </w:pPr>
      <w:r>
        <w:pict>
          <v:group id="_x0000_s1034" style="width:507pt;height:269pt;margin-top:166.11pt;margin-left:214pt;mso-position-horizontal-relative:page;position:absolute;z-index:-251651072" coordorigin="4280,3322" coordsize="10140,5380">
            <v:shape id="_x0000_s1035" type="#_x0000_t75" style="width:10140;height:5380;left:4280;position:absolute;top:3322" stroked="f">
              <v:imagedata r:id="rId21" o:title=""/>
            </v:shape>
            <v:shape id="_x0000_s1036" type="#_x0000_t202" style="width:450;height:215;left:13034;position:absolute;top:4075" filled="f" stroked="f">
              <v:textbox inset="0,0,0,0">
                <w:txbxContent>
                  <w:p>
                    <w:pPr>
                      <w:spacing w:before="0" w:line="215" w:lineRule="exact"/>
                      <w:ind w:left="0" w:right="0" w:firstLine="0"/>
                      <w:jc w:val="left"/>
                      <w:rPr>
                        <w:sz w:val="21"/>
                      </w:rPr>
                    </w:pPr>
                    <w:r>
                      <w:rPr>
                        <w:sz w:val="21"/>
                      </w:rPr>
                      <w:t>2.0m</w:t>
                    </w:r>
                  </w:p>
                </w:txbxContent>
              </v:textbox>
            </v:shape>
            <v:shape id="_x0000_s1037" type="#_x0000_t202" style="width:773;height:251;left:5059;position:absolute;top:7244" filled="f" stroked="f">
              <v:textbox inset="0,0,0,0">
                <w:txbxContent>
                  <w:p>
                    <w:pPr>
                      <w:spacing w:before="0" w:line="251" w:lineRule="exact"/>
                      <w:ind w:left="0" w:right="0" w:firstLine="0"/>
                      <w:jc w:val="left"/>
                      <w:rPr>
                        <w:sz w:val="25"/>
                      </w:rPr>
                    </w:pPr>
                    <w:r>
                      <w:rPr>
                        <w:sz w:val="25"/>
                      </w:rPr>
                      <w:t>港监船</w:t>
                    </w:r>
                  </w:p>
                </w:txbxContent>
              </v:textbox>
            </v:shape>
            <v:shape id="_x0000_s1038" type="#_x0000_t202" style="width:773;height:251;left:12107;position:absolute;top:7244" filled="f" stroked="f">
              <v:textbox inset="0,0,0,0">
                <w:txbxContent>
                  <w:p>
                    <w:pPr>
                      <w:spacing w:before="0" w:line="251" w:lineRule="exact"/>
                      <w:ind w:left="0" w:right="0" w:firstLine="0"/>
                      <w:jc w:val="left"/>
                      <w:rPr>
                        <w:sz w:val="25"/>
                      </w:rPr>
                    </w:pPr>
                    <w:r>
                      <w:rPr>
                        <w:sz w:val="25"/>
                      </w:rPr>
                      <w:t>港监船</w:t>
                    </w:r>
                  </w:p>
                </w:txbxContent>
              </v:textbox>
            </v:shape>
            <v:shape id="_x0000_s1039" type="#_x0000_t202" style="width:880;height:215;left:4709;position:absolute;top:7740" filled="f" stroked="f">
              <v:textbox inset="0,0,0,0">
                <w:txbxContent>
                  <w:p>
                    <w:pPr>
                      <w:spacing w:before="0" w:line="215" w:lineRule="exact"/>
                      <w:ind w:left="0" w:right="0" w:firstLine="0"/>
                      <w:jc w:val="left"/>
                      <w:rPr>
                        <w:sz w:val="21"/>
                      </w:rPr>
                    </w:pPr>
                    <w:r>
                      <w:rPr>
                        <w:sz w:val="21"/>
                      </w:rPr>
                      <w:t>水流方向</w:t>
                    </w:r>
                  </w:p>
                </w:txbxContent>
              </v:textbox>
            </v:shape>
          </v:group>
        </w:pict>
      </w:r>
      <w:r>
        <w:rPr>
          <w:spacing w:val="2"/>
        </w:rPr>
        <w:t xml:space="preserve">通过自身的船锚及岸坡锚固进行定位。每条抛石船之间的间隔为 </w:t>
      </w:r>
      <w:r>
        <w:t>3 m～5m，沿垂直于岸坡排列(如下图)，抛投时，抛投船利用岸坡及船</w:t>
      </w:r>
      <w:r>
        <w:rPr>
          <w:spacing w:val="-15"/>
        </w:rPr>
        <w:t>锚向上下游移动，并及时进行测量。抛投过程中注意抛投的均匀及每</w:t>
      </w:r>
      <w:r>
        <w:rPr>
          <w:spacing w:val="-8"/>
        </w:rPr>
        <w:t xml:space="preserve">层的抛投厚度，每层的厚度不大于 </w:t>
      </w:r>
      <w:r>
        <w:t>2.0m。</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8" w:after="1"/>
        <w:ind w:left="0"/>
        <w:rPr>
          <w:sz w:val="18"/>
        </w:rPr>
      </w:pPr>
    </w:p>
    <w:tbl>
      <w:tblPr>
        <w:tblStyle w:val="TableNormal0"/>
        <w:tblW w:w="0" w:type="auto"/>
        <w:jc w:val="left"/>
        <w:tblInd w:w="3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0"/>
        <w:gridCol w:w="947"/>
        <w:gridCol w:w="719"/>
        <w:gridCol w:w="1448"/>
        <w:gridCol w:w="672"/>
        <w:gridCol w:w="908"/>
        <w:gridCol w:w="629"/>
      </w:tblGrid>
      <w:tr>
        <w:tblPrEx>
          <w:tblW w:w="0" w:type="auto"/>
          <w:jc w:val="left"/>
          <w:tblInd w:w="3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6"/>
          <w:jc w:val="left"/>
        </w:trPr>
        <w:tc>
          <w:tcPr>
            <w:tcW w:w="630" w:type="dxa"/>
          </w:tcPr>
          <w:p>
            <w:pPr>
              <w:pStyle w:val="TableParagraph"/>
              <w:spacing w:line="257" w:lineRule="exact"/>
              <w:ind w:left="50"/>
              <w:rPr>
                <w:sz w:val="25"/>
              </w:rPr>
            </w:pPr>
            <w:r>
              <w:rPr>
                <w:w w:val="100"/>
                <w:sz w:val="25"/>
              </w:rPr>
              <w:t>抛</w:t>
            </w:r>
          </w:p>
        </w:tc>
        <w:tc>
          <w:tcPr>
            <w:tcW w:w="947" w:type="dxa"/>
          </w:tcPr>
          <w:p>
            <w:pPr>
              <w:pStyle w:val="TableParagraph"/>
              <w:spacing w:line="257" w:lineRule="exact"/>
              <w:ind w:left="329"/>
              <w:rPr>
                <w:sz w:val="25"/>
              </w:rPr>
            </w:pPr>
            <w:r>
              <w:rPr>
                <w:w w:val="100"/>
                <w:sz w:val="25"/>
              </w:rPr>
              <w:t>抛</w:t>
            </w:r>
          </w:p>
        </w:tc>
        <w:tc>
          <w:tcPr>
            <w:tcW w:w="719" w:type="dxa"/>
          </w:tcPr>
          <w:p>
            <w:pPr>
              <w:pStyle w:val="TableParagraph"/>
              <w:spacing w:line="257" w:lineRule="exact"/>
              <w:ind w:right="98"/>
              <w:jc w:val="right"/>
              <w:rPr>
                <w:sz w:val="25"/>
              </w:rPr>
            </w:pPr>
            <w:r>
              <w:rPr>
                <w:w w:val="100"/>
                <w:sz w:val="25"/>
              </w:rPr>
              <w:t>抛</w:t>
            </w:r>
          </w:p>
        </w:tc>
        <w:tc>
          <w:tcPr>
            <w:tcW w:w="1448" w:type="dxa"/>
          </w:tcPr>
          <w:p>
            <w:pPr>
              <w:pStyle w:val="TableParagraph"/>
              <w:spacing w:line="257" w:lineRule="exact"/>
              <w:ind w:left="557"/>
              <w:rPr>
                <w:sz w:val="25"/>
              </w:rPr>
            </w:pPr>
            <w:r>
              <w:rPr>
                <w:w w:val="100"/>
                <w:sz w:val="25"/>
              </w:rPr>
              <w:t>抛</w:t>
            </w:r>
          </w:p>
        </w:tc>
        <w:tc>
          <w:tcPr>
            <w:tcW w:w="672" w:type="dxa"/>
          </w:tcPr>
          <w:p>
            <w:pPr>
              <w:pStyle w:val="TableParagraph"/>
              <w:spacing w:line="257" w:lineRule="exact"/>
              <w:ind w:left="95"/>
              <w:rPr>
                <w:sz w:val="25"/>
              </w:rPr>
            </w:pPr>
            <w:r>
              <w:rPr>
                <w:w w:val="100"/>
                <w:sz w:val="25"/>
              </w:rPr>
              <w:t>抛</w:t>
            </w:r>
          </w:p>
        </w:tc>
        <w:tc>
          <w:tcPr>
            <w:tcW w:w="908" w:type="dxa"/>
          </w:tcPr>
          <w:p>
            <w:pPr>
              <w:pStyle w:val="TableParagraph"/>
              <w:spacing w:line="257" w:lineRule="exact"/>
              <w:ind w:left="332"/>
              <w:rPr>
                <w:sz w:val="25"/>
              </w:rPr>
            </w:pPr>
            <w:r>
              <w:rPr>
                <w:w w:val="100"/>
                <w:sz w:val="25"/>
              </w:rPr>
              <w:t>抛</w:t>
            </w:r>
          </w:p>
        </w:tc>
        <w:tc>
          <w:tcPr>
            <w:tcW w:w="629" w:type="dxa"/>
          </w:tcPr>
          <w:p>
            <w:pPr>
              <w:pStyle w:val="TableParagraph"/>
              <w:spacing w:line="257" w:lineRule="exact"/>
              <w:ind w:right="42"/>
              <w:jc w:val="right"/>
              <w:rPr>
                <w:sz w:val="25"/>
              </w:rPr>
            </w:pPr>
            <w:r>
              <w:rPr>
                <w:w w:val="100"/>
                <w:sz w:val="25"/>
              </w:rPr>
              <w:t>抛</w:t>
            </w:r>
          </w:p>
        </w:tc>
      </w:tr>
      <w:tr>
        <w:tblPrEx>
          <w:tblW w:w="0" w:type="auto"/>
          <w:jc w:val="left"/>
          <w:tblInd w:w="3462" w:type="dxa"/>
          <w:tblLayout w:type="fixed"/>
          <w:tblCellMar>
            <w:top w:w="0" w:type="dxa"/>
            <w:left w:w="0" w:type="dxa"/>
            <w:bottom w:w="0" w:type="dxa"/>
            <w:right w:w="0" w:type="dxa"/>
          </w:tblCellMar>
          <w:tblLook w:val="01E0"/>
        </w:tblPrEx>
        <w:trPr>
          <w:trHeight w:val="302"/>
          <w:jc w:val="left"/>
        </w:trPr>
        <w:tc>
          <w:tcPr>
            <w:tcW w:w="630" w:type="dxa"/>
          </w:tcPr>
          <w:p>
            <w:pPr>
              <w:pStyle w:val="TableParagraph"/>
              <w:spacing w:line="283" w:lineRule="exact"/>
              <w:ind w:left="50"/>
              <w:rPr>
                <w:sz w:val="25"/>
              </w:rPr>
            </w:pPr>
            <w:r>
              <w:rPr>
                <w:w w:val="100"/>
                <w:sz w:val="25"/>
              </w:rPr>
              <w:t>石</w:t>
            </w:r>
          </w:p>
        </w:tc>
        <w:tc>
          <w:tcPr>
            <w:tcW w:w="947" w:type="dxa"/>
          </w:tcPr>
          <w:p>
            <w:pPr>
              <w:pStyle w:val="TableParagraph"/>
              <w:spacing w:line="283" w:lineRule="exact"/>
              <w:ind w:left="329"/>
              <w:rPr>
                <w:sz w:val="25"/>
              </w:rPr>
            </w:pPr>
            <w:r>
              <w:rPr>
                <w:w w:val="100"/>
                <w:sz w:val="25"/>
              </w:rPr>
              <w:t>石</w:t>
            </w:r>
          </w:p>
        </w:tc>
        <w:tc>
          <w:tcPr>
            <w:tcW w:w="719" w:type="dxa"/>
          </w:tcPr>
          <w:p>
            <w:pPr>
              <w:pStyle w:val="TableParagraph"/>
              <w:spacing w:line="283" w:lineRule="exact"/>
              <w:ind w:right="98"/>
              <w:jc w:val="right"/>
              <w:rPr>
                <w:sz w:val="25"/>
              </w:rPr>
            </w:pPr>
            <w:r>
              <w:rPr>
                <w:w w:val="100"/>
                <w:sz w:val="25"/>
              </w:rPr>
              <w:t>石</w:t>
            </w:r>
          </w:p>
        </w:tc>
        <w:tc>
          <w:tcPr>
            <w:tcW w:w="1448" w:type="dxa"/>
          </w:tcPr>
          <w:p>
            <w:pPr>
              <w:pStyle w:val="TableParagraph"/>
              <w:spacing w:line="283" w:lineRule="exact"/>
              <w:ind w:left="557"/>
              <w:rPr>
                <w:sz w:val="25"/>
              </w:rPr>
            </w:pPr>
            <w:r>
              <w:rPr>
                <w:w w:val="100"/>
                <w:sz w:val="25"/>
              </w:rPr>
              <w:t>石</w:t>
            </w:r>
          </w:p>
        </w:tc>
        <w:tc>
          <w:tcPr>
            <w:tcW w:w="672" w:type="dxa"/>
          </w:tcPr>
          <w:p>
            <w:pPr>
              <w:pStyle w:val="TableParagraph"/>
              <w:spacing w:line="283" w:lineRule="exact"/>
              <w:ind w:left="95"/>
              <w:rPr>
                <w:sz w:val="25"/>
              </w:rPr>
            </w:pPr>
            <w:r>
              <w:rPr>
                <w:w w:val="100"/>
                <w:sz w:val="25"/>
              </w:rPr>
              <w:t>石</w:t>
            </w:r>
          </w:p>
        </w:tc>
        <w:tc>
          <w:tcPr>
            <w:tcW w:w="908" w:type="dxa"/>
          </w:tcPr>
          <w:p>
            <w:pPr>
              <w:pStyle w:val="TableParagraph"/>
              <w:spacing w:line="283" w:lineRule="exact"/>
              <w:ind w:left="332"/>
              <w:rPr>
                <w:sz w:val="25"/>
              </w:rPr>
            </w:pPr>
            <w:r>
              <w:rPr>
                <w:w w:val="100"/>
                <w:sz w:val="25"/>
              </w:rPr>
              <w:t>石</w:t>
            </w:r>
          </w:p>
        </w:tc>
        <w:tc>
          <w:tcPr>
            <w:tcW w:w="629" w:type="dxa"/>
          </w:tcPr>
          <w:p>
            <w:pPr>
              <w:pStyle w:val="TableParagraph"/>
              <w:spacing w:line="283" w:lineRule="exact"/>
              <w:ind w:right="42"/>
              <w:jc w:val="right"/>
              <w:rPr>
                <w:sz w:val="25"/>
              </w:rPr>
            </w:pPr>
            <w:r>
              <w:rPr>
                <w:w w:val="100"/>
                <w:sz w:val="25"/>
              </w:rPr>
              <w:t>石</w:t>
            </w:r>
          </w:p>
        </w:tc>
      </w:tr>
      <w:tr>
        <w:tblPrEx>
          <w:tblW w:w="0" w:type="auto"/>
          <w:jc w:val="left"/>
          <w:tblInd w:w="3462" w:type="dxa"/>
          <w:tblLayout w:type="fixed"/>
          <w:tblCellMar>
            <w:top w:w="0" w:type="dxa"/>
            <w:left w:w="0" w:type="dxa"/>
            <w:bottom w:w="0" w:type="dxa"/>
            <w:right w:w="0" w:type="dxa"/>
          </w:tblCellMar>
          <w:tblLook w:val="01E0"/>
        </w:tblPrEx>
        <w:trPr>
          <w:trHeight w:val="643"/>
          <w:jc w:val="left"/>
        </w:trPr>
        <w:tc>
          <w:tcPr>
            <w:tcW w:w="630" w:type="dxa"/>
          </w:tcPr>
          <w:p>
            <w:pPr>
              <w:pStyle w:val="TableParagraph"/>
              <w:spacing w:line="312" w:lineRule="exact"/>
              <w:ind w:left="50"/>
              <w:rPr>
                <w:sz w:val="25"/>
              </w:rPr>
            </w:pPr>
            <w:r>
              <w:rPr>
                <w:w w:val="100"/>
                <w:sz w:val="25"/>
              </w:rPr>
              <w:t>船</w:t>
            </w:r>
          </w:p>
        </w:tc>
        <w:tc>
          <w:tcPr>
            <w:tcW w:w="947" w:type="dxa"/>
          </w:tcPr>
          <w:p>
            <w:pPr>
              <w:pStyle w:val="TableParagraph"/>
              <w:spacing w:line="312" w:lineRule="exact"/>
              <w:ind w:left="329"/>
              <w:rPr>
                <w:sz w:val="25"/>
              </w:rPr>
            </w:pPr>
            <w:r>
              <w:rPr>
                <w:w w:val="100"/>
                <w:sz w:val="25"/>
              </w:rPr>
              <w:t>船</w:t>
            </w:r>
          </w:p>
        </w:tc>
        <w:tc>
          <w:tcPr>
            <w:tcW w:w="719" w:type="dxa"/>
          </w:tcPr>
          <w:p>
            <w:pPr>
              <w:pStyle w:val="TableParagraph"/>
              <w:spacing w:line="312" w:lineRule="exact"/>
              <w:ind w:right="98"/>
              <w:jc w:val="right"/>
              <w:rPr>
                <w:sz w:val="25"/>
              </w:rPr>
            </w:pPr>
            <w:r>
              <w:rPr>
                <w:w w:val="100"/>
                <w:sz w:val="25"/>
              </w:rPr>
              <w:t>船</w:t>
            </w:r>
          </w:p>
        </w:tc>
        <w:tc>
          <w:tcPr>
            <w:tcW w:w="1448" w:type="dxa"/>
          </w:tcPr>
          <w:p>
            <w:pPr>
              <w:pStyle w:val="TableParagraph"/>
              <w:spacing w:line="312" w:lineRule="exact"/>
              <w:ind w:left="557"/>
              <w:rPr>
                <w:sz w:val="25"/>
              </w:rPr>
            </w:pPr>
            <w:r>
              <w:rPr>
                <w:w w:val="100"/>
                <w:sz w:val="25"/>
              </w:rPr>
              <w:t>船</w:t>
            </w:r>
          </w:p>
        </w:tc>
        <w:tc>
          <w:tcPr>
            <w:tcW w:w="672" w:type="dxa"/>
          </w:tcPr>
          <w:p>
            <w:pPr>
              <w:pStyle w:val="TableParagraph"/>
              <w:spacing w:line="312" w:lineRule="exact"/>
              <w:ind w:left="95"/>
              <w:rPr>
                <w:sz w:val="25"/>
              </w:rPr>
            </w:pPr>
            <w:r>
              <w:rPr>
                <w:w w:val="100"/>
                <w:sz w:val="25"/>
              </w:rPr>
              <w:t>船</w:t>
            </w:r>
          </w:p>
        </w:tc>
        <w:tc>
          <w:tcPr>
            <w:tcW w:w="908" w:type="dxa"/>
          </w:tcPr>
          <w:p>
            <w:pPr>
              <w:pStyle w:val="TableParagraph"/>
              <w:spacing w:line="312" w:lineRule="exact"/>
              <w:ind w:left="332"/>
              <w:rPr>
                <w:sz w:val="25"/>
              </w:rPr>
            </w:pPr>
            <w:r>
              <w:rPr>
                <w:w w:val="100"/>
                <w:sz w:val="25"/>
              </w:rPr>
              <w:t>船</w:t>
            </w:r>
          </w:p>
        </w:tc>
        <w:tc>
          <w:tcPr>
            <w:tcW w:w="629" w:type="dxa"/>
          </w:tcPr>
          <w:p>
            <w:pPr>
              <w:pStyle w:val="TableParagraph"/>
              <w:spacing w:line="312" w:lineRule="exact"/>
              <w:ind w:right="42"/>
              <w:jc w:val="right"/>
              <w:rPr>
                <w:sz w:val="25"/>
              </w:rPr>
            </w:pPr>
            <w:r>
              <w:rPr>
                <w:w w:val="100"/>
                <w:sz w:val="25"/>
              </w:rPr>
              <w:t>船</w:t>
            </w:r>
          </w:p>
        </w:tc>
      </w:tr>
      <w:tr>
        <w:tblPrEx>
          <w:tblW w:w="0" w:type="auto"/>
          <w:jc w:val="left"/>
          <w:tblInd w:w="3462" w:type="dxa"/>
          <w:tblLayout w:type="fixed"/>
          <w:tblCellMar>
            <w:top w:w="0" w:type="dxa"/>
            <w:left w:w="0" w:type="dxa"/>
            <w:bottom w:w="0" w:type="dxa"/>
            <w:right w:w="0" w:type="dxa"/>
          </w:tblCellMar>
          <w:tblLook w:val="01E0"/>
        </w:tblPrEx>
        <w:trPr>
          <w:trHeight w:val="1153"/>
          <w:jc w:val="left"/>
        </w:trPr>
        <w:tc>
          <w:tcPr>
            <w:tcW w:w="630" w:type="dxa"/>
          </w:tcPr>
          <w:p>
            <w:pPr>
              <w:pStyle w:val="TableParagraph"/>
              <w:rPr>
                <w:rFonts w:ascii="Times New Roman"/>
                <w:sz w:val="40"/>
              </w:rPr>
            </w:pPr>
          </w:p>
        </w:tc>
        <w:tc>
          <w:tcPr>
            <w:tcW w:w="947" w:type="dxa"/>
          </w:tcPr>
          <w:p>
            <w:pPr>
              <w:pStyle w:val="TableParagraph"/>
              <w:rPr>
                <w:rFonts w:ascii="Times New Roman"/>
                <w:sz w:val="40"/>
              </w:rPr>
            </w:pPr>
          </w:p>
        </w:tc>
        <w:tc>
          <w:tcPr>
            <w:tcW w:w="719" w:type="dxa"/>
          </w:tcPr>
          <w:p>
            <w:pPr>
              <w:pStyle w:val="TableParagraph"/>
              <w:rPr>
                <w:rFonts w:ascii="Times New Roman"/>
                <w:sz w:val="40"/>
              </w:rPr>
            </w:pPr>
          </w:p>
        </w:tc>
        <w:tc>
          <w:tcPr>
            <w:tcW w:w="1448" w:type="dxa"/>
          </w:tcPr>
          <w:p>
            <w:pPr>
              <w:pStyle w:val="TableParagraph"/>
              <w:spacing w:before="122" w:line="530" w:lineRule="atLeast"/>
              <w:ind w:left="195" w:right="88" w:hanging="92"/>
              <w:rPr>
                <w:sz w:val="25"/>
              </w:rPr>
            </w:pPr>
            <w:r>
              <w:rPr>
                <w:sz w:val="25"/>
              </w:rPr>
              <w:t>施工指挥船临时航道</w:t>
            </w:r>
          </w:p>
        </w:tc>
        <w:tc>
          <w:tcPr>
            <w:tcW w:w="672" w:type="dxa"/>
          </w:tcPr>
          <w:p>
            <w:pPr>
              <w:pStyle w:val="TableParagraph"/>
              <w:rPr>
                <w:rFonts w:ascii="Times New Roman"/>
                <w:sz w:val="40"/>
              </w:rPr>
            </w:pPr>
          </w:p>
        </w:tc>
        <w:tc>
          <w:tcPr>
            <w:tcW w:w="908" w:type="dxa"/>
          </w:tcPr>
          <w:p>
            <w:pPr>
              <w:pStyle w:val="TableParagraph"/>
              <w:rPr>
                <w:rFonts w:ascii="Times New Roman"/>
                <w:sz w:val="40"/>
              </w:rPr>
            </w:pPr>
          </w:p>
        </w:tc>
        <w:tc>
          <w:tcPr>
            <w:tcW w:w="629" w:type="dxa"/>
          </w:tcPr>
          <w:p>
            <w:pPr>
              <w:pStyle w:val="TableParagraph"/>
              <w:rPr>
                <w:rFonts w:ascii="Times New Roman"/>
                <w:sz w:val="40"/>
              </w:rPr>
            </w:pPr>
          </w:p>
        </w:tc>
      </w:tr>
    </w:tbl>
    <w:p>
      <w:pPr>
        <w:pStyle w:val="BodyText"/>
        <w:ind w:left="0"/>
      </w:pPr>
    </w:p>
    <w:p>
      <w:pPr>
        <w:pStyle w:val="BodyText"/>
        <w:ind w:left="0"/>
      </w:pPr>
    </w:p>
    <w:p>
      <w:pPr>
        <w:pStyle w:val="BodyText"/>
        <w:ind w:left="0"/>
        <w:rPr>
          <w:sz w:val="48"/>
        </w:rPr>
      </w:pPr>
    </w:p>
    <w:p>
      <w:pPr>
        <w:tabs>
          <w:tab w:val="left" w:pos="6004"/>
        </w:tabs>
        <w:spacing w:before="0"/>
        <w:ind w:left="4647" w:right="0" w:firstLine="0"/>
        <w:jc w:val="left"/>
        <w:rPr>
          <w:b/>
          <w:sz w:val="36"/>
        </w:rPr>
      </w:pPr>
      <w:r>
        <w:drawing>
          <wp:anchor distT="0" distB="0" distL="0" distR="0" simplePos="0" relativeHeight="251664384" behindDoc="1" locked="0" layoutInCell="1" allowOverlap="1">
            <wp:simplePos x="0" y="0"/>
            <wp:positionH relativeFrom="page">
              <wp:posOffset>4559300</wp:posOffset>
            </wp:positionH>
            <wp:positionV relativeFrom="paragraph">
              <wp:posOffset>263779</wp:posOffset>
            </wp:positionV>
            <wp:extent cx="2717800" cy="38100"/>
            <wp:effectExtent l="0" t="0" r="0" b="0"/>
            <wp:wrapNone/>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png"/>
                    <pic:cNvPicPr/>
                  </pic:nvPicPr>
                  <pic:blipFill>
                    <a:blip xmlns:r="http://schemas.openxmlformats.org/officeDocument/2006/relationships" r:embed="rId22" cstate="print"/>
                    <a:stretch>
                      <a:fillRect/>
                    </a:stretch>
                  </pic:blipFill>
                  <pic:spPr>
                    <a:xfrm>
                      <a:off x="0" y="0"/>
                      <a:ext cx="2717800" cy="38100"/>
                    </a:xfrm>
                    <a:prstGeom prst="rect">
                      <a:avLst/>
                    </a:prstGeom>
                  </pic:spPr>
                </pic:pic>
              </a:graphicData>
            </a:graphic>
          </wp:anchor>
        </w:drawing>
      </w:r>
      <w:r>
        <w:rPr>
          <w:b/>
          <w:sz w:val="36"/>
        </w:rPr>
        <w:t>图</w:t>
      </w:r>
      <w:r>
        <w:rPr>
          <w:b/>
          <w:spacing w:val="-90"/>
          <w:sz w:val="36"/>
        </w:rPr>
        <w:t xml:space="preserve"> </w:t>
      </w:r>
      <w:r>
        <w:rPr>
          <w:b/>
          <w:sz w:val="36"/>
        </w:rPr>
        <w:t>3-2</w:t>
        <w:tab/>
        <w:t>抛石船定位示意图</w:t>
      </w:r>
    </w:p>
    <w:p>
      <w:pPr>
        <w:pStyle w:val="ListParagraph"/>
        <w:numPr>
          <w:ilvl w:val="2"/>
          <w:numId w:val="16"/>
        </w:numPr>
        <w:tabs>
          <w:tab w:val="left" w:pos="2052"/>
        </w:tabs>
        <w:spacing w:before="182" w:after="0" w:line="240" w:lineRule="auto"/>
        <w:ind w:left="2051" w:right="0" w:hanging="1057"/>
        <w:jc w:val="left"/>
        <w:rPr>
          <w:sz w:val="42"/>
        </w:rPr>
      </w:pPr>
      <w:r>
        <w:rPr>
          <w:sz w:val="42"/>
        </w:rPr>
        <w:t>片石、碎石抛投</w:t>
      </w:r>
    </w:p>
    <w:p>
      <w:pPr>
        <w:pStyle w:val="BodyText"/>
        <w:spacing w:before="280" w:line="364" w:lineRule="auto"/>
        <w:ind w:right="609" w:firstLine="838"/>
      </w:pPr>
      <w:r>
        <w:rPr>
          <w:spacing w:val="-13"/>
        </w:rPr>
        <w:t>水下抛石面要求平整，以便后续工序(土工模袋混凝土)施工。水</w:t>
      </w:r>
      <w:r>
        <w:t>下抛石面采用二片石、碎石进行整平，其表面平整度：陆上不大于100mm</w:t>
      </w:r>
      <w:r>
        <w:rPr>
          <w:spacing w:val="-16"/>
        </w:rPr>
        <w:t xml:space="preserve">，水下不大于 </w:t>
      </w:r>
      <w:r>
        <w:t>150mm。</w:t>
      </w:r>
    </w:p>
    <w:p>
      <w:pPr>
        <w:pStyle w:val="BodyText"/>
        <w:spacing w:line="364" w:lineRule="auto"/>
        <w:ind w:right="444" w:firstLine="838"/>
      </w:pPr>
      <w:r>
        <w:rPr>
          <w:spacing w:val="-8"/>
        </w:rPr>
        <w:t xml:space="preserve">抛填块石的抛投面与设计断面相差 </w:t>
      </w:r>
      <w:r>
        <w:t>0.5～0.2m</w:t>
      </w:r>
      <w:r>
        <w:rPr>
          <w:spacing w:val="-28"/>
        </w:rPr>
        <w:t xml:space="preserve"> 时，采用片石或碎石进行抛填，为确保抛投的质量，抛填碎石前做好抛投试验。碎石抛</w:t>
      </w:r>
      <w:r>
        <w:rPr>
          <w:spacing w:val="-18"/>
        </w:rPr>
        <w:t xml:space="preserve">投前，需对已施工抛石段进行加密测量，测量网络按照 </w:t>
      </w:r>
      <w:r>
        <w:t>5×5m</w:t>
      </w:r>
      <w:r>
        <w:rPr>
          <w:spacing w:val="-24"/>
        </w:rPr>
        <w:t xml:space="preserve"> 进行地</w:t>
      </w:r>
      <w:r>
        <w:rPr>
          <w:spacing w:val="-18"/>
        </w:rPr>
        <w:t>形测量</w:t>
      </w:r>
      <w:r>
        <w:t>(1/500</w:t>
      </w:r>
      <w:r>
        <w:rPr>
          <w:spacing w:val="-35"/>
        </w:rPr>
        <w:t xml:space="preserve"> 地形图和 </w:t>
      </w:r>
      <w:r>
        <w:t>1/200</w:t>
      </w:r>
      <w:r>
        <w:rPr>
          <w:spacing w:val="-12"/>
        </w:rPr>
        <w:t xml:space="preserve"> 实测断面)。若出现有些部位高于设计</w:t>
      </w:r>
      <w:r>
        <w:rPr>
          <w:spacing w:val="-13"/>
        </w:rPr>
        <w:t>标高时，对小面积高于设计标高时，由潜水员整平；对大面积高于设</w:t>
      </w:r>
      <w:r>
        <w:rPr>
          <w:spacing w:val="-17"/>
        </w:rPr>
        <w:t xml:space="preserve">计标高的部分，由配合装有长臂反铲的驳船，长臂上装有 </w:t>
      </w:r>
      <w:r>
        <w:t>1:2.5</w:t>
      </w:r>
      <w:r>
        <w:rPr>
          <w:spacing w:val="-33"/>
        </w:rPr>
        <w:t xml:space="preserve"> 坡度的特制平整器，沿岸进行整平，保证抛投的平整度。</w:t>
      </w:r>
    </w:p>
    <w:p>
      <w:pPr>
        <w:pStyle w:val="Heading2"/>
        <w:numPr>
          <w:ilvl w:val="1"/>
          <w:numId w:val="17"/>
        </w:numPr>
        <w:tabs>
          <w:tab w:val="left" w:pos="1237"/>
        </w:tabs>
        <w:spacing w:before="195" w:after="0" w:line="240" w:lineRule="auto"/>
        <w:ind w:left="1237" w:right="0" w:hanging="1080"/>
        <w:jc w:val="left"/>
      </w:pPr>
      <w:r>
        <w:t>水上护岸抛石</w:t>
      </w:r>
    </w:p>
    <w:p>
      <w:pPr>
        <w:pStyle w:val="BodyText"/>
        <w:spacing w:before="196"/>
        <w:ind w:left="995"/>
      </w:pPr>
      <w:r>
        <w:t>考虑本工程在枯水季节施工，北江大堤本段的水位一般为▽</w:t>
      </w:r>
    </w:p>
    <w:p>
      <w:pPr>
        <w:spacing w:after="0"/>
        <w:sectPr>
          <w:footerReference w:type="default" r:id="rId23"/>
          <w:pgSz w:w="17860" w:h="25260"/>
          <w:pgMar w:top="1760" w:right="2080" w:bottom="2060" w:left="2540" w:header="0" w:footer="1822"/>
          <w:pgNumType w:start="12"/>
          <w:cols w:space="708"/>
        </w:sectPr>
      </w:pPr>
    </w:p>
    <w:p>
      <w:pPr>
        <w:pStyle w:val="BodyText"/>
        <w:spacing w:before="18" w:line="364" w:lineRule="auto"/>
        <w:ind w:right="552"/>
        <w:jc w:val="both"/>
      </w:pPr>
      <w:r>
        <w:t>0.5～1.0m</w:t>
      </w:r>
      <w:r>
        <w:rPr>
          <w:spacing w:val="-11"/>
        </w:rPr>
        <w:t xml:space="preserve"> 高程。水上护岸的抛投采用抛石船靠岸人工抛投，水面以</w:t>
      </w:r>
      <w:r>
        <w:rPr>
          <w:spacing w:val="-7"/>
        </w:rPr>
        <w:t>上的护岸抛石面按照设计坡度要求进行人工干砌整平。水下局部护坡</w:t>
      </w:r>
      <w:r>
        <w:rPr>
          <w:spacing w:val="-15"/>
        </w:rPr>
        <w:t>的坡面采用人工修整，人工竹竿测量及水下测量相结合进行控制，并</w:t>
      </w:r>
      <w:r>
        <w:rPr>
          <w:spacing w:val="-20"/>
        </w:rPr>
        <w:t>尽量安排在最低水位时进行。护岸抛投面根据设计图纸要求抛填、砌石至▽1.0m</w:t>
      </w:r>
      <w:r>
        <w:rPr>
          <w:spacing w:val="-11"/>
        </w:rPr>
        <w:t xml:space="preserve"> 高程平台。抛投时，注意抛投船只两侧重量平衡。</w:t>
      </w:r>
    </w:p>
    <w:p>
      <w:pPr>
        <w:pStyle w:val="Heading1"/>
        <w:numPr>
          <w:ilvl w:val="0"/>
          <w:numId w:val="17"/>
        </w:numPr>
        <w:tabs>
          <w:tab w:val="left" w:pos="697"/>
        </w:tabs>
        <w:spacing w:before="107" w:after="0" w:line="240" w:lineRule="auto"/>
        <w:ind w:left="697" w:right="0" w:hanging="540"/>
        <w:jc w:val="left"/>
        <w:rPr>
          <w:sz w:val="45"/>
        </w:rPr>
      </w:pPr>
      <w:r>
        <w:t>砌石工程</w:t>
      </w:r>
    </w:p>
    <w:p>
      <w:pPr>
        <w:pStyle w:val="Heading2"/>
        <w:numPr>
          <w:ilvl w:val="1"/>
          <w:numId w:val="17"/>
        </w:numPr>
        <w:tabs>
          <w:tab w:val="left" w:pos="1237"/>
        </w:tabs>
        <w:spacing w:before="401" w:after="0" w:line="240" w:lineRule="auto"/>
        <w:ind w:left="1237" w:right="0" w:hanging="1080"/>
        <w:jc w:val="left"/>
      </w:pPr>
      <w:r>
        <w:t>浆砌石施工方法</w:t>
      </w:r>
    </w:p>
    <w:p>
      <w:pPr>
        <w:pStyle w:val="ListParagraph"/>
        <w:numPr>
          <w:ilvl w:val="0"/>
          <w:numId w:val="15"/>
        </w:numPr>
        <w:tabs>
          <w:tab w:val="left" w:pos="2051"/>
        </w:tabs>
        <w:spacing w:before="197" w:after="0" w:line="364" w:lineRule="auto"/>
        <w:ind w:left="157" w:right="444" w:firstLine="1049"/>
        <w:jc w:val="left"/>
        <w:rPr>
          <w:sz w:val="42"/>
        </w:rPr>
      </w:pPr>
      <w:r>
        <w:rPr>
          <w:sz w:val="42"/>
        </w:rPr>
        <w:t>材料准备：砌石材质坚实新鲜，无风化剥落层或裂纹；石</w:t>
      </w:r>
      <w:r>
        <w:rPr>
          <w:spacing w:val="-1"/>
          <w:sz w:val="42"/>
        </w:rPr>
        <w:t>材表面无污垢、水锈等杂质，用于表面的石材，色泽均匀。石料的物</w:t>
      </w:r>
      <w:r>
        <w:rPr>
          <w:spacing w:val="-9"/>
          <w:sz w:val="42"/>
        </w:rPr>
        <w:t xml:space="preserve">理力学指标经送检达到设计指标的石料。砌筑用水泥砂浆按设计标号要求送国家认可的或监理人指定的试验室做配合比试验后出具的配 </w:t>
      </w:r>
      <w:r>
        <w:rPr>
          <w:spacing w:val="-17"/>
          <w:sz w:val="42"/>
        </w:rPr>
        <w:t>料单进行配料拌和。水泥选用监理人认可的品种，运到工地后进行抽</w:t>
      </w:r>
      <w:r>
        <w:rPr>
          <w:spacing w:val="-16"/>
          <w:sz w:val="42"/>
        </w:rPr>
        <w:t>样送检，各物理力学性能指标符合设计要求的品种。石料采用运输船</w:t>
      </w:r>
      <w:r>
        <w:rPr>
          <w:spacing w:val="-18"/>
          <w:sz w:val="42"/>
        </w:rPr>
        <w:t>水路运输至岸边，通过跳板人工搬运或斗车运至工作面，也可通过汽车运输直接卸到工作面。</w:t>
      </w:r>
    </w:p>
    <w:p>
      <w:pPr>
        <w:pStyle w:val="ListParagraph"/>
        <w:numPr>
          <w:ilvl w:val="0"/>
          <w:numId w:val="15"/>
        </w:numPr>
        <w:tabs>
          <w:tab w:val="left" w:pos="1839"/>
        </w:tabs>
        <w:spacing w:before="0" w:after="0" w:line="364" w:lineRule="auto"/>
        <w:ind w:left="157" w:right="383" w:firstLine="838"/>
        <w:jc w:val="left"/>
        <w:rPr>
          <w:sz w:val="42"/>
        </w:rPr>
      </w:pPr>
      <w:r>
        <w:rPr>
          <w:spacing w:val="-21"/>
          <w:sz w:val="42"/>
        </w:rPr>
        <w:t>测量放样：根据图纸及设计要求，用全站仪放出砌体的位置、</w:t>
      </w:r>
      <w:r>
        <w:rPr>
          <w:spacing w:val="-22"/>
          <w:sz w:val="42"/>
        </w:rPr>
        <w:t xml:space="preserve">规格，并用木(钢筋)桩打入地下做好标记，用水准仪测设好有关高程， </w:t>
      </w:r>
      <w:r>
        <w:rPr>
          <w:spacing w:val="-10"/>
          <w:sz w:val="42"/>
        </w:rPr>
        <w:t xml:space="preserve">木(钢筋)桩沿砌体每隔 </w:t>
      </w:r>
      <w:r>
        <w:rPr>
          <w:sz w:val="42"/>
        </w:rPr>
        <w:t>10m</w:t>
      </w:r>
      <w:r>
        <w:rPr>
          <w:spacing w:val="-17"/>
          <w:sz w:val="42"/>
        </w:rPr>
        <w:t xml:space="preserve"> 在砌体脚部两边各设一个，控制好砌体的位置、高程与尺寸。</w:t>
      </w:r>
    </w:p>
    <w:p>
      <w:pPr>
        <w:pStyle w:val="ListParagraph"/>
        <w:numPr>
          <w:ilvl w:val="0"/>
          <w:numId w:val="15"/>
        </w:numPr>
        <w:tabs>
          <w:tab w:val="left" w:pos="1839"/>
        </w:tabs>
        <w:spacing w:before="0" w:after="0" w:line="364" w:lineRule="auto"/>
        <w:ind w:left="157" w:right="448" w:firstLine="838"/>
        <w:jc w:val="left"/>
        <w:rPr>
          <w:sz w:val="42"/>
        </w:rPr>
      </w:pPr>
      <w:r>
        <w:rPr>
          <w:spacing w:val="-1"/>
          <w:sz w:val="42"/>
        </w:rPr>
        <w:t>浆砌石齿墙基础开挖采用小型反铲挖掘机开挖，人工配合。</w:t>
      </w:r>
      <w:r>
        <w:rPr>
          <w:spacing w:val="-13"/>
          <w:sz w:val="42"/>
        </w:rPr>
        <w:t>如遇地下渗水，在齿墙附近设置集水井，用抽水机将水排水并降低水位。</w:t>
      </w:r>
    </w:p>
    <w:p>
      <w:pPr>
        <w:pStyle w:val="ListParagraph"/>
        <w:numPr>
          <w:ilvl w:val="0"/>
          <w:numId w:val="15"/>
        </w:numPr>
        <w:tabs>
          <w:tab w:val="left" w:pos="1839"/>
        </w:tabs>
        <w:spacing w:before="0" w:after="0" w:line="364" w:lineRule="auto"/>
        <w:ind w:left="157" w:right="444" w:firstLine="838"/>
        <w:jc w:val="both"/>
        <w:rPr>
          <w:sz w:val="42"/>
        </w:rPr>
      </w:pPr>
      <w:r>
        <w:rPr>
          <w:spacing w:val="-15"/>
          <w:sz w:val="42"/>
        </w:rPr>
        <w:t xml:space="preserve">浆砌石施工：砌石时先在基础面铺设一层 </w:t>
      </w:r>
      <w:r>
        <w:rPr>
          <w:sz w:val="42"/>
        </w:rPr>
        <w:t>5cm</w:t>
      </w:r>
      <w:r>
        <w:rPr>
          <w:spacing w:val="-25"/>
          <w:sz w:val="42"/>
        </w:rPr>
        <w:t xml:space="preserve"> 厚砂浆，挡墙</w:t>
      </w:r>
      <w:r>
        <w:rPr>
          <w:spacing w:val="-37"/>
          <w:sz w:val="42"/>
        </w:rPr>
        <w:t xml:space="preserve">还要每隔 </w:t>
      </w:r>
      <w:r>
        <w:rPr>
          <w:sz w:val="42"/>
        </w:rPr>
        <w:t>5m</w:t>
      </w:r>
      <w:r>
        <w:rPr>
          <w:spacing w:val="-22"/>
          <w:sz w:val="42"/>
        </w:rPr>
        <w:t xml:space="preserve"> 按砌石断面用 </w:t>
      </w:r>
      <w:r>
        <w:rPr>
          <w:sz w:val="42"/>
        </w:rPr>
        <w:t>4</w:t>
      </w:r>
      <w:r>
        <w:rPr>
          <w:spacing w:val="-10"/>
          <w:sz w:val="42"/>
        </w:rPr>
        <w:t xml:space="preserve"> 分板做好坡架，以控制好砌体的断面尺</w:t>
      </w:r>
      <w:r>
        <w:rPr>
          <w:spacing w:val="-11"/>
          <w:sz w:val="42"/>
        </w:rPr>
        <w:t>寸。砂浆铺设好后随即进行浆砌石施工，做到随铺随砌。砂浆根据砂</w:t>
      </w:r>
    </w:p>
    <w:p>
      <w:pPr>
        <w:spacing w:after="0" w:line="364" w:lineRule="auto"/>
        <w:jc w:val="both"/>
        <w:rPr>
          <w:sz w:val="42"/>
        </w:rPr>
        <w:sectPr>
          <w:footerReference w:type="default" r:id="rId24"/>
          <w:pgSz w:w="17860" w:h="25260"/>
          <w:pgMar w:top="1760" w:right="2080" w:bottom="2020" w:left="2540" w:header="0" w:footer="1822"/>
          <w:pgNumType w:start="13"/>
          <w:cols w:space="708"/>
        </w:sectPr>
      </w:pPr>
    </w:p>
    <w:p>
      <w:pPr>
        <w:pStyle w:val="BodyText"/>
        <w:spacing w:before="18" w:line="364" w:lineRule="auto"/>
        <w:ind w:right="606"/>
      </w:pPr>
      <w:r>
        <w:rPr>
          <w:spacing w:val="-12"/>
        </w:rPr>
        <w:t>浆配合比用砂浆搅拌机拌和；砌石体采用铺筑法砌筑，砂浆稠度控制</w:t>
      </w:r>
      <w:r>
        <w:rPr>
          <w:spacing w:val="16"/>
        </w:rPr>
        <w:t xml:space="preserve">在 </w:t>
      </w:r>
      <w:r>
        <w:t>30～50mm。砌体分皮卧砌、上下错缝、内外搭砌。石块间较大的空隙先填砂浆，后用碎块或片石嵌实。砌体每日的砌筑高度控制在1.2m</w:t>
      </w:r>
      <w:r>
        <w:rPr>
          <w:spacing w:val="-11"/>
        </w:rPr>
        <w:t xml:space="preserve"> 以下，并按设计要求设置伸缩缝和排水孔。</w:t>
      </w:r>
    </w:p>
    <w:p>
      <w:pPr>
        <w:pStyle w:val="ListParagraph"/>
        <w:numPr>
          <w:ilvl w:val="0"/>
          <w:numId w:val="21"/>
        </w:numPr>
        <w:tabs>
          <w:tab w:val="left" w:pos="1839"/>
        </w:tabs>
        <w:spacing w:before="0" w:after="0" w:line="364" w:lineRule="auto"/>
        <w:ind w:left="157" w:right="601" w:firstLine="838"/>
        <w:jc w:val="both"/>
        <w:rPr>
          <w:sz w:val="42"/>
        </w:rPr>
      </w:pPr>
      <w:r>
        <w:rPr>
          <w:spacing w:val="-13"/>
          <w:sz w:val="42"/>
        </w:rPr>
        <w:t>水泥砂浆勾缝：水泥砂浆勾缝作为防渗体时，勾缝砂浆用细</w:t>
      </w:r>
      <w:r>
        <w:rPr>
          <w:spacing w:val="-20"/>
          <w:sz w:val="42"/>
        </w:rPr>
        <w:t xml:space="preserve">砂和较小的水灰比，灰砂比控制在 </w:t>
      </w:r>
      <w:r>
        <w:rPr>
          <w:sz w:val="42"/>
        </w:rPr>
        <w:t>1:l</w:t>
      </w:r>
      <w:r>
        <w:rPr>
          <w:spacing w:val="-66"/>
          <w:sz w:val="42"/>
        </w:rPr>
        <w:t xml:space="preserve"> 至 </w:t>
      </w:r>
      <w:r>
        <w:rPr>
          <w:sz w:val="42"/>
        </w:rPr>
        <w:t>1:2</w:t>
      </w:r>
      <w:r>
        <w:rPr>
          <w:spacing w:val="-19"/>
          <w:sz w:val="42"/>
        </w:rPr>
        <w:t xml:space="preserve"> 之间。当勾缝完成和砂</w:t>
      </w:r>
      <w:r>
        <w:rPr>
          <w:spacing w:val="-4"/>
          <w:sz w:val="42"/>
        </w:rPr>
        <w:t xml:space="preserve">浆初凝后，砌体表面刷洗干净，至少用浸湿物覆盖保持 </w:t>
      </w:r>
      <w:r>
        <w:rPr>
          <w:sz w:val="42"/>
        </w:rPr>
        <w:t>21</w:t>
      </w:r>
      <w:r>
        <w:rPr>
          <w:spacing w:val="-12"/>
          <w:sz w:val="42"/>
        </w:rPr>
        <w:t xml:space="preserve"> 天，在养</w:t>
      </w:r>
      <w:r>
        <w:rPr>
          <w:sz w:val="42"/>
        </w:rPr>
        <w:t>护期间经常洒水，使砌体保持湿润，避免碰撞和震动。</w:t>
      </w:r>
    </w:p>
    <w:p>
      <w:pPr>
        <w:pStyle w:val="Heading2"/>
        <w:numPr>
          <w:ilvl w:val="1"/>
          <w:numId w:val="17"/>
        </w:numPr>
        <w:tabs>
          <w:tab w:val="left" w:pos="1237"/>
        </w:tabs>
        <w:spacing w:before="197" w:after="0" w:line="240" w:lineRule="auto"/>
        <w:ind w:left="1237" w:right="0" w:hanging="1080"/>
        <w:jc w:val="both"/>
      </w:pPr>
      <w:r>
        <w:t>干砌石施工方法</w:t>
      </w:r>
    </w:p>
    <w:p>
      <w:pPr>
        <w:pStyle w:val="BodyText"/>
        <w:spacing w:before="196" w:line="364" w:lineRule="auto"/>
        <w:ind w:right="623" w:firstLine="838"/>
      </w:pPr>
      <w:r>
        <w:t>临水坡干砌石护岸桩号范围为 41+500～41+833，顶部平台高程为▽4.0m～▽5.5m，干砌石厚度 500mm，干砌石工程量共 100m</w:t>
      </w:r>
      <w:r>
        <w:rPr>
          <w:position w:val="3"/>
          <w:sz w:val="21"/>
        </w:rPr>
        <w:t>3</w:t>
      </w:r>
      <w:r>
        <w:t>。</w:t>
      </w:r>
    </w:p>
    <w:p>
      <w:pPr>
        <w:pStyle w:val="ListParagraph"/>
        <w:numPr>
          <w:ilvl w:val="0"/>
          <w:numId w:val="14"/>
        </w:numPr>
        <w:tabs>
          <w:tab w:val="left" w:pos="1839"/>
        </w:tabs>
        <w:spacing w:before="0" w:after="0" w:line="537" w:lineRule="exact"/>
        <w:ind w:left="1838" w:right="0" w:hanging="844"/>
        <w:jc w:val="left"/>
        <w:rPr>
          <w:sz w:val="42"/>
        </w:rPr>
      </w:pPr>
      <w:r>
        <w:rPr>
          <w:sz w:val="42"/>
        </w:rPr>
        <w:t>测量放样</w:t>
      </w:r>
    </w:p>
    <w:p>
      <w:pPr>
        <w:pStyle w:val="BodyText"/>
        <w:spacing w:before="276" w:line="364" w:lineRule="auto"/>
        <w:ind w:right="869" w:firstLine="838"/>
      </w:pPr>
      <w:r>
        <w:t>在底部回填弃渣和两侧浆砌石施工完成后，进行干砌石测量放样。</w:t>
      </w:r>
    </w:p>
    <w:p>
      <w:pPr>
        <w:pStyle w:val="ListParagraph"/>
        <w:numPr>
          <w:ilvl w:val="0"/>
          <w:numId w:val="14"/>
        </w:numPr>
        <w:tabs>
          <w:tab w:val="left" w:pos="1839"/>
        </w:tabs>
        <w:spacing w:before="0" w:after="0" w:line="537" w:lineRule="exact"/>
        <w:ind w:left="1838" w:right="0" w:hanging="844"/>
        <w:jc w:val="left"/>
        <w:rPr>
          <w:sz w:val="42"/>
        </w:rPr>
      </w:pPr>
      <w:r>
        <w:rPr>
          <w:sz w:val="42"/>
        </w:rPr>
        <w:t>干砌石施工</w:t>
      </w:r>
    </w:p>
    <w:p>
      <w:pPr>
        <w:pStyle w:val="ListParagraph"/>
        <w:numPr>
          <w:ilvl w:val="0"/>
          <w:numId w:val="13"/>
        </w:numPr>
        <w:tabs>
          <w:tab w:val="left" w:pos="1630"/>
        </w:tabs>
        <w:spacing w:before="279" w:after="0" w:line="364" w:lineRule="auto"/>
        <w:ind w:left="157" w:right="444" w:firstLine="838"/>
        <w:jc w:val="left"/>
        <w:rPr>
          <w:sz w:val="42"/>
        </w:rPr>
      </w:pPr>
      <w:r>
        <w:rPr>
          <w:sz w:val="42"/>
        </w:rPr>
        <w:t xml:space="preserve">石料使用前表面洗除泥土和水锈杂质。干砌石砌体铺砌前， </w:t>
      </w:r>
      <w:r>
        <w:rPr>
          <w:spacing w:val="-1"/>
          <w:sz w:val="42"/>
        </w:rPr>
        <w:t>先按设计要求铺设垫层。铺设垫层前，将地基平整夯实，垫层厚度均</w:t>
      </w:r>
      <w:r>
        <w:rPr>
          <w:spacing w:val="-13"/>
          <w:sz w:val="42"/>
        </w:rPr>
        <w:t xml:space="preserve">匀，其密实度大于 </w:t>
      </w:r>
      <w:r>
        <w:rPr>
          <w:sz w:val="42"/>
        </w:rPr>
        <w:t>90%。</w:t>
      </w:r>
    </w:p>
    <w:p>
      <w:pPr>
        <w:pStyle w:val="ListParagraph"/>
        <w:numPr>
          <w:ilvl w:val="0"/>
          <w:numId w:val="13"/>
        </w:numPr>
        <w:tabs>
          <w:tab w:val="left" w:pos="1630"/>
        </w:tabs>
        <w:spacing w:before="0" w:after="0" w:line="364" w:lineRule="auto"/>
        <w:ind w:left="157" w:right="444" w:firstLine="838"/>
        <w:jc w:val="left"/>
        <w:rPr>
          <w:sz w:val="42"/>
        </w:rPr>
      </w:pPr>
      <w:r>
        <w:rPr>
          <w:sz w:val="42"/>
        </w:rPr>
        <w:t>干砌石砌筑，在夯实的垫层上，以一层与一层错缝锁结方式</w:t>
      </w:r>
      <w:r>
        <w:rPr>
          <w:spacing w:val="-1"/>
          <w:sz w:val="42"/>
        </w:rPr>
        <w:t>铺砌，垫层与干砌石铺砌层配合砌筑，随铺随砌。选用较整齐的石块</w:t>
      </w:r>
      <w:r>
        <w:rPr>
          <w:sz w:val="42"/>
        </w:rPr>
        <w:t>砌筑平整。所有前后的明缝均用小片石料填塞紧密。</w:t>
      </w:r>
    </w:p>
    <w:p>
      <w:pPr>
        <w:pStyle w:val="Heading1"/>
        <w:numPr>
          <w:ilvl w:val="0"/>
          <w:numId w:val="17"/>
        </w:numPr>
        <w:tabs>
          <w:tab w:val="left" w:pos="697"/>
        </w:tabs>
        <w:spacing w:before="106" w:after="0" w:line="240" w:lineRule="auto"/>
        <w:ind w:left="697" w:right="0" w:hanging="540"/>
        <w:jc w:val="left"/>
        <w:rPr>
          <w:sz w:val="45"/>
        </w:rPr>
      </w:pPr>
      <w:r>
        <w:t>植草皮</w:t>
      </w:r>
    </w:p>
    <w:p>
      <w:pPr>
        <w:pStyle w:val="BodyText"/>
        <w:spacing w:before="200"/>
        <w:ind w:left="995"/>
      </w:pPr>
      <w:r>
        <w:rPr>
          <w:w w:val="100"/>
        </w:rPr>
        <w:t>本工程堤内坡脚</w:t>
      </w:r>
      <w:r>
        <w:rPr>
          <w:spacing w:val="-112"/>
        </w:rPr>
        <w:t xml:space="preserve"> </w:t>
      </w:r>
      <w:r>
        <w:rPr>
          <w:w w:val="100"/>
        </w:rPr>
        <w:t>30m</w:t>
      </w:r>
      <w:r>
        <w:rPr>
          <w:spacing w:val="-104"/>
        </w:rPr>
        <w:t xml:space="preserve"> </w:t>
      </w:r>
      <w:r>
        <w:rPr>
          <w:w w:val="100"/>
        </w:rPr>
        <w:t>内地面植草皮</w:t>
      </w:r>
      <w:r>
        <w:rPr>
          <w:spacing w:val="-113"/>
        </w:rPr>
        <w:t xml:space="preserve"> </w:t>
      </w:r>
      <w:r>
        <w:rPr>
          <w:w w:val="100"/>
        </w:rPr>
        <w:t>27.85</w:t>
      </w:r>
      <w:r>
        <w:rPr>
          <w:spacing w:val="-104"/>
        </w:rPr>
        <w:t xml:space="preserve"> </w:t>
      </w:r>
      <w:r>
        <w:rPr>
          <w:spacing w:val="101"/>
          <w:w w:val="100"/>
        </w:rPr>
        <w:t>万</w:t>
      </w:r>
      <w:r>
        <w:rPr>
          <w:spacing w:val="1"/>
          <w:w w:val="100"/>
        </w:rPr>
        <w:t>m</w:t>
      </w:r>
      <w:r>
        <w:rPr>
          <w:w w:val="99"/>
          <w:position w:val="3"/>
          <w:sz w:val="21"/>
        </w:rPr>
        <w:t>2</w:t>
      </w:r>
      <w:r>
        <w:rPr>
          <w:spacing w:val="-19"/>
          <w:w w:val="100"/>
        </w:rPr>
        <w:t>，以外地面播草籽</w:t>
      </w:r>
    </w:p>
    <w:p>
      <w:pPr>
        <w:pStyle w:val="BodyText"/>
        <w:spacing w:before="279"/>
      </w:pPr>
      <w:r>
        <w:t>30.21 万m</w:t>
      </w:r>
      <w:r>
        <w:rPr>
          <w:position w:val="3"/>
          <w:sz w:val="21"/>
        </w:rPr>
        <w:t>2</w:t>
      </w:r>
      <w:r>
        <w:t>。草皮护坡绿化包括草块移植铺张法和播种法施工。</w:t>
      </w:r>
    </w:p>
    <w:p>
      <w:pPr>
        <w:spacing w:after="0"/>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25" w:history="1">
        <w:r>
          <w:rPr>
            <w:rFonts w:ascii="SimSun" w:eastAsia="SimSun" w:hAnsi="SimSun" w:cs="SimSun"/>
            <w:b/>
            <w:bCs/>
            <w:color w:val="0000EE"/>
            <w:sz w:val="30"/>
            <w:szCs w:val="30"/>
            <w:u w:val="single" w:color="0000EE"/>
          </w:rPr>
          <w:t>https://d.book118.com/017152110110006033</w:t>
        </w:r>
      </w:hyperlink>
    </w:p>
    <w:p>
      <w:pPr>
        <w:spacing w:after="0"/>
      </w:pPr>
    </w:p>
    <w:sectPr>
      <w:footerReference w:type="default" r:id="rId26"/>
      <w:pgSz w:w="17860" w:h="25260"/>
      <w:pgMar w:top="1760" w:right="2080" w:bottom="2020" w:left="2540" w:header="0" w:footer="1822"/>
      <w:pgNumType w:start="14"/>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幼圆">
    <w:altName w:val="幼圆"/>
    <w:charset w:val="86"/>
    <w:family w:val="modern"/>
    <w:pitch w:val="fixed"/>
    <w:sig w:usb0="00000000" w:usb1="00000000" w:usb2="00000000" w:usb3="00000000" w:csb0="00040000" w:csb1="00000000"/>
  </w:font>
  <w:font w:name="Arial">
    <w:altName w:val="Arial"/>
    <w:charset w:val="00"/>
    <w:family w:val="swiss"/>
    <w:pitch w:val="variable"/>
    <w:sig w:usb0="00000000" w:usb1="00000000" w:usb2="00000000" w:usb3="00000000" w:csb0="00000001" w:csb1="00000000"/>
  </w:font>
  <w:font w:name="Symbol">
    <w:altName w:val="Symbol"/>
    <w:charset w:val="02"/>
    <w:family w:val="roman"/>
    <w:pitch w:val="variable"/>
    <w:sig w:usb0="00000000" w:usb1="0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49" type="#_x0000_t202" style="width:23.75pt;height:16.5pt;margin-top:1160.78pt;margin-left:133.86pt;mso-position-horizontal-relative:page;mso-position-vertical-relative:page;position:absolute;z-index:-251658240" filled="f" stroked="f">
          <v:textbox inset="0,0,0,0">
            <w:txbxContent>
              <w:p>
                <w:pPr>
                  <w:spacing w:before="0" w:line="330" w:lineRule="exact"/>
                  <w:ind w:left="20" w:right="0" w:firstLine="0"/>
                  <w:jc w:val="left"/>
                  <w:rPr>
                    <w:rFonts w:ascii="幼圆"/>
                    <w:sz w:val="29"/>
                  </w:rPr>
                </w:pPr>
                <w:r>
                  <w:rPr>
                    <w:rFonts w:ascii="幼圆"/>
                    <w:sz w:val="29"/>
                  </w:rPr>
                  <w:t>...</w:t>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58" type="#_x0000_t202" style="width:23.75pt;height:16.5pt;margin-top:1160.78pt;margin-left:133.86pt;mso-position-horizontal-relative:page;mso-position-vertical-relative:page;position:absolute;z-index:-251649024" filled="f" stroked="f">
          <v:textbox inset="0,0,0,0">
            <w:txbxContent>
              <w:p>
                <w:pPr>
                  <w:spacing w:before="0" w:line="330" w:lineRule="exact"/>
                  <w:ind w:left="20" w:right="0" w:firstLine="0"/>
                  <w:jc w:val="left"/>
                  <w:rPr>
                    <w:rFonts w:ascii="幼圆"/>
                    <w:sz w:val="29"/>
                  </w:rPr>
                </w:pPr>
                <w:r>
                  <w:rPr>
                    <w:rFonts w:ascii="幼圆"/>
                    <w:sz w:val="29"/>
                  </w:rPr>
                  <w:t>...</w:t>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59" type="#_x0000_t202" style="width:23.75pt;height:16.5pt;margin-top:1160.78pt;margin-left:133.86pt;mso-position-horizontal-relative:page;mso-position-vertical-relative:page;position:absolute;z-index:-251648000" filled="f" stroked="f">
          <v:textbox inset="0,0,0,0">
            <w:txbxContent>
              <w:p>
                <w:pPr>
                  <w:spacing w:before="0" w:line="330" w:lineRule="exact"/>
                  <w:ind w:left="20" w:right="0" w:firstLine="0"/>
                  <w:jc w:val="left"/>
                  <w:rPr>
                    <w:rFonts w:ascii="幼圆"/>
                    <w:sz w:val="29"/>
                  </w:rPr>
                </w:pPr>
                <w:r>
                  <w:rPr>
                    <w:rFonts w:ascii="幼圆"/>
                    <w:sz w:val="29"/>
                  </w:rPr>
                  <w:t>...</w:t>
                </w:r>
              </w:p>
            </w:txbxContent>
          </v:textbox>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60" type="#_x0000_t202" style="width:23.75pt;height:16.5pt;margin-top:1160.78pt;margin-left:133.86pt;mso-position-horizontal-relative:page;mso-position-vertical-relative:page;position:absolute;z-index:-251646976" filled="f" stroked="f">
          <v:textbox inset="0,0,0,0">
            <w:txbxContent>
              <w:p>
                <w:pPr>
                  <w:spacing w:before="0" w:line="330" w:lineRule="exact"/>
                  <w:ind w:left="20" w:right="0" w:firstLine="0"/>
                  <w:jc w:val="left"/>
                  <w:rPr>
                    <w:rFonts w:ascii="幼圆"/>
                    <w:sz w:val="29"/>
                  </w:rPr>
                </w:pPr>
                <w:r>
                  <w:rPr>
                    <w:rFonts w:ascii="幼圆"/>
                    <w:sz w:val="29"/>
                  </w:rPr>
                  <w:t>...</w:t>
                </w:r>
              </w:p>
            </w:txbxContent>
          </v:textbox>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61" type="#_x0000_t202" style="width:23.75pt;height:16.5pt;margin-top:1160.78pt;margin-left:133.86pt;mso-position-horizontal-relative:page;mso-position-vertical-relative:page;position:absolute;z-index:-251645952" filled="f" stroked="f">
          <v:textbox inset="0,0,0,0">
            <w:txbxContent>
              <w:p>
                <w:pPr>
                  <w:spacing w:before="0" w:line="330" w:lineRule="exact"/>
                  <w:ind w:left="20" w:right="0" w:firstLine="0"/>
                  <w:jc w:val="left"/>
                  <w:rPr>
                    <w:rFonts w:ascii="幼圆"/>
                    <w:sz w:val="29"/>
                  </w:rPr>
                </w:pPr>
                <w:r>
                  <w:rPr>
                    <w:rFonts w:ascii="幼圆"/>
                    <w:sz w:val="29"/>
                  </w:rPr>
                  <w:t>...</w:t>
                </w:r>
              </w:p>
            </w:txbxContent>
          </v:textbox>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62" type="#_x0000_t202" style="width:23.75pt;height:16.5pt;margin-top:1160.78pt;margin-left:133.86pt;mso-position-horizontal-relative:page;mso-position-vertical-relative:page;position:absolute;z-index:-251644928" filled="f" stroked="f">
          <v:textbox inset="0,0,0,0">
            <w:txbxContent>
              <w:p>
                <w:pPr>
                  <w:spacing w:before="0" w:line="330" w:lineRule="exact"/>
                  <w:ind w:left="20" w:right="0" w:firstLine="0"/>
                  <w:jc w:val="left"/>
                  <w:rPr>
                    <w:rFonts w:ascii="幼圆"/>
                    <w:sz w:val="29"/>
                  </w:rPr>
                </w:pPr>
                <w:r>
                  <w:rPr>
                    <w:rFonts w:ascii="幼圆"/>
                    <w:sz w:val="29"/>
                  </w:rPr>
                  <w:t>...</w:t>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50" type="#_x0000_t202" style="width:23.75pt;height:16.5pt;margin-top:1160.78pt;margin-left:133.86pt;mso-position-horizontal-relative:page;mso-position-vertical-relative:page;position:absolute;z-index:-251657216" filled="f" stroked="f">
          <v:textbox inset="0,0,0,0">
            <w:txbxContent>
              <w:p>
                <w:pPr>
                  <w:spacing w:before="0" w:line="330" w:lineRule="exact"/>
                  <w:ind w:left="20" w:right="0" w:firstLine="0"/>
                  <w:jc w:val="left"/>
                  <w:rPr>
                    <w:rFonts w:ascii="幼圆"/>
                    <w:sz w:val="29"/>
                  </w:rPr>
                </w:pPr>
                <w:r>
                  <w:rPr>
                    <w:rFonts w:ascii="幼圆"/>
                    <w:sz w:val="29"/>
                  </w:rPr>
                  <w:t>...</w:t>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51" type="#_x0000_t202" style="width:23.75pt;height:16.5pt;margin-top:1160.78pt;margin-left:133.86pt;mso-position-horizontal-relative:page;mso-position-vertical-relative:page;position:absolute;z-index:-251656192" filled="f" stroked="f">
          <v:textbox inset="0,0,0,0">
            <w:txbxContent>
              <w:p>
                <w:pPr>
                  <w:spacing w:before="0" w:line="330" w:lineRule="exact"/>
                  <w:ind w:left="20" w:right="0" w:firstLine="0"/>
                  <w:jc w:val="left"/>
                  <w:rPr>
                    <w:rFonts w:ascii="幼圆"/>
                    <w:sz w:val="29"/>
                  </w:rPr>
                </w:pPr>
                <w:r>
                  <w:rPr>
                    <w:rFonts w:ascii="幼圆"/>
                    <w:sz w:val="29"/>
                  </w:rPr>
                  <w:t>...</w:t>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52" type="#_x0000_t202" style="width:23.75pt;height:16.5pt;margin-top:1160.78pt;margin-left:133.86pt;mso-position-horizontal-relative:page;mso-position-vertical-relative:page;position:absolute;z-index:-251655168" filled="f" stroked="f">
          <v:textbox inset="0,0,0,0">
            <w:txbxContent>
              <w:p>
                <w:pPr>
                  <w:spacing w:before="0" w:line="330" w:lineRule="exact"/>
                  <w:ind w:left="20" w:right="0" w:firstLine="0"/>
                  <w:jc w:val="left"/>
                  <w:rPr>
                    <w:rFonts w:ascii="幼圆"/>
                    <w:sz w:val="29"/>
                  </w:rPr>
                </w:pPr>
                <w:r>
                  <w:rPr>
                    <w:rFonts w:ascii="幼圆"/>
                    <w:sz w:val="29"/>
                  </w:rPr>
                  <w:t>...</w:t>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53" type="#_x0000_t202" style="width:23.75pt;height:16.5pt;margin-top:1160.78pt;margin-left:133.86pt;mso-position-horizontal-relative:page;mso-position-vertical-relative:page;position:absolute;z-index:-251654144" filled="f" stroked="f">
          <v:textbox inset="0,0,0,0">
            <w:txbxContent>
              <w:p>
                <w:pPr>
                  <w:spacing w:before="0" w:line="330" w:lineRule="exact"/>
                  <w:ind w:left="20" w:right="0" w:firstLine="0"/>
                  <w:jc w:val="left"/>
                  <w:rPr>
                    <w:rFonts w:ascii="幼圆"/>
                    <w:sz w:val="29"/>
                  </w:rPr>
                </w:pPr>
                <w:r>
                  <w:rPr>
                    <w:rFonts w:ascii="幼圆"/>
                    <w:sz w:val="29"/>
                  </w:rPr>
                  <w:t>...</w:t>
                </w:r>
              </w:p>
            </w:txbxContent>
          </v:textbox>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54" type="#_x0000_t202" style="width:23.75pt;height:16.5pt;margin-top:1160.78pt;margin-left:133.86pt;mso-position-horizontal-relative:page;mso-position-vertical-relative:page;position:absolute;z-index:-251653120" filled="f" stroked="f">
          <v:textbox inset="0,0,0,0">
            <w:txbxContent>
              <w:p>
                <w:pPr>
                  <w:spacing w:before="0" w:line="330" w:lineRule="exact"/>
                  <w:ind w:left="20" w:right="0" w:firstLine="0"/>
                  <w:jc w:val="left"/>
                  <w:rPr>
                    <w:rFonts w:ascii="幼圆"/>
                    <w:sz w:val="29"/>
                  </w:rPr>
                </w:pPr>
                <w:r>
                  <w:rPr>
                    <w:rFonts w:ascii="幼圆"/>
                    <w:sz w:val="29"/>
                  </w:rPr>
                  <w:t>...</w:t>
                </w:r>
              </w:p>
            </w:txbxContent>
          </v:textbox>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55" type="#_x0000_t202" style="width:23.75pt;height:16.5pt;margin-top:1160.78pt;margin-left:133.86pt;mso-position-horizontal-relative:page;mso-position-vertical-relative:page;position:absolute;z-index:-251652096" filled="f" stroked="f">
          <v:textbox inset="0,0,0,0">
            <w:txbxContent>
              <w:p>
                <w:pPr>
                  <w:spacing w:before="0" w:line="330" w:lineRule="exact"/>
                  <w:ind w:left="20" w:right="0" w:firstLine="0"/>
                  <w:jc w:val="left"/>
                  <w:rPr>
                    <w:rFonts w:ascii="幼圆"/>
                    <w:sz w:val="29"/>
                  </w:rPr>
                </w:pPr>
                <w:r>
                  <w:rPr>
                    <w:rFonts w:ascii="幼圆"/>
                    <w:sz w:val="29"/>
                  </w:rPr>
                  <w:t>...</w:t>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56" type="#_x0000_t202" style="width:23.75pt;height:16.5pt;margin-top:1160.78pt;margin-left:133.86pt;mso-position-horizontal-relative:page;mso-position-vertical-relative:page;position:absolute;z-index:-251651072" filled="f" stroked="f">
          <v:textbox inset="0,0,0,0">
            <w:txbxContent>
              <w:p>
                <w:pPr>
                  <w:spacing w:before="0" w:line="330" w:lineRule="exact"/>
                  <w:ind w:left="20" w:right="0" w:firstLine="0"/>
                  <w:jc w:val="left"/>
                  <w:rPr>
                    <w:rFonts w:ascii="幼圆"/>
                    <w:sz w:val="29"/>
                  </w:rPr>
                </w:pPr>
                <w:r>
                  <w:rPr>
                    <w:rFonts w:ascii="幼圆"/>
                    <w:sz w:val="29"/>
                  </w:rPr>
                  <w:t>...</w:t>
                </w:r>
              </w:p>
            </w:txbxContent>
          </v:textbox>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57" type="#_x0000_t202" style="width:23.75pt;height:16.5pt;margin-top:1160.78pt;margin-left:133.86pt;mso-position-horizontal-relative:page;mso-position-vertical-relative:page;position:absolute;z-index:-251650048" filled="f" stroked="f">
          <v:textbox inset="0,0,0,0">
            <w:txbxContent>
              <w:p>
                <w:pPr>
                  <w:spacing w:before="0" w:line="330" w:lineRule="exact"/>
                  <w:ind w:left="20" w:right="0" w:firstLine="0"/>
                  <w:jc w:val="left"/>
                  <w:rPr>
                    <w:rFonts w:ascii="幼圆"/>
                    <w:sz w:val="29"/>
                  </w:rPr>
                </w:pPr>
                <w:r>
                  <w:rPr>
                    <w:rFonts w:ascii="幼圆"/>
                    <w:sz w:val="29"/>
                  </w:rPr>
                  <w:t>...</w:t>
                </w:r>
              </w:p>
            </w:txbxContent>
          </v:textbox>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CEE9C"/>
    <w:multiLevelType w:val="hybridMultilevel"/>
    <w:tmpl w:val="00000000"/>
    <w:lvl w:ilvl="0">
      <w:start w:val="1"/>
      <w:numFmt w:val="decimal"/>
      <w:lvlText w:val="（%1）"/>
      <w:lvlJc w:val="left"/>
      <w:pPr>
        <w:ind w:left="2051" w:hanging="1056"/>
        <w:jc w:val="left"/>
      </w:pPr>
      <w:rPr>
        <w:rFonts w:ascii="宋体" w:eastAsia="宋体" w:hAnsi="宋体" w:cs="宋体" w:hint="default"/>
        <w:w w:val="100"/>
        <w:sz w:val="40"/>
        <w:szCs w:val="40"/>
      </w:rPr>
    </w:lvl>
    <w:lvl w:ilvl="1">
      <w:start w:val="0"/>
      <w:numFmt w:val="bullet"/>
      <w:lvlText w:val="•"/>
      <w:lvlJc w:val="left"/>
      <w:pPr>
        <w:ind w:left="3177" w:hanging="1056"/>
      </w:pPr>
      <w:rPr>
        <w:rFonts w:hint="default"/>
      </w:rPr>
    </w:lvl>
    <w:lvl w:ilvl="2">
      <w:start w:val="0"/>
      <w:numFmt w:val="bullet"/>
      <w:lvlText w:val="•"/>
      <w:lvlJc w:val="left"/>
      <w:pPr>
        <w:ind w:left="4295" w:hanging="1056"/>
      </w:pPr>
      <w:rPr>
        <w:rFonts w:hint="default"/>
      </w:rPr>
    </w:lvl>
    <w:lvl w:ilvl="3">
      <w:start w:val="0"/>
      <w:numFmt w:val="bullet"/>
      <w:lvlText w:val="•"/>
      <w:lvlJc w:val="left"/>
      <w:pPr>
        <w:ind w:left="5413" w:hanging="1056"/>
      </w:pPr>
      <w:rPr>
        <w:rFonts w:hint="default"/>
      </w:rPr>
    </w:lvl>
    <w:lvl w:ilvl="4">
      <w:start w:val="0"/>
      <w:numFmt w:val="bullet"/>
      <w:lvlText w:val="•"/>
      <w:lvlJc w:val="left"/>
      <w:pPr>
        <w:ind w:left="6531" w:hanging="1056"/>
      </w:pPr>
      <w:rPr>
        <w:rFonts w:hint="default"/>
      </w:rPr>
    </w:lvl>
    <w:lvl w:ilvl="5">
      <w:start w:val="0"/>
      <w:numFmt w:val="bullet"/>
      <w:lvlText w:val="•"/>
      <w:lvlJc w:val="left"/>
      <w:pPr>
        <w:ind w:left="7649" w:hanging="1056"/>
      </w:pPr>
      <w:rPr>
        <w:rFonts w:hint="default"/>
      </w:rPr>
    </w:lvl>
    <w:lvl w:ilvl="6">
      <w:start w:val="0"/>
      <w:numFmt w:val="bullet"/>
      <w:lvlText w:val="•"/>
      <w:lvlJc w:val="left"/>
      <w:pPr>
        <w:ind w:left="8767" w:hanging="1056"/>
      </w:pPr>
      <w:rPr>
        <w:rFonts w:hint="default"/>
      </w:rPr>
    </w:lvl>
    <w:lvl w:ilvl="7">
      <w:start w:val="0"/>
      <w:numFmt w:val="bullet"/>
      <w:lvlText w:val="•"/>
      <w:lvlJc w:val="left"/>
      <w:pPr>
        <w:ind w:left="9885" w:hanging="1056"/>
      </w:pPr>
      <w:rPr>
        <w:rFonts w:hint="default"/>
      </w:rPr>
    </w:lvl>
    <w:lvl w:ilvl="8">
      <w:start w:val="0"/>
      <w:numFmt w:val="bullet"/>
      <w:lvlText w:val="•"/>
      <w:lvlJc w:val="left"/>
      <w:pPr>
        <w:ind w:left="11003" w:hanging="1056"/>
      </w:pPr>
      <w:rPr>
        <w:rFonts w:hint="default"/>
      </w:rPr>
    </w:lvl>
  </w:abstractNum>
  <w:abstractNum w:abstractNumId="1">
    <w:nsid w:val="0EFF9620"/>
    <w:multiLevelType w:val="hybridMultilevel"/>
    <w:tmpl w:val="00000000"/>
    <w:lvl w:ilvl="0">
      <w:start w:val="1"/>
      <w:numFmt w:val="decimal"/>
      <w:lvlText w:val="（%1）"/>
      <w:lvlJc w:val="left"/>
      <w:pPr>
        <w:ind w:left="157" w:hanging="1060"/>
        <w:jc w:val="left"/>
      </w:pPr>
      <w:rPr>
        <w:rFonts w:ascii="宋体" w:eastAsia="宋体" w:hAnsi="宋体" w:cs="宋体" w:hint="default"/>
        <w:spacing w:val="0"/>
        <w:w w:val="100"/>
        <w:sz w:val="40"/>
        <w:szCs w:val="40"/>
      </w:rPr>
    </w:lvl>
    <w:lvl w:ilvl="1">
      <w:start w:val="0"/>
      <w:numFmt w:val="bullet"/>
      <w:lvlText w:val="•"/>
      <w:lvlJc w:val="left"/>
      <w:pPr>
        <w:ind w:left="1467" w:hanging="1060"/>
      </w:pPr>
      <w:rPr>
        <w:rFonts w:hint="default"/>
      </w:rPr>
    </w:lvl>
    <w:lvl w:ilvl="2">
      <w:start w:val="0"/>
      <w:numFmt w:val="bullet"/>
      <w:lvlText w:val="•"/>
      <w:lvlJc w:val="left"/>
      <w:pPr>
        <w:ind w:left="2775" w:hanging="1060"/>
      </w:pPr>
      <w:rPr>
        <w:rFonts w:hint="default"/>
      </w:rPr>
    </w:lvl>
    <w:lvl w:ilvl="3">
      <w:start w:val="0"/>
      <w:numFmt w:val="bullet"/>
      <w:lvlText w:val="•"/>
      <w:lvlJc w:val="left"/>
      <w:pPr>
        <w:ind w:left="4083" w:hanging="1060"/>
      </w:pPr>
      <w:rPr>
        <w:rFonts w:hint="default"/>
      </w:rPr>
    </w:lvl>
    <w:lvl w:ilvl="4">
      <w:start w:val="0"/>
      <w:numFmt w:val="bullet"/>
      <w:lvlText w:val="•"/>
      <w:lvlJc w:val="left"/>
      <w:pPr>
        <w:ind w:left="5391" w:hanging="1060"/>
      </w:pPr>
      <w:rPr>
        <w:rFonts w:hint="default"/>
      </w:rPr>
    </w:lvl>
    <w:lvl w:ilvl="5">
      <w:start w:val="0"/>
      <w:numFmt w:val="bullet"/>
      <w:lvlText w:val="•"/>
      <w:lvlJc w:val="left"/>
      <w:pPr>
        <w:ind w:left="6699" w:hanging="1060"/>
      </w:pPr>
      <w:rPr>
        <w:rFonts w:hint="default"/>
      </w:rPr>
    </w:lvl>
    <w:lvl w:ilvl="6">
      <w:start w:val="0"/>
      <w:numFmt w:val="bullet"/>
      <w:lvlText w:val="•"/>
      <w:lvlJc w:val="left"/>
      <w:pPr>
        <w:ind w:left="8007" w:hanging="1060"/>
      </w:pPr>
      <w:rPr>
        <w:rFonts w:hint="default"/>
      </w:rPr>
    </w:lvl>
    <w:lvl w:ilvl="7">
      <w:start w:val="0"/>
      <w:numFmt w:val="bullet"/>
      <w:lvlText w:val="•"/>
      <w:lvlJc w:val="left"/>
      <w:pPr>
        <w:ind w:left="9315" w:hanging="1060"/>
      </w:pPr>
      <w:rPr>
        <w:rFonts w:hint="default"/>
      </w:rPr>
    </w:lvl>
    <w:lvl w:ilvl="8">
      <w:start w:val="0"/>
      <w:numFmt w:val="bullet"/>
      <w:lvlText w:val="•"/>
      <w:lvlJc w:val="left"/>
      <w:pPr>
        <w:ind w:left="10623" w:hanging="1060"/>
      </w:pPr>
      <w:rPr>
        <w:rFonts w:hint="default"/>
      </w:rPr>
    </w:lvl>
  </w:abstractNum>
  <w:abstractNum w:abstractNumId="2">
    <w:nsid w:val="21BD5BF4"/>
    <w:multiLevelType w:val="hybridMultilevel"/>
    <w:tmpl w:val="00000000"/>
    <w:lvl w:ilvl="0">
      <w:start w:val="1"/>
      <w:numFmt w:val="decimal"/>
      <w:lvlText w:val="%1."/>
      <w:lvlJc w:val="left"/>
      <w:pPr>
        <w:ind w:left="697" w:hanging="540"/>
        <w:jc w:val="left"/>
      </w:pPr>
      <w:rPr>
        <w:rFonts w:hint="default"/>
        <w:b/>
        <w:bCs/>
        <w:w w:val="99"/>
        <w:position w:val="-1"/>
      </w:rPr>
    </w:lvl>
    <w:lvl w:ilvl="1">
      <w:start w:val="1"/>
      <w:numFmt w:val="decimal"/>
      <w:lvlText w:val="%1.%2."/>
      <w:lvlJc w:val="left"/>
      <w:pPr>
        <w:ind w:left="1237" w:hanging="1080"/>
        <w:jc w:val="left"/>
      </w:pPr>
      <w:rPr>
        <w:rFonts w:hint="default"/>
        <w:b/>
        <w:bCs/>
        <w:w w:val="99"/>
      </w:rPr>
    </w:lvl>
    <w:lvl w:ilvl="2">
      <w:start w:val="1"/>
      <w:numFmt w:val="decimal"/>
      <w:lvlText w:val="（%3）"/>
      <w:lvlJc w:val="left"/>
      <w:pPr>
        <w:ind w:left="157" w:hanging="1080"/>
        <w:jc w:val="left"/>
      </w:pPr>
      <w:rPr>
        <w:rFonts w:ascii="宋体" w:eastAsia="宋体" w:hAnsi="宋体" w:cs="宋体" w:hint="default"/>
        <w:w w:val="100"/>
        <w:sz w:val="42"/>
        <w:szCs w:val="42"/>
      </w:rPr>
    </w:lvl>
    <w:lvl w:ilvl="3">
      <w:start w:val="0"/>
      <w:numFmt w:val="bullet"/>
      <w:lvlText w:val="•"/>
      <w:lvlJc w:val="left"/>
      <w:pPr>
        <w:ind w:left="2739" w:hanging="1080"/>
      </w:pPr>
      <w:rPr>
        <w:rFonts w:hint="default"/>
      </w:rPr>
    </w:lvl>
    <w:lvl w:ilvl="4">
      <w:start w:val="0"/>
      <w:numFmt w:val="bullet"/>
      <w:lvlText w:val="•"/>
      <w:lvlJc w:val="left"/>
      <w:pPr>
        <w:ind w:left="4239" w:hanging="1080"/>
      </w:pPr>
      <w:rPr>
        <w:rFonts w:hint="default"/>
      </w:rPr>
    </w:lvl>
    <w:lvl w:ilvl="5">
      <w:start w:val="0"/>
      <w:numFmt w:val="bullet"/>
      <w:lvlText w:val="•"/>
      <w:lvlJc w:val="left"/>
      <w:pPr>
        <w:ind w:left="5739" w:hanging="1080"/>
      </w:pPr>
      <w:rPr>
        <w:rFonts w:hint="default"/>
      </w:rPr>
    </w:lvl>
    <w:lvl w:ilvl="6">
      <w:start w:val="0"/>
      <w:numFmt w:val="bullet"/>
      <w:lvlText w:val="•"/>
      <w:lvlJc w:val="left"/>
      <w:pPr>
        <w:ind w:left="7239" w:hanging="1080"/>
      </w:pPr>
      <w:rPr>
        <w:rFonts w:hint="default"/>
      </w:rPr>
    </w:lvl>
    <w:lvl w:ilvl="7">
      <w:start w:val="0"/>
      <w:numFmt w:val="bullet"/>
      <w:lvlText w:val="•"/>
      <w:lvlJc w:val="left"/>
      <w:pPr>
        <w:ind w:left="8739" w:hanging="1080"/>
      </w:pPr>
      <w:rPr>
        <w:rFonts w:hint="default"/>
      </w:rPr>
    </w:lvl>
    <w:lvl w:ilvl="8">
      <w:start w:val="0"/>
      <w:numFmt w:val="bullet"/>
      <w:lvlText w:val="•"/>
      <w:lvlJc w:val="left"/>
      <w:pPr>
        <w:ind w:left="10239" w:hanging="1080"/>
      </w:pPr>
      <w:rPr>
        <w:rFonts w:hint="default"/>
      </w:rPr>
    </w:lvl>
  </w:abstractNum>
  <w:abstractNum w:abstractNumId="3">
    <w:nsid w:val="23AA9152"/>
    <w:multiLevelType w:val="hybridMultilevel"/>
    <w:tmpl w:val="00000000"/>
    <w:lvl w:ilvl="0">
      <w:start w:val="1"/>
      <w:numFmt w:val="decimal"/>
      <w:lvlText w:val="%1."/>
      <w:lvlJc w:val="left"/>
      <w:pPr>
        <w:ind w:left="1244" w:hanging="1080"/>
        <w:jc w:val="left"/>
      </w:pPr>
      <w:rPr>
        <w:rFonts w:ascii="宋体" w:eastAsia="宋体" w:hAnsi="宋体" w:cs="宋体" w:hint="default"/>
        <w:b/>
        <w:bCs/>
        <w:w w:val="99"/>
        <w:sz w:val="42"/>
        <w:szCs w:val="42"/>
      </w:rPr>
    </w:lvl>
    <w:lvl w:ilvl="1">
      <w:start w:val="1"/>
      <w:numFmt w:val="decimal"/>
      <w:lvlText w:val="%1.%2."/>
      <w:lvlJc w:val="left"/>
      <w:pPr>
        <w:ind w:left="1597" w:hanging="1080"/>
        <w:jc w:val="left"/>
      </w:pPr>
      <w:rPr>
        <w:rFonts w:ascii="宋体" w:eastAsia="宋体" w:hAnsi="宋体" w:cs="宋体" w:hint="default"/>
        <w:w w:val="100"/>
        <w:sz w:val="42"/>
        <w:szCs w:val="42"/>
      </w:rPr>
    </w:lvl>
    <w:lvl w:ilvl="2">
      <w:start w:val="0"/>
      <w:numFmt w:val="bullet"/>
      <w:lvlText w:val="•"/>
      <w:lvlJc w:val="left"/>
      <w:pPr>
        <w:ind w:left="2893" w:hanging="1080"/>
      </w:pPr>
      <w:rPr>
        <w:rFonts w:hint="default"/>
      </w:rPr>
    </w:lvl>
    <w:lvl w:ilvl="3">
      <w:start w:val="0"/>
      <w:numFmt w:val="bullet"/>
      <w:lvlText w:val="•"/>
      <w:lvlJc w:val="left"/>
      <w:pPr>
        <w:ind w:left="4186" w:hanging="1080"/>
      </w:pPr>
      <w:rPr>
        <w:rFonts w:hint="default"/>
      </w:rPr>
    </w:lvl>
    <w:lvl w:ilvl="4">
      <w:start w:val="0"/>
      <w:numFmt w:val="bullet"/>
      <w:lvlText w:val="•"/>
      <w:lvlJc w:val="left"/>
      <w:pPr>
        <w:ind w:left="5479" w:hanging="1080"/>
      </w:pPr>
      <w:rPr>
        <w:rFonts w:hint="default"/>
      </w:rPr>
    </w:lvl>
    <w:lvl w:ilvl="5">
      <w:start w:val="0"/>
      <w:numFmt w:val="bullet"/>
      <w:lvlText w:val="•"/>
      <w:lvlJc w:val="left"/>
      <w:pPr>
        <w:ind w:left="6773" w:hanging="1080"/>
      </w:pPr>
      <w:rPr>
        <w:rFonts w:hint="default"/>
      </w:rPr>
    </w:lvl>
    <w:lvl w:ilvl="6">
      <w:start w:val="0"/>
      <w:numFmt w:val="bullet"/>
      <w:lvlText w:val="•"/>
      <w:lvlJc w:val="left"/>
      <w:pPr>
        <w:ind w:left="8066" w:hanging="1080"/>
      </w:pPr>
      <w:rPr>
        <w:rFonts w:hint="default"/>
      </w:rPr>
    </w:lvl>
    <w:lvl w:ilvl="7">
      <w:start w:val="0"/>
      <w:numFmt w:val="bullet"/>
      <w:lvlText w:val="•"/>
      <w:lvlJc w:val="left"/>
      <w:pPr>
        <w:ind w:left="9359" w:hanging="1080"/>
      </w:pPr>
      <w:rPr>
        <w:rFonts w:hint="default"/>
      </w:rPr>
    </w:lvl>
    <w:lvl w:ilvl="8">
      <w:start w:val="0"/>
      <w:numFmt w:val="bullet"/>
      <w:lvlText w:val="•"/>
      <w:lvlJc w:val="left"/>
      <w:pPr>
        <w:ind w:left="10653" w:hanging="1080"/>
      </w:pPr>
      <w:rPr>
        <w:rFonts w:hint="default"/>
      </w:rPr>
    </w:lvl>
  </w:abstractNum>
  <w:abstractNum w:abstractNumId="4">
    <w:nsid w:val="2457D0E2"/>
    <w:multiLevelType w:val="hybridMultilevel"/>
    <w:tmpl w:val="00000000"/>
    <w:lvl w:ilvl="0">
      <w:start w:val="1"/>
      <w:numFmt w:val="decimal"/>
      <w:lvlText w:val="%1)"/>
      <w:lvlJc w:val="left"/>
      <w:pPr>
        <w:ind w:left="157" w:hanging="634"/>
        <w:jc w:val="left"/>
      </w:pPr>
      <w:rPr>
        <w:rFonts w:ascii="宋体" w:eastAsia="宋体" w:hAnsi="宋体" w:cs="宋体" w:hint="default"/>
        <w:w w:val="100"/>
        <w:sz w:val="42"/>
        <w:szCs w:val="42"/>
      </w:rPr>
    </w:lvl>
    <w:lvl w:ilvl="1">
      <w:start w:val="0"/>
      <w:numFmt w:val="bullet"/>
      <w:lvlText w:val="•"/>
      <w:lvlJc w:val="left"/>
      <w:pPr>
        <w:ind w:left="1467" w:hanging="634"/>
      </w:pPr>
      <w:rPr>
        <w:rFonts w:hint="default"/>
      </w:rPr>
    </w:lvl>
    <w:lvl w:ilvl="2">
      <w:start w:val="0"/>
      <w:numFmt w:val="bullet"/>
      <w:lvlText w:val="•"/>
      <w:lvlJc w:val="left"/>
      <w:pPr>
        <w:ind w:left="2775" w:hanging="634"/>
      </w:pPr>
      <w:rPr>
        <w:rFonts w:hint="default"/>
      </w:rPr>
    </w:lvl>
    <w:lvl w:ilvl="3">
      <w:start w:val="0"/>
      <w:numFmt w:val="bullet"/>
      <w:lvlText w:val="•"/>
      <w:lvlJc w:val="left"/>
      <w:pPr>
        <w:ind w:left="4083" w:hanging="634"/>
      </w:pPr>
      <w:rPr>
        <w:rFonts w:hint="default"/>
      </w:rPr>
    </w:lvl>
    <w:lvl w:ilvl="4">
      <w:start w:val="0"/>
      <w:numFmt w:val="bullet"/>
      <w:lvlText w:val="•"/>
      <w:lvlJc w:val="left"/>
      <w:pPr>
        <w:ind w:left="5391" w:hanging="634"/>
      </w:pPr>
      <w:rPr>
        <w:rFonts w:hint="default"/>
      </w:rPr>
    </w:lvl>
    <w:lvl w:ilvl="5">
      <w:start w:val="0"/>
      <w:numFmt w:val="bullet"/>
      <w:lvlText w:val="•"/>
      <w:lvlJc w:val="left"/>
      <w:pPr>
        <w:ind w:left="6699" w:hanging="634"/>
      </w:pPr>
      <w:rPr>
        <w:rFonts w:hint="default"/>
      </w:rPr>
    </w:lvl>
    <w:lvl w:ilvl="6">
      <w:start w:val="0"/>
      <w:numFmt w:val="bullet"/>
      <w:lvlText w:val="•"/>
      <w:lvlJc w:val="left"/>
      <w:pPr>
        <w:ind w:left="8007" w:hanging="634"/>
      </w:pPr>
      <w:rPr>
        <w:rFonts w:hint="default"/>
      </w:rPr>
    </w:lvl>
    <w:lvl w:ilvl="7">
      <w:start w:val="0"/>
      <w:numFmt w:val="bullet"/>
      <w:lvlText w:val="•"/>
      <w:lvlJc w:val="left"/>
      <w:pPr>
        <w:ind w:left="9315" w:hanging="634"/>
      </w:pPr>
      <w:rPr>
        <w:rFonts w:hint="default"/>
      </w:rPr>
    </w:lvl>
    <w:lvl w:ilvl="8">
      <w:start w:val="0"/>
      <w:numFmt w:val="bullet"/>
      <w:lvlText w:val="•"/>
      <w:lvlJc w:val="left"/>
      <w:pPr>
        <w:ind w:left="10623" w:hanging="634"/>
      </w:pPr>
      <w:rPr>
        <w:rFonts w:hint="default"/>
      </w:rPr>
    </w:lvl>
  </w:abstractNum>
  <w:abstractNum w:abstractNumId="5">
    <w:nsid w:val="26BA2AE3"/>
    <w:multiLevelType w:val="hybridMultilevel"/>
    <w:tmpl w:val="00000000"/>
    <w:lvl w:ilvl="0">
      <w:start w:val="1"/>
      <w:numFmt w:val="decimal"/>
      <w:lvlText w:val="（%1）"/>
      <w:lvlJc w:val="left"/>
      <w:pPr>
        <w:ind w:left="2051" w:hanging="1056"/>
        <w:jc w:val="left"/>
      </w:pPr>
      <w:rPr>
        <w:rFonts w:ascii="宋体" w:eastAsia="宋体" w:hAnsi="宋体" w:cs="宋体" w:hint="default"/>
        <w:w w:val="100"/>
        <w:sz w:val="40"/>
        <w:szCs w:val="40"/>
      </w:rPr>
    </w:lvl>
    <w:lvl w:ilvl="1">
      <w:start w:val="0"/>
      <w:numFmt w:val="bullet"/>
      <w:lvlText w:val="•"/>
      <w:lvlJc w:val="left"/>
      <w:pPr>
        <w:ind w:left="3177" w:hanging="1056"/>
      </w:pPr>
      <w:rPr>
        <w:rFonts w:hint="default"/>
      </w:rPr>
    </w:lvl>
    <w:lvl w:ilvl="2">
      <w:start w:val="0"/>
      <w:numFmt w:val="bullet"/>
      <w:lvlText w:val="•"/>
      <w:lvlJc w:val="left"/>
      <w:pPr>
        <w:ind w:left="4295" w:hanging="1056"/>
      </w:pPr>
      <w:rPr>
        <w:rFonts w:hint="default"/>
      </w:rPr>
    </w:lvl>
    <w:lvl w:ilvl="3">
      <w:start w:val="0"/>
      <w:numFmt w:val="bullet"/>
      <w:lvlText w:val="•"/>
      <w:lvlJc w:val="left"/>
      <w:pPr>
        <w:ind w:left="5413" w:hanging="1056"/>
      </w:pPr>
      <w:rPr>
        <w:rFonts w:hint="default"/>
      </w:rPr>
    </w:lvl>
    <w:lvl w:ilvl="4">
      <w:start w:val="0"/>
      <w:numFmt w:val="bullet"/>
      <w:lvlText w:val="•"/>
      <w:lvlJc w:val="left"/>
      <w:pPr>
        <w:ind w:left="6531" w:hanging="1056"/>
      </w:pPr>
      <w:rPr>
        <w:rFonts w:hint="default"/>
      </w:rPr>
    </w:lvl>
    <w:lvl w:ilvl="5">
      <w:start w:val="0"/>
      <w:numFmt w:val="bullet"/>
      <w:lvlText w:val="•"/>
      <w:lvlJc w:val="left"/>
      <w:pPr>
        <w:ind w:left="7649" w:hanging="1056"/>
      </w:pPr>
      <w:rPr>
        <w:rFonts w:hint="default"/>
      </w:rPr>
    </w:lvl>
    <w:lvl w:ilvl="6">
      <w:start w:val="0"/>
      <w:numFmt w:val="bullet"/>
      <w:lvlText w:val="•"/>
      <w:lvlJc w:val="left"/>
      <w:pPr>
        <w:ind w:left="8767" w:hanging="1056"/>
      </w:pPr>
      <w:rPr>
        <w:rFonts w:hint="default"/>
      </w:rPr>
    </w:lvl>
    <w:lvl w:ilvl="7">
      <w:start w:val="0"/>
      <w:numFmt w:val="bullet"/>
      <w:lvlText w:val="•"/>
      <w:lvlJc w:val="left"/>
      <w:pPr>
        <w:ind w:left="9885" w:hanging="1056"/>
      </w:pPr>
      <w:rPr>
        <w:rFonts w:hint="default"/>
      </w:rPr>
    </w:lvl>
    <w:lvl w:ilvl="8">
      <w:start w:val="0"/>
      <w:numFmt w:val="bullet"/>
      <w:lvlText w:val="•"/>
      <w:lvlJc w:val="left"/>
      <w:pPr>
        <w:ind w:left="11003" w:hanging="1056"/>
      </w:pPr>
      <w:rPr>
        <w:rFonts w:hint="default"/>
      </w:rPr>
    </w:lvl>
  </w:abstractNum>
  <w:abstractNum w:abstractNumId="6">
    <w:nsid w:val="274B6430"/>
    <w:multiLevelType w:val="hybridMultilevel"/>
    <w:tmpl w:val="00000000"/>
    <w:lvl w:ilvl="0">
      <w:start w:val="1"/>
      <w:numFmt w:val="decimal"/>
      <w:lvlText w:val="（%1）"/>
      <w:lvlJc w:val="left"/>
      <w:pPr>
        <w:ind w:left="157" w:hanging="1053"/>
        <w:jc w:val="left"/>
      </w:pPr>
      <w:rPr>
        <w:rFonts w:ascii="宋体" w:eastAsia="宋体" w:hAnsi="宋体" w:cs="宋体" w:hint="default"/>
        <w:spacing w:val="-2"/>
        <w:w w:val="100"/>
        <w:sz w:val="40"/>
        <w:szCs w:val="40"/>
      </w:rPr>
    </w:lvl>
    <w:lvl w:ilvl="1">
      <w:start w:val="0"/>
      <w:numFmt w:val="bullet"/>
      <w:lvlText w:val="•"/>
      <w:lvlJc w:val="left"/>
      <w:pPr>
        <w:ind w:left="1467" w:hanging="1053"/>
      </w:pPr>
      <w:rPr>
        <w:rFonts w:hint="default"/>
      </w:rPr>
    </w:lvl>
    <w:lvl w:ilvl="2">
      <w:start w:val="0"/>
      <w:numFmt w:val="bullet"/>
      <w:lvlText w:val="•"/>
      <w:lvlJc w:val="left"/>
      <w:pPr>
        <w:ind w:left="2775" w:hanging="1053"/>
      </w:pPr>
      <w:rPr>
        <w:rFonts w:hint="default"/>
      </w:rPr>
    </w:lvl>
    <w:lvl w:ilvl="3">
      <w:start w:val="0"/>
      <w:numFmt w:val="bullet"/>
      <w:lvlText w:val="•"/>
      <w:lvlJc w:val="left"/>
      <w:pPr>
        <w:ind w:left="4083" w:hanging="1053"/>
      </w:pPr>
      <w:rPr>
        <w:rFonts w:hint="default"/>
      </w:rPr>
    </w:lvl>
    <w:lvl w:ilvl="4">
      <w:start w:val="0"/>
      <w:numFmt w:val="bullet"/>
      <w:lvlText w:val="•"/>
      <w:lvlJc w:val="left"/>
      <w:pPr>
        <w:ind w:left="5391" w:hanging="1053"/>
      </w:pPr>
      <w:rPr>
        <w:rFonts w:hint="default"/>
      </w:rPr>
    </w:lvl>
    <w:lvl w:ilvl="5">
      <w:start w:val="0"/>
      <w:numFmt w:val="bullet"/>
      <w:lvlText w:val="•"/>
      <w:lvlJc w:val="left"/>
      <w:pPr>
        <w:ind w:left="6699" w:hanging="1053"/>
      </w:pPr>
      <w:rPr>
        <w:rFonts w:hint="default"/>
      </w:rPr>
    </w:lvl>
    <w:lvl w:ilvl="6">
      <w:start w:val="0"/>
      <w:numFmt w:val="bullet"/>
      <w:lvlText w:val="•"/>
      <w:lvlJc w:val="left"/>
      <w:pPr>
        <w:ind w:left="8007" w:hanging="1053"/>
      </w:pPr>
      <w:rPr>
        <w:rFonts w:hint="default"/>
      </w:rPr>
    </w:lvl>
    <w:lvl w:ilvl="7">
      <w:start w:val="0"/>
      <w:numFmt w:val="bullet"/>
      <w:lvlText w:val="•"/>
      <w:lvlJc w:val="left"/>
      <w:pPr>
        <w:ind w:left="9315" w:hanging="1053"/>
      </w:pPr>
      <w:rPr>
        <w:rFonts w:hint="default"/>
      </w:rPr>
    </w:lvl>
    <w:lvl w:ilvl="8">
      <w:start w:val="0"/>
      <w:numFmt w:val="bullet"/>
      <w:lvlText w:val="•"/>
      <w:lvlJc w:val="left"/>
      <w:pPr>
        <w:ind w:left="10623" w:hanging="1053"/>
      </w:pPr>
      <w:rPr>
        <w:rFonts w:hint="default"/>
      </w:rPr>
    </w:lvl>
  </w:abstractNum>
  <w:abstractNum w:abstractNumId="7">
    <w:nsid w:val="29A839F7"/>
    <w:multiLevelType w:val="hybridMultilevel"/>
    <w:tmpl w:val="00000000"/>
    <w:lvl w:ilvl="0">
      <w:start w:val="1"/>
      <w:numFmt w:val="decimal"/>
      <w:lvlText w:val="%1)"/>
      <w:lvlJc w:val="left"/>
      <w:pPr>
        <w:ind w:left="157" w:hanging="634"/>
        <w:jc w:val="left"/>
      </w:pPr>
      <w:rPr>
        <w:rFonts w:ascii="宋体" w:eastAsia="宋体" w:hAnsi="宋体" w:cs="宋体" w:hint="default"/>
        <w:w w:val="100"/>
        <w:sz w:val="42"/>
        <w:szCs w:val="42"/>
      </w:rPr>
    </w:lvl>
    <w:lvl w:ilvl="1">
      <w:start w:val="0"/>
      <w:numFmt w:val="bullet"/>
      <w:lvlText w:val="•"/>
      <w:lvlJc w:val="left"/>
      <w:pPr>
        <w:ind w:left="1467" w:hanging="634"/>
      </w:pPr>
      <w:rPr>
        <w:rFonts w:hint="default"/>
      </w:rPr>
    </w:lvl>
    <w:lvl w:ilvl="2">
      <w:start w:val="0"/>
      <w:numFmt w:val="bullet"/>
      <w:lvlText w:val="•"/>
      <w:lvlJc w:val="left"/>
      <w:pPr>
        <w:ind w:left="2775" w:hanging="634"/>
      </w:pPr>
      <w:rPr>
        <w:rFonts w:hint="default"/>
      </w:rPr>
    </w:lvl>
    <w:lvl w:ilvl="3">
      <w:start w:val="0"/>
      <w:numFmt w:val="bullet"/>
      <w:lvlText w:val="•"/>
      <w:lvlJc w:val="left"/>
      <w:pPr>
        <w:ind w:left="4083" w:hanging="634"/>
      </w:pPr>
      <w:rPr>
        <w:rFonts w:hint="default"/>
      </w:rPr>
    </w:lvl>
    <w:lvl w:ilvl="4">
      <w:start w:val="0"/>
      <w:numFmt w:val="bullet"/>
      <w:lvlText w:val="•"/>
      <w:lvlJc w:val="left"/>
      <w:pPr>
        <w:ind w:left="5391" w:hanging="634"/>
      </w:pPr>
      <w:rPr>
        <w:rFonts w:hint="default"/>
      </w:rPr>
    </w:lvl>
    <w:lvl w:ilvl="5">
      <w:start w:val="0"/>
      <w:numFmt w:val="bullet"/>
      <w:lvlText w:val="•"/>
      <w:lvlJc w:val="left"/>
      <w:pPr>
        <w:ind w:left="6699" w:hanging="634"/>
      </w:pPr>
      <w:rPr>
        <w:rFonts w:hint="default"/>
      </w:rPr>
    </w:lvl>
    <w:lvl w:ilvl="6">
      <w:start w:val="0"/>
      <w:numFmt w:val="bullet"/>
      <w:lvlText w:val="•"/>
      <w:lvlJc w:val="left"/>
      <w:pPr>
        <w:ind w:left="8007" w:hanging="634"/>
      </w:pPr>
      <w:rPr>
        <w:rFonts w:hint="default"/>
      </w:rPr>
    </w:lvl>
    <w:lvl w:ilvl="7">
      <w:start w:val="0"/>
      <w:numFmt w:val="bullet"/>
      <w:lvlText w:val="•"/>
      <w:lvlJc w:val="left"/>
      <w:pPr>
        <w:ind w:left="9315" w:hanging="634"/>
      </w:pPr>
      <w:rPr>
        <w:rFonts w:hint="default"/>
      </w:rPr>
    </w:lvl>
    <w:lvl w:ilvl="8">
      <w:start w:val="0"/>
      <w:numFmt w:val="bullet"/>
      <w:lvlText w:val="•"/>
      <w:lvlJc w:val="left"/>
      <w:pPr>
        <w:ind w:left="10623" w:hanging="634"/>
      </w:pPr>
      <w:rPr>
        <w:rFonts w:hint="default"/>
      </w:rPr>
    </w:lvl>
  </w:abstractNum>
  <w:abstractNum w:abstractNumId="8">
    <w:nsid w:val="2F7D8253"/>
    <w:multiLevelType w:val="hybridMultilevel"/>
    <w:tmpl w:val="00000000"/>
    <w:lvl w:ilvl="0">
      <w:start w:val="1"/>
      <w:numFmt w:val="decimal"/>
      <w:lvlText w:val="（%1）"/>
      <w:lvlJc w:val="left"/>
      <w:pPr>
        <w:ind w:left="157" w:hanging="1060"/>
        <w:jc w:val="left"/>
      </w:pPr>
      <w:rPr>
        <w:rFonts w:ascii="宋体" w:eastAsia="宋体" w:hAnsi="宋体" w:cs="宋体" w:hint="default"/>
        <w:spacing w:val="0"/>
        <w:w w:val="100"/>
        <w:sz w:val="40"/>
        <w:szCs w:val="40"/>
      </w:rPr>
    </w:lvl>
    <w:lvl w:ilvl="1">
      <w:start w:val="0"/>
      <w:numFmt w:val="bullet"/>
      <w:lvlText w:val="•"/>
      <w:lvlJc w:val="left"/>
      <w:pPr>
        <w:ind w:left="1467" w:hanging="1060"/>
      </w:pPr>
      <w:rPr>
        <w:rFonts w:hint="default"/>
      </w:rPr>
    </w:lvl>
    <w:lvl w:ilvl="2">
      <w:start w:val="0"/>
      <w:numFmt w:val="bullet"/>
      <w:lvlText w:val="•"/>
      <w:lvlJc w:val="left"/>
      <w:pPr>
        <w:ind w:left="2775" w:hanging="1060"/>
      </w:pPr>
      <w:rPr>
        <w:rFonts w:hint="default"/>
      </w:rPr>
    </w:lvl>
    <w:lvl w:ilvl="3">
      <w:start w:val="0"/>
      <w:numFmt w:val="bullet"/>
      <w:lvlText w:val="•"/>
      <w:lvlJc w:val="left"/>
      <w:pPr>
        <w:ind w:left="4083" w:hanging="1060"/>
      </w:pPr>
      <w:rPr>
        <w:rFonts w:hint="default"/>
      </w:rPr>
    </w:lvl>
    <w:lvl w:ilvl="4">
      <w:start w:val="0"/>
      <w:numFmt w:val="bullet"/>
      <w:lvlText w:val="•"/>
      <w:lvlJc w:val="left"/>
      <w:pPr>
        <w:ind w:left="5391" w:hanging="1060"/>
      </w:pPr>
      <w:rPr>
        <w:rFonts w:hint="default"/>
      </w:rPr>
    </w:lvl>
    <w:lvl w:ilvl="5">
      <w:start w:val="0"/>
      <w:numFmt w:val="bullet"/>
      <w:lvlText w:val="•"/>
      <w:lvlJc w:val="left"/>
      <w:pPr>
        <w:ind w:left="6699" w:hanging="1060"/>
      </w:pPr>
      <w:rPr>
        <w:rFonts w:hint="default"/>
      </w:rPr>
    </w:lvl>
    <w:lvl w:ilvl="6">
      <w:start w:val="0"/>
      <w:numFmt w:val="bullet"/>
      <w:lvlText w:val="•"/>
      <w:lvlJc w:val="left"/>
      <w:pPr>
        <w:ind w:left="8007" w:hanging="1060"/>
      </w:pPr>
      <w:rPr>
        <w:rFonts w:hint="default"/>
      </w:rPr>
    </w:lvl>
    <w:lvl w:ilvl="7">
      <w:start w:val="0"/>
      <w:numFmt w:val="bullet"/>
      <w:lvlText w:val="•"/>
      <w:lvlJc w:val="left"/>
      <w:pPr>
        <w:ind w:left="9315" w:hanging="1060"/>
      </w:pPr>
      <w:rPr>
        <w:rFonts w:hint="default"/>
      </w:rPr>
    </w:lvl>
    <w:lvl w:ilvl="8">
      <w:start w:val="0"/>
      <w:numFmt w:val="bullet"/>
      <w:lvlText w:val="•"/>
      <w:lvlJc w:val="left"/>
      <w:pPr>
        <w:ind w:left="10623" w:hanging="1060"/>
      </w:pPr>
      <w:rPr>
        <w:rFonts w:hint="default"/>
      </w:rPr>
    </w:lvl>
  </w:abstractNum>
  <w:abstractNum w:abstractNumId="9">
    <w:nsid w:val="33CAEB59"/>
    <w:multiLevelType w:val="hybridMultilevel"/>
    <w:tmpl w:val="00000000"/>
    <w:lvl w:ilvl="0">
      <w:start w:val="1"/>
      <w:numFmt w:val="decimal"/>
      <w:lvlText w:val="%1)"/>
      <w:lvlJc w:val="left"/>
      <w:pPr>
        <w:ind w:left="157" w:hanging="634"/>
        <w:jc w:val="left"/>
      </w:pPr>
      <w:rPr>
        <w:rFonts w:ascii="宋体" w:eastAsia="宋体" w:hAnsi="宋体" w:cs="宋体" w:hint="default"/>
        <w:w w:val="100"/>
        <w:sz w:val="42"/>
        <w:szCs w:val="42"/>
      </w:rPr>
    </w:lvl>
    <w:lvl w:ilvl="1">
      <w:start w:val="0"/>
      <w:numFmt w:val="bullet"/>
      <w:lvlText w:val="•"/>
      <w:lvlJc w:val="left"/>
      <w:pPr>
        <w:ind w:left="1467" w:hanging="634"/>
      </w:pPr>
      <w:rPr>
        <w:rFonts w:hint="default"/>
      </w:rPr>
    </w:lvl>
    <w:lvl w:ilvl="2">
      <w:start w:val="0"/>
      <w:numFmt w:val="bullet"/>
      <w:lvlText w:val="•"/>
      <w:lvlJc w:val="left"/>
      <w:pPr>
        <w:ind w:left="2775" w:hanging="634"/>
      </w:pPr>
      <w:rPr>
        <w:rFonts w:hint="default"/>
      </w:rPr>
    </w:lvl>
    <w:lvl w:ilvl="3">
      <w:start w:val="0"/>
      <w:numFmt w:val="bullet"/>
      <w:lvlText w:val="•"/>
      <w:lvlJc w:val="left"/>
      <w:pPr>
        <w:ind w:left="4083" w:hanging="634"/>
      </w:pPr>
      <w:rPr>
        <w:rFonts w:hint="default"/>
      </w:rPr>
    </w:lvl>
    <w:lvl w:ilvl="4">
      <w:start w:val="0"/>
      <w:numFmt w:val="bullet"/>
      <w:lvlText w:val="•"/>
      <w:lvlJc w:val="left"/>
      <w:pPr>
        <w:ind w:left="5391" w:hanging="634"/>
      </w:pPr>
      <w:rPr>
        <w:rFonts w:hint="default"/>
      </w:rPr>
    </w:lvl>
    <w:lvl w:ilvl="5">
      <w:start w:val="0"/>
      <w:numFmt w:val="bullet"/>
      <w:lvlText w:val="•"/>
      <w:lvlJc w:val="left"/>
      <w:pPr>
        <w:ind w:left="6699" w:hanging="634"/>
      </w:pPr>
      <w:rPr>
        <w:rFonts w:hint="default"/>
      </w:rPr>
    </w:lvl>
    <w:lvl w:ilvl="6">
      <w:start w:val="0"/>
      <w:numFmt w:val="bullet"/>
      <w:lvlText w:val="•"/>
      <w:lvlJc w:val="left"/>
      <w:pPr>
        <w:ind w:left="8007" w:hanging="634"/>
      </w:pPr>
      <w:rPr>
        <w:rFonts w:hint="default"/>
      </w:rPr>
    </w:lvl>
    <w:lvl w:ilvl="7">
      <w:start w:val="0"/>
      <w:numFmt w:val="bullet"/>
      <w:lvlText w:val="•"/>
      <w:lvlJc w:val="left"/>
      <w:pPr>
        <w:ind w:left="9315" w:hanging="634"/>
      </w:pPr>
      <w:rPr>
        <w:rFonts w:hint="default"/>
      </w:rPr>
    </w:lvl>
    <w:lvl w:ilvl="8">
      <w:start w:val="0"/>
      <w:numFmt w:val="bullet"/>
      <w:lvlText w:val="•"/>
      <w:lvlJc w:val="left"/>
      <w:pPr>
        <w:ind w:left="10623" w:hanging="634"/>
      </w:pPr>
      <w:rPr>
        <w:rFonts w:hint="default"/>
      </w:rPr>
    </w:lvl>
  </w:abstractNum>
  <w:abstractNum w:abstractNumId="10">
    <w:nsid w:val="39691C3A"/>
    <w:multiLevelType w:val="hybridMultilevel"/>
    <w:tmpl w:val="00000000"/>
    <w:lvl w:ilvl="0">
      <w:start w:val="2"/>
      <w:numFmt w:val="decimal"/>
      <w:lvlText w:val="%1"/>
      <w:lvlJc w:val="left"/>
      <w:pPr>
        <w:ind w:left="790" w:hanging="633"/>
        <w:jc w:val="left"/>
      </w:pPr>
      <w:rPr>
        <w:rFonts w:hint="default"/>
      </w:rPr>
    </w:lvl>
    <w:lvl w:ilvl="1">
      <w:start w:val="0"/>
      <w:numFmt w:val="decimal"/>
      <w:lvlText w:val="%1.%2"/>
      <w:lvlJc w:val="left"/>
      <w:pPr>
        <w:ind w:left="790" w:hanging="633"/>
        <w:jc w:val="left"/>
      </w:pPr>
      <w:rPr>
        <w:rFonts w:ascii="宋体" w:eastAsia="宋体" w:hAnsi="宋体" w:cs="宋体" w:hint="default"/>
        <w:w w:val="100"/>
        <w:sz w:val="40"/>
        <w:szCs w:val="40"/>
      </w:rPr>
    </w:lvl>
    <w:lvl w:ilvl="2">
      <w:start w:val="1"/>
      <w:numFmt w:val="decimal"/>
      <w:lvlText w:val="（%3）"/>
      <w:lvlJc w:val="left"/>
      <w:pPr>
        <w:ind w:left="2051" w:hanging="1056"/>
        <w:jc w:val="left"/>
      </w:pPr>
      <w:rPr>
        <w:rFonts w:ascii="宋体" w:eastAsia="宋体" w:hAnsi="宋体" w:cs="宋体" w:hint="default"/>
        <w:w w:val="100"/>
        <w:sz w:val="40"/>
        <w:szCs w:val="40"/>
      </w:rPr>
    </w:lvl>
    <w:lvl w:ilvl="3">
      <w:start w:val="0"/>
      <w:numFmt w:val="bullet"/>
      <w:lvlText w:val="•"/>
      <w:lvlJc w:val="left"/>
      <w:pPr>
        <w:ind w:left="4544" w:hanging="1056"/>
      </w:pPr>
      <w:rPr>
        <w:rFonts w:hint="default"/>
      </w:rPr>
    </w:lvl>
    <w:lvl w:ilvl="4">
      <w:start w:val="0"/>
      <w:numFmt w:val="bullet"/>
      <w:lvlText w:val="•"/>
      <w:lvlJc w:val="left"/>
      <w:pPr>
        <w:ind w:left="5786" w:hanging="1056"/>
      </w:pPr>
      <w:rPr>
        <w:rFonts w:hint="default"/>
      </w:rPr>
    </w:lvl>
    <w:lvl w:ilvl="5">
      <w:start w:val="0"/>
      <w:numFmt w:val="bullet"/>
      <w:lvlText w:val="•"/>
      <w:lvlJc w:val="left"/>
      <w:pPr>
        <w:ind w:left="7028" w:hanging="1056"/>
      </w:pPr>
      <w:rPr>
        <w:rFonts w:hint="default"/>
      </w:rPr>
    </w:lvl>
    <w:lvl w:ilvl="6">
      <w:start w:val="0"/>
      <w:numFmt w:val="bullet"/>
      <w:lvlText w:val="•"/>
      <w:lvlJc w:val="left"/>
      <w:pPr>
        <w:ind w:left="8270" w:hanging="1056"/>
      </w:pPr>
      <w:rPr>
        <w:rFonts w:hint="default"/>
      </w:rPr>
    </w:lvl>
    <w:lvl w:ilvl="7">
      <w:start w:val="0"/>
      <w:numFmt w:val="bullet"/>
      <w:lvlText w:val="•"/>
      <w:lvlJc w:val="left"/>
      <w:pPr>
        <w:ind w:left="9513" w:hanging="1056"/>
      </w:pPr>
      <w:rPr>
        <w:rFonts w:hint="default"/>
      </w:rPr>
    </w:lvl>
    <w:lvl w:ilvl="8">
      <w:start w:val="0"/>
      <w:numFmt w:val="bullet"/>
      <w:lvlText w:val="•"/>
      <w:lvlJc w:val="left"/>
      <w:pPr>
        <w:ind w:left="10755" w:hanging="1056"/>
      </w:pPr>
      <w:rPr>
        <w:rFonts w:hint="default"/>
      </w:rPr>
    </w:lvl>
  </w:abstractNum>
  <w:abstractNum w:abstractNumId="11">
    <w:nsid w:val="49FD01E3"/>
    <w:multiLevelType w:val="hybridMultilevel"/>
    <w:tmpl w:val="00000000"/>
    <w:lvl w:ilvl="0">
      <w:start w:val="1"/>
      <w:numFmt w:val="decimal"/>
      <w:lvlText w:val="（%1）"/>
      <w:lvlJc w:val="left"/>
      <w:pPr>
        <w:ind w:left="157" w:hanging="1053"/>
        <w:jc w:val="left"/>
      </w:pPr>
      <w:rPr>
        <w:rFonts w:ascii="幼圆" w:eastAsia="幼圆" w:hAnsi="幼圆" w:cs="幼圆" w:hint="default"/>
        <w:spacing w:val="-65"/>
        <w:w w:val="100"/>
        <w:sz w:val="40"/>
        <w:szCs w:val="40"/>
      </w:rPr>
    </w:lvl>
    <w:lvl w:ilvl="1">
      <w:start w:val="0"/>
      <w:numFmt w:val="bullet"/>
      <w:lvlText w:val="•"/>
      <w:lvlJc w:val="left"/>
      <w:pPr>
        <w:ind w:left="1467" w:hanging="1053"/>
      </w:pPr>
      <w:rPr>
        <w:rFonts w:hint="default"/>
      </w:rPr>
    </w:lvl>
    <w:lvl w:ilvl="2">
      <w:start w:val="0"/>
      <w:numFmt w:val="bullet"/>
      <w:lvlText w:val="•"/>
      <w:lvlJc w:val="left"/>
      <w:pPr>
        <w:ind w:left="2775" w:hanging="1053"/>
      </w:pPr>
      <w:rPr>
        <w:rFonts w:hint="default"/>
      </w:rPr>
    </w:lvl>
    <w:lvl w:ilvl="3">
      <w:start w:val="0"/>
      <w:numFmt w:val="bullet"/>
      <w:lvlText w:val="•"/>
      <w:lvlJc w:val="left"/>
      <w:pPr>
        <w:ind w:left="4083" w:hanging="1053"/>
      </w:pPr>
      <w:rPr>
        <w:rFonts w:hint="default"/>
      </w:rPr>
    </w:lvl>
    <w:lvl w:ilvl="4">
      <w:start w:val="0"/>
      <w:numFmt w:val="bullet"/>
      <w:lvlText w:val="•"/>
      <w:lvlJc w:val="left"/>
      <w:pPr>
        <w:ind w:left="5391" w:hanging="1053"/>
      </w:pPr>
      <w:rPr>
        <w:rFonts w:hint="default"/>
      </w:rPr>
    </w:lvl>
    <w:lvl w:ilvl="5">
      <w:start w:val="0"/>
      <w:numFmt w:val="bullet"/>
      <w:lvlText w:val="•"/>
      <w:lvlJc w:val="left"/>
      <w:pPr>
        <w:ind w:left="6699" w:hanging="1053"/>
      </w:pPr>
      <w:rPr>
        <w:rFonts w:hint="default"/>
      </w:rPr>
    </w:lvl>
    <w:lvl w:ilvl="6">
      <w:start w:val="0"/>
      <w:numFmt w:val="bullet"/>
      <w:lvlText w:val="•"/>
      <w:lvlJc w:val="left"/>
      <w:pPr>
        <w:ind w:left="8007" w:hanging="1053"/>
      </w:pPr>
      <w:rPr>
        <w:rFonts w:hint="default"/>
      </w:rPr>
    </w:lvl>
    <w:lvl w:ilvl="7">
      <w:start w:val="0"/>
      <w:numFmt w:val="bullet"/>
      <w:lvlText w:val="•"/>
      <w:lvlJc w:val="left"/>
      <w:pPr>
        <w:ind w:left="9315" w:hanging="1053"/>
      </w:pPr>
      <w:rPr>
        <w:rFonts w:hint="default"/>
      </w:rPr>
    </w:lvl>
    <w:lvl w:ilvl="8">
      <w:start w:val="0"/>
      <w:numFmt w:val="bullet"/>
      <w:lvlText w:val="•"/>
      <w:lvlJc w:val="left"/>
      <w:pPr>
        <w:ind w:left="10623" w:hanging="1053"/>
      </w:pPr>
      <w:rPr>
        <w:rFonts w:hint="default"/>
      </w:rPr>
    </w:lvl>
  </w:abstractNum>
  <w:abstractNum w:abstractNumId="12">
    <w:nsid w:val="50FDAAB9"/>
    <w:multiLevelType w:val="hybridMultilevel"/>
    <w:tmpl w:val="00000000"/>
    <w:lvl w:ilvl="0">
      <w:start w:val="1"/>
      <w:numFmt w:val="decimal"/>
      <w:lvlText w:val="（%1）"/>
      <w:lvlJc w:val="left"/>
      <w:pPr>
        <w:ind w:left="157" w:hanging="1053"/>
        <w:jc w:val="left"/>
      </w:pPr>
      <w:rPr>
        <w:rFonts w:ascii="宋体" w:eastAsia="宋体" w:hAnsi="宋体" w:cs="宋体" w:hint="default"/>
        <w:spacing w:val="-2"/>
        <w:w w:val="100"/>
        <w:sz w:val="40"/>
        <w:szCs w:val="40"/>
      </w:rPr>
    </w:lvl>
    <w:lvl w:ilvl="1">
      <w:start w:val="0"/>
      <w:numFmt w:val="bullet"/>
      <w:lvlText w:val="•"/>
      <w:lvlJc w:val="left"/>
      <w:pPr>
        <w:ind w:left="1467" w:hanging="1053"/>
      </w:pPr>
      <w:rPr>
        <w:rFonts w:hint="default"/>
      </w:rPr>
    </w:lvl>
    <w:lvl w:ilvl="2">
      <w:start w:val="0"/>
      <w:numFmt w:val="bullet"/>
      <w:lvlText w:val="•"/>
      <w:lvlJc w:val="left"/>
      <w:pPr>
        <w:ind w:left="2775" w:hanging="1053"/>
      </w:pPr>
      <w:rPr>
        <w:rFonts w:hint="default"/>
      </w:rPr>
    </w:lvl>
    <w:lvl w:ilvl="3">
      <w:start w:val="0"/>
      <w:numFmt w:val="bullet"/>
      <w:lvlText w:val="•"/>
      <w:lvlJc w:val="left"/>
      <w:pPr>
        <w:ind w:left="4083" w:hanging="1053"/>
      </w:pPr>
      <w:rPr>
        <w:rFonts w:hint="default"/>
      </w:rPr>
    </w:lvl>
    <w:lvl w:ilvl="4">
      <w:start w:val="0"/>
      <w:numFmt w:val="bullet"/>
      <w:lvlText w:val="•"/>
      <w:lvlJc w:val="left"/>
      <w:pPr>
        <w:ind w:left="5391" w:hanging="1053"/>
      </w:pPr>
      <w:rPr>
        <w:rFonts w:hint="default"/>
      </w:rPr>
    </w:lvl>
    <w:lvl w:ilvl="5">
      <w:start w:val="0"/>
      <w:numFmt w:val="bullet"/>
      <w:lvlText w:val="•"/>
      <w:lvlJc w:val="left"/>
      <w:pPr>
        <w:ind w:left="6699" w:hanging="1053"/>
      </w:pPr>
      <w:rPr>
        <w:rFonts w:hint="default"/>
      </w:rPr>
    </w:lvl>
    <w:lvl w:ilvl="6">
      <w:start w:val="0"/>
      <w:numFmt w:val="bullet"/>
      <w:lvlText w:val="•"/>
      <w:lvlJc w:val="left"/>
      <w:pPr>
        <w:ind w:left="8007" w:hanging="1053"/>
      </w:pPr>
      <w:rPr>
        <w:rFonts w:hint="default"/>
      </w:rPr>
    </w:lvl>
    <w:lvl w:ilvl="7">
      <w:start w:val="0"/>
      <w:numFmt w:val="bullet"/>
      <w:lvlText w:val="•"/>
      <w:lvlJc w:val="left"/>
      <w:pPr>
        <w:ind w:left="9315" w:hanging="1053"/>
      </w:pPr>
      <w:rPr>
        <w:rFonts w:hint="default"/>
      </w:rPr>
    </w:lvl>
    <w:lvl w:ilvl="8">
      <w:start w:val="0"/>
      <w:numFmt w:val="bullet"/>
      <w:lvlText w:val="•"/>
      <w:lvlJc w:val="left"/>
      <w:pPr>
        <w:ind w:left="10623" w:hanging="1053"/>
      </w:pPr>
      <w:rPr>
        <w:rFonts w:hint="default"/>
      </w:rPr>
    </w:lvl>
  </w:abstractNum>
  <w:abstractNum w:abstractNumId="13">
    <w:nsid w:val="52ACD2BE"/>
    <w:multiLevelType w:val="hybridMultilevel"/>
    <w:tmpl w:val="00000000"/>
    <w:lvl w:ilvl="0">
      <w:start w:val="1"/>
      <w:numFmt w:val="decimal"/>
      <w:lvlText w:val="（%1）"/>
      <w:lvlJc w:val="left"/>
      <w:pPr>
        <w:ind w:left="2051" w:hanging="1056"/>
        <w:jc w:val="left"/>
      </w:pPr>
      <w:rPr>
        <w:rFonts w:ascii="宋体" w:eastAsia="宋体" w:hAnsi="宋体" w:cs="宋体" w:hint="default"/>
        <w:w w:val="100"/>
        <w:sz w:val="40"/>
        <w:szCs w:val="40"/>
      </w:rPr>
    </w:lvl>
    <w:lvl w:ilvl="1">
      <w:start w:val="0"/>
      <w:numFmt w:val="bullet"/>
      <w:lvlText w:val="•"/>
      <w:lvlJc w:val="left"/>
      <w:pPr>
        <w:ind w:left="3177" w:hanging="1056"/>
      </w:pPr>
      <w:rPr>
        <w:rFonts w:hint="default"/>
      </w:rPr>
    </w:lvl>
    <w:lvl w:ilvl="2">
      <w:start w:val="0"/>
      <w:numFmt w:val="bullet"/>
      <w:lvlText w:val="•"/>
      <w:lvlJc w:val="left"/>
      <w:pPr>
        <w:ind w:left="4295" w:hanging="1056"/>
      </w:pPr>
      <w:rPr>
        <w:rFonts w:hint="default"/>
      </w:rPr>
    </w:lvl>
    <w:lvl w:ilvl="3">
      <w:start w:val="0"/>
      <w:numFmt w:val="bullet"/>
      <w:lvlText w:val="•"/>
      <w:lvlJc w:val="left"/>
      <w:pPr>
        <w:ind w:left="5413" w:hanging="1056"/>
      </w:pPr>
      <w:rPr>
        <w:rFonts w:hint="default"/>
      </w:rPr>
    </w:lvl>
    <w:lvl w:ilvl="4">
      <w:start w:val="0"/>
      <w:numFmt w:val="bullet"/>
      <w:lvlText w:val="•"/>
      <w:lvlJc w:val="left"/>
      <w:pPr>
        <w:ind w:left="6531" w:hanging="1056"/>
      </w:pPr>
      <w:rPr>
        <w:rFonts w:hint="default"/>
      </w:rPr>
    </w:lvl>
    <w:lvl w:ilvl="5">
      <w:start w:val="0"/>
      <w:numFmt w:val="bullet"/>
      <w:lvlText w:val="•"/>
      <w:lvlJc w:val="left"/>
      <w:pPr>
        <w:ind w:left="7649" w:hanging="1056"/>
      </w:pPr>
      <w:rPr>
        <w:rFonts w:hint="default"/>
      </w:rPr>
    </w:lvl>
    <w:lvl w:ilvl="6">
      <w:start w:val="0"/>
      <w:numFmt w:val="bullet"/>
      <w:lvlText w:val="•"/>
      <w:lvlJc w:val="left"/>
      <w:pPr>
        <w:ind w:left="8767" w:hanging="1056"/>
      </w:pPr>
      <w:rPr>
        <w:rFonts w:hint="default"/>
      </w:rPr>
    </w:lvl>
    <w:lvl w:ilvl="7">
      <w:start w:val="0"/>
      <w:numFmt w:val="bullet"/>
      <w:lvlText w:val="•"/>
      <w:lvlJc w:val="left"/>
      <w:pPr>
        <w:ind w:left="9885" w:hanging="1056"/>
      </w:pPr>
      <w:rPr>
        <w:rFonts w:hint="default"/>
      </w:rPr>
    </w:lvl>
    <w:lvl w:ilvl="8">
      <w:start w:val="0"/>
      <w:numFmt w:val="bullet"/>
      <w:lvlText w:val="•"/>
      <w:lvlJc w:val="left"/>
      <w:pPr>
        <w:ind w:left="11003" w:hanging="1056"/>
      </w:pPr>
      <w:rPr>
        <w:rFonts w:hint="default"/>
      </w:rPr>
    </w:lvl>
  </w:abstractNum>
  <w:abstractNum w:abstractNumId="14">
    <w:nsid w:val="5D1958C7"/>
    <w:multiLevelType w:val="hybridMultilevel"/>
    <w:tmpl w:val="00000000"/>
    <w:lvl w:ilvl="0">
      <w:start w:val="1"/>
      <w:numFmt w:val="decimal"/>
      <w:lvlText w:val="（%1）"/>
      <w:lvlJc w:val="left"/>
      <w:pPr>
        <w:ind w:left="157" w:hanging="1060"/>
        <w:jc w:val="left"/>
      </w:pPr>
      <w:rPr>
        <w:rFonts w:ascii="宋体" w:eastAsia="宋体" w:hAnsi="宋体" w:cs="宋体" w:hint="default"/>
        <w:spacing w:val="0"/>
        <w:w w:val="100"/>
        <w:sz w:val="40"/>
        <w:szCs w:val="40"/>
      </w:rPr>
    </w:lvl>
    <w:lvl w:ilvl="1">
      <w:start w:val="0"/>
      <w:numFmt w:val="bullet"/>
      <w:lvlText w:val="•"/>
      <w:lvlJc w:val="left"/>
      <w:pPr>
        <w:ind w:left="1467" w:hanging="1060"/>
      </w:pPr>
      <w:rPr>
        <w:rFonts w:hint="default"/>
      </w:rPr>
    </w:lvl>
    <w:lvl w:ilvl="2">
      <w:start w:val="0"/>
      <w:numFmt w:val="bullet"/>
      <w:lvlText w:val="•"/>
      <w:lvlJc w:val="left"/>
      <w:pPr>
        <w:ind w:left="2775" w:hanging="1060"/>
      </w:pPr>
      <w:rPr>
        <w:rFonts w:hint="default"/>
      </w:rPr>
    </w:lvl>
    <w:lvl w:ilvl="3">
      <w:start w:val="0"/>
      <w:numFmt w:val="bullet"/>
      <w:lvlText w:val="•"/>
      <w:lvlJc w:val="left"/>
      <w:pPr>
        <w:ind w:left="4083" w:hanging="1060"/>
      </w:pPr>
      <w:rPr>
        <w:rFonts w:hint="default"/>
      </w:rPr>
    </w:lvl>
    <w:lvl w:ilvl="4">
      <w:start w:val="0"/>
      <w:numFmt w:val="bullet"/>
      <w:lvlText w:val="•"/>
      <w:lvlJc w:val="left"/>
      <w:pPr>
        <w:ind w:left="5391" w:hanging="1060"/>
      </w:pPr>
      <w:rPr>
        <w:rFonts w:hint="default"/>
      </w:rPr>
    </w:lvl>
    <w:lvl w:ilvl="5">
      <w:start w:val="0"/>
      <w:numFmt w:val="bullet"/>
      <w:lvlText w:val="•"/>
      <w:lvlJc w:val="left"/>
      <w:pPr>
        <w:ind w:left="6699" w:hanging="1060"/>
      </w:pPr>
      <w:rPr>
        <w:rFonts w:hint="default"/>
      </w:rPr>
    </w:lvl>
    <w:lvl w:ilvl="6">
      <w:start w:val="0"/>
      <w:numFmt w:val="bullet"/>
      <w:lvlText w:val="•"/>
      <w:lvlJc w:val="left"/>
      <w:pPr>
        <w:ind w:left="8007" w:hanging="1060"/>
      </w:pPr>
      <w:rPr>
        <w:rFonts w:hint="default"/>
      </w:rPr>
    </w:lvl>
    <w:lvl w:ilvl="7">
      <w:start w:val="0"/>
      <w:numFmt w:val="bullet"/>
      <w:lvlText w:val="•"/>
      <w:lvlJc w:val="left"/>
      <w:pPr>
        <w:ind w:left="9315" w:hanging="1060"/>
      </w:pPr>
      <w:rPr>
        <w:rFonts w:hint="default"/>
      </w:rPr>
    </w:lvl>
    <w:lvl w:ilvl="8">
      <w:start w:val="0"/>
      <w:numFmt w:val="bullet"/>
      <w:lvlText w:val="•"/>
      <w:lvlJc w:val="left"/>
      <w:pPr>
        <w:ind w:left="10623" w:hanging="1060"/>
      </w:pPr>
      <w:rPr>
        <w:rFonts w:hint="default"/>
      </w:rPr>
    </w:lvl>
  </w:abstractNum>
  <w:abstractNum w:abstractNumId="15">
    <w:nsid w:val="61F1490C"/>
    <w:multiLevelType w:val="hybridMultilevel"/>
    <w:tmpl w:val="00000000"/>
    <w:lvl w:ilvl="0">
      <w:start w:val="1"/>
      <w:numFmt w:val="decimal"/>
      <w:lvlText w:val="%1."/>
      <w:lvlJc w:val="left"/>
      <w:pPr>
        <w:ind w:left="697" w:hanging="540"/>
        <w:jc w:val="left"/>
      </w:pPr>
      <w:rPr>
        <w:rFonts w:hint="default"/>
        <w:b/>
        <w:bCs/>
        <w:w w:val="99"/>
        <w:position w:val="-1"/>
      </w:rPr>
    </w:lvl>
    <w:lvl w:ilvl="1">
      <w:start w:val="1"/>
      <w:numFmt w:val="decimal"/>
      <w:lvlText w:val="%1.%2."/>
      <w:lvlJc w:val="left"/>
      <w:pPr>
        <w:ind w:left="1237" w:hanging="1080"/>
        <w:jc w:val="left"/>
      </w:pPr>
      <w:rPr>
        <w:rFonts w:hint="default"/>
        <w:b/>
        <w:bCs/>
        <w:w w:val="99"/>
      </w:rPr>
    </w:lvl>
    <w:lvl w:ilvl="2">
      <w:start w:val="1"/>
      <w:numFmt w:val="decimal"/>
      <w:lvlText w:val="（%3）"/>
      <w:lvlJc w:val="left"/>
      <w:pPr>
        <w:ind w:left="157" w:hanging="1080"/>
        <w:jc w:val="left"/>
      </w:pPr>
      <w:rPr>
        <w:rFonts w:ascii="宋体" w:eastAsia="宋体" w:hAnsi="宋体" w:cs="宋体" w:hint="default"/>
        <w:w w:val="100"/>
        <w:sz w:val="42"/>
        <w:szCs w:val="42"/>
      </w:rPr>
    </w:lvl>
    <w:lvl w:ilvl="3">
      <w:start w:val="0"/>
      <w:numFmt w:val="bullet"/>
      <w:lvlText w:val="•"/>
      <w:lvlJc w:val="left"/>
      <w:pPr>
        <w:ind w:left="2739" w:hanging="1080"/>
      </w:pPr>
      <w:rPr>
        <w:rFonts w:hint="default"/>
      </w:rPr>
    </w:lvl>
    <w:lvl w:ilvl="4">
      <w:start w:val="0"/>
      <w:numFmt w:val="bullet"/>
      <w:lvlText w:val="•"/>
      <w:lvlJc w:val="left"/>
      <w:pPr>
        <w:ind w:left="4239" w:hanging="1080"/>
      </w:pPr>
      <w:rPr>
        <w:rFonts w:hint="default"/>
      </w:rPr>
    </w:lvl>
    <w:lvl w:ilvl="5">
      <w:start w:val="0"/>
      <w:numFmt w:val="bullet"/>
      <w:lvlText w:val="•"/>
      <w:lvlJc w:val="left"/>
      <w:pPr>
        <w:ind w:left="5739" w:hanging="1080"/>
      </w:pPr>
      <w:rPr>
        <w:rFonts w:hint="default"/>
      </w:rPr>
    </w:lvl>
    <w:lvl w:ilvl="6">
      <w:start w:val="0"/>
      <w:numFmt w:val="bullet"/>
      <w:lvlText w:val="•"/>
      <w:lvlJc w:val="left"/>
      <w:pPr>
        <w:ind w:left="7239" w:hanging="1080"/>
      </w:pPr>
      <w:rPr>
        <w:rFonts w:hint="default"/>
      </w:rPr>
    </w:lvl>
    <w:lvl w:ilvl="7">
      <w:start w:val="0"/>
      <w:numFmt w:val="bullet"/>
      <w:lvlText w:val="•"/>
      <w:lvlJc w:val="left"/>
      <w:pPr>
        <w:ind w:left="8739" w:hanging="1080"/>
      </w:pPr>
      <w:rPr>
        <w:rFonts w:hint="default"/>
      </w:rPr>
    </w:lvl>
    <w:lvl w:ilvl="8">
      <w:start w:val="0"/>
      <w:numFmt w:val="bullet"/>
      <w:lvlText w:val="•"/>
      <w:lvlJc w:val="left"/>
      <w:pPr>
        <w:ind w:left="10239" w:hanging="1080"/>
      </w:pPr>
      <w:rPr>
        <w:rFonts w:hint="default"/>
      </w:rPr>
    </w:lvl>
  </w:abstractNum>
  <w:abstractNum w:abstractNumId="16">
    <w:nsid w:val="6DFF9371"/>
    <w:multiLevelType w:val="hybridMultilevel"/>
    <w:tmpl w:val="00000000"/>
    <w:lvl w:ilvl="0">
      <w:start w:val="1"/>
      <w:numFmt w:val="decimal"/>
      <w:lvlText w:val="(%1)"/>
      <w:lvlJc w:val="left"/>
      <w:pPr>
        <w:ind w:left="157" w:hanging="845"/>
        <w:jc w:val="right"/>
      </w:pPr>
      <w:rPr>
        <w:rFonts w:ascii="宋体" w:eastAsia="宋体" w:hAnsi="宋体" w:cs="宋体" w:hint="default"/>
        <w:w w:val="100"/>
        <w:sz w:val="42"/>
        <w:szCs w:val="42"/>
      </w:rPr>
    </w:lvl>
    <w:lvl w:ilvl="1">
      <w:start w:val="0"/>
      <w:numFmt w:val="bullet"/>
      <w:lvlText w:val="•"/>
      <w:lvlJc w:val="left"/>
      <w:pPr>
        <w:ind w:left="1467" w:hanging="845"/>
      </w:pPr>
      <w:rPr>
        <w:rFonts w:hint="default"/>
      </w:rPr>
    </w:lvl>
    <w:lvl w:ilvl="2">
      <w:start w:val="0"/>
      <w:numFmt w:val="bullet"/>
      <w:lvlText w:val="•"/>
      <w:lvlJc w:val="left"/>
      <w:pPr>
        <w:ind w:left="2775" w:hanging="845"/>
      </w:pPr>
      <w:rPr>
        <w:rFonts w:hint="default"/>
      </w:rPr>
    </w:lvl>
    <w:lvl w:ilvl="3">
      <w:start w:val="0"/>
      <w:numFmt w:val="bullet"/>
      <w:lvlText w:val="•"/>
      <w:lvlJc w:val="left"/>
      <w:pPr>
        <w:ind w:left="4083" w:hanging="845"/>
      </w:pPr>
      <w:rPr>
        <w:rFonts w:hint="default"/>
      </w:rPr>
    </w:lvl>
    <w:lvl w:ilvl="4">
      <w:start w:val="0"/>
      <w:numFmt w:val="bullet"/>
      <w:lvlText w:val="•"/>
      <w:lvlJc w:val="left"/>
      <w:pPr>
        <w:ind w:left="5391" w:hanging="845"/>
      </w:pPr>
      <w:rPr>
        <w:rFonts w:hint="default"/>
      </w:rPr>
    </w:lvl>
    <w:lvl w:ilvl="5">
      <w:start w:val="0"/>
      <w:numFmt w:val="bullet"/>
      <w:lvlText w:val="•"/>
      <w:lvlJc w:val="left"/>
      <w:pPr>
        <w:ind w:left="6699" w:hanging="845"/>
      </w:pPr>
      <w:rPr>
        <w:rFonts w:hint="default"/>
      </w:rPr>
    </w:lvl>
    <w:lvl w:ilvl="6">
      <w:start w:val="0"/>
      <w:numFmt w:val="bullet"/>
      <w:lvlText w:val="•"/>
      <w:lvlJc w:val="left"/>
      <w:pPr>
        <w:ind w:left="8007" w:hanging="845"/>
      </w:pPr>
      <w:rPr>
        <w:rFonts w:hint="default"/>
      </w:rPr>
    </w:lvl>
    <w:lvl w:ilvl="7">
      <w:start w:val="0"/>
      <w:numFmt w:val="bullet"/>
      <w:lvlText w:val="•"/>
      <w:lvlJc w:val="left"/>
      <w:pPr>
        <w:ind w:left="9315" w:hanging="845"/>
      </w:pPr>
      <w:rPr>
        <w:rFonts w:hint="default"/>
      </w:rPr>
    </w:lvl>
    <w:lvl w:ilvl="8">
      <w:start w:val="0"/>
      <w:numFmt w:val="bullet"/>
      <w:lvlText w:val="•"/>
      <w:lvlJc w:val="left"/>
      <w:pPr>
        <w:ind w:left="10623" w:hanging="845"/>
      </w:pPr>
      <w:rPr>
        <w:rFonts w:hint="default"/>
      </w:rPr>
    </w:lvl>
  </w:abstractNum>
  <w:abstractNum w:abstractNumId="17">
    <w:nsid w:val="722BBAC5"/>
    <w:multiLevelType w:val="hybridMultilevel"/>
    <w:tmpl w:val="00000000"/>
    <w:lvl w:ilvl="0">
      <w:start w:val="1"/>
      <w:numFmt w:val="decimal"/>
      <w:lvlText w:val="(%1)"/>
      <w:lvlJc w:val="left"/>
      <w:pPr>
        <w:ind w:left="1838" w:hanging="843"/>
        <w:jc w:val="left"/>
      </w:pPr>
      <w:rPr>
        <w:rFonts w:ascii="宋体" w:eastAsia="宋体" w:hAnsi="宋体" w:cs="宋体" w:hint="default"/>
        <w:w w:val="100"/>
        <w:sz w:val="42"/>
        <w:szCs w:val="42"/>
      </w:rPr>
    </w:lvl>
    <w:lvl w:ilvl="1">
      <w:start w:val="0"/>
      <w:numFmt w:val="bullet"/>
      <w:lvlText w:val="•"/>
      <w:lvlJc w:val="left"/>
      <w:pPr>
        <w:ind w:left="2979" w:hanging="843"/>
      </w:pPr>
      <w:rPr>
        <w:rFonts w:hint="default"/>
      </w:rPr>
    </w:lvl>
    <w:lvl w:ilvl="2">
      <w:start w:val="0"/>
      <w:numFmt w:val="bullet"/>
      <w:lvlText w:val="•"/>
      <w:lvlJc w:val="left"/>
      <w:pPr>
        <w:ind w:left="4119" w:hanging="843"/>
      </w:pPr>
      <w:rPr>
        <w:rFonts w:hint="default"/>
      </w:rPr>
    </w:lvl>
    <w:lvl w:ilvl="3">
      <w:start w:val="0"/>
      <w:numFmt w:val="bullet"/>
      <w:lvlText w:val="•"/>
      <w:lvlJc w:val="left"/>
      <w:pPr>
        <w:ind w:left="5259" w:hanging="843"/>
      </w:pPr>
      <w:rPr>
        <w:rFonts w:hint="default"/>
      </w:rPr>
    </w:lvl>
    <w:lvl w:ilvl="4">
      <w:start w:val="0"/>
      <w:numFmt w:val="bullet"/>
      <w:lvlText w:val="•"/>
      <w:lvlJc w:val="left"/>
      <w:pPr>
        <w:ind w:left="6399" w:hanging="843"/>
      </w:pPr>
      <w:rPr>
        <w:rFonts w:hint="default"/>
      </w:rPr>
    </w:lvl>
    <w:lvl w:ilvl="5">
      <w:start w:val="0"/>
      <w:numFmt w:val="bullet"/>
      <w:lvlText w:val="•"/>
      <w:lvlJc w:val="left"/>
      <w:pPr>
        <w:ind w:left="7539" w:hanging="843"/>
      </w:pPr>
      <w:rPr>
        <w:rFonts w:hint="default"/>
      </w:rPr>
    </w:lvl>
    <w:lvl w:ilvl="6">
      <w:start w:val="0"/>
      <w:numFmt w:val="bullet"/>
      <w:lvlText w:val="•"/>
      <w:lvlJc w:val="left"/>
      <w:pPr>
        <w:ind w:left="8679" w:hanging="843"/>
      </w:pPr>
      <w:rPr>
        <w:rFonts w:hint="default"/>
      </w:rPr>
    </w:lvl>
    <w:lvl w:ilvl="7">
      <w:start w:val="0"/>
      <w:numFmt w:val="bullet"/>
      <w:lvlText w:val="•"/>
      <w:lvlJc w:val="left"/>
      <w:pPr>
        <w:ind w:left="9819" w:hanging="843"/>
      </w:pPr>
      <w:rPr>
        <w:rFonts w:hint="default"/>
      </w:rPr>
    </w:lvl>
    <w:lvl w:ilvl="8">
      <w:start w:val="0"/>
      <w:numFmt w:val="bullet"/>
      <w:lvlText w:val="•"/>
      <w:lvlJc w:val="left"/>
      <w:pPr>
        <w:ind w:left="10959" w:hanging="843"/>
      </w:pPr>
      <w:rPr>
        <w:rFonts w:hint="default"/>
      </w:rPr>
    </w:lvl>
  </w:abstractNum>
  <w:abstractNum w:abstractNumId="18">
    <w:nsid w:val="75742B01"/>
    <w:multiLevelType w:val="hybridMultilevel"/>
    <w:tmpl w:val="00000000"/>
    <w:lvl w:ilvl="0">
      <w:start w:val="1"/>
      <w:numFmt w:val="decimal"/>
      <w:lvlText w:val="%1."/>
      <w:lvlJc w:val="left"/>
      <w:pPr>
        <w:ind w:left="697" w:hanging="540"/>
        <w:jc w:val="left"/>
      </w:pPr>
      <w:rPr>
        <w:rFonts w:hint="default"/>
        <w:b/>
        <w:bCs/>
        <w:w w:val="99"/>
        <w:position w:val="-1"/>
      </w:rPr>
    </w:lvl>
    <w:lvl w:ilvl="1">
      <w:start w:val="1"/>
      <w:numFmt w:val="decimal"/>
      <w:lvlText w:val="%1.%2."/>
      <w:lvlJc w:val="left"/>
      <w:pPr>
        <w:ind w:left="1237" w:hanging="1080"/>
        <w:jc w:val="left"/>
      </w:pPr>
      <w:rPr>
        <w:rFonts w:hint="default"/>
        <w:b/>
        <w:bCs/>
        <w:w w:val="99"/>
      </w:rPr>
    </w:lvl>
    <w:lvl w:ilvl="2">
      <w:start w:val="1"/>
      <w:numFmt w:val="decimal"/>
      <w:lvlText w:val="（%3）"/>
      <w:lvlJc w:val="left"/>
      <w:pPr>
        <w:ind w:left="157" w:hanging="1080"/>
        <w:jc w:val="left"/>
      </w:pPr>
      <w:rPr>
        <w:rFonts w:ascii="宋体" w:eastAsia="宋体" w:hAnsi="宋体" w:cs="宋体" w:hint="default"/>
        <w:w w:val="100"/>
        <w:sz w:val="42"/>
        <w:szCs w:val="42"/>
      </w:rPr>
    </w:lvl>
    <w:lvl w:ilvl="3">
      <w:start w:val="0"/>
      <w:numFmt w:val="bullet"/>
      <w:lvlText w:val="•"/>
      <w:lvlJc w:val="left"/>
      <w:pPr>
        <w:ind w:left="2739" w:hanging="1080"/>
      </w:pPr>
      <w:rPr>
        <w:rFonts w:hint="default"/>
      </w:rPr>
    </w:lvl>
    <w:lvl w:ilvl="4">
      <w:start w:val="0"/>
      <w:numFmt w:val="bullet"/>
      <w:lvlText w:val="•"/>
      <w:lvlJc w:val="left"/>
      <w:pPr>
        <w:ind w:left="4239" w:hanging="1080"/>
      </w:pPr>
      <w:rPr>
        <w:rFonts w:hint="default"/>
      </w:rPr>
    </w:lvl>
    <w:lvl w:ilvl="5">
      <w:start w:val="0"/>
      <w:numFmt w:val="bullet"/>
      <w:lvlText w:val="•"/>
      <w:lvlJc w:val="left"/>
      <w:pPr>
        <w:ind w:left="5739" w:hanging="1080"/>
      </w:pPr>
      <w:rPr>
        <w:rFonts w:hint="default"/>
      </w:rPr>
    </w:lvl>
    <w:lvl w:ilvl="6">
      <w:start w:val="0"/>
      <w:numFmt w:val="bullet"/>
      <w:lvlText w:val="•"/>
      <w:lvlJc w:val="left"/>
      <w:pPr>
        <w:ind w:left="7239" w:hanging="1080"/>
      </w:pPr>
      <w:rPr>
        <w:rFonts w:hint="default"/>
      </w:rPr>
    </w:lvl>
    <w:lvl w:ilvl="7">
      <w:start w:val="0"/>
      <w:numFmt w:val="bullet"/>
      <w:lvlText w:val="•"/>
      <w:lvlJc w:val="left"/>
      <w:pPr>
        <w:ind w:left="8739" w:hanging="1080"/>
      </w:pPr>
      <w:rPr>
        <w:rFonts w:hint="default"/>
      </w:rPr>
    </w:lvl>
    <w:lvl w:ilvl="8">
      <w:start w:val="0"/>
      <w:numFmt w:val="bullet"/>
      <w:lvlText w:val="•"/>
      <w:lvlJc w:val="left"/>
      <w:pPr>
        <w:ind w:left="10239" w:hanging="1080"/>
      </w:pPr>
      <w:rPr>
        <w:rFonts w:hint="default"/>
      </w:rPr>
    </w:lvl>
  </w:abstractNum>
  <w:abstractNum w:abstractNumId="19">
    <w:nsid w:val="7A703F7F"/>
    <w:multiLevelType w:val="hybridMultilevel"/>
    <w:tmpl w:val="00000000"/>
    <w:lvl w:ilvl="0">
      <w:start w:val="1"/>
      <w:numFmt w:val="decimal"/>
      <w:lvlText w:val="(%1)"/>
      <w:lvlJc w:val="left"/>
      <w:pPr>
        <w:ind w:left="157" w:hanging="845"/>
        <w:jc w:val="right"/>
      </w:pPr>
      <w:rPr>
        <w:rFonts w:ascii="宋体" w:eastAsia="宋体" w:hAnsi="宋体" w:cs="宋体" w:hint="default"/>
        <w:w w:val="100"/>
        <w:sz w:val="42"/>
        <w:szCs w:val="42"/>
      </w:rPr>
    </w:lvl>
    <w:lvl w:ilvl="1">
      <w:start w:val="0"/>
      <w:numFmt w:val="bullet"/>
      <w:lvlText w:val="•"/>
      <w:lvlJc w:val="left"/>
      <w:pPr>
        <w:ind w:left="1467" w:hanging="845"/>
      </w:pPr>
      <w:rPr>
        <w:rFonts w:hint="default"/>
      </w:rPr>
    </w:lvl>
    <w:lvl w:ilvl="2">
      <w:start w:val="0"/>
      <w:numFmt w:val="bullet"/>
      <w:lvlText w:val="•"/>
      <w:lvlJc w:val="left"/>
      <w:pPr>
        <w:ind w:left="2775" w:hanging="845"/>
      </w:pPr>
      <w:rPr>
        <w:rFonts w:hint="default"/>
      </w:rPr>
    </w:lvl>
    <w:lvl w:ilvl="3">
      <w:start w:val="0"/>
      <w:numFmt w:val="bullet"/>
      <w:lvlText w:val="•"/>
      <w:lvlJc w:val="left"/>
      <w:pPr>
        <w:ind w:left="4083" w:hanging="845"/>
      </w:pPr>
      <w:rPr>
        <w:rFonts w:hint="default"/>
      </w:rPr>
    </w:lvl>
    <w:lvl w:ilvl="4">
      <w:start w:val="0"/>
      <w:numFmt w:val="bullet"/>
      <w:lvlText w:val="•"/>
      <w:lvlJc w:val="left"/>
      <w:pPr>
        <w:ind w:left="5391" w:hanging="845"/>
      </w:pPr>
      <w:rPr>
        <w:rFonts w:hint="default"/>
      </w:rPr>
    </w:lvl>
    <w:lvl w:ilvl="5">
      <w:start w:val="0"/>
      <w:numFmt w:val="bullet"/>
      <w:lvlText w:val="•"/>
      <w:lvlJc w:val="left"/>
      <w:pPr>
        <w:ind w:left="6699" w:hanging="845"/>
      </w:pPr>
      <w:rPr>
        <w:rFonts w:hint="default"/>
      </w:rPr>
    </w:lvl>
    <w:lvl w:ilvl="6">
      <w:start w:val="0"/>
      <w:numFmt w:val="bullet"/>
      <w:lvlText w:val="•"/>
      <w:lvlJc w:val="left"/>
      <w:pPr>
        <w:ind w:left="8007" w:hanging="845"/>
      </w:pPr>
      <w:rPr>
        <w:rFonts w:hint="default"/>
      </w:rPr>
    </w:lvl>
    <w:lvl w:ilvl="7">
      <w:start w:val="0"/>
      <w:numFmt w:val="bullet"/>
      <w:lvlText w:val="•"/>
      <w:lvlJc w:val="left"/>
      <w:pPr>
        <w:ind w:left="9315" w:hanging="845"/>
      </w:pPr>
      <w:rPr>
        <w:rFonts w:hint="default"/>
      </w:rPr>
    </w:lvl>
    <w:lvl w:ilvl="8">
      <w:start w:val="0"/>
      <w:numFmt w:val="bullet"/>
      <w:lvlText w:val="•"/>
      <w:lvlJc w:val="left"/>
      <w:pPr>
        <w:ind w:left="10623" w:hanging="845"/>
      </w:pPr>
      <w:rPr>
        <w:rFonts w:hint="default"/>
      </w:rPr>
    </w:lvl>
  </w:abstractNum>
  <w:abstractNum w:abstractNumId="20">
    <w:nsid w:val="7BC5AF58"/>
    <w:multiLevelType w:val="hybridMultilevel"/>
    <w:tmpl w:val="00000000"/>
    <w:lvl w:ilvl="0">
      <w:start w:val="1"/>
      <w:numFmt w:val="decimal"/>
      <w:lvlText w:val="（%1）"/>
      <w:lvlJc w:val="left"/>
      <w:pPr>
        <w:ind w:left="2051" w:hanging="1056"/>
        <w:jc w:val="left"/>
      </w:pPr>
      <w:rPr>
        <w:rFonts w:ascii="宋体" w:eastAsia="宋体" w:hAnsi="宋体" w:cs="宋体" w:hint="default"/>
        <w:w w:val="100"/>
        <w:sz w:val="40"/>
        <w:szCs w:val="40"/>
      </w:rPr>
    </w:lvl>
    <w:lvl w:ilvl="1">
      <w:start w:val="1"/>
      <w:numFmt w:val="decimal"/>
      <w:lvlText w:val="%2）"/>
      <w:lvlJc w:val="left"/>
      <w:pPr>
        <w:ind w:left="2681" w:hanging="633"/>
        <w:jc w:val="left"/>
      </w:pPr>
      <w:rPr>
        <w:rFonts w:ascii="宋体" w:eastAsia="宋体" w:hAnsi="宋体" w:cs="宋体" w:hint="default"/>
        <w:w w:val="100"/>
        <w:sz w:val="40"/>
        <w:szCs w:val="40"/>
      </w:rPr>
    </w:lvl>
    <w:lvl w:ilvl="2">
      <w:start w:val="0"/>
      <w:numFmt w:val="bullet"/>
      <w:lvlText w:val="•"/>
      <w:lvlJc w:val="left"/>
      <w:pPr>
        <w:ind w:left="3853" w:hanging="633"/>
      </w:pPr>
      <w:rPr>
        <w:rFonts w:hint="default"/>
      </w:rPr>
    </w:lvl>
    <w:lvl w:ilvl="3">
      <w:start w:val="0"/>
      <w:numFmt w:val="bullet"/>
      <w:lvlText w:val="•"/>
      <w:lvlJc w:val="left"/>
      <w:pPr>
        <w:ind w:left="5026" w:hanging="633"/>
      </w:pPr>
      <w:rPr>
        <w:rFonts w:hint="default"/>
      </w:rPr>
    </w:lvl>
    <w:lvl w:ilvl="4">
      <w:start w:val="0"/>
      <w:numFmt w:val="bullet"/>
      <w:lvlText w:val="•"/>
      <w:lvlJc w:val="left"/>
      <w:pPr>
        <w:ind w:left="6199" w:hanging="633"/>
      </w:pPr>
      <w:rPr>
        <w:rFonts w:hint="default"/>
      </w:rPr>
    </w:lvl>
    <w:lvl w:ilvl="5">
      <w:start w:val="0"/>
      <w:numFmt w:val="bullet"/>
      <w:lvlText w:val="•"/>
      <w:lvlJc w:val="left"/>
      <w:pPr>
        <w:ind w:left="7373" w:hanging="633"/>
      </w:pPr>
      <w:rPr>
        <w:rFonts w:hint="default"/>
      </w:rPr>
    </w:lvl>
    <w:lvl w:ilvl="6">
      <w:start w:val="0"/>
      <w:numFmt w:val="bullet"/>
      <w:lvlText w:val="•"/>
      <w:lvlJc w:val="left"/>
      <w:pPr>
        <w:ind w:left="8546" w:hanging="633"/>
      </w:pPr>
      <w:rPr>
        <w:rFonts w:hint="default"/>
      </w:rPr>
    </w:lvl>
    <w:lvl w:ilvl="7">
      <w:start w:val="0"/>
      <w:numFmt w:val="bullet"/>
      <w:lvlText w:val="•"/>
      <w:lvlJc w:val="left"/>
      <w:pPr>
        <w:ind w:left="9719" w:hanging="633"/>
      </w:pPr>
      <w:rPr>
        <w:rFonts w:hint="default"/>
      </w:rPr>
    </w:lvl>
    <w:lvl w:ilvl="8">
      <w:start w:val="0"/>
      <w:numFmt w:val="bullet"/>
      <w:lvlText w:val="•"/>
      <w:lvlJc w:val="left"/>
      <w:pPr>
        <w:ind w:left="10893" w:hanging="633"/>
      </w:pPr>
      <w:rPr>
        <w:rFonts w:hint="default"/>
      </w:rPr>
    </w:lvl>
  </w:abstractNum>
  <w:num w:numId="1">
    <w:abstractNumId w:val="20"/>
  </w:num>
  <w:num w:numId="2">
    <w:abstractNumId w:val="1"/>
  </w:num>
  <w:num w:numId="3">
    <w:abstractNumId w:val="12"/>
  </w:num>
  <w:num w:numId="4">
    <w:abstractNumId w:val="14"/>
  </w:num>
  <w:num w:numId="5">
    <w:abstractNumId w:val="4"/>
  </w:num>
  <w:num w:numId="6">
    <w:abstractNumId w:val="7"/>
  </w:num>
  <w:num w:numId="7">
    <w:abstractNumId w:val="0"/>
  </w:num>
  <w:num w:numId="8">
    <w:abstractNumId w:val="5"/>
  </w:num>
  <w:num w:numId="9">
    <w:abstractNumId w:val="11"/>
  </w:num>
  <w:num w:numId="10">
    <w:abstractNumId w:val="8"/>
  </w:num>
  <w:num w:numId="11">
    <w:abstractNumId w:val="6"/>
  </w:num>
  <w:num w:numId="12">
    <w:abstractNumId w:val="13"/>
  </w:num>
  <w:num w:numId="13">
    <w:abstractNumId w:val="9"/>
  </w:num>
  <w:num w:numId="14">
    <w:abstractNumId w:val="17"/>
  </w:num>
  <w:num w:numId="15">
    <w:abstractNumId w:val="16"/>
  </w:num>
  <w:num w:numId="16">
    <w:abstractNumId w:val="10"/>
  </w:num>
  <w:num w:numId="17">
    <w:abstractNumId w:val="15"/>
  </w:num>
  <w:num w:numId="18">
    <w:abstractNumId w:val="3"/>
  </w:num>
  <w:num w:numId="19">
    <w:abstractNumId w:val="18"/>
  </w:num>
  <w:num w:numId="20">
    <w:abstractNumId w:val="2"/>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spacing w:before="9"/>
      <w:ind w:left="697" w:hanging="540"/>
      <w:outlineLvl w:val="0"/>
    </w:pPr>
    <w:rPr>
      <w:rFonts w:ascii="宋体" w:eastAsia="宋体" w:hAnsi="宋体" w:cs="宋体"/>
      <w:sz w:val="48"/>
      <w:szCs w:val="48"/>
    </w:rPr>
  </w:style>
  <w:style w:type="paragraph" w:styleId="Heading2">
    <w:name w:val="heading 2"/>
    <w:basedOn w:val="Normal"/>
    <w:uiPriority w:val="1"/>
    <w:qFormat/>
    <w:pPr>
      <w:ind w:left="1237" w:hanging="1080"/>
      <w:outlineLvl w:val="1"/>
    </w:pPr>
    <w:rPr>
      <w:rFonts w:ascii="宋体" w:eastAsia="宋体" w:hAnsi="宋体" w:cs="宋体"/>
      <w:b/>
      <w:bCs/>
      <w:sz w:val="42"/>
      <w:szCs w:val="42"/>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391"/>
      <w:ind w:left="1244" w:hanging="1081"/>
    </w:pPr>
    <w:rPr>
      <w:rFonts w:ascii="宋体" w:eastAsia="宋体" w:hAnsi="宋体" w:cs="宋体"/>
      <w:b/>
      <w:bCs/>
      <w:sz w:val="42"/>
      <w:szCs w:val="42"/>
    </w:rPr>
  </w:style>
  <w:style w:type="paragraph" w:styleId="TOC2">
    <w:name w:val="toc 2"/>
    <w:basedOn w:val="Normal"/>
    <w:uiPriority w:val="1"/>
    <w:qFormat/>
    <w:pPr>
      <w:spacing w:before="211"/>
      <w:ind w:left="1597" w:hanging="1081"/>
    </w:pPr>
    <w:rPr>
      <w:rFonts w:ascii="宋体" w:eastAsia="宋体" w:hAnsi="宋体" w:cs="宋体"/>
      <w:sz w:val="42"/>
      <w:szCs w:val="42"/>
    </w:rPr>
  </w:style>
  <w:style w:type="paragraph" w:styleId="BodyText">
    <w:name w:val="Body Text"/>
    <w:basedOn w:val="Normal"/>
    <w:uiPriority w:val="1"/>
    <w:qFormat/>
    <w:pPr>
      <w:ind w:left="157"/>
    </w:pPr>
    <w:rPr>
      <w:rFonts w:ascii="宋体" w:eastAsia="宋体" w:hAnsi="宋体" w:cs="宋体"/>
      <w:sz w:val="42"/>
      <w:szCs w:val="42"/>
    </w:rPr>
  </w:style>
  <w:style w:type="paragraph" w:styleId="Title">
    <w:name w:val="Title"/>
    <w:basedOn w:val="Normal"/>
    <w:uiPriority w:val="1"/>
    <w:qFormat/>
    <w:pPr>
      <w:spacing w:before="6"/>
      <w:ind w:right="458"/>
      <w:jc w:val="center"/>
    </w:pPr>
    <w:rPr>
      <w:rFonts w:ascii="宋体" w:eastAsia="宋体" w:hAnsi="宋体" w:cs="宋体"/>
      <w:b/>
      <w:bCs/>
      <w:sz w:val="66"/>
      <w:szCs w:val="66"/>
    </w:rPr>
  </w:style>
  <w:style w:type="paragraph" w:styleId="ListParagraph">
    <w:name w:val="List Paragraph"/>
    <w:basedOn w:val="Normal"/>
    <w:uiPriority w:val="1"/>
    <w:qFormat/>
    <w:pPr>
      <w:ind w:left="157" w:firstLine="838"/>
    </w:pPr>
    <w:rPr>
      <w:rFonts w:ascii="宋体" w:eastAsia="宋体" w:hAnsi="宋体" w:cs="宋体"/>
    </w:rPr>
  </w:style>
  <w:style w:type="paragraph" w:customStyle="1" w:styleId="TableParagraph">
    <w:name w:val="Table Paragraph"/>
    <w:basedOn w:val="Normal"/>
    <w:uiPriority w:val="1"/>
    <w:qFormat/>
    <w:rPr>
      <w:rFonts w:ascii="宋体" w:eastAsia="宋体" w:hAnsi="宋体" w:cs="宋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footer" Target="footer7.xml" /><Relationship Id="rId12" Type="http://schemas.openxmlformats.org/officeDocument/2006/relationships/image" Target="media/image2.png" /><Relationship Id="rId13" Type="http://schemas.openxmlformats.org/officeDocument/2006/relationships/footer" Target="footer8.xml" /><Relationship Id="rId14" Type="http://schemas.openxmlformats.org/officeDocument/2006/relationships/image" Target="media/image3.png" /><Relationship Id="rId15" Type="http://schemas.openxmlformats.org/officeDocument/2006/relationships/footer" Target="footer9.xml" /><Relationship Id="rId16" Type="http://schemas.openxmlformats.org/officeDocument/2006/relationships/image" Target="media/image4.png" /><Relationship Id="rId17" Type="http://schemas.openxmlformats.org/officeDocument/2006/relationships/image" Target="media/image5.png" /><Relationship Id="rId18" Type="http://schemas.openxmlformats.org/officeDocument/2006/relationships/footer" Target="footer10.xml" /><Relationship Id="rId19" Type="http://schemas.openxmlformats.org/officeDocument/2006/relationships/image" Target="media/image6.png" /><Relationship Id="rId2" Type="http://schemas.openxmlformats.org/officeDocument/2006/relationships/webSettings" Target="webSettings.xml" /><Relationship Id="rId20" Type="http://schemas.openxmlformats.org/officeDocument/2006/relationships/footer" Target="footer11.xml" /><Relationship Id="rId21" Type="http://schemas.openxmlformats.org/officeDocument/2006/relationships/image" Target="media/image7.png" /><Relationship Id="rId22" Type="http://schemas.openxmlformats.org/officeDocument/2006/relationships/image" Target="media/image8.png" /><Relationship Id="rId23" Type="http://schemas.openxmlformats.org/officeDocument/2006/relationships/footer" Target="footer12.xml" /><Relationship Id="rId24" Type="http://schemas.openxmlformats.org/officeDocument/2006/relationships/footer" Target="footer13.xml" /><Relationship Id="rId25" Type="http://schemas.openxmlformats.org/officeDocument/2006/relationships/hyperlink" Target="https://d.book118.com/017152110110006033" TargetMode="External" /><Relationship Id="rId26" Type="http://schemas.openxmlformats.org/officeDocument/2006/relationships/footer" Target="footer14.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2024-01-10T12:24:20Z</dcterms:created>
  <dcterms:modified xsi:type="dcterms:W3CDTF">2024-01-10T12:24:20Z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2022-11-10T00:00:00Z</vt:filetime>
  </property>
  <property fmtid="{D5CDD505-2E9C-101B-9397-08002B2CF9AE}" pid="3" name="LastSaved">
    <vt:filetime>2024-01-10T00:00:00Z</vt:filetime>
  </property>
</Properties>
</file>