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爆破设备挖掘机械项目计划设计方案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40" w:history="1">
        <w:r>
          <w:rPr>
            <w:rFonts w:ascii="仿宋" w:eastAsia="仿宋" w:hAnsi="仿宋" w:cs="仿宋" w:hint="eastAsia"/>
            <w:lang w:eastAsia="zh-CN"/>
          </w:rPr>
          <w:t>前言</w:t>
        </w:r>
        <w:r>
          <w:tab/>
        </w:r>
        <w:r>
          <w:fldChar w:fldCharType="begin"/>
        </w:r>
        <w:r>
          <w:instrText xml:space="preserve"> PAGEREF _Toc18340 \h </w:instrText>
        </w:r>
        <w:r>
          <w:fldChar w:fldCharType="separate"/>
        </w:r>
        <w:r>
          <w:t>3</w:t>
        </w:r>
        <w:r>
          <w:fldChar w:fldCharType="end"/>
        </w:r>
      </w:hyperlink>
    </w:p>
    <w:p>
      <w:pPr>
        <w:pStyle w:val="TOC1"/>
        <w:tabs>
          <w:tab w:val="right" w:leader="dot" w:pos="8306"/>
        </w:tabs>
      </w:pPr>
      <w:hyperlink w:anchor="_Toc31606" w:history="1">
        <w:r>
          <w:rPr>
            <w:rFonts w:ascii="仿宋" w:eastAsia="仿宋" w:hAnsi="仿宋" w:cs="仿宋" w:hint="eastAsia"/>
            <w:lang w:eastAsia="zh-CN"/>
          </w:rPr>
          <w:t>一、爆破设备挖掘机械项目建设单位说明</w:t>
        </w:r>
        <w:r>
          <w:tab/>
        </w:r>
        <w:r>
          <w:fldChar w:fldCharType="begin"/>
        </w:r>
        <w:r>
          <w:instrText xml:space="preserve"> PAGEREF _Toc31606 \h </w:instrText>
        </w:r>
        <w:r>
          <w:fldChar w:fldCharType="separate"/>
        </w:r>
        <w:r>
          <w:t>3</w:t>
        </w:r>
        <w:r>
          <w:fldChar w:fldCharType="end"/>
        </w:r>
      </w:hyperlink>
    </w:p>
    <w:p>
      <w:pPr>
        <w:pStyle w:val="TOC2"/>
        <w:tabs>
          <w:tab w:val="right" w:leader="dot" w:pos="8306"/>
        </w:tabs>
      </w:pPr>
      <w:hyperlink w:anchor="_Toc16977" w:history="1">
        <w:r>
          <w:rPr>
            <w:rFonts w:ascii="仿宋" w:eastAsia="仿宋" w:hAnsi="仿宋" w:cs="仿宋" w:hint="eastAsia"/>
            <w:lang w:eastAsia="zh-CN"/>
          </w:rPr>
          <w:t>(一)、爆破设备挖掘机械项目承办单位基本情况</w:t>
        </w:r>
        <w:r>
          <w:tab/>
        </w:r>
        <w:r>
          <w:fldChar w:fldCharType="begin"/>
        </w:r>
        <w:r>
          <w:instrText xml:space="preserve"> PAGEREF _Toc16977 \h </w:instrText>
        </w:r>
        <w:r>
          <w:fldChar w:fldCharType="separate"/>
        </w:r>
        <w:r>
          <w:t>3</w:t>
        </w:r>
        <w:r>
          <w:fldChar w:fldCharType="end"/>
        </w:r>
      </w:hyperlink>
    </w:p>
    <w:p>
      <w:pPr>
        <w:pStyle w:val="TOC2"/>
        <w:tabs>
          <w:tab w:val="right" w:leader="dot" w:pos="8306"/>
        </w:tabs>
      </w:pPr>
      <w:hyperlink w:anchor="_Toc15805" w:history="1">
        <w:r>
          <w:rPr>
            <w:rFonts w:ascii="仿宋" w:eastAsia="仿宋" w:hAnsi="仿宋" w:cs="仿宋" w:hint="eastAsia"/>
            <w:lang w:eastAsia="zh-CN"/>
          </w:rPr>
          <w:t>(二)、公司经济效益分析</w:t>
        </w:r>
        <w:r>
          <w:tab/>
        </w:r>
        <w:r>
          <w:fldChar w:fldCharType="begin"/>
        </w:r>
        <w:r>
          <w:instrText xml:space="preserve"> PAGEREF _Toc15805 \h </w:instrText>
        </w:r>
        <w:r>
          <w:fldChar w:fldCharType="separate"/>
        </w:r>
        <w:r>
          <w:t>4</w:t>
        </w:r>
        <w:r>
          <w:fldChar w:fldCharType="end"/>
        </w:r>
      </w:hyperlink>
    </w:p>
    <w:p>
      <w:pPr>
        <w:pStyle w:val="TOC1"/>
        <w:tabs>
          <w:tab w:val="right" w:leader="dot" w:pos="8306"/>
        </w:tabs>
      </w:pPr>
      <w:hyperlink w:anchor="_Toc14001" w:history="1">
        <w:r>
          <w:rPr>
            <w:rFonts w:ascii="仿宋" w:eastAsia="仿宋" w:hAnsi="仿宋" w:cs="仿宋" w:hint="eastAsia"/>
            <w:lang w:eastAsia="zh-CN"/>
          </w:rPr>
          <w:t>二、爆破设备挖掘机械项目危机管理</w:t>
        </w:r>
        <w:r>
          <w:tab/>
        </w:r>
        <w:r>
          <w:fldChar w:fldCharType="begin"/>
        </w:r>
        <w:r>
          <w:instrText xml:space="preserve"> PAGEREF _Toc14001 \h </w:instrText>
        </w:r>
        <w:r>
          <w:fldChar w:fldCharType="separate"/>
        </w:r>
        <w:r>
          <w:t>5</w:t>
        </w:r>
        <w:r>
          <w:fldChar w:fldCharType="end"/>
        </w:r>
      </w:hyperlink>
    </w:p>
    <w:p>
      <w:pPr>
        <w:pStyle w:val="TOC2"/>
        <w:tabs>
          <w:tab w:val="right" w:leader="dot" w:pos="8306"/>
        </w:tabs>
      </w:pPr>
      <w:hyperlink w:anchor="_Toc14491" w:history="1">
        <w:r>
          <w:rPr>
            <w:rFonts w:ascii="仿宋" w:eastAsia="仿宋" w:hAnsi="仿宋" w:cs="仿宋" w:hint="eastAsia"/>
            <w:lang w:eastAsia="zh-CN"/>
          </w:rPr>
          <w:t>(一)、危机预警与识别</w:t>
        </w:r>
        <w:r>
          <w:tab/>
        </w:r>
        <w:r>
          <w:fldChar w:fldCharType="begin"/>
        </w:r>
        <w:r>
          <w:instrText xml:space="preserve"> PAGEREF _Toc14491 \h </w:instrText>
        </w:r>
        <w:r>
          <w:fldChar w:fldCharType="separate"/>
        </w:r>
        <w:r>
          <w:t>5</w:t>
        </w:r>
        <w:r>
          <w:fldChar w:fldCharType="end"/>
        </w:r>
      </w:hyperlink>
    </w:p>
    <w:p>
      <w:pPr>
        <w:pStyle w:val="TOC2"/>
        <w:tabs>
          <w:tab w:val="right" w:leader="dot" w:pos="8306"/>
        </w:tabs>
      </w:pPr>
      <w:hyperlink w:anchor="_Toc8508" w:history="1">
        <w:r>
          <w:rPr>
            <w:rFonts w:ascii="仿宋" w:eastAsia="仿宋" w:hAnsi="仿宋" w:cs="仿宋" w:hint="eastAsia"/>
            <w:lang w:eastAsia="zh-CN"/>
          </w:rPr>
          <w:t>(二)、危机应对与恢复</w:t>
        </w:r>
        <w:r>
          <w:tab/>
        </w:r>
        <w:r>
          <w:fldChar w:fldCharType="begin"/>
        </w:r>
        <w:r>
          <w:instrText xml:space="preserve"> PAGEREF _Toc8508 \h </w:instrText>
        </w:r>
        <w:r>
          <w:fldChar w:fldCharType="separate"/>
        </w:r>
        <w:r>
          <w:t>6</w:t>
        </w:r>
        <w:r>
          <w:fldChar w:fldCharType="end"/>
        </w:r>
      </w:hyperlink>
    </w:p>
    <w:p>
      <w:pPr>
        <w:pStyle w:val="TOC1"/>
        <w:tabs>
          <w:tab w:val="right" w:leader="dot" w:pos="8306"/>
        </w:tabs>
      </w:pPr>
      <w:hyperlink w:anchor="_Toc15914" w:history="1">
        <w:r>
          <w:rPr>
            <w:rFonts w:ascii="仿宋" w:eastAsia="仿宋" w:hAnsi="仿宋" w:cs="仿宋" w:hint="eastAsia"/>
            <w:lang w:eastAsia="zh-CN"/>
          </w:rPr>
          <w:t>三、爆破设备挖掘机械项目建设背景及必要性分析</w:t>
        </w:r>
        <w:r>
          <w:tab/>
        </w:r>
        <w:r>
          <w:fldChar w:fldCharType="begin"/>
        </w:r>
        <w:r>
          <w:instrText xml:space="preserve"> PAGEREF _Toc15914 \h </w:instrText>
        </w:r>
        <w:r>
          <w:fldChar w:fldCharType="separate"/>
        </w:r>
        <w:r>
          <w:t>7</w:t>
        </w:r>
        <w:r>
          <w:fldChar w:fldCharType="end"/>
        </w:r>
      </w:hyperlink>
    </w:p>
    <w:p>
      <w:pPr>
        <w:pStyle w:val="TOC2"/>
        <w:tabs>
          <w:tab w:val="right" w:leader="dot" w:pos="8306"/>
        </w:tabs>
      </w:pPr>
      <w:hyperlink w:anchor="_Toc15646" w:history="1">
        <w:r>
          <w:rPr>
            <w:rFonts w:ascii="仿宋" w:eastAsia="仿宋" w:hAnsi="仿宋" w:cs="仿宋" w:hint="eastAsia"/>
            <w:lang w:eastAsia="zh-CN"/>
          </w:rPr>
          <w:t>(一)、爆破设备挖掘机械项目背景分析</w:t>
        </w:r>
        <w:r>
          <w:tab/>
        </w:r>
        <w:r>
          <w:fldChar w:fldCharType="begin"/>
        </w:r>
        <w:r>
          <w:instrText xml:space="preserve"> PAGEREF _Toc15646 \h </w:instrText>
        </w:r>
        <w:r>
          <w:fldChar w:fldCharType="separate"/>
        </w:r>
        <w:r>
          <w:t>7</w:t>
        </w:r>
        <w:r>
          <w:fldChar w:fldCharType="end"/>
        </w:r>
      </w:hyperlink>
    </w:p>
    <w:p>
      <w:pPr>
        <w:pStyle w:val="TOC2"/>
        <w:tabs>
          <w:tab w:val="right" w:leader="dot" w:pos="8306"/>
        </w:tabs>
      </w:pPr>
      <w:hyperlink w:anchor="_Toc28792" w:history="1">
        <w:r>
          <w:rPr>
            <w:rFonts w:ascii="仿宋" w:eastAsia="仿宋" w:hAnsi="仿宋" w:cs="仿宋" w:hint="eastAsia"/>
            <w:lang w:eastAsia="zh-CN"/>
          </w:rPr>
          <w:t>(二)、爆破设备挖掘机械项目建设必要性分析</w:t>
        </w:r>
        <w:r>
          <w:tab/>
        </w:r>
        <w:r>
          <w:fldChar w:fldCharType="begin"/>
        </w:r>
        <w:r>
          <w:instrText xml:space="preserve"> PAGEREF _Toc28792 \h </w:instrText>
        </w:r>
        <w:r>
          <w:fldChar w:fldCharType="separate"/>
        </w:r>
        <w:r>
          <w:t>9</w:t>
        </w:r>
        <w:r>
          <w:fldChar w:fldCharType="end"/>
        </w:r>
      </w:hyperlink>
    </w:p>
    <w:p>
      <w:pPr>
        <w:pStyle w:val="TOC1"/>
        <w:tabs>
          <w:tab w:val="right" w:leader="dot" w:pos="8306"/>
        </w:tabs>
      </w:pPr>
      <w:hyperlink w:anchor="_Toc29045" w:history="1">
        <w:r>
          <w:rPr>
            <w:rFonts w:ascii="仿宋" w:eastAsia="仿宋" w:hAnsi="仿宋" w:cs="仿宋" w:hint="eastAsia"/>
            <w:lang w:eastAsia="zh-CN"/>
          </w:rPr>
          <w:t>四、爆破设备挖掘机械项目选址可行性分析</w:t>
        </w:r>
        <w:r>
          <w:tab/>
        </w:r>
        <w:r>
          <w:fldChar w:fldCharType="begin"/>
        </w:r>
        <w:r>
          <w:instrText xml:space="preserve"> PAGEREF _Toc29045 \h </w:instrText>
        </w:r>
        <w:r>
          <w:fldChar w:fldCharType="separate"/>
        </w:r>
        <w:r>
          <w:t>10</w:t>
        </w:r>
        <w:r>
          <w:fldChar w:fldCharType="end"/>
        </w:r>
      </w:hyperlink>
    </w:p>
    <w:p>
      <w:pPr>
        <w:pStyle w:val="TOC2"/>
        <w:tabs>
          <w:tab w:val="right" w:leader="dot" w:pos="8306"/>
        </w:tabs>
      </w:pPr>
      <w:hyperlink w:anchor="_Toc23119" w:history="1">
        <w:r>
          <w:rPr>
            <w:rFonts w:ascii="仿宋" w:eastAsia="仿宋" w:hAnsi="仿宋" w:cs="仿宋" w:hint="eastAsia"/>
            <w:lang w:eastAsia="zh-CN"/>
          </w:rPr>
          <w:t>(一)、爆破设备挖掘机械项目选址</w:t>
        </w:r>
        <w:r>
          <w:tab/>
        </w:r>
        <w:r>
          <w:fldChar w:fldCharType="begin"/>
        </w:r>
        <w:r>
          <w:instrText xml:space="preserve"> PAGEREF _Toc23119 \h </w:instrText>
        </w:r>
        <w:r>
          <w:fldChar w:fldCharType="separate"/>
        </w:r>
        <w:r>
          <w:t>10</w:t>
        </w:r>
        <w:r>
          <w:fldChar w:fldCharType="end"/>
        </w:r>
      </w:hyperlink>
    </w:p>
    <w:p>
      <w:pPr>
        <w:pStyle w:val="TOC2"/>
        <w:tabs>
          <w:tab w:val="right" w:leader="dot" w:pos="8306"/>
        </w:tabs>
      </w:pPr>
      <w:hyperlink w:anchor="_Toc25983" w:history="1">
        <w:r>
          <w:rPr>
            <w:rFonts w:ascii="仿宋" w:eastAsia="仿宋" w:hAnsi="仿宋" w:cs="仿宋" w:hint="eastAsia"/>
            <w:lang w:eastAsia="zh-CN"/>
          </w:rPr>
          <w:t>(二)、用地控制指标</w:t>
        </w:r>
        <w:r>
          <w:tab/>
        </w:r>
        <w:r>
          <w:fldChar w:fldCharType="begin"/>
        </w:r>
        <w:r>
          <w:instrText xml:space="preserve"> PAGEREF _Toc25983 \h </w:instrText>
        </w:r>
        <w:r>
          <w:fldChar w:fldCharType="separate"/>
        </w:r>
        <w:r>
          <w:t>10</w:t>
        </w:r>
        <w:r>
          <w:fldChar w:fldCharType="end"/>
        </w:r>
      </w:hyperlink>
    </w:p>
    <w:p>
      <w:pPr>
        <w:pStyle w:val="TOC2"/>
        <w:tabs>
          <w:tab w:val="right" w:leader="dot" w:pos="8306"/>
        </w:tabs>
      </w:pPr>
      <w:hyperlink w:anchor="_Toc5925" w:history="1">
        <w:r>
          <w:rPr>
            <w:rFonts w:ascii="仿宋" w:eastAsia="仿宋" w:hAnsi="仿宋" w:cs="仿宋" w:hint="eastAsia"/>
            <w:lang w:eastAsia="zh-CN"/>
          </w:rPr>
          <w:t>(三)、节约用地措施</w:t>
        </w:r>
        <w:r>
          <w:tab/>
        </w:r>
        <w:r>
          <w:fldChar w:fldCharType="begin"/>
        </w:r>
        <w:r>
          <w:instrText xml:space="preserve"> PAGEREF _Toc5925 \h </w:instrText>
        </w:r>
        <w:r>
          <w:fldChar w:fldCharType="separate"/>
        </w:r>
        <w:r>
          <w:t>12</w:t>
        </w:r>
        <w:r>
          <w:fldChar w:fldCharType="end"/>
        </w:r>
      </w:hyperlink>
    </w:p>
    <w:p>
      <w:pPr>
        <w:pStyle w:val="TOC2"/>
        <w:tabs>
          <w:tab w:val="right" w:leader="dot" w:pos="8306"/>
        </w:tabs>
      </w:pPr>
      <w:hyperlink w:anchor="_Toc23364" w:history="1">
        <w:r>
          <w:rPr>
            <w:rFonts w:ascii="仿宋" w:eastAsia="仿宋" w:hAnsi="仿宋" w:cs="仿宋" w:hint="eastAsia"/>
            <w:lang w:eastAsia="zh-CN"/>
          </w:rPr>
          <w:t>(四)、总图布置方案</w:t>
        </w:r>
        <w:r>
          <w:tab/>
        </w:r>
        <w:r>
          <w:fldChar w:fldCharType="begin"/>
        </w:r>
        <w:r>
          <w:instrText xml:space="preserve"> PAGEREF _Toc23364 \h </w:instrText>
        </w:r>
        <w:r>
          <w:fldChar w:fldCharType="separate"/>
        </w:r>
        <w:r>
          <w:t>14</w:t>
        </w:r>
        <w:r>
          <w:fldChar w:fldCharType="end"/>
        </w:r>
      </w:hyperlink>
    </w:p>
    <w:p>
      <w:pPr>
        <w:pStyle w:val="TOC2"/>
        <w:tabs>
          <w:tab w:val="right" w:leader="dot" w:pos="8306"/>
        </w:tabs>
      </w:pPr>
      <w:hyperlink w:anchor="_Toc19364" w:history="1">
        <w:r>
          <w:rPr>
            <w:rFonts w:ascii="仿宋" w:eastAsia="仿宋" w:hAnsi="仿宋" w:cs="仿宋" w:hint="eastAsia"/>
            <w:lang w:eastAsia="zh-CN"/>
          </w:rPr>
          <w:t>(五)、选址综合评价</w:t>
        </w:r>
        <w:r>
          <w:tab/>
        </w:r>
        <w:r>
          <w:fldChar w:fldCharType="begin"/>
        </w:r>
        <w:r>
          <w:instrText xml:space="preserve"> PAGEREF _Toc19364 \h </w:instrText>
        </w:r>
        <w:r>
          <w:fldChar w:fldCharType="separate"/>
        </w:r>
        <w:r>
          <w:t>15</w:t>
        </w:r>
        <w:r>
          <w:fldChar w:fldCharType="end"/>
        </w:r>
      </w:hyperlink>
    </w:p>
    <w:p>
      <w:pPr>
        <w:pStyle w:val="TOC1"/>
        <w:tabs>
          <w:tab w:val="right" w:leader="dot" w:pos="8306"/>
        </w:tabs>
      </w:pPr>
      <w:hyperlink w:anchor="_Toc11389" w:history="1">
        <w:r>
          <w:rPr>
            <w:rFonts w:ascii="仿宋" w:eastAsia="仿宋" w:hAnsi="仿宋" w:cs="仿宋" w:hint="eastAsia"/>
            <w:lang w:eastAsia="zh-CN"/>
          </w:rPr>
          <w:t>五、爆破设备挖掘机械项目概论</w:t>
        </w:r>
        <w:r>
          <w:tab/>
        </w:r>
        <w:r>
          <w:fldChar w:fldCharType="begin"/>
        </w:r>
        <w:r>
          <w:instrText xml:space="preserve"> PAGEREF _Toc11389 \h </w:instrText>
        </w:r>
        <w:r>
          <w:fldChar w:fldCharType="separate"/>
        </w:r>
        <w:r>
          <w:t>16</w:t>
        </w:r>
        <w:r>
          <w:fldChar w:fldCharType="end"/>
        </w:r>
      </w:hyperlink>
    </w:p>
    <w:p>
      <w:pPr>
        <w:pStyle w:val="TOC2"/>
        <w:tabs>
          <w:tab w:val="right" w:leader="dot" w:pos="8306"/>
        </w:tabs>
      </w:pPr>
      <w:hyperlink w:anchor="_Toc31601" w:history="1">
        <w:r>
          <w:rPr>
            <w:rFonts w:ascii="仿宋" w:eastAsia="仿宋" w:hAnsi="仿宋" w:cs="仿宋" w:hint="eastAsia"/>
            <w:lang w:eastAsia="zh-CN"/>
          </w:rPr>
          <w:t>(一)、爆破设备挖掘机械项目概况</w:t>
        </w:r>
        <w:r>
          <w:tab/>
        </w:r>
        <w:r>
          <w:fldChar w:fldCharType="begin"/>
        </w:r>
        <w:r>
          <w:instrText xml:space="preserve"> PAGEREF _Toc31601 \h </w:instrText>
        </w:r>
        <w:r>
          <w:fldChar w:fldCharType="separate"/>
        </w:r>
        <w:r>
          <w:t>16</w:t>
        </w:r>
        <w:r>
          <w:fldChar w:fldCharType="end"/>
        </w:r>
      </w:hyperlink>
    </w:p>
    <w:p>
      <w:pPr>
        <w:pStyle w:val="TOC2"/>
        <w:tabs>
          <w:tab w:val="right" w:leader="dot" w:pos="8306"/>
        </w:tabs>
      </w:pPr>
      <w:hyperlink w:anchor="_Toc25547" w:history="1">
        <w:r>
          <w:rPr>
            <w:rFonts w:ascii="仿宋" w:eastAsia="仿宋" w:hAnsi="仿宋" w:cs="仿宋" w:hint="eastAsia"/>
            <w:lang w:eastAsia="zh-CN"/>
          </w:rPr>
          <w:t>(二)、爆破设备挖掘机械项目目标</w:t>
        </w:r>
        <w:r>
          <w:tab/>
        </w:r>
        <w:r>
          <w:fldChar w:fldCharType="begin"/>
        </w:r>
        <w:r>
          <w:instrText xml:space="preserve"> PAGEREF _Toc25547 \h </w:instrText>
        </w:r>
        <w:r>
          <w:fldChar w:fldCharType="separate"/>
        </w:r>
        <w:r>
          <w:t>18</w:t>
        </w:r>
        <w:r>
          <w:fldChar w:fldCharType="end"/>
        </w:r>
      </w:hyperlink>
    </w:p>
    <w:p>
      <w:pPr>
        <w:pStyle w:val="TOC2"/>
        <w:tabs>
          <w:tab w:val="right" w:leader="dot" w:pos="8306"/>
        </w:tabs>
      </w:pPr>
      <w:hyperlink w:anchor="_Toc28177" w:history="1">
        <w:r>
          <w:rPr>
            <w:rFonts w:ascii="仿宋" w:eastAsia="仿宋" w:hAnsi="仿宋" w:cs="仿宋" w:hint="eastAsia"/>
            <w:lang w:eastAsia="zh-CN"/>
          </w:rPr>
          <w:t>(三)、爆破设备挖掘机械项目提出的理由</w:t>
        </w:r>
        <w:r>
          <w:tab/>
        </w:r>
        <w:r>
          <w:fldChar w:fldCharType="begin"/>
        </w:r>
        <w:r>
          <w:instrText xml:space="preserve"> PAGEREF _Toc28177 \h </w:instrText>
        </w:r>
        <w:r>
          <w:fldChar w:fldCharType="separate"/>
        </w:r>
        <w:r>
          <w:t>19</w:t>
        </w:r>
        <w:r>
          <w:fldChar w:fldCharType="end"/>
        </w:r>
      </w:hyperlink>
    </w:p>
    <w:p>
      <w:pPr>
        <w:pStyle w:val="TOC2"/>
        <w:tabs>
          <w:tab w:val="right" w:leader="dot" w:pos="8306"/>
        </w:tabs>
      </w:pPr>
      <w:hyperlink w:anchor="_Toc31857" w:history="1">
        <w:r>
          <w:rPr>
            <w:rFonts w:ascii="仿宋" w:eastAsia="仿宋" w:hAnsi="仿宋" w:cs="仿宋" w:hint="eastAsia"/>
            <w:lang w:eastAsia="zh-CN"/>
          </w:rPr>
          <w:t>(四)、爆破设备挖掘机械项目意义</w:t>
        </w:r>
        <w:r>
          <w:tab/>
        </w:r>
        <w:r>
          <w:fldChar w:fldCharType="begin"/>
        </w:r>
        <w:r>
          <w:instrText xml:space="preserve"> PAGEREF _Toc31857 \h </w:instrText>
        </w:r>
        <w:r>
          <w:fldChar w:fldCharType="separate"/>
        </w:r>
        <w:r>
          <w:t>21</w:t>
        </w:r>
        <w:r>
          <w:fldChar w:fldCharType="end"/>
        </w:r>
      </w:hyperlink>
    </w:p>
    <w:p>
      <w:pPr>
        <w:pStyle w:val="TOC2"/>
        <w:tabs>
          <w:tab w:val="right" w:leader="dot" w:pos="8306"/>
        </w:tabs>
      </w:pPr>
      <w:hyperlink w:anchor="_Toc9254" w:history="1">
        <w:r>
          <w:rPr>
            <w:rFonts w:ascii="仿宋" w:eastAsia="仿宋" w:hAnsi="仿宋" w:cs="仿宋" w:hint="eastAsia"/>
            <w:lang w:eastAsia="zh-CN"/>
          </w:rPr>
          <w:t>(五)、爆破设备挖掘机械项目背景</w:t>
        </w:r>
        <w:r>
          <w:tab/>
        </w:r>
        <w:r>
          <w:fldChar w:fldCharType="begin"/>
        </w:r>
        <w:r>
          <w:instrText xml:space="preserve"> PAGEREF _Toc9254 \h </w:instrText>
        </w:r>
        <w:r>
          <w:fldChar w:fldCharType="separate"/>
        </w:r>
        <w:r>
          <w:t>22</w:t>
        </w:r>
        <w:r>
          <w:fldChar w:fldCharType="end"/>
        </w:r>
      </w:hyperlink>
    </w:p>
    <w:p>
      <w:pPr>
        <w:pStyle w:val="TOC1"/>
        <w:tabs>
          <w:tab w:val="right" w:leader="dot" w:pos="8306"/>
        </w:tabs>
      </w:pPr>
      <w:hyperlink w:anchor="_Toc25915" w:history="1">
        <w:r>
          <w:rPr>
            <w:rFonts w:ascii="仿宋" w:eastAsia="仿宋" w:hAnsi="仿宋" w:cs="仿宋" w:hint="eastAsia"/>
            <w:lang w:eastAsia="zh-CN"/>
          </w:rPr>
          <w:t>六、爆破设备挖掘机械项目可持续发展</w:t>
        </w:r>
        <w:r>
          <w:tab/>
        </w:r>
        <w:r>
          <w:fldChar w:fldCharType="begin"/>
        </w:r>
        <w:r>
          <w:instrText xml:space="preserve"> PAGEREF _Toc25915 \h </w:instrText>
        </w:r>
        <w:r>
          <w:fldChar w:fldCharType="separate"/>
        </w:r>
        <w:r>
          <w:t>23</w:t>
        </w:r>
        <w:r>
          <w:fldChar w:fldCharType="end"/>
        </w:r>
      </w:hyperlink>
    </w:p>
    <w:p>
      <w:pPr>
        <w:pStyle w:val="TOC2"/>
        <w:tabs>
          <w:tab w:val="right" w:leader="dot" w:pos="8306"/>
        </w:tabs>
      </w:pPr>
      <w:hyperlink w:anchor="_Toc10068" w:history="1">
        <w:r>
          <w:rPr>
            <w:rFonts w:ascii="仿宋" w:eastAsia="仿宋" w:hAnsi="仿宋" w:cs="仿宋" w:hint="eastAsia"/>
            <w:lang w:eastAsia="zh-CN"/>
          </w:rPr>
          <w:t>(一)、可持续战略与实践</w:t>
        </w:r>
        <w:r>
          <w:tab/>
        </w:r>
        <w:r>
          <w:fldChar w:fldCharType="begin"/>
        </w:r>
        <w:r>
          <w:instrText xml:space="preserve"> PAGEREF _Toc10068 \h </w:instrText>
        </w:r>
        <w:r>
          <w:fldChar w:fldCharType="separate"/>
        </w:r>
        <w:r>
          <w:t>23</w:t>
        </w:r>
        <w:r>
          <w:fldChar w:fldCharType="end"/>
        </w:r>
      </w:hyperlink>
    </w:p>
    <w:p>
      <w:pPr>
        <w:pStyle w:val="TOC2"/>
        <w:tabs>
          <w:tab w:val="right" w:leader="dot" w:pos="8306"/>
        </w:tabs>
      </w:pPr>
      <w:hyperlink w:anchor="_Toc1842" w:history="1">
        <w:r>
          <w:rPr>
            <w:rFonts w:ascii="仿宋" w:eastAsia="仿宋" w:hAnsi="仿宋" w:cs="仿宋" w:hint="eastAsia"/>
            <w:lang w:eastAsia="zh-CN"/>
          </w:rPr>
          <w:t>(二)、环保与社会责任</w:t>
        </w:r>
        <w:r>
          <w:tab/>
        </w:r>
        <w:r>
          <w:fldChar w:fldCharType="begin"/>
        </w:r>
        <w:r>
          <w:instrText xml:space="preserve"> PAGEREF _Toc1842 \h </w:instrText>
        </w:r>
        <w:r>
          <w:fldChar w:fldCharType="separate"/>
        </w:r>
        <w:r>
          <w:t>24</w:t>
        </w:r>
        <w:r>
          <w:fldChar w:fldCharType="end"/>
        </w:r>
      </w:hyperlink>
    </w:p>
    <w:p>
      <w:pPr>
        <w:pStyle w:val="TOC1"/>
        <w:tabs>
          <w:tab w:val="right" w:leader="dot" w:pos="8306"/>
        </w:tabs>
      </w:pPr>
      <w:hyperlink w:anchor="_Toc4750" w:history="1">
        <w:r>
          <w:rPr>
            <w:rFonts w:ascii="仿宋" w:eastAsia="仿宋" w:hAnsi="仿宋" w:cs="仿宋" w:hint="eastAsia"/>
            <w:lang w:eastAsia="zh-CN"/>
          </w:rPr>
          <w:t>七、爆破设备挖掘机械项目人力资源管理</w:t>
        </w:r>
        <w:r>
          <w:tab/>
        </w:r>
        <w:r>
          <w:fldChar w:fldCharType="begin"/>
        </w:r>
        <w:r>
          <w:instrText xml:space="preserve"> PAGEREF _Toc4750 \h </w:instrText>
        </w:r>
        <w:r>
          <w:fldChar w:fldCharType="separate"/>
        </w:r>
        <w:r>
          <w:t>25</w:t>
        </w:r>
        <w:r>
          <w:fldChar w:fldCharType="end"/>
        </w:r>
      </w:hyperlink>
    </w:p>
    <w:p>
      <w:pPr>
        <w:pStyle w:val="TOC2"/>
        <w:tabs>
          <w:tab w:val="right" w:leader="dot" w:pos="8306"/>
        </w:tabs>
      </w:pPr>
      <w:hyperlink w:anchor="_Toc22343" w:history="1">
        <w:r>
          <w:rPr>
            <w:rFonts w:ascii="仿宋" w:eastAsia="仿宋" w:hAnsi="仿宋" w:cs="仿宋" w:hint="eastAsia"/>
            <w:lang w:eastAsia="zh-CN"/>
          </w:rPr>
          <w:t>(一)、建立健全的预算管理制度</w:t>
        </w:r>
        <w:r>
          <w:tab/>
        </w:r>
        <w:r>
          <w:fldChar w:fldCharType="begin"/>
        </w:r>
        <w:r>
          <w:instrText xml:space="preserve"> PAGEREF _Toc22343 \h </w:instrText>
        </w:r>
        <w:r>
          <w:fldChar w:fldCharType="separate"/>
        </w:r>
        <w:r>
          <w:t>25</w:t>
        </w:r>
        <w:r>
          <w:fldChar w:fldCharType="end"/>
        </w:r>
      </w:hyperlink>
    </w:p>
    <w:p>
      <w:pPr>
        <w:pStyle w:val="TOC2"/>
        <w:tabs>
          <w:tab w:val="right" w:leader="dot" w:pos="8306"/>
        </w:tabs>
      </w:pPr>
      <w:hyperlink w:anchor="_Toc23970" w:history="1">
        <w:r>
          <w:rPr>
            <w:rFonts w:ascii="仿宋" w:eastAsia="仿宋" w:hAnsi="仿宋" w:cs="仿宋" w:hint="eastAsia"/>
            <w:lang w:eastAsia="zh-CN"/>
          </w:rPr>
          <w:t>(二)、加强资金流动监控</w:t>
        </w:r>
        <w:r>
          <w:tab/>
        </w:r>
        <w:r>
          <w:fldChar w:fldCharType="begin"/>
        </w:r>
        <w:r>
          <w:instrText xml:space="preserve"> PAGEREF _Toc23970 \h </w:instrText>
        </w:r>
        <w:r>
          <w:fldChar w:fldCharType="separate"/>
        </w:r>
        <w:r>
          <w:t>26</w:t>
        </w:r>
        <w:r>
          <w:fldChar w:fldCharType="end"/>
        </w:r>
      </w:hyperlink>
    </w:p>
    <w:p>
      <w:pPr>
        <w:pStyle w:val="TOC2"/>
        <w:tabs>
          <w:tab w:val="right" w:leader="dot" w:pos="8306"/>
        </w:tabs>
      </w:pPr>
      <w:hyperlink w:anchor="_Toc29226" w:history="1">
        <w:r>
          <w:rPr>
            <w:rFonts w:ascii="仿宋" w:eastAsia="仿宋" w:hAnsi="仿宋" w:cs="仿宋" w:hint="eastAsia"/>
            <w:lang w:eastAsia="zh-CN"/>
          </w:rPr>
          <w:t>(三)、制定完善的风险控制机制</w:t>
        </w:r>
        <w:r>
          <w:tab/>
        </w:r>
        <w:r>
          <w:fldChar w:fldCharType="begin"/>
        </w:r>
        <w:r>
          <w:instrText xml:space="preserve"> PAGEREF _Toc29226 \h </w:instrText>
        </w:r>
        <w:r>
          <w:fldChar w:fldCharType="separate"/>
        </w:r>
        <w:r>
          <w:t>28</w:t>
        </w:r>
        <w:r>
          <w:fldChar w:fldCharType="end"/>
        </w:r>
      </w:hyperlink>
    </w:p>
    <w:p>
      <w:pPr>
        <w:pStyle w:val="TOC2"/>
        <w:tabs>
          <w:tab w:val="right" w:leader="dot" w:pos="8306"/>
        </w:tabs>
      </w:pPr>
      <w:hyperlink w:anchor="_Toc3637" w:history="1">
        <w:r>
          <w:rPr>
            <w:rFonts w:ascii="仿宋" w:eastAsia="仿宋" w:hAnsi="仿宋" w:cs="仿宋" w:hint="eastAsia"/>
            <w:lang w:eastAsia="zh-CN"/>
          </w:rPr>
          <w:t>(四)、优化成本管理</w:t>
        </w:r>
        <w:r>
          <w:tab/>
        </w:r>
        <w:r>
          <w:fldChar w:fldCharType="begin"/>
        </w:r>
        <w:r>
          <w:instrText xml:space="preserve"> PAGEREF _Toc3637 \h </w:instrText>
        </w:r>
        <w:r>
          <w:fldChar w:fldCharType="separate"/>
        </w:r>
        <w:r>
          <w:t>29</w:t>
        </w:r>
        <w:r>
          <w:fldChar w:fldCharType="end"/>
        </w:r>
      </w:hyperlink>
    </w:p>
    <w:p>
      <w:pPr>
        <w:pStyle w:val="TOC1"/>
        <w:tabs>
          <w:tab w:val="right" w:leader="dot" w:pos="8306"/>
        </w:tabs>
      </w:pPr>
      <w:hyperlink w:anchor="_Toc31705" w:history="1">
        <w:r>
          <w:rPr>
            <w:rFonts w:ascii="仿宋" w:eastAsia="仿宋" w:hAnsi="仿宋" w:cs="仿宋" w:hint="eastAsia"/>
            <w:lang w:eastAsia="zh-CN"/>
          </w:rPr>
          <w:t>八、爆破设备挖掘机械项目投资规划</w:t>
        </w:r>
        <w:r>
          <w:tab/>
        </w:r>
        <w:r>
          <w:fldChar w:fldCharType="begin"/>
        </w:r>
        <w:r>
          <w:instrText xml:space="preserve"> PAGEREF _Toc31705 \h </w:instrText>
        </w:r>
        <w:r>
          <w:fldChar w:fldCharType="separate"/>
        </w:r>
        <w:r>
          <w:t>30</w:t>
        </w:r>
        <w:r>
          <w:fldChar w:fldCharType="end"/>
        </w:r>
      </w:hyperlink>
    </w:p>
    <w:p>
      <w:pPr>
        <w:pStyle w:val="TOC2"/>
        <w:tabs>
          <w:tab w:val="right" w:leader="dot" w:pos="8306"/>
        </w:tabs>
      </w:pPr>
      <w:hyperlink w:anchor="_Toc16785" w:history="1">
        <w:r>
          <w:rPr>
            <w:rFonts w:ascii="仿宋" w:eastAsia="仿宋" w:hAnsi="仿宋" w:cs="仿宋" w:hint="eastAsia"/>
            <w:lang w:eastAsia="zh-CN"/>
          </w:rPr>
          <w:t>(一)、爆破设备挖掘机械项目总投资估算</w:t>
        </w:r>
        <w:r>
          <w:tab/>
        </w:r>
        <w:r>
          <w:fldChar w:fldCharType="begin"/>
        </w:r>
        <w:r>
          <w:instrText xml:space="preserve"> PAGEREF _Toc16785 \h </w:instrText>
        </w:r>
        <w:r>
          <w:fldChar w:fldCharType="separate"/>
        </w:r>
        <w:r>
          <w:t>30</w:t>
        </w:r>
        <w:r>
          <w:fldChar w:fldCharType="end"/>
        </w:r>
      </w:hyperlink>
    </w:p>
    <w:p>
      <w:pPr>
        <w:pStyle w:val="TOC2"/>
        <w:tabs>
          <w:tab w:val="right" w:leader="dot" w:pos="8306"/>
        </w:tabs>
      </w:pPr>
      <w:hyperlink w:anchor="_Toc2224" w:history="1">
        <w:r>
          <w:rPr>
            <w:rFonts w:ascii="仿宋" w:eastAsia="仿宋" w:hAnsi="仿宋" w:cs="仿宋" w:hint="eastAsia"/>
            <w:lang w:eastAsia="zh-CN"/>
          </w:rPr>
          <w:t>(二)、资金筹措</w:t>
        </w:r>
        <w:r>
          <w:tab/>
        </w:r>
        <w:r>
          <w:fldChar w:fldCharType="begin"/>
        </w:r>
        <w:r>
          <w:instrText xml:space="preserve"> PAGEREF _Toc2224 \h </w:instrText>
        </w:r>
        <w:r>
          <w:fldChar w:fldCharType="separate"/>
        </w:r>
        <w:r>
          <w:t>32</w:t>
        </w:r>
        <w:r>
          <w:fldChar w:fldCharType="end"/>
        </w:r>
      </w:hyperlink>
    </w:p>
    <w:p>
      <w:pPr>
        <w:pStyle w:val="TOC1"/>
        <w:tabs>
          <w:tab w:val="right" w:leader="dot" w:pos="8306"/>
        </w:tabs>
      </w:pPr>
      <w:hyperlink w:anchor="_Toc24049" w:history="1">
        <w:r>
          <w:rPr>
            <w:rFonts w:ascii="仿宋" w:eastAsia="仿宋" w:hAnsi="仿宋" w:cs="仿宋" w:hint="eastAsia"/>
            <w:lang w:eastAsia="zh-CN"/>
          </w:rPr>
          <w:t>九、爆破设备挖掘机械项目环境影响分析</w:t>
        </w:r>
        <w:r>
          <w:tab/>
        </w:r>
        <w:r>
          <w:fldChar w:fldCharType="begin"/>
        </w:r>
        <w:r>
          <w:instrText xml:space="preserve"> PAGEREF _Toc24049 \h </w:instrText>
        </w:r>
        <w:r>
          <w:fldChar w:fldCharType="separate"/>
        </w:r>
        <w:r>
          <w:t>32</w:t>
        </w:r>
        <w:r>
          <w:fldChar w:fldCharType="end"/>
        </w:r>
      </w:hyperlink>
    </w:p>
    <w:p>
      <w:pPr>
        <w:pStyle w:val="TOC2"/>
        <w:tabs>
          <w:tab w:val="right" w:leader="dot" w:pos="8306"/>
        </w:tabs>
      </w:pPr>
      <w:hyperlink w:anchor="_Toc17412" w:history="1">
        <w:r>
          <w:rPr>
            <w:rFonts w:ascii="仿宋" w:eastAsia="仿宋" w:hAnsi="仿宋" w:cs="仿宋" w:hint="eastAsia"/>
            <w:lang w:eastAsia="zh-CN"/>
          </w:rPr>
          <w:t>(一)、建设区域环境质量现状</w:t>
        </w:r>
        <w:r>
          <w:tab/>
        </w:r>
        <w:r>
          <w:fldChar w:fldCharType="begin"/>
        </w:r>
        <w:r>
          <w:instrText xml:space="preserve"> PAGEREF _Toc17412 \h </w:instrText>
        </w:r>
        <w:r>
          <w:fldChar w:fldCharType="separate"/>
        </w:r>
        <w:r>
          <w:t>32</w:t>
        </w:r>
        <w:r>
          <w:fldChar w:fldCharType="end"/>
        </w:r>
      </w:hyperlink>
    </w:p>
    <w:p>
      <w:pPr>
        <w:pStyle w:val="TOC2"/>
        <w:tabs>
          <w:tab w:val="right" w:leader="dot" w:pos="8306"/>
        </w:tabs>
      </w:pPr>
      <w:hyperlink w:anchor="_Toc28469" w:history="1">
        <w:r>
          <w:rPr>
            <w:rFonts w:ascii="仿宋" w:eastAsia="仿宋" w:hAnsi="仿宋" w:cs="仿宋" w:hint="eastAsia"/>
            <w:lang w:eastAsia="zh-CN"/>
          </w:rPr>
          <w:t>(二)、建设期环境保护</w:t>
        </w:r>
        <w:r>
          <w:tab/>
        </w:r>
        <w:r>
          <w:fldChar w:fldCharType="begin"/>
        </w:r>
        <w:r>
          <w:instrText xml:space="preserve"> PAGEREF _Toc28469 \h </w:instrText>
        </w:r>
        <w:r>
          <w:fldChar w:fldCharType="separate"/>
        </w:r>
        <w:r>
          <w:t>34</w:t>
        </w:r>
        <w:r>
          <w:fldChar w:fldCharType="end"/>
        </w:r>
      </w:hyperlink>
    </w:p>
    <w:p>
      <w:pPr>
        <w:pStyle w:val="TOC2"/>
        <w:tabs>
          <w:tab w:val="right" w:leader="dot" w:pos="8306"/>
        </w:tabs>
      </w:pPr>
      <w:hyperlink w:anchor="_Toc26770" w:history="1">
        <w:r>
          <w:rPr>
            <w:rFonts w:ascii="仿宋" w:eastAsia="仿宋" w:hAnsi="仿宋" w:cs="仿宋" w:hint="eastAsia"/>
            <w:lang w:eastAsia="zh-CN"/>
          </w:rPr>
          <w:t>(三)、运营期环境保护</w:t>
        </w:r>
        <w:r>
          <w:tab/>
        </w:r>
        <w:r>
          <w:fldChar w:fldCharType="begin"/>
        </w:r>
        <w:r>
          <w:instrText xml:space="preserve"> PAGEREF _Toc26770 \h </w:instrText>
        </w:r>
        <w:r>
          <w:fldChar w:fldCharType="separate"/>
        </w:r>
        <w:r>
          <w:t>35</w:t>
        </w:r>
        <w:r>
          <w:fldChar w:fldCharType="end"/>
        </w:r>
      </w:hyperlink>
    </w:p>
    <w:p>
      <w:pPr>
        <w:pStyle w:val="TOC2"/>
        <w:tabs>
          <w:tab w:val="right" w:leader="dot" w:pos="8306"/>
        </w:tabs>
      </w:pPr>
      <w:hyperlink w:anchor="_Toc4640" w:history="1">
        <w:r>
          <w:rPr>
            <w:rFonts w:ascii="仿宋" w:eastAsia="仿宋" w:hAnsi="仿宋" w:cs="仿宋" w:hint="eastAsia"/>
            <w:lang w:eastAsia="zh-CN"/>
          </w:rPr>
          <w:t>(四)、爆破设备挖掘机械项目建设对区域经济的影响</w:t>
        </w:r>
        <w:r>
          <w:tab/>
        </w:r>
        <w:r>
          <w:fldChar w:fldCharType="begin"/>
        </w:r>
        <w:r>
          <w:instrText xml:space="preserve"> PAGEREF _Toc4640 \h </w:instrText>
        </w:r>
        <w:r>
          <w:fldChar w:fldCharType="separate"/>
        </w:r>
        <w:r>
          <w:t>37</w:t>
        </w:r>
        <w:r>
          <w:fldChar w:fldCharType="end"/>
        </w:r>
      </w:hyperlink>
    </w:p>
    <w:p>
      <w:pPr>
        <w:pStyle w:val="TOC2"/>
        <w:tabs>
          <w:tab w:val="right" w:leader="dot" w:pos="8306"/>
        </w:tabs>
      </w:pPr>
      <w:hyperlink w:anchor="_Toc315" w:history="1">
        <w:r>
          <w:rPr>
            <w:rFonts w:ascii="仿宋" w:eastAsia="仿宋" w:hAnsi="仿宋" w:cs="仿宋" w:hint="eastAsia"/>
            <w:lang w:eastAsia="zh-CN"/>
          </w:rPr>
          <w:t>(五)、废弃物处理</w:t>
        </w:r>
        <w:r>
          <w:tab/>
        </w:r>
        <w:r>
          <w:fldChar w:fldCharType="begin"/>
        </w:r>
        <w:r>
          <w:instrText xml:space="preserve"> PAGEREF _Toc315 \h </w:instrText>
        </w:r>
        <w:r>
          <w:fldChar w:fldCharType="separate"/>
        </w:r>
        <w:r>
          <w:t>38</w:t>
        </w:r>
        <w:r>
          <w:fldChar w:fldCharType="end"/>
        </w:r>
      </w:hyperlink>
    </w:p>
    <w:p>
      <w:pPr>
        <w:pStyle w:val="TOC2"/>
        <w:tabs>
          <w:tab w:val="right" w:leader="dot" w:pos="8306"/>
        </w:tabs>
      </w:pPr>
      <w:hyperlink w:anchor="_Toc10889" w:history="1">
        <w:r>
          <w:rPr>
            <w:rFonts w:ascii="仿宋" w:eastAsia="仿宋" w:hAnsi="仿宋" w:cs="仿宋" w:hint="eastAsia"/>
            <w:lang w:eastAsia="zh-CN"/>
          </w:rPr>
          <w:t>(六)、特殊环境影响分析</w:t>
        </w:r>
        <w:r>
          <w:tab/>
        </w:r>
        <w:r>
          <w:fldChar w:fldCharType="begin"/>
        </w:r>
        <w:r>
          <w:instrText xml:space="preserve"> PAGEREF _Toc10889 \h </w:instrText>
        </w:r>
        <w:r>
          <w:fldChar w:fldCharType="separate"/>
        </w:r>
        <w:r>
          <w:t>40</w:t>
        </w:r>
        <w:r>
          <w:fldChar w:fldCharType="end"/>
        </w:r>
      </w:hyperlink>
    </w:p>
    <w:p>
      <w:pPr>
        <w:pStyle w:val="TOC2"/>
        <w:tabs>
          <w:tab w:val="right" w:leader="dot" w:pos="8306"/>
        </w:tabs>
      </w:pPr>
      <w:hyperlink w:anchor="_Toc23792" w:history="1">
        <w:r>
          <w:rPr>
            <w:rFonts w:ascii="仿宋" w:eastAsia="仿宋" w:hAnsi="仿宋" w:cs="仿宋" w:hint="eastAsia"/>
            <w:lang w:eastAsia="zh-CN"/>
          </w:rPr>
          <w:t>(七)、清洁生产</w:t>
        </w:r>
        <w:r>
          <w:tab/>
        </w:r>
        <w:r>
          <w:fldChar w:fldCharType="begin"/>
        </w:r>
        <w:r>
          <w:instrText xml:space="preserve"> PAGEREF _Toc23792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57" w:history="1">
        <w:r>
          <w:rPr>
            <w:rFonts w:ascii="仿宋" w:eastAsia="仿宋" w:hAnsi="仿宋" w:cs="仿宋" w:hint="eastAsia"/>
            <w:lang w:eastAsia="zh-CN"/>
          </w:rPr>
          <w:t>(八)、环境保护综合评价</w:t>
        </w:r>
        <w:r>
          <w:tab/>
        </w:r>
        <w:r>
          <w:fldChar w:fldCharType="begin"/>
        </w:r>
        <w:r>
          <w:instrText xml:space="preserve"> PAGEREF _Toc17457 \h </w:instrText>
        </w:r>
        <w:r>
          <w:fldChar w:fldCharType="separate"/>
        </w:r>
        <w:r>
          <w:t>42</w:t>
        </w:r>
        <w:r>
          <w:fldChar w:fldCharType="end"/>
        </w:r>
      </w:hyperlink>
    </w:p>
    <w:p>
      <w:pPr>
        <w:pStyle w:val="TOC1"/>
        <w:tabs>
          <w:tab w:val="right" w:leader="dot" w:pos="8306"/>
        </w:tabs>
      </w:pPr>
      <w:hyperlink w:anchor="_Toc14016" w:history="1">
        <w:r>
          <w:rPr>
            <w:rFonts w:ascii="仿宋" w:eastAsia="仿宋" w:hAnsi="仿宋" w:cs="仿宋" w:hint="eastAsia"/>
            <w:lang w:eastAsia="zh-CN"/>
          </w:rPr>
          <w:t>十、爆破设备挖掘机械项目财务管理</w:t>
        </w:r>
        <w:r>
          <w:tab/>
        </w:r>
        <w:r>
          <w:fldChar w:fldCharType="begin"/>
        </w:r>
        <w:r>
          <w:instrText xml:space="preserve"> PAGEREF _Toc14016 \h </w:instrText>
        </w:r>
        <w:r>
          <w:fldChar w:fldCharType="separate"/>
        </w:r>
        <w:r>
          <w:t>44</w:t>
        </w:r>
        <w:r>
          <w:fldChar w:fldCharType="end"/>
        </w:r>
      </w:hyperlink>
    </w:p>
    <w:p>
      <w:pPr>
        <w:pStyle w:val="TOC2"/>
        <w:tabs>
          <w:tab w:val="right" w:leader="dot" w:pos="8306"/>
        </w:tabs>
      </w:pPr>
      <w:hyperlink w:anchor="_Toc15121" w:history="1">
        <w:r>
          <w:rPr>
            <w:rFonts w:ascii="仿宋" w:eastAsia="仿宋" w:hAnsi="仿宋" w:cs="仿宋" w:hint="eastAsia"/>
            <w:lang w:eastAsia="zh-CN"/>
          </w:rPr>
          <w:t>(一)、资金需求大</w:t>
        </w:r>
        <w:r>
          <w:tab/>
        </w:r>
        <w:r>
          <w:fldChar w:fldCharType="begin"/>
        </w:r>
        <w:r>
          <w:instrText xml:space="preserve"> PAGEREF _Toc15121 \h </w:instrText>
        </w:r>
        <w:r>
          <w:fldChar w:fldCharType="separate"/>
        </w:r>
        <w:r>
          <w:t>44</w:t>
        </w:r>
        <w:r>
          <w:fldChar w:fldCharType="end"/>
        </w:r>
      </w:hyperlink>
    </w:p>
    <w:p>
      <w:pPr>
        <w:pStyle w:val="TOC2"/>
        <w:tabs>
          <w:tab w:val="right" w:leader="dot" w:pos="8306"/>
        </w:tabs>
      </w:pPr>
      <w:hyperlink w:anchor="_Toc23377" w:history="1">
        <w:r>
          <w:rPr>
            <w:rFonts w:ascii="仿宋" w:eastAsia="仿宋" w:hAnsi="仿宋" w:cs="仿宋" w:hint="eastAsia"/>
            <w:lang w:eastAsia="zh-CN"/>
          </w:rPr>
          <w:t>(二)、研发周期长</w:t>
        </w:r>
        <w:r>
          <w:tab/>
        </w:r>
        <w:r>
          <w:fldChar w:fldCharType="begin"/>
        </w:r>
        <w:r>
          <w:instrText xml:space="preserve"> PAGEREF _Toc23377 \h </w:instrText>
        </w:r>
        <w:r>
          <w:fldChar w:fldCharType="separate"/>
        </w:r>
        <w:r>
          <w:t>45</w:t>
        </w:r>
        <w:r>
          <w:fldChar w:fldCharType="end"/>
        </w:r>
      </w:hyperlink>
    </w:p>
    <w:p>
      <w:pPr>
        <w:pStyle w:val="TOC2"/>
        <w:tabs>
          <w:tab w:val="right" w:leader="dot" w:pos="8306"/>
        </w:tabs>
      </w:pPr>
      <w:hyperlink w:anchor="_Toc28518" w:history="1">
        <w:r>
          <w:rPr>
            <w:rFonts w:ascii="仿宋" w:eastAsia="仿宋" w:hAnsi="仿宋" w:cs="仿宋" w:hint="eastAsia"/>
            <w:lang w:eastAsia="zh-CN"/>
          </w:rPr>
          <w:t>(三)、市场风险大</w:t>
        </w:r>
        <w:r>
          <w:tab/>
        </w:r>
        <w:r>
          <w:fldChar w:fldCharType="begin"/>
        </w:r>
        <w:r>
          <w:instrText xml:space="preserve"> PAGEREF _Toc28518 \h </w:instrText>
        </w:r>
        <w:r>
          <w:fldChar w:fldCharType="separate"/>
        </w:r>
        <w:r>
          <w:t>46</w:t>
        </w:r>
        <w:r>
          <w:fldChar w:fldCharType="end"/>
        </w:r>
      </w:hyperlink>
    </w:p>
    <w:p>
      <w:pPr>
        <w:pStyle w:val="TOC2"/>
        <w:tabs>
          <w:tab w:val="right" w:leader="dot" w:pos="8306"/>
        </w:tabs>
      </w:pPr>
      <w:hyperlink w:anchor="_Toc8030" w:history="1">
        <w:r>
          <w:rPr>
            <w:rFonts w:ascii="仿宋" w:eastAsia="仿宋" w:hAnsi="仿宋" w:cs="仿宋" w:hint="eastAsia"/>
            <w:lang w:eastAsia="zh-CN"/>
          </w:rPr>
          <w:t>(四)、利润率高</w:t>
        </w:r>
        <w:r>
          <w:tab/>
        </w:r>
        <w:r>
          <w:fldChar w:fldCharType="begin"/>
        </w:r>
        <w:r>
          <w:instrText xml:space="preserve"> PAGEREF _Toc8030 \h </w:instrText>
        </w:r>
        <w:r>
          <w:fldChar w:fldCharType="separate"/>
        </w:r>
        <w:r>
          <w:t>49</w:t>
        </w:r>
        <w:r>
          <w:fldChar w:fldCharType="end"/>
        </w:r>
      </w:hyperlink>
    </w:p>
    <w:p>
      <w:pPr>
        <w:pStyle w:val="TOC1"/>
        <w:tabs>
          <w:tab w:val="right" w:leader="dot" w:pos="8306"/>
        </w:tabs>
      </w:pPr>
      <w:hyperlink w:anchor="_Toc10942" w:history="1">
        <w:r>
          <w:rPr>
            <w:rFonts w:ascii="仿宋" w:eastAsia="仿宋" w:hAnsi="仿宋" w:cs="仿宋" w:hint="eastAsia"/>
            <w:lang w:eastAsia="zh-CN"/>
          </w:rPr>
          <w:t>十一、爆破设备挖掘机械项目风险管理</w:t>
        </w:r>
        <w:r>
          <w:tab/>
        </w:r>
        <w:r>
          <w:fldChar w:fldCharType="begin"/>
        </w:r>
        <w:r>
          <w:instrText xml:space="preserve"> PAGEREF _Toc10942 \h </w:instrText>
        </w:r>
        <w:r>
          <w:fldChar w:fldCharType="separate"/>
        </w:r>
        <w:r>
          <w:t>51</w:t>
        </w:r>
        <w:r>
          <w:fldChar w:fldCharType="end"/>
        </w:r>
      </w:hyperlink>
    </w:p>
    <w:p>
      <w:pPr>
        <w:pStyle w:val="TOC2"/>
        <w:tabs>
          <w:tab w:val="right" w:leader="dot" w:pos="8306"/>
        </w:tabs>
      </w:pPr>
      <w:hyperlink w:anchor="_Toc22256" w:history="1">
        <w:r>
          <w:rPr>
            <w:rFonts w:ascii="仿宋" w:eastAsia="仿宋" w:hAnsi="仿宋" w:cs="仿宋" w:hint="eastAsia"/>
            <w:lang w:eastAsia="zh-CN"/>
          </w:rPr>
          <w:t>(一)、风险识别与评估</w:t>
        </w:r>
        <w:r>
          <w:tab/>
        </w:r>
        <w:r>
          <w:fldChar w:fldCharType="begin"/>
        </w:r>
        <w:r>
          <w:instrText xml:space="preserve"> PAGEREF _Toc22256 \h </w:instrText>
        </w:r>
        <w:r>
          <w:fldChar w:fldCharType="separate"/>
        </w:r>
        <w:r>
          <w:t>51</w:t>
        </w:r>
        <w:r>
          <w:fldChar w:fldCharType="end"/>
        </w:r>
      </w:hyperlink>
    </w:p>
    <w:p>
      <w:pPr>
        <w:pStyle w:val="TOC2"/>
        <w:tabs>
          <w:tab w:val="right" w:leader="dot" w:pos="8306"/>
        </w:tabs>
      </w:pPr>
      <w:hyperlink w:anchor="_Toc18135" w:history="1">
        <w:r>
          <w:rPr>
            <w:rFonts w:ascii="仿宋" w:eastAsia="仿宋" w:hAnsi="仿宋" w:cs="仿宋" w:hint="eastAsia"/>
            <w:lang w:eastAsia="zh-CN"/>
          </w:rPr>
          <w:t>(二)、风险应对策略</w:t>
        </w:r>
        <w:r>
          <w:tab/>
        </w:r>
        <w:r>
          <w:fldChar w:fldCharType="begin"/>
        </w:r>
        <w:r>
          <w:instrText xml:space="preserve"> PAGEREF _Toc18135 \h </w:instrText>
        </w:r>
        <w:r>
          <w:fldChar w:fldCharType="separate"/>
        </w:r>
        <w:r>
          <w:t>52</w:t>
        </w:r>
        <w:r>
          <w:fldChar w:fldCharType="end"/>
        </w:r>
      </w:hyperlink>
    </w:p>
    <w:p>
      <w:pPr>
        <w:pStyle w:val="TOC2"/>
        <w:tabs>
          <w:tab w:val="right" w:leader="dot" w:pos="8306"/>
        </w:tabs>
      </w:pPr>
      <w:hyperlink w:anchor="_Toc15195" w:history="1">
        <w:r>
          <w:rPr>
            <w:rFonts w:ascii="仿宋" w:eastAsia="仿宋" w:hAnsi="仿宋" w:cs="仿宋" w:hint="eastAsia"/>
            <w:lang w:eastAsia="zh-CN"/>
          </w:rPr>
          <w:t>(三)、风险监控与控制</w:t>
        </w:r>
        <w:r>
          <w:tab/>
        </w:r>
        <w:r>
          <w:fldChar w:fldCharType="begin"/>
        </w:r>
        <w:r>
          <w:instrText xml:space="preserve"> PAGEREF _Toc15195 \h </w:instrText>
        </w:r>
        <w:r>
          <w:fldChar w:fldCharType="separate"/>
        </w:r>
        <w:r>
          <w:t>54</w:t>
        </w:r>
        <w:r>
          <w:fldChar w:fldCharType="end"/>
        </w:r>
      </w:hyperlink>
    </w:p>
    <w:p>
      <w:pPr>
        <w:pStyle w:val="TOC1"/>
        <w:tabs>
          <w:tab w:val="right" w:leader="dot" w:pos="8306"/>
        </w:tabs>
      </w:pPr>
      <w:hyperlink w:anchor="_Toc27666" w:history="1">
        <w:r>
          <w:rPr>
            <w:rFonts w:ascii="仿宋" w:eastAsia="仿宋" w:hAnsi="仿宋" w:cs="仿宋" w:hint="eastAsia"/>
            <w:lang w:eastAsia="zh-CN"/>
          </w:rPr>
          <w:t>十二、爆破设备挖掘机械项目技术管理</w:t>
        </w:r>
        <w:r>
          <w:tab/>
        </w:r>
        <w:r>
          <w:fldChar w:fldCharType="begin"/>
        </w:r>
        <w:r>
          <w:instrText xml:space="preserve"> PAGEREF _Toc27666 \h </w:instrText>
        </w:r>
        <w:r>
          <w:fldChar w:fldCharType="separate"/>
        </w:r>
        <w:r>
          <w:t>55</w:t>
        </w:r>
        <w:r>
          <w:fldChar w:fldCharType="end"/>
        </w:r>
      </w:hyperlink>
    </w:p>
    <w:p>
      <w:pPr>
        <w:pStyle w:val="TOC2"/>
        <w:tabs>
          <w:tab w:val="right" w:leader="dot" w:pos="8306"/>
        </w:tabs>
      </w:pPr>
      <w:hyperlink w:anchor="_Toc24151" w:history="1">
        <w:r>
          <w:rPr>
            <w:rFonts w:ascii="仿宋" w:eastAsia="仿宋" w:hAnsi="仿宋" w:cs="仿宋" w:hint="eastAsia"/>
            <w:lang w:eastAsia="zh-CN"/>
          </w:rPr>
          <w:t>(一)、技术方案选用方向</w:t>
        </w:r>
        <w:r>
          <w:tab/>
        </w:r>
        <w:r>
          <w:fldChar w:fldCharType="begin"/>
        </w:r>
        <w:r>
          <w:instrText xml:space="preserve"> PAGEREF _Toc24151 \h </w:instrText>
        </w:r>
        <w:r>
          <w:fldChar w:fldCharType="separate"/>
        </w:r>
        <w:r>
          <w:t>55</w:t>
        </w:r>
        <w:r>
          <w:fldChar w:fldCharType="end"/>
        </w:r>
      </w:hyperlink>
    </w:p>
    <w:p>
      <w:pPr>
        <w:pStyle w:val="TOC2"/>
        <w:tabs>
          <w:tab w:val="right" w:leader="dot" w:pos="8306"/>
        </w:tabs>
      </w:pPr>
      <w:hyperlink w:anchor="_Toc11451" w:history="1">
        <w:r>
          <w:rPr>
            <w:rFonts w:ascii="仿宋" w:eastAsia="仿宋" w:hAnsi="仿宋" w:cs="仿宋" w:hint="eastAsia"/>
            <w:lang w:eastAsia="zh-CN"/>
          </w:rPr>
          <w:t>(二)、工艺技术方案选用原则</w:t>
        </w:r>
        <w:r>
          <w:tab/>
        </w:r>
        <w:r>
          <w:fldChar w:fldCharType="begin"/>
        </w:r>
        <w:r>
          <w:instrText xml:space="preserve"> PAGEREF _Toc11451 \h </w:instrText>
        </w:r>
        <w:r>
          <w:fldChar w:fldCharType="separate"/>
        </w:r>
        <w:r>
          <w:t>57</w:t>
        </w:r>
        <w:r>
          <w:fldChar w:fldCharType="end"/>
        </w:r>
      </w:hyperlink>
    </w:p>
    <w:p>
      <w:pPr>
        <w:pStyle w:val="TOC2"/>
        <w:tabs>
          <w:tab w:val="right" w:leader="dot" w:pos="8306"/>
        </w:tabs>
      </w:pPr>
      <w:hyperlink w:anchor="_Toc31401" w:history="1">
        <w:r>
          <w:rPr>
            <w:rFonts w:ascii="仿宋" w:eastAsia="仿宋" w:hAnsi="仿宋" w:cs="仿宋" w:hint="eastAsia"/>
            <w:lang w:eastAsia="zh-CN"/>
          </w:rPr>
          <w:t>(三)、工艺技术方案要求</w:t>
        </w:r>
        <w:r>
          <w:tab/>
        </w:r>
        <w:r>
          <w:fldChar w:fldCharType="begin"/>
        </w:r>
        <w:r>
          <w:instrText xml:space="preserve"> PAGEREF _Toc31401 \h </w:instrText>
        </w:r>
        <w:r>
          <w:fldChar w:fldCharType="separate"/>
        </w:r>
        <w:r>
          <w:t>59</w:t>
        </w:r>
        <w:r>
          <w:fldChar w:fldCharType="end"/>
        </w:r>
      </w:hyperlink>
    </w:p>
    <w:p>
      <w:pPr>
        <w:pStyle w:val="TOC1"/>
        <w:tabs>
          <w:tab w:val="right" w:leader="dot" w:pos="8306"/>
        </w:tabs>
      </w:pPr>
      <w:hyperlink w:anchor="_Toc11140" w:history="1">
        <w:r>
          <w:rPr>
            <w:rFonts w:ascii="仿宋" w:eastAsia="仿宋" w:hAnsi="仿宋" w:cs="仿宋" w:hint="eastAsia"/>
            <w:lang w:eastAsia="zh-CN"/>
          </w:rPr>
          <w:t>十三、爆破设备挖掘机械项目实施时间节点</w:t>
        </w:r>
        <w:r>
          <w:tab/>
        </w:r>
        <w:r>
          <w:fldChar w:fldCharType="begin"/>
        </w:r>
        <w:r>
          <w:instrText xml:space="preserve"> PAGEREF _Toc11140 \h </w:instrText>
        </w:r>
        <w:r>
          <w:fldChar w:fldCharType="separate"/>
        </w:r>
        <w:r>
          <w:t>61</w:t>
        </w:r>
        <w:r>
          <w:fldChar w:fldCharType="end"/>
        </w:r>
      </w:hyperlink>
    </w:p>
    <w:p>
      <w:pPr>
        <w:pStyle w:val="TOC2"/>
        <w:tabs>
          <w:tab w:val="right" w:leader="dot" w:pos="8306"/>
        </w:tabs>
      </w:pPr>
      <w:hyperlink w:anchor="_Toc14127" w:history="1">
        <w:r>
          <w:rPr>
            <w:rFonts w:ascii="仿宋" w:eastAsia="仿宋" w:hAnsi="仿宋" w:cs="仿宋" w:hint="eastAsia"/>
            <w:lang w:eastAsia="zh-CN"/>
          </w:rPr>
          <w:t>(一)、爆破设备挖掘机械项目启动阶段时间节点</w:t>
        </w:r>
        <w:r>
          <w:tab/>
        </w:r>
        <w:r>
          <w:fldChar w:fldCharType="begin"/>
        </w:r>
        <w:r>
          <w:instrText xml:space="preserve"> PAGEREF _Toc14127 \h </w:instrText>
        </w:r>
        <w:r>
          <w:fldChar w:fldCharType="separate"/>
        </w:r>
        <w:r>
          <w:t>61</w:t>
        </w:r>
        <w:r>
          <w:fldChar w:fldCharType="end"/>
        </w:r>
      </w:hyperlink>
    </w:p>
    <w:p>
      <w:pPr>
        <w:pStyle w:val="TOC2"/>
        <w:tabs>
          <w:tab w:val="right" w:leader="dot" w:pos="8306"/>
        </w:tabs>
      </w:pPr>
      <w:hyperlink w:anchor="_Toc12003" w:history="1">
        <w:r>
          <w:rPr>
            <w:rFonts w:ascii="仿宋" w:eastAsia="仿宋" w:hAnsi="仿宋" w:cs="仿宋" w:hint="eastAsia"/>
            <w:lang w:eastAsia="zh-CN"/>
          </w:rPr>
          <w:t>(二)、爆破设备挖掘机械项目执行阶段时间节点</w:t>
        </w:r>
        <w:r>
          <w:tab/>
        </w:r>
        <w:r>
          <w:fldChar w:fldCharType="begin"/>
        </w:r>
        <w:r>
          <w:instrText xml:space="preserve"> PAGEREF _Toc12003 \h </w:instrText>
        </w:r>
        <w:r>
          <w:fldChar w:fldCharType="separate"/>
        </w:r>
        <w:r>
          <w:t>63</w:t>
        </w:r>
        <w:r>
          <w:fldChar w:fldCharType="end"/>
        </w:r>
      </w:hyperlink>
    </w:p>
    <w:p>
      <w:pPr>
        <w:pStyle w:val="TOC2"/>
        <w:tabs>
          <w:tab w:val="right" w:leader="dot" w:pos="8306"/>
        </w:tabs>
      </w:pPr>
      <w:hyperlink w:anchor="_Toc22364" w:history="1">
        <w:r>
          <w:rPr>
            <w:rFonts w:ascii="仿宋" w:eastAsia="仿宋" w:hAnsi="仿宋" w:cs="仿宋" w:hint="eastAsia"/>
            <w:lang w:eastAsia="zh-CN"/>
          </w:rPr>
          <w:t>(三)、爆破设备挖掘机械项目完成阶段时间节点</w:t>
        </w:r>
        <w:r>
          <w:tab/>
        </w:r>
        <w:r>
          <w:fldChar w:fldCharType="begin"/>
        </w:r>
        <w:r>
          <w:instrText xml:space="preserve"> PAGEREF _Toc22364 \h </w:instrText>
        </w:r>
        <w:r>
          <w:fldChar w:fldCharType="separate"/>
        </w:r>
        <w:r>
          <w:t>64</w:t>
        </w:r>
        <w:r>
          <w:fldChar w:fldCharType="end"/>
        </w:r>
      </w:hyperlink>
    </w:p>
    <w:p>
      <w:pPr>
        <w:pStyle w:val="TOC1"/>
        <w:tabs>
          <w:tab w:val="right" w:leader="dot" w:pos="8306"/>
        </w:tabs>
      </w:pPr>
      <w:hyperlink w:anchor="_Toc20518" w:history="1">
        <w:r>
          <w:rPr>
            <w:rFonts w:ascii="仿宋" w:eastAsia="仿宋" w:hAnsi="仿宋" w:cs="仿宋" w:hint="eastAsia"/>
            <w:lang w:eastAsia="zh-CN"/>
          </w:rPr>
          <w:t>十四、营销与推广策略</w:t>
        </w:r>
        <w:r>
          <w:tab/>
        </w:r>
        <w:r>
          <w:fldChar w:fldCharType="begin"/>
        </w:r>
        <w:r>
          <w:instrText xml:space="preserve"> PAGEREF _Toc20518 \h </w:instrText>
        </w:r>
        <w:r>
          <w:fldChar w:fldCharType="separate"/>
        </w:r>
        <w:r>
          <w:t>65</w:t>
        </w:r>
        <w:r>
          <w:fldChar w:fldCharType="end"/>
        </w:r>
      </w:hyperlink>
    </w:p>
    <w:p>
      <w:pPr>
        <w:pStyle w:val="TOC2"/>
        <w:tabs>
          <w:tab w:val="right" w:leader="dot" w:pos="8306"/>
        </w:tabs>
      </w:pPr>
      <w:hyperlink w:anchor="_Toc27735" w:history="1">
        <w:r>
          <w:rPr>
            <w:rFonts w:ascii="仿宋" w:eastAsia="仿宋" w:hAnsi="仿宋" w:cs="仿宋" w:hint="eastAsia"/>
            <w:lang w:eastAsia="zh-CN"/>
          </w:rPr>
          <w:t>(一)、产品/服务定位与特点</w:t>
        </w:r>
        <w:r>
          <w:tab/>
        </w:r>
        <w:r>
          <w:fldChar w:fldCharType="begin"/>
        </w:r>
        <w:r>
          <w:instrText xml:space="preserve"> PAGEREF _Toc27735 \h </w:instrText>
        </w:r>
        <w:r>
          <w:fldChar w:fldCharType="separate"/>
        </w:r>
        <w:r>
          <w:t>65</w:t>
        </w:r>
        <w:r>
          <w:fldChar w:fldCharType="end"/>
        </w:r>
      </w:hyperlink>
    </w:p>
    <w:p>
      <w:pPr>
        <w:pStyle w:val="TOC2"/>
        <w:tabs>
          <w:tab w:val="right" w:leader="dot" w:pos="8306"/>
        </w:tabs>
      </w:pPr>
      <w:hyperlink w:anchor="_Toc11399" w:history="1">
        <w:r>
          <w:rPr>
            <w:rFonts w:ascii="仿宋" w:eastAsia="仿宋" w:hAnsi="仿宋" w:cs="仿宋" w:hint="eastAsia"/>
            <w:lang w:eastAsia="zh-CN"/>
          </w:rPr>
          <w:t>(二)、市场定位与竞争分析</w:t>
        </w:r>
        <w:r>
          <w:tab/>
        </w:r>
        <w:r>
          <w:fldChar w:fldCharType="begin"/>
        </w:r>
        <w:r>
          <w:instrText xml:space="preserve"> PAGEREF _Toc11399 \h </w:instrText>
        </w:r>
        <w:r>
          <w:fldChar w:fldCharType="separate"/>
        </w:r>
        <w:r>
          <w:t>66</w:t>
        </w:r>
        <w:r>
          <w:fldChar w:fldCharType="end"/>
        </w:r>
      </w:hyperlink>
    </w:p>
    <w:p>
      <w:pPr>
        <w:pStyle w:val="TOC2"/>
        <w:tabs>
          <w:tab w:val="right" w:leader="dot" w:pos="8306"/>
        </w:tabs>
      </w:pPr>
      <w:hyperlink w:anchor="_Toc29793" w:history="1">
        <w:r>
          <w:rPr>
            <w:rFonts w:ascii="仿宋" w:eastAsia="仿宋" w:hAnsi="仿宋" w:cs="仿宋" w:hint="eastAsia"/>
            <w:lang w:eastAsia="zh-CN"/>
          </w:rPr>
          <w:t>(三)、营销渠道与策略</w:t>
        </w:r>
        <w:r>
          <w:tab/>
        </w:r>
        <w:r>
          <w:fldChar w:fldCharType="begin"/>
        </w:r>
        <w:r>
          <w:instrText xml:space="preserve"> PAGEREF _Toc29793 \h </w:instrText>
        </w:r>
        <w:r>
          <w:fldChar w:fldCharType="separate"/>
        </w:r>
        <w:r>
          <w:t>67</w:t>
        </w:r>
        <w:r>
          <w:fldChar w:fldCharType="end"/>
        </w:r>
      </w:hyperlink>
    </w:p>
    <w:p>
      <w:pPr>
        <w:pStyle w:val="TOC2"/>
        <w:tabs>
          <w:tab w:val="right" w:leader="dot" w:pos="8306"/>
        </w:tabs>
      </w:pPr>
      <w:hyperlink w:anchor="_Toc28549" w:history="1">
        <w:r>
          <w:rPr>
            <w:rFonts w:ascii="仿宋" w:eastAsia="仿宋" w:hAnsi="仿宋" w:cs="仿宋" w:hint="eastAsia"/>
            <w:lang w:eastAsia="zh-CN"/>
          </w:rPr>
          <w:t>(四)、推广与宣传活动</w:t>
        </w:r>
        <w:r>
          <w:tab/>
        </w:r>
        <w:r>
          <w:fldChar w:fldCharType="begin"/>
        </w:r>
        <w:r>
          <w:instrText xml:space="preserve"> PAGEREF _Toc28549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06"/>
      <w:r>
        <w:rPr>
          <w:rFonts w:ascii="仿宋" w:eastAsia="仿宋" w:hAnsi="仿宋" w:cs="仿宋" w:hint="eastAsia"/>
          <w:sz w:val="28"/>
          <w:lang w:eastAsia="zh-CN"/>
        </w:rPr>
        <w:t>一、爆破设备挖掘机械项目建设单位说明</w:t>
      </w:r>
      <w:bookmarkEnd w:id="2"/>
    </w:p>
    <w:p>
      <w:pPr>
        <w:pStyle w:val="Heading2"/>
        <w:rPr>
          <w:rFonts w:ascii="仿宋" w:eastAsia="仿宋" w:hAnsi="仿宋" w:cs="仿宋" w:hint="eastAsia"/>
          <w:lang w:eastAsia="zh-CN"/>
        </w:rPr>
      </w:pPr>
      <w:bookmarkStart w:id="3" w:name="_Toc16977"/>
      <w:r>
        <w:rPr>
          <w:rFonts w:ascii="仿宋" w:eastAsia="仿宋" w:hAnsi="仿宋" w:cs="仿宋" w:hint="eastAsia"/>
          <w:lang w:eastAsia="zh-CN"/>
        </w:rPr>
        <w:t>(一)、爆破设备挖掘机械项目承办单位基本情况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8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爆破设备挖掘机械项目承办单位的XXXX，我们着眼于实现可持续的经济效益。通过技术创新和解决方案的提供，公司预计在爆破设备挖掘机械项目执行期间将获得可观的收入增长。这一收入来源主要包括爆破设备挖掘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同时，我们注重成本控制和效率提升，以确保爆破设备挖掘机械项目的可持续盈利。透过精细的管理和资源优化，公司期望实现爆破设备挖掘机械项目利润最大化。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爆破设备挖掘机械项目实施进行全面的投资评估，包括爆破设备挖掘机械项目启动阶段的资金投入和后续运营成本。通过对爆破设备挖掘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爆破设备挖掘机械项目实施过程中具备足够的资金流动性，公司将进行详尽的现金流分析。这包括资金需求的合理预测、爆破设备挖掘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001"/>
      <w:r>
        <w:rPr>
          <w:rFonts w:ascii="仿宋" w:eastAsia="仿宋" w:hAnsi="仿宋" w:cs="仿宋" w:hint="eastAsia"/>
          <w:sz w:val="28"/>
          <w:lang w:eastAsia="zh-CN"/>
        </w:rPr>
        <w:t>二、爆破设备挖掘机械项目危机管理</w:t>
      </w:r>
      <w:bookmarkEnd w:id="5"/>
    </w:p>
    <w:p>
      <w:pPr>
        <w:pStyle w:val="Heading2"/>
        <w:rPr>
          <w:rFonts w:ascii="仿宋" w:eastAsia="仿宋" w:hAnsi="仿宋" w:cs="仿宋" w:hint="eastAsia"/>
          <w:lang w:eastAsia="zh-CN"/>
        </w:rPr>
      </w:pPr>
      <w:bookmarkStart w:id="6" w:name="_Toc1449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爆破设备挖掘机械项目危机管理中，危机预警与识别是确保爆破设备挖掘机械项目稳健运行的核心步骤。通过建立全面的监测机制，爆破设备挖掘机械项目团队旨在及时发现和理解潜在的风险和危机因素，以便采取及时的预防和应对措施，确保爆破设备挖掘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爆破设备挖掘机械项目团队全面分析了整个爆破设备挖掘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爆破设备挖掘机械项目团队着重于明确定义爆破设备挖掘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爆破设备挖掘机械项目进展的持续监控，团队能够及时发现潜在问题并作出迅速反应。爆破设备挖掘机械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在这一阶段，团队的专业素养和反应速度将发挥至关重要的作用，以确保潜在危机能够在初期得到有效的处理，最大程度地减轻负面影响。通过危机预警与识别，爆破设备挖掘机械项目得以更有序、可控地推进。</w:t>
      </w:r>
    </w:p>
    <w:p>
      <w:pPr>
        <w:pStyle w:val="Heading2"/>
        <w:ind w:firstLine="560" w:firstLineChars="200"/>
        <w:rPr>
          <w:rFonts w:ascii="仿宋" w:eastAsia="仿宋" w:hAnsi="仿宋" w:cs="仿宋" w:hint="eastAsia"/>
          <w:sz w:val="28"/>
          <w:lang w:eastAsia="zh-CN"/>
        </w:rPr>
      </w:pPr>
      <w:bookmarkStart w:id="7" w:name="_Toc850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在危机发生时，爆破设备挖掘机械项目团队立即行动，成立了应急小组。该小组的任务是迅速制定并实施紧急应对措施，以最小化潜在损失。以下是采取的主要措施：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暂停爆破设备挖掘机械项目进度：为遏制危机蔓延，爆破设备挖掘机械项目暂时停止进行，以便全面评估当前状况。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资源重新分配：重新评估爆破设备挖掘机械项目资源的分配，确保最大限度地减小损失。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实时沟通：与关键利益相关者建立实时沟通机制，向他们传递爆破设备挖掘机械项目危机的实际状况，保障爆破设备挖掘机械项目核心利益。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在紧急应对的同时，爆破设备挖掘机械项目团队强调了团队协作和有效沟通的重要性。以下是团队协作的关键举措：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信息共享机制：建立了信息共享平台，确保团队成员能够及时获取爆破设备挖掘机械项目危机的实时信息。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领导者沟通：爆破设备挖掘机械项目领导者通过定期会议和即时沟通工具，指导团队应对危机，保持团队稳定运行。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随着危机得到初步控制，爆破设备挖掘机械项目团队转向制定恢复计划，以确保爆破设备挖掘机械项目能够从中迅速恢复。主要恢复计划包括：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修复受损的进度计划：重新评估爆破设备挖掘机械项目进度，制定修复计划，确保爆破设备挖掘机械项目尽快回归正常进程。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重新调整资源分配：优化资源分配，确保爆破设备挖掘机械项目在有限资源下高效运转。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风险管理机制加强：对爆破设备挖掘机械项目风险进行全面评估，制定更强化的风险管理策略，以预防未来可能的危机。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914"/>
      <w:r>
        <w:rPr>
          <w:rFonts w:ascii="仿宋" w:eastAsia="仿宋" w:hAnsi="仿宋" w:cs="仿宋" w:hint="eastAsia"/>
          <w:sz w:val="28"/>
          <w:lang w:eastAsia="zh-CN"/>
        </w:rPr>
        <w:t>三、爆破设备挖掘机械项目建设背景及必要性分析</w:t>
      </w:r>
      <w:bookmarkEnd w:id="8"/>
    </w:p>
    <w:p>
      <w:pPr>
        <w:pStyle w:val="Heading2"/>
        <w:rPr>
          <w:rFonts w:ascii="仿宋" w:eastAsia="仿宋" w:hAnsi="仿宋" w:cs="仿宋" w:hint="eastAsia"/>
          <w:lang w:eastAsia="zh-CN"/>
        </w:rPr>
      </w:pPr>
      <w:bookmarkStart w:id="9" w:name="_Toc15646"/>
      <w:r>
        <w:rPr>
          <w:rFonts w:ascii="仿宋" w:eastAsia="仿宋" w:hAnsi="仿宋" w:cs="仿宋" w:hint="eastAsia"/>
          <w:lang w:eastAsia="zh-CN"/>
        </w:rPr>
        <w:t>(一)、爆破设备挖掘机械项目背景分析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爆破设备挖掘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爆破设备挖掘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爆破设备挖掘机械项目在这个潮流中的定位。同时，我们将关注行业内涌现的新兴机遇，以便爆破设备挖掘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爆破设备挖掘机械项目提供了强大的发展动力。我们将聚焦于行业内最新的技术发展趋势，包括但不限于人工智能、大数据分析、物联网等领域。通过深度的技术研究，我们将确保爆破设备挖掘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爆破设备挖掘机械项目发展的源泉。我们将投入更多的精力对市场需求进行深入剖析，超越表面的需求，深入挖掘潜在的市场痛点和机遇。通过对市场需求的细致了解，爆破设备挖掘机械项目将更有针对性地设计解决方案，满足市场的多样化需求，从而更好地促进爆破设备挖掘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爆破设备挖掘机械项目战略至关重要。我们将对竞争态势进行更为深入的分析，包括但不限于市场份额、产品特点、客户满意度等多个维度。通过深度的竞争分析，爆破设备挖掘机械项目将能够更准确地把握市场脉搏，制定具有竞争力的爆破设备挖掘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爆破设备挖掘机械项目的发展具有直接的影响。我们将进行更为全面的法规和政策分析，了解行业发展中的潜在法律风险和合规挑战。通过充分了解和遵守相关法规，爆破设备挖掘机械项目将确保在法律框架内合法合规运营，为爆破设备挖掘机械项目的稳健发展提供有力支持。</w:t>
      </w:r>
    </w:p>
    <w:p>
      <w:pPr>
        <w:pStyle w:val="Heading2"/>
        <w:ind w:firstLine="560" w:firstLineChars="200"/>
        <w:rPr>
          <w:rFonts w:ascii="仿宋" w:eastAsia="仿宋" w:hAnsi="仿宋" w:cs="仿宋" w:hint="eastAsia"/>
          <w:sz w:val="28"/>
          <w:lang w:eastAsia="zh-CN"/>
        </w:rPr>
      </w:pPr>
      <w:bookmarkStart w:id="10" w:name="_Toc28792"/>
      <w:r>
        <w:rPr>
          <w:rFonts w:ascii="仿宋" w:eastAsia="仿宋" w:hAnsi="仿宋" w:cs="仿宋" w:hint="eastAsia"/>
          <w:sz w:val="28"/>
          <w:lang w:eastAsia="zh-CN"/>
        </w:rPr>
        <w:t>(二)、爆破设备挖掘机械项目建设必要性分析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建设的迫切性源于对行业发展趋势的深刻洞察。我们正处于一个行业变革的时代，科技创新、数字化转型成为企业发展的关键动力。爆破设备挖掘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建设不仅仅是为了跟上潮流，更是为了通过技术创新推动企业的持续发展。通过引入先进的技术和解决方案，爆破设备挖掘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爆破设备挖掘机械项目的建设成为必然选择，通过提高产品质量、拓展服务领域，从而在竞争中获得更多的机会。爆破设备挖掘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爆破设备挖掘机械项目建设的必要性体现在对客户需求更精准的满足。通过爆破设备挖掘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建设的背后是对企业持续创新的追求。只有通过不断创新，企业才能在竞争中立于不败之地。爆破设备挖掘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9045"/>
      <w:r>
        <w:rPr>
          <w:rFonts w:ascii="仿宋" w:eastAsia="仿宋" w:hAnsi="仿宋" w:cs="仿宋" w:hint="eastAsia"/>
          <w:sz w:val="28"/>
          <w:lang w:eastAsia="zh-CN"/>
        </w:rPr>
        <w:t>四、爆破设备挖掘机械项目选址可行性分析</w:t>
      </w:r>
      <w:bookmarkEnd w:id="11"/>
    </w:p>
    <w:p>
      <w:pPr>
        <w:pStyle w:val="Heading2"/>
        <w:rPr>
          <w:rFonts w:ascii="仿宋" w:eastAsia="仿宋" w:hAnsi="仿宋" w:cs="仿宋" w:hint="eastAsia"/>
          <w:lang w:eastAsia="zh-CN"/>
        </w:rPr>
      </w:pPr>
      <w:bookmarkStart w:id="12" w:name="_Toc23119"/>
      <w:r>
        <w:rPr>
          <w:rFonts w:ascii="仿宋" w:eastAsia="仿宋" w:hAnsi="仿宋" w:cs="仿宋" w:hint="eastAsia"/>
          <w:lang w:eastAsia="zh-CN"/>
        </w:rPr>
        <w:t>(一)、爆破设备挖掘机械项目选址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该爆破设备挖掘机械项目选址位于XX省XX市XX区XXX街道</w:t>
      </w:r>
    </w:p>
    <w:p>
      <w:pPr>
        <w:pStyle w:val="Heading2"/>
        <w:ind w:firstLine="560" w:firstLineChars="200"/>
        <w:rPr>
          <w:rFonts w:ascii="仿宋" w:eastAsia="仿宋" w:hAnsi="仿宋" w:cs="仿宋" w:hint="eastAsia"/>
          <w:sz w:val="28"/>
          <w:lang w:eastAsia="zh-CN"/>
        </w:rPr>
      </w:pPr>
      <w:bookmarkStart w:id="13" w:name="_Toc2598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爆破设备挖掘机械项目的征地面积将根据爆破设备挖掘机械项目的实际规模和需求进行精确规划。具体面积XXX平方米，旨在确保爆破设备挖掘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净用地面积是在征地面积基础上去除不可利用面积后的实际可开发用地。具体面积XXX平方米，考虑到环保、交通、安全等多方面因素，以确保爆破设备挖掘机械项目在整体利用效率上达到最优。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爆破设备挖掘机械项目计划建设的建筑总规模具体面积XXX平方米。这一规模的确定综合考虑了爆破设备挖掘机械项目的性质、规模，以及城市规划的相关要求，确保建筑布局与周边环境协调一致。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绿地率是爆破设备挖掘机械项目用地中被规划为绿地的比例。具体面积XXX平方米，旨在通过合理规划绿地，改善爆破设备挖掘机械项目周边环境，提升居民生活质量，并符合城市整体绿化规划。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容积率是用地上可以建设的建筑总体积与用地面积之比。具体面积XXX，通过合理的容积率规划，确保爆破设备挖掘机械项目建筑规模与周边环境和谐共生。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爆破设备挖掘机械项目选址与当地城市规划相一致，具体面积XXX平方米。通过与城市规划部门深入沟通，确保爆破设备挖掘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爆破设备挖掘机械项目选址符合当地产业政策，具体面积XXX平方米。这包括爆破设备挖掘机械项目对当地经济的促进作用，以及对相关产业的带动效应，确保爆破设备挖掘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用地总体要求必须符合环保和可持续发展的原则，具体面积XXX平方米。通过采用绿色建筑设计、节能减排等措施，确保爆破设备挖掘机械项目在建设和运营过程中对环境的影响最小化，达到可持续发展的要求。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确保爆破设备挖掘机械项目选址具备必要的公共设施配套，具体面积XXX平方米。这包括交通便利性、教育、医疗等基础设施，以提高居民生活品质，使得爆破设备挖掘机械项目选址更具吸引力。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考虑用地总体要求对当地社会稳定性的影响，具体面积XXX平方米。通过深入了解当地社区反馈，确保爆破设备挖掘机械项目的选址和建设过程对当地社会和谐稳定产生积极作用。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爆破设备挖掘机械项目选址不仅符合法规和规划，还在实际操作中具有可行性。这一全面规划将为爆破设备挖掘机械项目的成功实施提供坚实的基础，确保爆破设备挖掘机械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92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爆破设备挖掘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爆破设备挖掘机械项目的设备规划和空间设计中，我们将采取灵活设备布局的措施。设备布局将根据实际需求进行灵活设计，避免不必要的浪费。通过合理规划设备摆放位置，我们将提高设备的利用率，减少设备间距，以确保爆破设备挖掘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爆破设备挖掘机械项目内部引入共享设施的概念，例如共享会议室、办公区等。通过这种方式，我们可以减少对资源的重复建设，提高资源共享效率，从而减小爆破设备挖掘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36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爆破设备挖掘机械项目的总图布置中，我们将不同功能区域进行明确的规划，以最大程度满足爆破设备挖掘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936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爆破设备挖掘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爆破设备挖掘机械项目对环境的影响是综合评价的重要因素之一。我们将详细考虑选址周边的自然环境、生态保护区、水源地等情况，确保爆破设备挖掘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对选址的评价还需充分考虑当地政府的产业政策和法规。我们将详细了解爆破设备挖掘机械项目所在地的相关政策，确保爆破设备挖掘机械项目的规划和运营与当地法规相符，降低不必要的法律风险。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考虑到社会稳定性对企业运营的重要性，我们将评估选址地区的社会安全情况、劳工关系、社区反馈等方面，以确保爆破设备挖掘机械项目的建设和运营不会受到社会稳定性的负面影响。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最后，我们将综合考虑用地成本，包括土地购置费用、土地开发成本等。通过对用地成本的详细评估，我们能够做出更为精确的经济效益分析，为爆破设备挖掘机械项目的投资决策提供有力支持。</w:t>
      </w:r>
    </w:p>
    <w:p>
      <w:pPr>
        <w:pStyle w:val="Heading1"/>
        <w:ind w:firstLine="560" w:firstLineChars="200"/>
        <w:rPr>
          <w:rFonts w:ascii="仿宋" w:eastAsia="仿宋" w:hAnsi="仿宋" w:cs="仿宋" w:hint="eastAsia"/>
          <w:sz w:val="28"/>
          <w:lang w:eastAsia="zh-CN"/>
        </w:rPr>
      </w:pPr>
      <w:bookmarkStart w:id="17" w:name="_Toc11389"/>
      <w:r>
        <w:rPr>
          <w:rFonts w:ascii="仿宋" w:eastAsia="仿宋" w:hAnsi="仿宋" w:cs="仿宋" w:hint="eastAsia"/>
          <w:sz w:val="28"/>
          <w:lang w:eastAsia="zh-CN"/>
        </w:rPr>
        <w:t>五、爆破设备挖掘机械项目概论</w:t>
      </w:r>
      <w:bookmarkEnd w:id="17"/>
    </w:p>
    <w:p>
      <w:pPr>
        <w:pStyle w:val="Heading2"/>
        <w:rPr>
          <w:rFonts w:ascii="仿宋" w:eastAsia="仿宋" w:hAnsi="仿宋" w:cs="仿宋" w:hint="eastAsia"/>
          <w:lang w:eastAsia="zh-CN"/>
        </w:rPr>
      </w:pPr>
      <w:bookmarkStart w:id="18" w:name="_Toc31601"/>
      <w:r>
        <w:rPr>
          <w:rFonts w:ascii="仿宋" w:eastAsia="仿宋" w:hAnsi="仿宋" w:cs="仿宋" w:hint="eastAsia"/>
          <w:lang w:eastAsia="zh-CN"/>
        </w:rPr>
        <w:t>(一)、爆破设备挖掘机械项目概况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的起源追溯至对市场的深入洞察。市场的不断演变与变革为爆破设备挖掘机械项目提供了难得的机遇。当前市场存在的需求缺口和变革的大环境共同构成了爆破设备挖掘机械项目的背景。这个爆破设备挖掘机械项目旨在充分利用市场机遇，填补行业中尚未满足的需求，为客户提供全新的解决方案。市场的变革和需求的增长使得这个爆破设备挖掘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爆破设备挖掘机械项目名称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爆破设备挖掘机械项目正式命名为爆破设备挖掘机械。这个名称不仅仅是一个标识，更代表了爆破设备挖掘机械项目的核心理念和愿景。它蕴含着爆破设备挖掘机械项目所要解决问题的关键字，具有强烈的表达和辨识度，为爆破设备挖掘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爆破设备挖掘机械项目目标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https://d.book118.com/017156135060006052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爆破设备挖掘机械项目计划设计方案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32B56"/>
    <w:rsid w:val="76E32B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5613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2024-02-29T00:58:00Z</dcterms:created>
  <dcterms:modified xsi:type="dcterms:W3CDTF">2024-02-29T00:58:43Z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3D8D04858BAD446CA0DE3042363B64AF_11</vt:lpwstr>
  </property>
  <property fmtid="{D5CDD505-2E9C-101B-9397-08002B2CF9AE}" pid="3" name="KSOProductBuildVer">
    <vt:lpwstr>2052-12.1.0.16388</vt:lpwstr>
  </property>
</Properties>
</file>