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碳纤维预制件项目建设总纲及方案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3" w:history="1">
        <w:r>
          <w:rPr>
            <w:rFonts w:ascii="仿宋" w:eastAsia="仿宋" w:hAnsi="仿宋" w:cs="仿宋" w:hint="eastAsia"/>
            <w:lang w:eastAsia="zh-CN"/>
          </w:rPr>
          <w:t>概论</w:t>
        </w:r>
        <w:r>
          <w:tab/>
        </w:r>
        <w:r>
          <w:fldChar w:fldCharType="begin"/>
        </w:r>
        <w:r>
          <w:instrText xml:space="preserve"> PAGEREF _Toc11003 \h </w:instrText>
        </w:r>
        <w:r>
          <w:fldChar w:fldCharType="separate"/>
        </w:r>
        <w:r>
          <w:t>3</w:t>
        </w:r>
        <w:r>
          <w:fldChar w:fldCharType="end"/>
        </w:r>
      </w:hyperlink>
    </w:p>
    <w:p>
      <w:pPr>
        <w:pStyle w:val="TOC1"/>
        <w:tabs>
          <w:tab w:val="right" w:leader="dot" w:pos="8306"/>
        </w:tabs>
      </w:pPr>
      <w:hyperlink w:anchor="_Toc18671" w:history="1">
        <w:r>
          <w:rPr>
            <w:rFonts w:ascii="仿宋" w:eastAsia="仿宋" w:hAnsi="仿宋" w:cs="仿宋" w:hint="eastAsia"/>
            <w:lang w:eastAsia="zh-CN"/>
          </w:rPr>
          <w:t>一、财务管理与成本控制</w:t>
        </w:r>
        <w:r>
          <w:tab/>
        </w:r>
        <w:r>
          <w:fldChar w:fldCharType="begin"/>
        </w:r>
        <w:r>
          <w:instrText xml:space="preserve"> PAGEREF _Toc18671 \h </w:instrText>
        </w:r>
        <w:r>
          <w:fldChar w:fldCharType="separate"/>
        </w:r>
        <w:r>
          <w:t>3</w:t>
        </w:r>
        <w:r>
          <w:fldChar w:fldCharType="end"/>
        </w:r>
      </w:hyperlink>
    </w:p>
    <w:p>
      <w:pPr>
        <w:pStyle w:val="TOC2"/>
        <w:tabs>
          <w:tab w:val="right" w:leader="dot" w:pos="8306"/>
        </w:tabs>
      </w:pPr>
      <w:hyperlink w:anchor="_Toc21498" w:history="1">
        <w:r>
          <w:rPr>
            <w:rFonts w:ascii="仿宋" w:eastAsia="仿宋" w:hAnsi="仿宋" w:cs="仿宋" w:hint="eastAsia"/>
            <w:lang w:eastAsia="zh-CN"/>
          </w:rPr>
          <w:t>(一)、财务管理体系建设</w:t>
        </w:r>
        <w:r>
          <w:tab/>
        </w:r>
        <w:r>
          <w:fldChar w:fldCharType="begin"/>
        </w:r>
        <w:r>
          <w:instrText xml:space="preserve"> PAGEREF _Toc21498 \h </w:instrText>
        </w:r>
        <w:r>
          <w:fldChar w:fldCharType="separate"/>
        </w:r>
        <w:r>
          <w:t>3</w:t>
        </w:r>
        <w:r>
          <w:fldChar w:fldCharType="end"/>
        </w:r>
      </w:hyperlink>
    </w:p>
    <w:p>
      <w:pPr>
        <w:pStyle w:val="TOC2"/>
        <w:tabs>
          <w:tab w:val="right" w:leader="dot" w:pos="8306"/>
        </w:tabs>
      </w:pPr>
      <w:hyperlink w:anchor="_Toc14551" w:history="1">
        <w:r>
          <w:rPr>
            <w:rFonts w:ascii="仿宋" w:eastAsia="仿宋" w:hAnsi="仿宋" w:cs="仿宋" w:hint="eastAsia"/>
            <w:lang w:eastAsia="zh-CN"/>
          </w:rPr>
          <w:t>(二)、成本控制措施</w:t>
        </w:r>
        <w:r>
          <w:tab/>
        </w:r>
        <w:r>
          <w:fldChar w:fldCharType="begin"/>
        </w:r>
        <w:r>
          <w:instrText xml:space="preserve"> PAGEREF _Toc14551 \h </w:instrText>
        </w:r>
        <w:r>
          <w:fldChar w:fldCharType="separate"/>
        </w:r>
        <w:r>
          <w:t>4</w:t>
        </w:r>
        <w:r>
          <w:fldChar w:fldCharType="end"/>
        </w:r>
      </w:hyperlink>
    </w:p>
    <w:p>
      <w:pPr>
        <w:pStyle w:val="TOC1"/>
        <w:tabs>
          <w:tab w:val="right" w:leader="dot" w:pos="8306"/>
        </w:tabs>
      </w:pPr>
      <w:hyperlink w:anchor="_Toc6705" w:history="1">
        <w:r>
          <w:rPr>
            <w:rFonts w:ascii="仿宋" w:eastAsia="仿宋" w:hAnsi="仿宋" w:cs="仿宋" w:hint="eastAsia"/>
            <w:lang w:eastAsia="zh-CN"/>
          </w:rPr>
          <w:t>二、资源开发及综合利用分析</w:t>
        </w:r>
        <w:r>
          <w:tab/>
        </w:r>
        <w:r>
          <w:fldChar w:fldCharType="begin"/>
        </w:r>
        <w:r>
          <w:instrText xml:space="preserve"> PAGEREF _Toc6705 \h </w:instrText>
        </w:r>
        <w:r>
          <w:fldChar w:fldCharType="separate"/>
        </w:r>
        <w:r>
          <w:t>5</w:t>
        </w:r>
        <w:r>
          <w:fldChar w:fldCharType="end"/>
        </w:r>
      </w:hyperlink>
    </w:p>
    <w:p>
      <w:pPr>
        <w:pStyle w:val="TOC2"/>
        <w:tabs>
          <w:tab w:val="right" w:leader="dot" w:pos="8306"/>
        </w:tabs>
      </w:pPr>
      <w:hyperlink w:anchor="_Toc8320" w:history="1">
        <w:r>
          <w:rPr>
            <w:rFonts w:ascii="仿宋" w:eastAsia="仿宋" w:hAnsi="仿宋" w:cs="仿宋" w:hint="eastAsia"/>
            <w:lang w:eastAsia="zh-CN"/>
          </w:rPr>
          <w:t>(一)、资源开发方案</w:t>
        </w:r>
        <w:r>
          <w:tab/>
        </w:r>
        <w:r>
          <w:fldChar w:fldCharType="begin"/>
        </w:r>
        <w:r>
          <w:instrText xml:space="preserve"> PAGEREF _Toc8320 \h </w:instrText>
        </w:r>
        <w:r>
          <w:fldChar w:fldCharType="separate"/>
        </w:r>
        <w:r>
          <w:t>5</w:t>
        </w:r>
        <w:r>
          <w:fldChar w:fldCharType="end"/>
        </w:r>
      </w:hyperlink>
    </w:p>
    <w:p>
      <w:pPr>
        <w:pStyle w:val="TOC2"/>
        <w:tabs>
          <w:tab w:val="right" w:leader="dot" w:pos="8306"/>
        </w:tabs>
      </w:pPr>
      <w:hyperlink w:anchor="_Toc16364" w:history="1">
        <w:r>
          <w:rPr>
            <w:rFonts w:ascii="仿宋" w:eastAsia="仿宋" w:hAnsi="仿宋" w:cs="仿宋" w:hint="eastAsia"/>
            <w:lang w:eastAsia="zh-CN"/>
          </w:rPr>
          <w:t>(二)、资源利用方案</w:t>
        </w:r>
        <w:r>
          <w:tab/>
        </w:r>
        <w:r>
          <w:fldChar w:fldCharType="begin"/>
        </w:r>
        <w:r>
          <w:instrText xml:space="preserve"> PAGEREF _Toc16364 \h </w:instrText>
        </w:r>
        <w:r>
          <w:fldChar w:fldCharType="separate"/>
        </w:r>
        <w:r>
          <w:t>7</w:t>
        </w:r>
        <w:r>
          <w:fldChar w:fldCharType="end"/>
        </w:r>
      </w:hyperlink>
    </w:p>
    <w:p>
      <w:pPr>
        <w:pStyle w:val="TOC2"/>
        <w:tabs>
          <w:tab w:val="right" w:leader="dot" w:pos="8306"/>
        </w:tabs>
      </w:pPr>
      <w:hyperlink w:anchor="_Toc30291" w:history="1">
        <w:r>
          <w:rPr>
            <w:rFonts w:ascii="仿宋" w:eastAsia="仿宋" w:hAnsi="仿宋" w:cs="仿宋" w:hint="eastAsia"/>
            <w:lang w:eastAsia="zh-CN"/>
          </w:rPr>
          <w:t>(三)、资源节约措施</w:t>
        </w:r>
        <w:r>
          <w:tab/>
        </w:r>
        <w:r>
          <w:fldChar w:fldCharType="begin"/>
        </w:r>
        <w:r>
          <w:instrText xml:space="preserve"> PAGEREF _Toc30291 \h </w:instrText>
        </w:r>
        <w:r>
          <w:fldChar w:fldCharType="separate"/>
        </w:r>
        <w:r>
          <w:t>8</w:t>
        </w:r>
        <w:r>
          <w:fldChar w:fldCharType="end"/>
        </w:r>
      </w:hyperlink>
    </w:p>
    <w:p>
      <w:pPr>
        <w:pStyle w:val="TOC1"/>
        <w:tabs>
          <w:tab w:val="right" w:leader="dot" w:pos="8306"/>
        </w:tabs>
      </w:pPr>
      <w:hyperlink w:anchor="_Toc21006" w:history="1">
        <w:r>
          <w:rPr>
            <w:rFonts w:ascii="仿宋" w:eastAsia="仿宋" w:hAnsi="仿宋" w:cs="仿宋" w:hint="eastAsia"/>
            <w:lang w:eastAsia="zh-CN"/>
          </w:rPr>
          <w:t>三、项目监理与质量保证</w:t>
        </w:r>
        <w:r>
          <w:tab/>
        </w:r>
        <w:r>
          <w:fldChar w:fldCharType="begin"/>
        </w:r>
        <w:r>
          <w:instrText xml:space="preserve"> PAGEREF _Toc21006 \h </w:instrText>
        </w:r>
        <w:r>
          <w:fldChar w:fldCharType="separate"/>
        </w:r>
        <w:r>
          <w:t>9</w:t>
        </w:r>
        <w:r>
          <w:fldChar w:fldCharType="end"/>
        </w:r>
      </w:hyperlink>
    </w:p>
    <w:p>
      <w:pPr>
        <w:pStyle w:val="TOC2"/>
        <w:tabs>
          <w:tab w:val="right" w:leader="dot" w:pos="8306"/>
        </w:tabs>
      </w:pPr>
      <w:hyperlink w:anchor="_Toc19258" w:history="1">
        <w:r>
          <w:rPr>
            <w:rFonts w:ascii="仿宋" w:eastAsia="仿宋" w:hAnsi="仿宋" w:cs="仿宋" w:hint="eastAsia"/>
            <w:lang w:eastAsia="zh-CN"/>
          </w:rPr>
          <w:t>(一)、监理体系构建</w:t>
        </w:r>
        <w:r>
          <w:tab/>
        </w:r>
        <w:r>
          <w:fldChar w:fldCharType="begin"/>
        </w:r>
        <w:r>
          <w:instrText xml:space="preserve"> PAGEREF _Toc19258 \h </w:instrText>
        </w:r>
        <w:r>
          <w:fldChar w:fldCharType="separate"/>
        </w:r>
        <w:r>
          <w:t>9</w:t>
        </w:r>
        <w:r>
          <w:fldChar w:fldCharType="end"/>
        </w:r>
      </w:hyperlink>
    </w:p>
    <w:p>
      <w:pPr>
        <w:pStyle w:val="TOC2"/>
        <w:tabs>
          <w:tab w:val="right" w:leader="dot" w:pos="8306"/>
        </w:tabs>
      </w:pPr>
      <w:hyperlink w:anchor="_Toc24331" w:history="1">
        <w:r>
          <w:rPr>
            <w:rFonts w:ascii="仿宋" w:eastAsia="仿宋" w:hAnsi="仿宋" w:cs="仿宋" w:hint="eastAsia"/>
            <w:lang w:eastAsia="zh-CN"/>
          </w:rPr>
          <w:t>(二)、质量保证体系实施</w:t>
        </w:r>
        <w:r>
          <w:tab/>
        </w:r>
        <w:r>
          <w:fldChar w:fldCharType="begin"/>
        </w:r>
        <w:r>
          <w:instrText xml:space="preserve"> PAGEREF _Toc24331 \h </w:instrText>
        </w:r>
        <w:r>
          <w:fldChar w:fldCharType="separate"/>
        </w:r>
        <w:r>
          <w:t>10</w:t>
        </w:r>
        <w:r>
          <w:fldChar w:fldCharType="end"/>
        </w:r>
      </w:hyperlink>
    </w:p>
    <w:p>
      <w:pPr>
        <w:pStyle w:val="TOC2"/>
        <w:tabs>
          <w:tab w:val="right" w:leader="dot" w:pos="8306"/>
        </w:tabs>
      </w:pPr>
      <w:hyperlink w:anchor="_Toc30794" w:history="1">
        <w:r>
          <w:rPr>
            <w:rFonts w:ascii="仿宋" w:eastAsia="仿宋" w:hAnsi="仿宋" w:cs="仿宋" w:hint="eastAsia"/>
            <w:lang w:eastAsia="zh-CN"/>
          </w:rPr>
          <w:t>(三)、监理与质量控制流程</w:t>
        </w:r>
        <w:r>
          <w:tab/>
        </w:r>
        <w:r>
          <w:fldChar w:fldCharType="begin"/>
        </w:r>
        <w:r>
          <w:instrText xml:space="preserve"> PAGEREF _Toc30794 \h </w:instrText>
        </w:r>
        <w:r>
          <w:fldChar w:fldCharType="separate"/>
        </w:r>
        <w:r>
          <w:t>10</w:t>
        </w:r>
        <w:r>
          <w:fldChar w:fldCharType="end"/>
        </w:r>
      </w:hyperlink>
    </w:p>
    <w:p>
      <w:pPr>
        <w:pStyle w:val="TOC1"/>
        <w:tabs>
          <w:tab w:val="right" w:leader="dot" w:pos="8306"/>
        </w:tabs>
      </w:pPr>
      <w:hyperlink w:anchor="_Toc30313" w:history="1">
        <w:r>
          <w:rPr>
            <w:rFonts w:ascii="仿宋" w:eastAsia="仿宋" w:hAnsi="仿宋" w:cs="仿宋" w:hint="eastAsia"/>
            <w:lang w:eastAsia="zh-CN"/>
          </w:rPr>
          <w:t>四、经济影响分析</w:t>
        </w:r>
        <w:r>
          <w:tab/>
        </w:r>
        <w:r>
          <w:fldChar w:fldCharType="begin"/>
        </w:r>
        <w:r>
          <w:instrText xml:space="preserve"> PAGEREF _Toc30313 \h </w:instrText>
        </w:r>
        <w:r>
          <w:fldChar w:fldCharType="separate"/>
        </w:r>
        <w:r>
          <w:t>11</w:t>
        </w:r>
        <w:r>
          <w:fldChar w:fldCharType="end"/>
        </w:r>
      </w:hyperlink>
    </w:p>
    <w:p>
      <w:pPr>
        <w:pStyle w:val="TOC2"/>
        <w:tabs>
          <w:tab w:val="right" w:leader="dot" w:pos="8306"/>
        </w:tabs>
      </w:pPr>
      <w:hyperlink w:anchor="_Toc1705" w:history="1">
        <w:r>
          <w:rPr>
            <w:rFonts w:ascii="仿宋" w:eastAsia="仿宋" w:hAnsi="仿宋" w:cs="仿宋" w:hint="eastAsia"/>
            <w:lang w:eastAsia="zh-CN"/>
          </w:rPr>
          <w:t>(一)、经济费用效益或费用效果分析</w:t>
        </w:r>
        <w:r>
          <w:tab/>
        </w:r>
        <w:r>
          <w:fldChar w:fldCharType="begin"/>
        </w:r>
        <w:r>
          <w:instrText xml:space="preserve"> PAGEREF _Toc1705 \h </w:instrText>
        </w:r>
        <w:r>
          <w:fldChar w:fldCharType="separate"/>
        </w:r>
        <w:r>
          <w:t>11</w:t>
        </w:r>
        <w:r>
          <w:fldChar w:fldCharType="end"/>
        </w:r>
      </w:hyperlink>
    </w:p>
    <w:p>
      <w:pPr>
        <w:pStyle w:val="TOC2"/>
        <w:tabs>
          <w:tab w:val="right" w:leader="dot" w:pos="8306"/>
        </w:tabs>
      </w:pPr>
      <w:hyperlink w:anchor="_Toc15751" w:history="1">
        <w:r>
          <w:rPr>
            <w:rFonts w:ascii="仿宋" w:eastAsia="仿宋" w:hAnsi="仿宋" w:cs="仿宋" w:hint="eastAsia"/>
            <w:lang w:eastAsia="zh-CN"/>
          </w:rPr>
          <w:t>(二)、行业影响分析</w:t>
        </w:r>
        <w:r>
          <w:tab/>
        </w:r>
        <w:r>
          <w:fldChar w:fldCharType="begin"/>
        </w:r>
        <w:r>
          <w:instrText xml:space="preserve"> PAGEREF _Toc15751 \h </w:instrText>
        </w:r>
        <w:r>
          <w:fldChar w:fldCharType="separate"/>
        </w:r>
        <w:r>
          <w:t>13</w:t>
        </w:r>
        <w:r>
          <w:fldChar w:fldCharType="end"/>
        </w:r>
      </w:hyperlink>
    </w:p>
    <w:p>
      <w:pPr>
        <w:pStyle w:val="TOC2"/>
        <w:tabs>
          <w:tab w:val="right" w:leader="dot" w:pos="8306"/>
        </w:tabs>
      </w:pPr>
      <w:hyperlink w:anchor="_Toc3008" w:history="1">
        <w:r>
          <w:rPr>
            <w:rFonts w:ascii="仿宋" w:eastAsia="仿宋" w:hAnsi="仿宋" w:cs="仿宋" w:hint="eastAsia"/>
            <w:lang w:eastAsia="zh-CN"/>
          </w:rPr>
          <w:t>(三)、区域经济影响分析</w:t>
        </w:r>
        <w:r>
          <w:tab/>
        </w:r>
        <w:r>
          <w:fldChar w:fldCharType="begin"/>
        </w:r>
        <w:r>
          <w:instrText xml:space="preserve"> PAGEREF _Toc3008 \h </w:instrText>
        </w:r>
        <w:r>
          <w:fldChar w:fldCharType="separate"/>
        </w:r>
        <w:r>
          <w:t>15</w:t>
        </w:r>
        <w:r>
          <w:fldChar w:fldCharType="end"/>
        </w:r>
      </w:hyperlink>
    </w:p>
    <w:p>
      <w:pPr>
        <w:pStyle w:val="TOC2"/>
        <w:tabs>
          <w:tab w:val="right" w:leader="dot" w:pos="8306"/>
        </w:tabs>
      </w:pPr>
      <w:hyperlink w:anchor="_Toc2953" w:history="1">
        <w:r>
          <w:rPr>
            <w:rFonts w:ascii="仿宋" w:eastAsia="仿宋" w:hAnsi="仿宋" w:cs="仿宋" w:hint="eastAsia"/>
            <w:lang w:eastAsia="zh-CN"/>
          </w:rPr>
          <w:t>(四)、宏观经济影响分析</w:t>
        </w:r>
        <w:r>
          <w:tab/>
        </w:r>
        <w:r>
          <w:fldChar w:fldCharType="begin"/>
        </w:r>
        <w:r>
          <w:instrText xml:space="preserve"> PAGEREF _Toc2953 \h </w:instrText>
        </w:r>
        <w:r>
          <w:fldChar w:fldCharType="separate"/>
        </w:r>
        <w:r>
          <w:t>16</w:t>
        </w:r>
        <w:r>
          <w:fldChar w:fldCharType="end"/>
        </w:r>
      </w:hyperlink>
    </w:p>
    <w:p>
      <w:pPr>
        <w:pStyle w:val="TOC1"/>
        <w:tabs>
          <w:tab w:val="right" w:leader="dot" w:pos="8306"/>
        </w:tabs>
      </w:pPr>
      <w:hyperlink w:anchor="_Toc17410" w:history="1">
        <w:r>
          <w:rPr>
            <w:rFonts w:ascii="仿宋" w:eastAsia="仿宋" w:hAnsi="仿宋" w:cs="仿宋" w:hint="eastAsia"/>
            <w:lang w:eastAsia="zh-CN"/>
          </w:rPr>
          <w:t>五、社会影响分析</w:t>
        </w:r>
        <w:r>
          <w:tab/>
        </w:r>
        <w:r>
          <w:fldChar w:fldCharType="begin"/>
        </w:r>
        <w:r>
          <w:instrText xml:space="preserve"> PAGEREF _Toc17410 \h </w:instrText>
        </w:r>
        <w:r>
          <w:fldChar w:fldCharType="separate"/>
        </w:r>
        <w:r>
          <w:t>17</w:t>
        </w:r>
        <w:r>
          <w:fldChar w:fldCharType="end"/>
        </w:r>
      </w:hyperlink>
    </w:p>
    <w:p>
      <w:pPr>
        <w:pStyle w:val="TOC2"/>
        <w:tabs>
          <w:tab w:val="right" w:leader="dot" w:pos="8306"/>
        </w:tabs>
      </w:pPr>
      <w:hyperlink w:anchor="_Toc19850" w:history="1">
        <w:r>
          <w:rPr>
            <w:rFonts w:ascii="仿宋" w:eastAsia="仿宋" w:hAnsi="仿宋" w:cs="仿宋" w:hint="eastAsia"/>
            <w:lang w:eastAsia="zh-CN"/>
          </w:rPr>
          <w:t>(一)、社会影响效果分析</w:t>
        </w:r>
        <w:r>
          <w:tab/>
        </w:r>
        <w:r>
          <w:fldChar w:fldCharType="begin"/>
        </w:r>
        <w:r>
          <w:instrText xml:space="preserve"> PAGEREF _Toc19850 \h </w:instrText>
        </w:r>
        <w:r>
          <w:fldChar w:fldCharType="separate"/>
        </w:r>
        <w:r>
          <w:t>17</w:t>
        </w:r>
        <w:r>
          <w:fldChar w:fldCharType="end"/>
        </w:r>
      </w:hyperlink>
    </w:p>
    <w:p>
      <w:pPr>
        <w:pStyle w:val="TOC2"/>
        <w:tabs>
          <w:tab w:val="right" w:leader="dot" w:pos="8306"/>
        </w:tabs>
      </w:pPr>
      <w:hyperlink w:anchor="_Toc18629" w:history="1">
        <w:r>
          <w:rPr>
            <w:rFonts w:ascii="仿宋" w:eastAsia="仿宋" w:hAnsi="仿宋" w:cs="仿宋" w:hint="eastAsia"/>
            <w:lang w:eastAsia="zh-CN"/>
          </w:rPr>
          <w:t>(二)、社会适应性分析</w:t>
        </w:r>
        <w:r>
          <w:tab/>
        </w:r>
        <w:r>
          <w:fldChar w:fldCharType="begin"/>
        </w:r>
        <w:r>
          <w:instrText xml:space="preserve"> PAGEREF _Toc18629 \h </w:instrText>
        </w:r>
        <w:r>
          <w:fldChar w:fldCharType="separate"/>
        </w:r>
        <w:r>
          <w:t>20</w:t>
        </w:r>
        <w:r>
          <w:fldChar w:fldCharType="end"/>
        </w:r>
      </w:hyperlink>
    </w:p>
    <w:p>
      <w:pPr>
        <w:pStyle w:val="TOC2"/>
        <w:tabs>
          <w:tab w:val="right" w:leader="dot" w:pos="8306"/>
        </w:tabs>
      </w:pPr>
      <w:hyperlink w:anchor="_Toc15757" w:history="1">
        <w:r>
          <w:rPr>
            <w:rFonts w:ascii="仿宋" w:eastAsia="仿宋" w:hAnsi="仿宋" w:cs="仿宋" w:hint="eastAsia"/>
            <w:lang w:eastAsia="zh-CN"/>
          </w:rPr>
          <w:t>(三)、社会风险及对策分析</w:t>
        </w:r>
        <w:r>
          <w:tab/>
        </w:r>
        <w:r>
          <w:fldChar w:fldCharType="begin"/>
        </w:r>
        <w:r>
          <w:instrText xml:space="preserve"> PAGEREF _Toc15757 \h </w:instrText>
        </w:r>
        <w:r>
          <w:fldChar w:fldCharType="separate"/>
        </w:r>
        <w:r>
          <w:t>21</w:t>
        </w:r>
        <w:r>
          <w:fldChar w:fldCharType="end"/>
        </w:r>
      </w:hyperlink>
    </w:p>
    <w:p>
      <w:pPr>
        <w:pStyle w:val="TOC1"/>
        <w:tabs>
          <w:tab w:val="right" w:leader="dot" w:pos="8306"/>
        </w:tabs>
      </w:pPr>
      <w:hyperlink w:anchor="_Toc25087" w:history="1">
        <w:r>
          <w:rPr>
            <w:rFonts w:ascii="仿宋" w:eastAsia="仿宋" w:hAnsi="仿宋" w:cs="仿宋" w:hint="eastAsia"/>
            <w:lang w:eastAsia="zh-CN"/>
          </w:rPr>
          <w:t>六、碳纤维预制件项目概论</w:t>
        </w:r>
        <w:r>
          <w:tab/>
        </w:r>
        <w:r>
          <w:fldChar w:fldCharType="begin"/>
        </w:r>
        <w:r>
          <w:instrText xml:space="preserve"> PAGEREF _Toc25087 \h </w:instrText>
        </w:r>
        <w:r>
          <w:fldChar w:fldCharType="separate"/>
        </w:r>
        <w:r>
          <w:t>25</w:t>
        </w:r>
        <w:r>
          <w:fldChar w:fldCharType="end"/>
        </w:r>
      </w:hyperlink>
    </w:p>
    <w:p>
      <w:pPr>
        <w:pStyle w:val="TOC2"/>
        <w:tabs>
          <w:tab w:val="right" w:leader="dot" w:pos="8306"/>
        </w:tabs>
      </w:pPr>
      <w:hyperlink w:anchor="_Toc2495" w:history="1">
        <w:r>
          <w:rPr>
            <w:rFonts w:ascii="仿宋" w:eastAsia="仿宋" w:hAnsi="仿宋" w:cs="仿宋" w:hint="eastAsia"/>
            <w:lang w:eastAsia="zh-CN"/>
          </w:rPr>
          <w:t>(一)、项目申报单位概况</w:t>
        </w:r>
        <w:r>
          <w:tab/>
        </w:r>
        <w:r>
          <w:fldChar w:fldCharType="begin"/>
        </w:r>
        <w:r>
          <w:instrText xml:space="preserve"> PAGEREF _Toc2495 \h </w:instrText>
        </w:r>
        <w:r>
          <w:fldChar w:fldCharType="separate"/>
        </w:r>
        <w:r>
          <w:t>25</w:t>
        </w:r>
        <w:r>
          <w:fldChar w:fldCharType="end"/>
        </w:r>
      </w:hyperlink>
    </w:p>
    <w:p>
      <w:pPr>
        <w:pStyle w:val="TOC2"/>
        <w:tabs>
          <w:tab w:val="right" w:leader="dot" w:pos="8306"/>
        </w:tabs>
      </w:pPr>
      <w:hyperlink w:anchor="_Toc15084" w:history="1">
        <w:r>
          <w:rPr>
            <w:rFonts w:ascii="仿宋" w:eastAsia="仿宋" w:hAnsi="仿宋" w:cs="仿宋" w:hint="eastAsia"/>
            <w:lang w:eastAsia="zh-CN"/>
          </w:rPr>
          <w:t>(二)、项目概况</w:t>
        </w:r>
        <w:r>
          <w:tab/>
        </w:r>
        <w:r>
          <w:fldChar w:fldCharType="begin"/>
        </w:r>
        <w:r>
          <w:instrText xml:space="preserve"> PAGEREF _Toc15084 \h </w:instrText>
        </w:r>
        <w:r>
          <w:fldChar w:fldCharType="separate"/>
        </w:r>
        <w:r>
          <w:t>26</w:t>
        </w:r>
        <w:r>
          <w:fldChar w:fldCharType="end"/>
        </w:r>
      </w:hyperlink>
    </w:p>
    <w:p>
      <w:pPr>
        <w:pStyle w:val="TOC1"/>
        <w:tabs>
          <w:tab w:val="right" w:leader="dot" w:pos="8306"/>
        </w:tabs>
      </w:pPr>
      <w:hyperlink w:anchor="_Toc14090" w:history="1">
        <w:r>
          <w:rPr>
            <w:rFonts w:ascii="仿宋" w:eastAsia="仿宋" w:hAnsi="仿宋" w:cs="仿宋" w:hint="eastAsia"/>
            <w:lang w:eastAsia="zh-CN"/>
          </w:rPr>
          <w:t>七、项目实施与管理方案</w:t>
        </w:r>
        <w:r>
          <w:tab/>
        </w:r>
        <w:r>
          <w:fldChar w:fldCharType="begin"/>
        </w:r>
        <w:r>
          <w:instrText xml:space="preserve"> PAGEREF _Toc14090 \h </w:instrText>
        </w:r>
        <w:r>
          <w:fldChar w:fldCharType="separate"/>
        </w:r>
        <w:r>
          <w:t>29</w:t>
        </w:r>
        <w:r>
          <w:fldChar w:fldCharType="end"/>
        </w:r>
      </w:hyperlink>
    </w:p>
    <w:p>
      <w:pPr>
        <w:pStyle w:val="TOC2"/>
        <w:tabs>
          <w:tab w:val="right" w:leader="dot" w:pos="8306"/>
        </w:tabs>
      </w:pPr>
      <w:hyperlink w:anchor="_Toc14569" w:history="1">
        <w:r>
          <w:rPr>
            <w:rFonts w:ascii="仿宋" w:eastAsia="仿宋" w:hAnsi="仿宋" w:cs="仿宋" w:hint="eastAsia"/>
            <w:lang w:eastAsia="zh-CN"/>
          </w:rPr>
          <w:t>(一)、项目实施计划</w:t>
        </w:r>
        <w:r>
          <w:tab/>
        </w:r>
        <w:r>
          <w:fldChar w:fldCharType="begin"/>
        </w:r>
        <w:r>
          <w:instrText xml:space="preserve"> PAGEREF _Toc14569 \h </w:instrText>
        </w:r>
        <w:r>
          <w:fldChar w:fldCharType="separate"/>
        </w:r>
        <w:r>
          <w:t>29</w:t>
        </w:r>
        <w:r>
          <w:fldChar w:fldCharType="end"/>
        </w:r>
      </w:hyperlink>
    </w:p>
    <w:p>
      <w:pPr>
        <w:pStyle w:val="TOC2"/>
        <w:tabs>
          <w:tab w:val="right" w:leader="dot" w:pos="8306"/>
        </w:tabs>
      </w:pPr>
      <w:hyperlink w:anchor="_Toc8465" w:history="1">
        <w:r>
          <w:rPr>
            <w:rFonts w:ascii="仿宋" w:eastAsia="仿宋" w:hAnsi="仿宋" w:cs="仿宋" w:hint="eastAsia"/>
            <w:lang w:eastAsia="zh-CN"/>
          </w:rPr>
          <w:t>(二)、项目组织机构与职责</w:t>
        </w:r>
        <w:r>
          <w:tab/>
        </w:r>
        <w:r>
          <w:fldChar w:fldCharType="begin"/>
        </w:r>
        <w:r>
          <w:instrText xml:space="preserve"> PAGEREF _Toc8465 \h </w:instrText>
        </w:r>
        <w:r>
          <w:fldChar w:fldCharType="separate"/>
        </w:r>
        <w:r>
          <w:t>30</w:t>
        </w:r>
        <w:r>
          <w:fldChar w:fldCharType="end"/>
        </w:r>
      </w:hyperlink>
    </w:p>
    <w:p>
      <w:pPr>
        <w:pStyle w:val="TOC2"/>
        <w:tabs>
          <w:tab w:val="right" w:leader="dot" w:pos="8306"/>
        </w:tabs>
      </w:pPr>
      <w:hyperlink w:anchor="_Toc28159" w:history="1">
        <w:r>
          <w:rPr>
            <w:rFonts w:ascii="仿宋" w:eastAsia="仿宋" w:hAnsi="仿宋" w:cs="仿宋" w:hint="eastAsia"/>
            <w:lang w:eastAsia="zh-CN"/>
          </w:rPr>
          <w:t>(三)、项目管理与监控体系</w:t>
        </w:r>
        <w:r>
          <w:tab/>
        </w:r>
        <w:r>
          <w:fldChar w:fldCharType="begin"/>
        </w:r>
        <w:r>
          <w:instrText xml:space="preserve"> PAGEREF _Toc28159 \h </w:instrText>
        </w:r>
        <w:r>
          <w:fldChar w:fldCharType="separate"/>
        </w:r>
        <w:r>
          <w:t>33</w:t>
        </w:r>
        <w:r>
          <w:fldChar w:fldCharType="end"/>
        </w:r>
      </w:hyperlink>
    </w:p>
    <w:p>
      <w:pPr>
        <w:pStyle w:val="TOC1"/>
        <w:tabs>
          <w:tab w:val="right" w:leader="dot" w:pos="8306"/>
        </w:tabs>
      </w:pPr>
      <w:hyperlink w:anchor="_Toc19191" w:history="1">
        <w:r>
          <w:rPr>
            <w:rFonts w:ascii="仿宋" w:eastAsia="仿宋" w:hAnsi="仿宋" w:cs="仿宋" w:hint="eastAsia"/>
            <w:lang w:eastAsia="zh-CN"/>
          </w:rPr>
          <w:t>八、项目变更管理</w:t>
        </w:r>
        <w:r>
          <w:tab/>
        </w:r>
        <w:r>
          <w:fldChar w:fldCharType="begin"/>
        </w:r>
        <w:r>
          <w:instrText xml:space="preserve"> PAGEREF _Toc19191 \h </w:instrText>
        </w:r>
        <w:r>
          <w:fldChar w:fldCharType="separate"/>
        </w:r>
        <w:r>
          <w:t>34</w:t>
        </w:r>
        <w:r>
          <w:fldChar w:fldCharType="end"/>
        </w:r>
      </w:hyperlink>
    </w:p>
    <w:p>
      <w:pPr>
        <w:pStyle w:val="TOC2"/>
        <w:tabs>
          <w:tab w:val="right" w:leader="dot" w:pos="8306"/>
        </w:tabs>
      </w:pPr>
      <w:hyperlink w:anchor="_Toc11510" w:history="1">
        <w:r>
          <w:rPr>
            <w:rFonts w:ascii="仿宋" w:eastAsia="仿宋" w:hAnsi="仿宋" w:cs="仿宋" w:hint="eastAsia"/>
            <w:lang w:eastAsia="zh-CN"/>
          </w:rPr>
          <w:t>(一)、变更控制流程</w:t>
        </w:r>
        <w:r>
          <w:tab/>
        </w:r>
        <w:r>
          <w:fldChar w:fldCharType="begin"/>
        </w:r>
        <w:r>
          <w:instrText xml:space="preserve"> PAGEREF _Toc11510 \h </w:instrText>
        </w:r>
        <w:r>
          <w:fldChar w:fldCharType="separate"/>
        </w:r>
        <w:r>
          <w:t>34</w:t>
        </w:r>
        <w:r>
          <w:fldChar w:fldCharType="end"/>
        </w:r>
      </w:hyperlink>
    </w:p>
    <w:p>
      <w:pPr>
        <w:pStyle w:val="TOC2"/>
        <w:tabs>
          <w:tab w:val="right" w:leader="dot" w:pos="8306"/>
        </w:tabs>
      </w:pPr>
      <w:hyperlink w:anchor="_Toc4021" w:history="1">
        <w:r>
          <w:rPr>
            <w:rFonts w:ascii="仿宋" w:eastAsia="仿宋" w:hAnsi="仿宋" w:cs="仿宋" w:hint="eastAsia"/>
            <w:lang w:eastAsia="zh-CN"/>
          </w:rPr>
          <w:t>(二)、影响评估与处理</w:t>
        </w:r>
        <w:r>
          <w:tab/>
        </w:r>
        <w:r>
          <w:fldChar w:fldCharType="begin"/>
        </w:r>
        <w:r>
          <w:instrText xml:space="preserve"> PAGEREF _Toc4021 \h </w:instrText>
        </w:r>
        <w:r>
          <w:fldChar w:fldCharType="separate"/>
        </w:r>
        <w:r>
          <w:t>35</w:t>
        </w:r>
        <w:r>
          <w:fldChar w:fldCharType="end"/>
        </w:r>
      </w:hyperlink>
    </w:p>
    <w:p>
      <w:pPr>
        <w:pStyle w:val="TOC2"/>
        <w:tabs>
          <w:tab w:val="right" w:leader="dot" w:pos="8306"/>
        </w:tabs>
      </w:pPr>
      <w:hyperlink w:anchor="_Toc13041" w:history="1">
        <w:r>
          <w:rPr>
            <w:rFonts w:ascii="仿宋" w:eastAsia="仿宋" w:hAnsi="仿宋" w:cs="仿宋" w:hint="eastAsia"/>
            <w:lang w:eastAsia="zh-CN"/>
          </w:rPr>
          <w:t>(三)、变更记录与追踪</w:t>
        </w:r>
        <w:r>
          <w:tab/>
        </w:r>
        <w:r>
          <w:fldChar w:fldCharType="begin"/>
        </w:r>
        <w:r>
          <w:instrText xml:space="preserve"> PAGEREF _Toc13041 \h </w:instrText>
        </w:r>
        <w:r>
          <w:fldChar w:fldCharType="separate"/>
        </w:r>
        <w:r>
          <w:t>37</w:t>
        </w:r>
        <w:r>
          <w:fldChar w:fldCharType="end"/>
        </w:r>
      </w:hyperlink>
    </w:p>
    <w:p>
      <w:pPr>
        <w:pStyle w:val="TOC2"/>
        <w:tabs>
          <w:tab w:val="right" w:leader="dot" w:pos="8306"/>
        </w:tabs>
      </w:pPr>
      <w:hyperlink w:anchor="_Toc30150" w:history="1">
        <w:r>
          <w:rPr>
            <w:rFonts w:ascii="仿宋" w:eastAsia="仿宋" w:hAnsi="仿宋" w:cs="仿宋" w:hint="eastAsia"/>
            <w:lang w:eastAsia="zh-CN"/>
          </w:rPr>
          <w:t>(四)、变更管理策略</w:t>
        </w:r>
        <w:r>
          <w:tab/>
        </w:r>
        <w:r>
          <w:fldChar w:fldCharType="begin"/>
        </w:r>
        <w:r>
          <w:instrText xml:space="preserve"> PAGEREF _Toc30150 \h </w:instrText>
        </w:r>
        <w:r>
          <w:fldChar w:fldCharType="separate"/>
        </w:r>
        <w:r>
          <w:t>38</w:t>
        </w:r>
        <w:r>
          <w:fldChar w:fldCharType="end"/>
        </w:r>
      </w:hyperlink>
    </w:p>
    <w:p>
      <w:pPr>
        <w:pStyle w:val="TOC1"/>
        <w:tabs>
          <w:tab w:val="right" w:leader="dot" w:pos="8306"/>
        </w:tabs>
      </w:pPr>
      <w:hyperlink w:anchor="_Toc15062" w:history="1">
        <w:r>
          <w:rPr>
            <w:rFonts w:ascii="仿宋" w:eastAsia="仿宋" w:hAnsi="仿宋" w:cs="仿宋" w:hint="eastAsia"/>
            <w:lang w:eastAsia="zh-CN"/>
          </w:rPr>
          <w:t>九、环境保护与绿色发展</w:t>
        </w:r>
        <w:r>
          <w:tab/>
        </w:r>
        <w:r>
          <w:fldChar w:fldCharType="begin"/>
        </w:r>
        <w:r>
          <w:instrText xml:space="preserve"> PAGEREF _Toc15062 \h </w:instrText>
        </w:r>
        <w:r>
          <w:fldChar w:fldCharType="separate"/>
        </w:r>
        <w:r>
          <w:t>40</w:t>
        </w:r>
        <w:r>
          <w:fldChar w:fldCharType="end"/>
        </w:r>
      </w:hyperlink>
    </w:p>
    <w:p>
      <w:pPr>
        <w:pStyle w:val="TOC2"/>
        <w:tabs>
          <w:tab w:val="right" w:leader="dot" w:pos="8306"/>
        </w:tabs>
      </w:pPr>
      <w:hyperlink w:anchor="_Toc18794" w:history="1">
        <w:r>
          <w:rPr>
            <w:rFonts w:ascii="仿宋" w:eastAsia="仿宋" w:hAnsi="仿宋" w:cs="仿宋" w:hint="eastAsia"/>
            <w:lang w:eastAsia="zh-CN"/>
          </w:rPr>
          <w:t>(一)、环境保护措施</w:t>
        </w:r>
        <w:r>
          <w:tab/>
        </w:r>
        <w:r>
          <w:fldChar w:fldCharType="begin"/>
        </w:r>
        <w:r>
          <w:instrText xml:space="preserve"> PAGEREF _Toc18794 \h </w:instrText>
        </w:r>
        <w:r>
          <w:fldChar w:fldCharType="separate"/>
        </w:r>
        <w:r>
          <w:t>40</w:t>
        </w:r>
        <w:r>
          <w:fldChar w:fldCharType="end"/>
        </w:r>
      </w:hyperlink>
    </w:p>
    <w:p>
      <w:pPr>
        <w:pStyle w:val="TOC2"/>
        <w:tabs>
          <w:tab w:val="right" w:leader="dot" w:pos="8306"/>
        </w:tabs>
      </w:pPr>
      <w:hyperlink w:anchor="_Toc12564" w:history="1">
        <w:r>
          <w:rPr>
            <w:rFonts w:ascii="仿宋" w:eastAsia="仿宋" w:hAnsi="仿宋" w:cs="仿宋" w:hint="eastAsia"/>
            <w:lang w:eastAsia="zh-CN"/>
          </w:rPr>
          <w:t>(二)、绿色发展与可持续发展策略</w:t>
        </w:r>
        <w:r>
          <w:tab/>
        </w:r>
        <w:r>
          <w:fldChar w:fldCharType="begin"/>
        </w:r>
        <w:r>
          <w:instrText xml:space="preserve"> PAGEREF _Toc12564 \h </w:instrText>
        </w:r>
        <w:r>
          <w:fldChar w:fldCharType="separate"/>
        </w:r>
        <w:r>
          <w:t>42</w:t>
        </w:r>
        <w:r>
          <w:fldChar w:fldCharType="end"/>
        </w:r>
      </w:hyperlink>
    </w:p>
    <w:p>
      <w:pPr>
        <w:pStyle w:val="TOC1"/>
        <w:tabs>
          <w:tab w:val="right" w:leader="dot" w:pos="8306"/>
        </w:tabs>
      </w:pPr>
      <w:hyperlink w:anchor="_Toc31188" w:history="1">
        <w:r>
          <w:rPr>
            <w:rFonts w:ascii="仿宋" w:eastAsia="仿宋" w:hAnsi="仿宋" w:cs="仿宋" w:hint="eastAsia"/>
            <w:lang w:eastAsia="zh-CN"/>
          </w:rPr>
          <w:t>十、安全与应急管理</w:t>
        </w:r>
        <w:r>
          <w:tab/>
        </w:r>
        <w:r>
          <w:fldChar w:fldCharType="begin"/>
        </w:r>
        <w:r>
          <w:instrText xml:space="preserve"> PAGEREF _Toc31188 \h </w:instrText>
        </w:r>
        <w:r>
          <w:fldChar w:fldCharType="separate"/>
        </w:r>
        <w:r>
          <w:t>43</w:t>
        </w:r>
        <w:r>
          <w:fldChar w:fldCharType="end"/>
        </w:r>
      </w:hyperlink>
    </w:p>
    <w:p>
      <w:pPr>
        <w:pStyle w:val="TOC2"/>
        <w:tabs>
          <w:tab w:val="right" w:leader="dot" w:pos="8306"/>
        </w:tabs>
      </w:pPr>
      <w:hyperlink w:anchor="_Toc12937" w:history="1">
        <w:r>
          <w:rPr>
            <w:rFonts w:ascii="仿宋" w:eastAsia="仿宋" w:hAnsi="仿宋" w:cs="仿宋" w:hint="eastAsia"/>
            <w:lang w:eastAsia="zh-CN"/>
          </w:rPr>
          <w:t>(一)、安全生产管理</w:t>
        </w:r>
        <w:r>
          <w:tab/>
        </w:r>
        <w:r>
          <w:fldChar w:fldCharType="begin"/>
        </w:r>
        <w:r>
          <w:instrText xml:space="preserve"> PAGEREF _Toc12937 \h </w:instrText>
        </w:r>
        <w:r>
          <w:fldChar w:fldCharType="separate"/>
        </w:r>
        <w:r>
          <w:t>43</w:t>
        </w:r>
        <w:r>
          <w:fldChar w:fldCharType="end"/>
        </w:r>
      </w:hyperlink>
    </w:p>
    <w:p>
      <w:pPr>
        <w:pStyle w:val="TOC2"/>
        <w:tabs>
          <w:tab w:val="right" w:leader="dot" w:pos="8306"/>
        </w:tabs>
      </w:pPr>
      <w:hyperlink w:anchor="_Toc22783" w:history="1">
        <w:r>
          <w:rPr>
            <w:rFonts w:ascii="仿宋" w:eastAsia="仿宋" w:hAnsi="仿宋" w:cs="仿宋" w:hint="eastAsia"/>
            <w:lang w:eastAsia="zh-CN"/>
          </w:rPr>
          <w:t>(二)、应急预案与响应</w:t>
        </w:r>
        <w:r>
          <w:tab/>
        </w:r>
        <w:r>
          <w:fldChar w:fldCharType="begin"/>
        </w:r>
        <w:r>
          <w:instrText xml:space="preserve"> PAGEREF _Toc22783 \h </w:instrText>
        </w:r>
        <w:r>
          <w:fldChar w:fldCharType="separate"/>
        </w:r>
        <w:r>
          <w:t>45</w:t>
        </w:r>
        <w:r>
          <w:fldChar w:fldCharType="end"/>
        </w:r>
      </w:hyperlink>
    </w:p>
    <w:p>
      <w:pPr>
        <w:pStyle w:val="TOC1"/>
        <w:tabs>
          <w:tab w:val="right" w:leader="dot" w:pos="8306"/>
        </w:tabs>
      </w:pPr>
      <w:hyperlink w:anchor="_Toc6028" w:history="1">
        <w:r>
          <w:rPr>
            <w:rFonts w:ascii="仿宋" w:eastAsia="仿宋" w:hAnsi="仿宋" w:cs="仿宋" w:hint="eastAsia"/>
            <w:lang w:eastAsia="zh-CN"/>
          </w:rPr>
          <w:t>十一、环境保护与治理方案</w:t>
        </w:r>
        <w:r>
          <w:tab/>
        </w:r>
        <w:r>
          <w:fldChar w:fldCharType="begin"/>
        </w:r>
        <w:r>
          <w:instrText xml:space="preserve"> PAGEREF _Toc6028 \h </w:instrText>
        </w:r>
        <w:r>
          <w:fldChar w:fldCharType="separate"/>
        </w:r>
        <w:r>
          <w:t>46</w:t>
        </w:r>
        <w:r>
          <w:fldChar w:fldCharType="end"/>
        </w:r>
      </w:hyperlink>
    </w:p>
    <w:p>
      <w:pPr>
        <w:pStyle w:val="TOC2"/>
        <w:tabs>
          <w:tab w:val="right" w:leader="dot" w:pos="8306"/>
        </w:tabs>
      </w:pPr>
      <w:hyperlink w:anchor="_Toc6915" w:history="1">
        <w:r>
          <w:rPr>
            <w:rFonts w:ascii="仿宋" w:eastAsia="仿宋" w:hAnsi="仿宋" w:cs="仿宋" w:hint="eastAsia"/>
            <w:lang w:eastAsia="zh-CN"/>
          </w:rPr>
          <w:t>(一)、项目环境影响评估</w:t>
        </w:r>
        <w:r>
          <w:tab/>
        </w:r>
        <w:r>
          <w:fldChar w:fldCharType="begin"/>
        </w:r>
        <w:r>
          <w:instrText xml:space="preserve"> PAGEREF _Toc6915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5" w:history="1">
        <w:r>
          <w:rPr>
            <w:rFonts w:ascii="仿宋" w:eastAsia="仿宋" w:hAnsi="仿宋" w:cs="仿宋" w:hint="eastAsia"/>
            <w:lang w:eastAsia="zh-CN"/>
          </w:rPr>
          <w:t>(二)、环境保护措施与治理方案</w:t>
        </w:r>
        <w:r>
          <w:tab/>
        </w:r>
        <w:r>
          <w:fldChar w:fldCharType="begin"/>
        </w:r>
        <w:r>
          <w:instrText xml:space="preserve"> PAGEREF _Toc5235 \h </w:instrText>
        </w:r>
        <w:r>
          <w:fldChar w:fldCharType="separate"/>
        </w:r>
        <w:r>
          <w:t>47</w:t>
        </w:r>
        <w:r>
          <w:fldChar w:fldCharType="end"/>
        </w:r>
      </w:hyperlink>
    </w:p>
    <w:p>
      <w:pPr>
        <w:pStyle w:val="TOC1"/>
        <w:tabs>
          <w:tab w:val="right" w:leader="dot" w:pos="8306"/>
        </w:tabs>
      </w:pPr>
      <w:hyperlink w:anchor="_Toc6422" w:history="1">
        <w:r>
          <w:rPr>
            <w:rFonts w:ascii="仿宋" w:eastAsia="仿宋" w:hAnsi="仿宋" w:cs="仿宋" w:hint="eastAsia"/>
            <w:lang w:eastAsia="zh-CN"/>
          </w:rPr>
          <w:t>十二、资金管理与财务规划</w:t>
        </w:r>
        <w:r>
          <w:tab/>
        </w:r>
        <w:r>
          <w:fldChar w:fldCharType="begin"/>
        </w:r>
        <w:r>
          <w:instrText xml:space="preserve"> PAGEREF _Toc6422 \h </w:instrText>
        </w:r>
        <w:r>
          <w:fldChar w:fldCharType="separate"/>
        </w:r>
        <w:r>
          <w:t>47</w:t>
        </w:r>
        <w:r>
          <w:fldChar w:fldCharType="end"/>
        </w:r>
      </w:hyperlink>
    </w:p>
    <w:p>
      <w:pPr>
        <w:pStyle w:val="TOC2"/>
        <w:tabs>
          <w:tab w:val="right" w:leader="dot" w:pos="8306"/>
        </w:tabs>
      </w:pPr>
      <w:hyperlink w:anchor="_Toc772" w:history="1">
        <w:r>
          <w:rPr>
            <w:rFonts w:ascii="仿宋" w:eastAsia="仿宋" w:hAnsi="仿宋" w:cs="仿宋" w:hint="eastAsia"/>
            <w:lang w:eastAsia="zh-CN"/>
          </w:rPr>
          <w:t>(一)、项目资金来源与筹措</w:t>
        </w:r>
        <w:r>
          <w:tab/>
        </w:r>
        <w:r>
          <w:fldChar w:fldCharType="begin"/>
        </w:r>
        <w:r>
          <w:instrText xml:space="preserve"> PAGEREF _Toc772 \h </w:instrText>
        </w:r>
        <w:r>
          <w:fldChar w:fldCharType="separate"/>
        </w:r>
        <w:r>
          <w:t>47</w:t>
        </w:r>
        <w:r>
          <w:fldChar w:fldCharType="end"/>
        </w:r>
      </w:hyperlink>
    </w:p>
    <w:p>
      <w:pPr>
        <w:pStyle w:val="TOC2"/>
        <w:tabs>
          <w:tab w:val="right" w:leader="dot" w:pos="8306"/>
        </w:tabs>
      </w:pPr>
      <w:hyperlink w:anchor="_Toc15781" w:history="1">
        <w:r>
          <w:rPr>
            <w:rFonts w:ascii="仿宋" w:eastAsia="仿宋" w:hAnsi="仿宋" w:cs="仿宋" w:hint="eastAsia"/>
            <w:lang w:eastAsia="zh-CN"/>
          </w:rPr>
          <w:t>(二)、资金使用与监管</w:t>
        </w:r>
        <w:r>
          <w:tab/>
        </w:r>
        <w:r>
          <w:fldChar w:fldCharType="begin"/>
        </w:r>
        <w:r>
          <w:instrText xml:space="preserve"> PAGEREF _Toc15781 \h </w:instrText>
        </w:r>
        <w:r>
          <w:fldChar w:fldCharType="separate"/>
        </w:r>
        <w:r>
          <w:t>49</w:t>
        </w:r>
        <w:r>
          <w:fldChar w:fldCharType="end"/>
        </w:r>
      </w:hyperlink>
    </w:p>
    <w:p>
      <w:pPr>
        <w:pStyle w:val="TOC2"/>
        <w:tabs>
          <w:tab w:val="right" w:leader="dot" w:pos="8306"/>
        </w:tabs>
      </w:pPr>
      <w:hyperlink w:anchor="_Toc17586" w:history="1">
        <w:r>
          <w:rPr>
            <w:rFonts w:ascii="仿宋" w:eastAsia="仿宋" w:hAnsi="仿宋" w:cs="仿宋" w:hint="eastAsia"/>
            <w:lang w:eastAsia="zh-CN"/>
          </w:rPr>
          <w:t>(三)、财务规划与预测</w:t>
        </w:r>
        <w:r>
          <w:tab/>
        </w:r>
        <w:r>
          <w:fldChar w:fldCharType="begin"/>
        </w:r>
        <w:r>
          <w:instrText xml:space="preserve"> PAGEREF _Toc17586 \h </w:instrText>
        </w:r>
        <w:r>
          <w:fldChar w:fldCharType="separate"/>
        </w:r>
        <w:r>
          <w:t>50</w:t>
        </w:r>
        <w:r>
          <w:fldChar w:fldCharType="end"/>
        </w:r>
      </w:hyperlink>
    </w:p>
    <w:p>
      <w:pPr>
        <w:pStyle w:val="TOC1"/>
        <w:tabs>
          <w:tab w:val="right" w:leader="dot" w:pos="8306"/>
        </w:tabs>
      </w:pPr>
      <w:hyperlink w:anchor="_Toc27177" w:history="1">
        <w:r>
          <w:rPr>
            <w:rFonts w:ascii="仿宋" w:eastAsia="仿宋" w:hAnsi="仿宋" w:cs="仿宋" w:hint="eastAsia"/>
            <w:lang w:eastAsia="zh-CN"/>
          </w:rPr>
          <w:t>十三、创新驱动与持续发展</w:t>
        </w:r>
        <w:r>
          <w:tab/>
        </w:r>
        <w:r>
          <w:fldChar w:fldCharType="begin"/>
        </w:r>
        <w:r>
          <w:instrText xml:space="preserve"> PAGEREF _Toc27177 \h </w:instrText>
        </w:r>
        <w:r>
          <w:fldChar w:fldCharType="separate"/>
        </w:r>
        <w:r>
          <w:t>51</w:t>
        </w:r>
        <w:r>
          <w:fldChar w:fldCharType="end"/>
        </w:r>
      </w:hyperlink>
    </w:p>
    <w:p>
      <w:pPr>
        <w:pStyle w:val="TOC2"/>
        <w:tabs>
          <w:tab w:val="right" w:leader="dot" w:pos="8306"/>
        </w:tabs>
      </w:pPr>
      <w:hyperlink w:anchor="_Toc27552" w:history="1">
        <w:r>
          <w:rPr>
            <w:rFonts w:ascii="仿宋" w:eastAsia="仿宋" w:hAnsi="仿宋" w:cs="仿宋" w:hint="eastAsia"/>
            <w:lang w:eastAsia="zh-CN"/>
          </w:rPr>
          <w:t>(一)、创新驱动战略实施</w:t>
        </w:r>
        <w:r>
          <w:tab/>
        </w:r>
        <w:r>
          <w:fldChar w:fldCharType="begin"/>
        </w:r>
        <w:r>
          <w:instrText xml:space="preserve"> PAGEREF _Toc27552 \h </w:instrText>
        </w:r>
        <w:r>
          <w:fldChar w:fldCharType="separate"/>
        </w:r>
        <w:r>
          <w:t>51</w:t>
        </w:r>
        <w:r>
          <w:fldChar w:fldCharType="end"/>
        </w:r>
      </w:hyperlink>
    </w:p>
    <w:p>
      <w:pPr>
        <w:pStyle w:val="TOC2"/>
        <w:tabs>
          <w:tab w:val="right" w:leader="dot" w:pos="8306"/>
        </w:tabs>
      </w:pPr>
      <w:hyperlink w:anchor="_Toc27805" w:history="1">
        <w:r>
          <w:rPr>
            <w:rFonts w:ascii="仿宋" w:eastAsia="仿宋" w:hAnsi="仿宋" w:cs="仿宋" w:hint="eastAsia"/>
            <w:lang w:eastAsia="zh-CN"/>
          </w:rPr>
          <w:t>(二)、持续发展路径探索</w:t>
        </w:r>
        <w:r>
          <w:tab/>
        </w:r>
        <w:r>
          <w:fldChar w:fldCharType="begin"/>
        </w:r>
        <w:r>
          <w:instrText xml:space="preserve"> PAGEREF _Toc27805 \h </w:instrText>
        </w:r>
        <w:r>
          <w:fldChar w:fldCharType="separate"/>
        </w:r>
        <w:r>
          <w:t>53</w:t>
        </w:r>
        <w:r>
          <w:fldChar w:fldCharType="end"/>
        </w:r>
      </w:hyperlink>
    </w:p>
    <w:p>
      <w:pPr>
        <w:pStyle w:val="TOC1"/>
        <w:tabs>
          <w:tab w:val="right" w:leader="dot" w:pos="8306"/>
        </w:tabs>
      </w:pPr>
      <w:hyperlink w:anchor="_Toc2223" w:history="1">
        <w:r>
          <w:rPr>
            <w:rFonts w:ascii="仿宋" w:eastAsia="仿宋" w:hAnsi="仿宋" w:cs="仿宋" w:hint="eastAsia"/>
            <w:lang w:eastAsia="zh-CN"/>
          </w:rPr>
          <w:t>十四、法律法规与政策遵循</w:t>
        </w:r>
        <w:r>
          <w:tab/>
        </w:r>
        <w:r>
          <w:fldChar w:fldCharType="begin"/>
        </w:r>
        <w:r>
          <w:instrText xml:space="preserve"> PAGEREF _Toc2223 \h </w:instrText>
        </w:r>
        <w:r>
          <w:fldChar w:fldCharType="separate"/>
        </w:r>
        <w:r>
          <w:t>57</w:t>
        </w:r>
        <w:r>
          <w:fldChar w:fldCharType="end"/>
        </w:r>
      </w:hyperlink>
    </w:p>
    <w:p>
      <w:pPr>
        <w:pStyle w:val="TOC2"/>
        <w:tabs>
          <w:tab w:val="right" w:leader="dot" w:pos="8306"/>
        </w:tabs>
      </w:pPr>
      <w:hyperlink w:anchor="_Toc2506" w:history="1">
        <w:r>
          <w:rPr>
            <w:rFonts w:ascii="仿宋" w:eastAsia="仿宋" w:hAnsi="仿宋" w:cs="仿宋" w:hint="eastAsia"/>
            <w:lang w:eastAsia="zh-CN"/>
          </w:rPr>
          <w:t>(一)、法律法规遵守</w:t>
        </w:r>
        <w:r>
          <w:tab/>
        </w:r>
        <w:r>
          <w:fldChar w:fldCharType="begin"/>
        </w:r>
        <w:r>
          <w:instrText xml:space="preserve"> PAGEREF _Toc2506 \h </w:instrText>
        </w:r>
        <w:r>
          <w:fldChar w:fldCharType="separate"/>
        </w:r>
        <w:r>
          <w:t>57</w:t>
        </w:r>
        <w:r>
          <w:fldChar w:fldCharType="end"/>
        </w:r>
      </w:hyperlink>
    </w:p>
    <w:p>
      <w:pPr>
        <w:pStyle w:val="TOC2"/>
        <w:tabs>
          <w:tab w:val="right" w:leader="dot" w:pos="8306"/>
        </w:tabs>
      </w:pPr>
      <w:hyperlink w:anchor="_Toc12082" w:history="1">
        <w:r>
          <w:rPr>
            <w:rFonts w:ascii="仿宋" w:eastAsia="仿宋" w:hAnsi="仿宋" w:cs="仿宋" w:hint="eastAsia"/>
            <w:lang w:eastAsia="zh-CN"/>
          </w:rPr>
          <w:t>(二)、政策导向与利用</w:t>
        </w:r>
        <w:r>
          <w:tab/>
        </w:r>
        <w:r>
          <w:fldChar w:fldCharType="begin"/>
        </w:r>
        <w:r>
          <w:instrText xml:space="preserve"> PAGEREF _Toc12082 \h </w:instrText>
        </w:r>
        <w:r>
          <w:fldChar w:fldCharType="separate"/>
        </w:r>
        <w:r>
          <w:t>58</w:t>
        </w:r>
        <w:r>
          <w:fldChar w:fldCharType="end"/>
        </w:r>
      </w:hyperlink>
    </w:p>
    <w:p>
      <w:pPr>
        <w:pStyle w:val="TOC1"/>
        <w:tabs>
          <w:tab w:val="right" w:leader="dot" w:pos="8306"/>
        </w:tabs>
      </w:pPr>
      <w:hyperlink w:anchor="_Toc2752" w:history="1">
        <w:r>
          <w:rPr>
            <w:rFonts w:ascii="仿宋" w:eastAsia="仿宋" w:hAnsi="仿宋" w:cs="仿宋" w:hint="eastAsia"/>
            <w:lang w:eastAsia="zh-CN"/>
          </w:rPr>
          <w:t>十五、设施与设备管理</w:t>
        </w:r>
        <w:r>
          <w:tab/>
        </w:r>
        <w:r>
          <w:fldChar w:fldCharType="begin"/>
        </w:r>
        <w:r>
          <w:instrText xml:space="preserve"> PAGEREF _Toc2752 \h </w:instrText>
        </w:r>
        <w:r>
          <w:fldChar w:fldCharType="separate"/>
        </w:r>
        <w:r>
          <w:t>59</w:t>
        </w:r>
        <w:r>
          <w:fldChar w:fldCharType="end"/>
        </w:r>
      </w:hyperlink>
    </w:p>
    <w:p>
      <w:pPr>
        <w:pStyle w:val="TOC2"/>
        <w:tabs>
          <w:tab w:val="right" w:leader="dot" w:pos="8306"/>
        </w:tabs>
      </w:pPr>
      <w:hyperlink w:anchor="_Toc755" w:history="1">
        <w:r>
          <w:rPr>
            <w:rFonts w:ascii="仿宋" w:eastAsia="仿宋" w:hAnsi="仿宋" w:cs="仿宋" w:hint="eastAsia"/>
            <w:lang w:eastAsia="zh-CN"/>
          </w:rPr>
          <w:t>(一)、设施规划与配置</w:t>
        </w:r>
        <w:r>
          <w:tab/>
        </w:r>
        <w:r>
          <w:fldChar w:fldCharType="begin"/>
        </w:r>
        <w:r>
          <w:instrText xml:space="preserve"> PAGEREF _Toc755 \h </w:instrText>
        </w:r>
        <w:r>
          <w:fldChar w:fldCharType="separate"/>
        </w:r>
        <w:r>
          <w:t>59</w:t>
        </w:r>
        <w:r>
          <w:fldChar w:fldCharType="end"/>
        </w:r>
      </w:hyperlink>
    </w:p>
    <w:p>
      <w:pPr>
        <w:pStyle w:val="TOC2"/>
        <w:tabs>
          <w:tab w:val="right" w:leader="dot" w:pos="8306"/>
        </w:tabs>
      </w:pPr>
      <w:hyperlink w:anchor="_Toc28463" w:history="1">
        <w:r>
          <w:rPr>
            <w:rFonts w:ascii="仿宋" w:eastAsia="仿宋" w:hAnsi="仿宋" w:cs="仿宋" w:hint="eastAsia"/>
            <w:lang w:eastAsia="zh-CN"/>
          </w:rPr>
          <w:t>(二)、设备采购与维护管理</w:t>
        </w:r>
        <w:r>
          <w:tab/>
        </w:r>
        <w:r>
          <w:fldChar w:fldCharType="begin"/>
        </w:r>
        <w:r>
          <w:instrText xml:space="preserve"> PAGEREF _Toc28463 \h </w:instrText>
        </w:r>
        <w:r>
          <w:fldChar w:fldCharType="separate"/>
        </w:r>
        <w:r>
          <w:t>59</w:t>
        </w:r>
        <w:r>
          <w:fldChar w:fldCharType="end"/>
        </w:r>
      </w:hyperlink>
    </w:p>
    <w:p>
      <w:pPr>
        <w:pStyle w:val="TOC2"/>
        <w:tabs>
          <w:tab w:val="right" w:leader="dot" w:pos="8306"/>
        </w:tabs>
      </w:pPr>
      <w:hyperlink w:anchor="_Toc2992" w:history="1">
        <w:r>
          <w:rPr>
            <w:rFonts w:ascii="仿宋" w:eastAsia="仿宋" w:hAnsi="仿宋" w:cs="仿宋" w:hint="eastAsia"/>
            <w:lang w:eastAsia="zh-CN"/>
          </w:rPr>
          <w:t>(三)、设施设备升级策略</w:t>
        </w:r>
        <w:r>
          <w:tab/>
        </w:r>
        <w:r>
          <w:fldChar w:fldCharType="begin"/>
        </w:r>
        <w:r>
          <w:instrText xml:space="preserve"> PAGEREF _Toc2992 \h </w:instrText>
        </w:r>
        <w:r>
          <w:fldChar w:fldCharType="separate"/>
        </w:r>
        <w:r>
          <w:t>60</w:t>
        </w:r>
        <w:r>
          <w:fldChar w:fldCharType="end"/>
        </w:r>
      </w:hyperlink>
    </w:p>
    <w:p>
      <w:pPr>
        <w:pStyle w:val="TOC1"/>
        <w:tabs>
          <w:tab w:val="right" w:leader="dot" w:pos="8306"/>
        </w:tabs>
      </w:pPr>
      <w:hyperlink w:anchor="_Toc13186" w:history="1">
        <w:r>
          <w:rPr>
            <w:rFonts w:ascii="仿宋" w:eastAsia="仿宋" w:hAnsi="仿宋" w:cs="仿宋" w:hint="eastAsia"/>
            <w:lang w:eastAsia="zh-CN"/>
          </w:rPr>
          <w:t>十六、知识产权管理与保护</w:t>
        </w:r>
        <w:r>
          <w:tab/>
        </w:r>
        <w:r>
          <w:fldChar w:fldCharType="begin"/>
        </w:r>
        <w:r>
          <w:instrText xml:space="preserve"> PAGEREF _Toc13186 \h </w:instrText>
        </w:r>
        <w:r>
          <w:fldChar w:fldCharType="separate"/>
        </w:r>
        <w:r>
          <w:t>61</w:t>
        </w:r>
        <w:r>
          <w:fldChar w:fldCharType="end"/>
        </w:r>
      </w:hyperlink>
    </w:p>
    <w:p>
      <w:pPr>
        <w:pStyle w:val="TOC2"/>
        <w:tabs>
          <w:tab w:val="right" w:leader="dot" w:pos="8306"/>
        </w:tabs>
      </w:pPr>
      <w:hyperlink w:anchor="_Toc8509" w:history="1">
        <w:r>
          <w:rPr>
            <w:rFonts w:ascii="仿宋" w:eastAsia="仿宋" w:hAnsi="仿宋" w:cs="仿宋" w:hint="eastAsia"/>
            <w:lang w:eastAsia="zh-CN"/>
          </w:rPr>
          <w:t>(一)、知识产权管理体系建设</w:t>
        </w:r>
        <w:r>
          <w:tab/>
        </w:r>
        <w:r>
          <w:fldChar w:fldCharType="begin"/>
        </w:r>
        <w:r>
          <w:instrText xml:space="preserve"> PAGEREF _Toc8509 \h </w:instrText>
        </w:r>
        <w:r>
          <w:fldChar w:fldCharType="separate"/>
        </w:r>
        <w:r>
          <w:t>61</w:t>
        </w:r>
        <w:r>
          <w:fldChar w:fldCharType="end"/>
        </w:r>
      </w:hyperlink>
    </w:p>
    <w:p>
      <w:pPr>
        <w:pStyle w:val="TOC2"/>
        <w:tabs>
          <w:tab w:val="right" w:leader="dot" w:pos="8306"/>
        </w:tabs>
      </w:pPr>
      <w:hyperlink w:anchor="_Toc20717" w:history="1">
        <w:r>
          <w:rPr>
            <w:rFonts w:ascii="仿宋" w:eastAsia="仿宋" w:hAnsi="仿宋" w:cs="仿宋" w:hint="eastAsia"/>
            <w:lang w:eastAsia="zh-CN"/>
          </w:rPr>
          <w:t>(二)、知识产权保护措施</w:t>
        </w:r>
        <w:r>
          <w:tab/>
        </w:r>
        <w:r>
          <w:fldChar w:fldCharType="begin"/>
        </w:r>
        <w:r>
          <w:instrText xml:space="preserve"> PAGEREF _Toc20717 \h </w:instrText>
        </w:r>
        <w:r>
          <w:fldChar w:fldCharType="separate"/>
        </w:r>
        <w:r>
          <w:t>62</w:t>
        </w:r>
        <w:r>
          <w:fldChar w:fldCharType="end"/>
        </w:r>
      </w:hyperlink>
    </w:p>
    <w:p>
      <w:pPr>
        <w:pStyle w:val="TOC1"/>
        <w:tabs>
          <w:tab w:val="right" w:leader="dot" w:pos="8306"/>
        </w:tabs>
      </w:pPr>
      <w:hyperlink w:anchor="_Toc7654" w:history="1">
        <w:r>
          <w:rPr>
            <w:rFonts w:ascii="仿宋" w:eastAsia="仿宋" w:hAnsi="仿宋" w:cs="仿宋" w:hint="eastAsia"/>
            <w:lang w:eastAsia="zh-CN"/>
          </w:rPr>
          <w:t>十七、质量管理与控制</w:t>
        </w:r>
        <w:r>
          <w:tab/>
        </w:r>
        <w:r>
          <w:fldChar w:fldCharType="begin"/>
        </w:r>
        <w:r>
          <w:instrText xml:space="preserve"> PAGEREF _Toc7654 \h </w:instrText>
        </w:r>
        <w:r>
          <w:fldChar w:fldCharType="separate"/>
        </w:r>
        <w:r>
          <w:t>63</w:t>
        </w:r>
        <w:r>
          <w:fldChar w:fldCharType="end"/>
        </w:r>
      </w:hyperlink>
    </w:p>
    <w:p>
      <w:pPr>
        <w:pStyle w:val="TOC2"/>
        <w:tabs>
          <w:tab w:val="right" w:leader="dot" w:pos="8306"/>
        </w:tabs>
      </w:pPr>
      <w:hyperlink w:anchor="_Toc3790" w:history="1">
        <w:r>
          <w:rPr>
            <w:rFonts w:ascii="仿宋" w:eastAsia="仿宋" w:hAnsi="仿宋" w:cs="仿宋" w:hint="eastAsia"/>
            <w:lang w:eastAsia="zh-CN"/>
          </w:rPr>
          <w:t>(一)、质量管理体系建设</w:t>
        </w:r>
        <w:r>
          <w:tab/>
        </w:r>
        <w:r>
          <w:fldChar w:fldCharType="begin"/>
        </w:r>
        <w:r>
          <w:instrText xml:space="preserve"> PAGEREF _Toc3790 \h </w:instrText>
        </w:r>
        <w:r>
          <w:fldChar w:fldCharType="separate"/>
        </w:r>
        <w:r>
          <w:t>63</w:t>
        </w:r>
        <w:r>
          <w:fldChar w:fldCharType="end"/>
        </w:r>
      </w:hyperlink>
    </w:p>
    <w:p>
      <w:pPr>
        <w:pStyle w:val="TOC2"/>
        <w:tabs>
          <w:tab w:val="right" w:leader="dot" w:pos="8306"/>
        </w:tabs>
      </w:pPr>
      <w:hyperlink w:anchor="_Toc12497" w:history="1">
        <w:r>
          <w:rPr>
            <w:rFonts w:ascii="仿宋" w:eastAsia="仿宋" w:hAnsi="仿宋" w:cs="仿宋" w:hint="eastAsia"/>
            <w:lang w:eastAsia="zh-CN"/>
          </w:rPr>
          <w:t>(二)、质量控制措施</w:t>
        </w:r>
        <w:r>
          <w:tab/>
        </w:r>
        <w:r>
          <w:fldChar w:fldCharType="begin"/>
        </w:r>
        <w:r>
          <w:instrText xml:space="preserve"> PAGEREF _Toc12497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7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49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纤维预制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455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6705"/>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8320"/>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一、碳纤维预制件项目的技术资源开发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预制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二、碳纤维预制件项目的人力资源管理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预制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三、碳纤维预制件项目的资金资源筹措与优化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碳纤维预制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636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预制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预制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纤维预制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029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纤维预制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纤维预制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纤维预制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1006"/>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1925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4331"/>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30794"/>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30313"/>
      <w:r>
        <w:rPr>
          <w:rFonts w:ascii="仿宋" w:eastAsia="仿宋" w:hAnsi="仿宋" w:cs="仿宋" w:hint="eastAsia"/>
          <w:sz w:val="28"/>
          <w:lang w:eastAsia="zh-CN"/>
        </w:rPr>
        <w:t>四、经济影响分析</w:t>
      </w:r>
      <w:bookmarkEnd w:id="13"/>
    </w:p>
    <w:p>
      <w:pPr>
        <w:pStyle w:val="Heading2"/>
        <w:rPr>
          <w:rFonts w:ascii="仿宋" w:eastAsia="仿宋" w:hAnsi="仿宋" w:cs="仿宋" w:hint="eastAsia"/>
          <w:lang w:eastAsia="zh-CN"/>
        </w:rPr>
      </w:pPr>
      <w:bookmarkStart w:id="14" w:name="_Toc1705"/>
      <w:r>
        <w:rPr>
          <w:rFonts w:ascii="仿宋" w:eastAsia="仿宋" w:hAnsi="仿宋" w:cs="仿宋" w:hint="eastAsia"/>
          <w:lang w:eastAsia="zh-CN"/>
        </w:rPr>
        <w:t>(一)、经济费用效益或费用效果分析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直接收益：假设碳纤维预制件项目的产品或服务年销售收入为XX万元。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https://d.book118.com/017164005132006036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80D7C"/>
    <w:rsid w:val="64B80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64005132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2024-01-23T04:46:00Z</dcterms:created>
  <dcterms:modified xsi:type="dcterms:W3CDTF">2024-01-23T04:46:27Z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1B6B3EEEED05424DA29B3CCAD1AB4F7A_11</vt:lpwstr>
  </property>
  <property fmtid="{D5CDD505-2E9C-101B-9397-08002B2CF9AE}" pid="3" name="KSOProductBuildVer">
    <vt:lpwstr>2052-12.1.0.16120</vt:lpwstr>
  </property>
</Properties>
</file>