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滴眼液行业相关公司设立可行性研究报告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72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_Toc16726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70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_Toc31970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_Toc9303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_Toc3933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_Toc6917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_Toc32529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_Toc13907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_Toc15627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_Toc24409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94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_Toc24894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3" w:history="1">
        <w:r>
          <w:rPr>
            <w:rFonts w:ascii="仿宋" w:eastAsia="仿宋" w:hAnsi="仿宋" w:cs="仿宋" w:hint="eastAsia"/>
            <w:lang w:eastAsia="zh-CN"/>
          </w:rPr>
          <w:t>(一)、滴眼液项目选址原则</w:t>
        </w:r>
        <w:r>
          <w:tab/>
        </w:r>
        <w:r>
          <w:fldChar w:fldCharType="begin"/>
        </w:r>
        <w:r>
          <w:instrText xml:space="preserve"> PAGEREF _Toc15503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_Toc30030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_Toc25070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_Toc12967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0" w:history="1">
        <w:r>
          <w:rPr>
            <w:rFonts w:ascii="仿宋" w:eastAsia="仿宋" w:hAnsi="仿宋" w:cs="仿宋" w:hint="eastAsia"/>
            <w:lang w:eastAsia="zh-CN"/>
          </w:rPr>
          <w:t>(五)、滴眼液项目选址综合评价</w:t>
        </w:r>
        <w:r>
          <w:tab/>
        </w:r>
        <w:r>
          <w:fldChar w:fldCharType="begin"/>
        </w:r>
        <w:r>
          <w:instrText xml:space="preserve"> PAGEREF _Toc11040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42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_Toc13942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_Toc22563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_Toc571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_Toc2058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38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_Toc5638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_Toc19139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_Toc6572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7" w:history="1">
        <w:r>
          <w:rPr>
            <w:rFonts w:ascii="仿宋" w:eastAsia="仿宋" w:hAnsi="仿宋" w:cs="仿宋" w:hint="eastAsia"/>
            <w:lang w:eastAsia="zh-CN"/>
          </w:rPr>
          <w:t>五、滴眼液项目概况</w:t>
        </w:r>
        <w:r>
          <w:tab/>
        </w:r>
        <w:r>
          <w:fldChar w:fldCharType="begin"/>
        </w:r>
        <w:r>
          <w:instrText xml:space="preserve"> PAGEREF _Toc2567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_Toc29798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3" w:history="1">
        <w:r>
          <w:rPr>
            <w:rFonts w:ascii="仿宋" w:eastAsia="仿宋" w:hAnsi="仿宋" w:cs="仿宋" w:hint="eastAsia"/>
            <w:lang w:eastAsia="zh-CN"/>
          </w:rPr>
          <w:t>(二)、滴眼液项目提出的理由</w:t>
        </w:r>
        <w:r>
          <w:tab/>
        </w:r>
        <w:r>
          <w:fldChar w:fldCharType="begin"/>
        </w:r>
        <w:r>
          <w:instrText xml:space="preserve"> PAGEREF _Toc19173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6" w:history="1">
        <w:r>
          <w:rPr>
            <w:rFonts w:ascii="仿宋" w:eastAsia="仿宋" w:hAnsi="仿宋" w:cs="仿宋" w:hint="eastAsia"/>
            <w:lang w:eastAsia="zh-CN"/>
          </w:rPr>
          <w:t>(三)、滴眼液项目选址</w:t>
        </w:r>
        <w:r>
          <w:tab/>
        </w:r>
        <w:r>
          <w:fldChar w:fldCharType="begin"/>
        </w:r>
        <w:r>
          <w:instrText xml:space="preserve"> PAGEREF _Toc28356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_Toc5252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_Toc6360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6" w:history="1">
        <w:r>
          <w:rPr>
            <w:rFonts w:ascii="仿宋" w:eastAsia="仿宋" w:hAnsi="仿宋" w:cs="仿宋" w:hint="eastAsia"/>
            <w:lang w:eastAsia="zh-CN"/>
          </w:rPr>
          <w:t>(六)、滴眼液项目投资</w:t>
        </w:r>
        <w:r>
          <w:tab/>
        </w:r>
        <w:r>
          <w:fldChar w:fldCharType="begin"/>
        </w:r>
        <w:r>
          <w:instrText xml:space="preserve"> PAGEREF _Toc28176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4" w:history="1">
        <w:r>
          <w:rPr>
            <w:rFonts w:ascii="仿宋" w:eastAsia="仿宋" w:hAnsi="仿宋" w:cs="仿宋" w:hint="eastAsia"/>
            <w:lang w:eastAsia="zh-CN"/>
          </w:rPr>
          <w:t>(七)、滴眼液项目进度规划</w:t>
        </w:r>
        <w:r>
          <w:tab/>
        </w:r>
        <w:r>
          <w:fldChar w:fldCharType="begin"/>
        </w:r>
        <w:r>
          <w:instrText xml:space="preserve"> PAGEREF _Toc16124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_Toc13549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1" w:history="1">
        <w:r>
          <w:rPr>
            <w:rFonts w:ascii="仿宋" w:eastAsia="仿宋" w:hAnsi="仿宋" w:cs="仿宋" w:hint="eastAsia"/>
            <w:lang w:eastAsia="zh-CN"/>
          </w:rPr>
          <w:t>(九)、滴眼液项目综合评价</w:t>
        </w:r>
        <w:r>
          <w:tab/>
        </w:r>
        <w:r>
          <w:fldChar w:fldCharType="begin"/>
        </w:r>
        <w:r>
          <w:instrText xml:space="preserve"> PAGEREF _Toc18861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23" w:history="1">
        <w:r>
          <w:rPr>
            <w:rFonts w:ascii="仿宋" w:eastAsia="仿宋" w:hAnsi="仿宋" w:cs="仿宋" w:hint="eastAsia"/>
            <w:lang w:eastAsia="zh-CN"/>
          </w:rPr>
          <w:t>六、滴眼液项目风险分析</w:t>
        </w:r>
        <w:r>
          <w:tab/>
        </w:r>
        <w:r>
          <w:fldChar w:fldCharType="begin"/>
        </w:r>
        <w:r>
          <w:instrText xml:space="preserve"> PAGEREF _Toc21923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" w:history="1">
        <w:r>
          <w:rPr>
            <w:rFonts w:ascii="仿宋" w:eastAsia="仿宋" w:hAnsi="仿宋" w:cs="仿宋" w:hint="eastAsia"/>
            <w:lang w:eastAsia="zh-CN"/>
          </w:rPr>
          <w:t>(一)、滴眼液项目风险分析</w:t>
        </w:r>
        <w:r>
          <w:tab/>
        </w:r>
        <w:r>
          <w:fldChar w:fldCharType="begin"/>
        </w:r>
        <w:r>
          <w:instrText xml:space="preserve"> PAGEREF _Toc2379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" w:history="1">
        <w:r>
          <w:rPr>
            <w:rFonts w:ascii="仿宋" w:eastAsia="仿宋" w:hAnsi="仿宋" w:cs="仿宋" w:hint="eastAsia"/>
            <w:lang w:eastAsia="zh-CN"/>
          </w:rPr>
          <w:t>(二)、滴眼液项目风险对策</w:t>
        </w:r>
        <w:r>
          <w:tab/>
        </w:r>
        <w:r>
          <w:fldChar w:fldCharType="begin"/>
        </w:r>
        <w:r>
          <w:instrText xml:space="preserve"> PAGEREF _Toc1322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97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_Toc13497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_Toc17780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_Toc23100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_Toc5994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_Toc15364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12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_Toc3512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74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_Toc7747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_Toc20255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_Toc31426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_Toc19491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41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_Toc28241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_Toc19273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_Toc5766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_Toc18512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_Toc2726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_Toc17912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_Toc12466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_Toc28514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_Toc30695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_Toc3340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_Toc3122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_Toc13036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_Toc29296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_Toc30784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10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_Toc15210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_Toc20238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_Toc11243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_Toc103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_Toc27244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9" w:history="1">
        <w:r>
          <w:rPr>
            <w:rFonts w:ascii="仿宋" w:eastAsia="仿宋" w:hAnsi="仿宋" w:cs="仿宋" w:hint="eastAsia"/>
            <w:lang w:eastAsia="zh-CN"/>
          </w:rPr>
          <w:t>(五)、滴眼液项目总投资</w:t>
        </w:r>
        <w:r>
          <w:tab/>
        </w:r>
        <w:r>
          <w:fldChar w:fldCharType="begin"/>
        </w:r>
        <w:r>
          <w:instrText xml:space="preserve"> PAGEREF _Toc15329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_Toc1825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41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_Toc23541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_Toc6511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_Toc19989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_Toc17937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_Toc17600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72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970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303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933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https://d.book118.com/017164062061006043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滴眼液行业相关公司设立可行性研究报告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滴眼液行业相关公司设立可行性研究报告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滴眼液行业相关公司设立可行性研究报告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滴眼液行业相关公司设立可行性研究报告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滴眼液行业相关公司设立可行性研究报告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17164062061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2024-01-26T22:26:00Z</dcterms:created>
  <dcterms:modified xsi:type="dcterms:W3CDTF">2024-01-26T22:27:15Z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6F7D37DACB5D41E8848917A3677E1024_11</vt:lpwstr>
  </property>
  <property fmtid="{D5CDD505-2E9C-101B-9397-08002B2CF9AE}" pid="3" name="KSOProductBuildVer">
    <vt:lpwstr>2052-12.1.0.16120</vt:lpwstr>
  </property>
</Properties>
</file>