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装载机械项目建设方案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248" w:history="1">
        <w:r>
          <w:rPr>
            <w:rFonts w:ascii="仿宋" w:eastAsia="仿宋" w:hAnsi="仿宋" w:cs="仿宋" w:hint="eastAsia"/>
            <w:lang w:eastAsia="zh-CN"/>
          </w:rPr>
          <w:t>概论</w:t>
        </w:r>
        <w:r>
          <w:tab/>
        </w:r>
        <w:r>
          <w:fldChar w:fldCharType="begin"/>
        </w:r>
        <w:r>
          <w:instrText xml:space="preserve"> PAGEREF _Toc5248 \h </w:instrText>
        </w:r>
        <w:r>
          <w:fldChar w:fldCharType="separate"/>
        </w:r>
        <w:r>
          <w:t>3</w:t>
        </w:r>
        <w:r>
          <w:fldChar w:fldCharType="end"/>
        </w:r>
      </w:hyperlink>
    </w:p>
    <w:p>
      <w:pPr>
        <w:pStyle w:val="TOC1"/>
        <w:tabs>
          <w:tab w:val="right" w:leader="dot" w:pos="8306"/>
        </w:tabs>
      </w:pPr>
      <w:hyperlink w:anchor="_Toc18982" w:history="1">
        <w:r>
          <w:rPr>
            <w:rFonts w:ascii="仿宋" w:eastAsia="仿宋" w:hAnsi="仿宋" w:cs="仿宋" w:hint="eastAsia"/>
            <w:lang w:eastAsia="zh-CN"/>
          </w:rPr>
          <w:t>一、装载机械项目概论</w:t>
        </w:r>
        <w:r>
          <w:tab/>
        </w:r>
        <w:r>
          <w:fldChar w:fldCharType="begin"/>
        </w:r>
        <w:r>
          <w:instrText xml:space="preserve"> PAGEREF _Toc18982 \h </w:instrText>
        </w:r>
        <w:r>
          <w:fldChar w:fldCharType="separate"/>
        </w:r>
        <w:r>
          <w:t>3</w:t>
        </w:r>
        <w:r>
          <w:fldChar w:fldCharType="end"/>
        </w:r>
      </w:hyperlink>
    </w:p>
    <w:p>
      <w:pPr>
        <w:pStyle w:val="TOC2"/>
        <w:tabs>
          <w:tab w:val="right" w:leader="dot" w:pos="8306"/>
        </w:tabs>
      </w:pPr>
      <w:hyperlink w:anchor="_Toc26067" w:history="1">
        <w:r>
          <w:rPr>
            <w:rFonts w:ascii="仿宋" w:eastAsia="仿宋" w:hAnsi="仿宋" w:cs="仿宋" w:hint="eastAsia"/>
            <w:lang w:eastAsia="zh-CN"/>
          </w:rPr>
          <w:t>(一)、项目申报单位概况</w:t>
        </w:r>
        <w:r>
          <w:tab/>
        </w:r>
        <w:r>
          <w:fldChar w:fldCharType="begin"/>
        </w:r>
        <w:r>
          <w:instrText xml:space="preserve"> PAGEREF _Toc26067 \h </w:instrText>
        </w:r>
        <w:r>
          <w:fldChar w:fldCharType="separate"/>
        </w:r>
        <w:r>
          <w:t>3</w:t>
        </w:r>
        <w:r>
          <w:fldChar w:fldCharType="end"/>
        </w:r>
      </w:hyperlink>
    </w:p>
    <w:p>
      <w:pPr>
        <w:pStyle w:val="TOC2"/>
        <w:tabs>
          <w:tab w:val="right" w:leader="dot" w:pos="8306"/>
        </w:tabs>
      </w:pPr>
      <w:hyperlink w:anchor="_Toc5724" w:history="1">
        <w:r>
          <w:rPr>
            <w:rFonts w:ascii="仿宋" w:eastAsia="仿宋" w:hAnsi="仿宋" w:cs="仿宋" w:hint="eastAsia"/>
            <w:lang w:eastAsia="zh-CN"/>
          </w:rPr>
          <w:t>(二)、项目概况</w:t>
        </w:r>
        <w:r>
          <w:tab/>
        </w:r>
        <w:r>
          <w:fldChar w:fldCharType="begin"/>
        </w:r>
        <w:r>
          <w:instrText xml:space="preserve"> PAGEREF _Toc5724 \h </w:instrText>
        </w:r>
        <w:r>
          <w:fldChar w:fldCharType="separate"/>
        </w:r>
        <w:r>
          <w:t>4</w:t>
        </w:r>
        <w:r>
          <w:fldChar w:fldCharType="end"/>
        </w:r>
      </w:hyperlink>
    </w:p>
    <w:p>
      <w:pPr>
        <w:pStyle w:val="TOC1"/>
        <w:tabs>
          <w:tab w:val="right" w:leader="dot" w:pos="8306"/>
        </w:tabs>
      </w:pPr>
      <w:hyperlink w:anchor="_Toc3518" w:history="1">
        <w:r>
          <w:rPr>
            <w:rFonts w:ascii="仿宋" w:eastAsia="仿宋" w:hAnsi="仿宋" w:cs="仿宋" w:hint="eastAsia"/>
            <w:lang w:eastAsia="zh-CN"/>
          </w:rPr>
          <w:t>二、环境和生态影响分析</w:t>
        </w:r>
        <w:r>
          <w:tab/>
        </w:r>
        <w:r>
          <w:fldChar w:fldCharType="begin"/>
        </w:r>
        <w:r>
          <w:instrText xml:space="preserve"> PAGEREF _Toc3518 \h </w:instrText>
        </w:r>
        <w:r>
          <w:fldChar w:fldCharType="separate"/>
        </w:r>
        <w:r>
          <w:t>7</w:t>
        </w:r>
        <w:r>
          <w:fldChar w:fldCharType="end"/>
        </w:r>
      </w:hyperlink>
    </w:p>
    <w:p>
      <w:pPr>
        <w:pStyle w:val="TOC2"/>
        <w:tabs>
          <w:tab w:val="right" w:leader="dot" w:pos="8306"/>
        </w:tabs>
      </w:pPr>
      <w:hyperlink w:anchor="_Toc4498" w:history="1">
        <w:r>
          <w:rPr>
            <w:rFonts w:ascii="仿宋" w:eastAsia="仿宋" w:hAnsi="仿宋" w:cs="仿宋" w:hint="eastAsia"/>
            <w:lang w:eastAsia="zh-CN"/>
          </w:rPr>
          <w:t>(一)、环境和生态现状</w:t>
        </w:r>
        <w:r>
          <w:tab/>
        </w:r>
        <w:r>
          <w:fldChar w:fldCharType="begin"/>
        </w:r>
        <w:r>
          <w:instrText xml:space="preserve"> PAGEREF _Toc4498 \h </w:instrText>
        </w:r>
        <w:r>
          <w:fldChar w:fldCharType="separate"/>
        </w:r>
        <w:r>
          <w:t>7</w:t>
        </w:r>
        <w:r>
          <w:fldChar w:fldCharType="end"/>
        </w:r>
      </w:hyperlink>
    </w:p>
    <w:p>
      <w:pPr>
        <w:pStyle w:val="TOC2"/>
        <w:tabs>
          <w:tab w:val="right" w:leader="dot" w:pos="8306"/>
        </w:tabs>
      </w:pPr>
      <w:hyperlink w:anchor="_Toc31063" w:history="1">
        <w:r>
          <w:rPr>
            <w:rFonts w:ascii="仿宋" w:eastAsia="仿宋" w:hAnsi="仿宋" w:cs="仿宋" w:hint="eastAsia"/>
            <w:lang w:eastAsia="zh-CN"/>
          </w:rPr>
          <w:t>(二)、生态环境影响分析</w:t>
        </w:r>
        <w:r>
          <w:tab/>
        </w:r>
        <w:r>
          <w:fldChar w:fldCharType="begin"/>
        </w:r>
        <w:r>
          <w:instrText xml:space="preserve"> PAGEREF _Toc31063 \h </w:instrText>
        </w:r>
        <w:r>
          <w:fldChar w:fldCharType="separate"/>
        </w:r>
        <w:r>
          <w:t>8</w:t>
        </w:r>
        <w:r>
          <w:fldChar w:fldCharType="end"/>
        </w:r>
      </w:hyperlink>
    </w:p>
    <w:p>
      <w:pPr>
        <w:pStyle w:val="TOC2"/>
        <w:tabs>
          <w:tab w:val="right" w:leader="dot" w:pos="8306"/>
        </w:tabs>
      </w:pPr>
      <w:hyperlink w:anchor="_Toc5303" w:history="1">
        <w:r>
          <w:rPr>
            <w:rFonts w:ascii="仿宋" w:eastAsia="仿宋" w:hAnsi="仿宋" w:cs="仿宋" w:hint="eastAsia"/>
            <w:lang w:eastAsia="zh-CN"/>
          </w:rPr>
          <w:t>(三)、生态环境保护措施</w:t>
        </w:r>
        <w:r>
          <w:tab/>
        </w:r>
        <w:r>
          <w:fldChar w:fldCharType="begin"/>
        </w:r>
        <w:r>
          <w:instrText xml:space="preserve"> PAGEREF _Toc5303 \h </w:instrText>
        </w:r>
        <w:r>
          <w:fldChar w:fldCharType="separate"/>
        </w:r>
        <w:r>
          <w:t>10</w:t>
        </w:r>
        <w:r>
          <w:fldChar w:fldCharType="end"/>
        </w:r>
      </w:hyperlink>
    </w:p>
    <w:p>
      <w:pPr>
        <w:pStyle w:val="TOC2"/>
        <w:tabs>
          <w:tab w:val="right" w:leader="dot" w:pos="8306"/>
        </w:tabs>
      </w:pPr>
      <w:hyperlink w:anchor="_Toc1340" w:history="1">
        <w:r>
          <w:rPr>
            <w:rFonts w:ascii="仿宋" w:eastAsia="仿宋" w:hAnsi="仿宋" w:cs="仿宋" w:hint="eastAsia"/>
            <w:lang w:eastAsia="zh-CN"/>
          </w:rPr>
          <w:t>(四)、地质灾害影响分析</w:t>
        </w:r>
        <w:r>
          <w:tab/>
        </w:r>
        <w:r>
          <w:fldChar w:fldCharType="begin"/>
        </w:r>
        <w:r>
          <w:instrText xml:space="preserve"> PAGEREF _Toc1340 \h </w:instrText>
        </w:r>
        <w:r>
          <w:fldChar w:fldCharType="separate"/>
        </w:r>
        <w:r>
          <w:t>11</w:t>
        </w:r>
        <w:r>
          <w:fldChar w:fldCharType="end"/>
        </w:r>
      </w:hyperlink>
    </w:p>
    <w:p>
      <w:pPr>
        <w:pStyle w:val="TOC2"/>
        <w:tabs>
          <w:tab w:val="right" w:leader="dot" w:pos="8306"/>
        </w:tabs>
      </w:pPr>
      <w:hyperlink w:anchor="_Toc31667" w:history="1">
        <w:r>
          <w:rPr>
            <w:rFonts w:ascii="仿宋" w:eastAsia="仿宋" w:hAnsi="仿宋" w:cs="仿宋" w:hint="eastAsia"/>
            <w:lang w:eastAsia="zh-CN"/>
          </w:rPr>
          <w:t>(五)、特殊环境影响</w:t>
        </w:r>
        <w:r>
          <w:tab/>
        </w:r>
        <w:r>
          <w:fldChar w:fldCharType="begin"/>
        </w:r>
        <w:r>
          <w:instrText xml:space="preserve"> PAGEREF _Toc31667 \h </w:instrText>
        </w:r>
        <w:r>
          <w:fldChar w:fldCharType="separate"/>
        </w:r>
        <w:r>
          <w:t>13</w:t>
        </w:r>
        <w:r>
          <w:fldChar w:fldCharType="end"/>
        </w:r>
      </w:hyperlink>
    </w:p>
    <w:p>
      <w:pPr>
        <w:pStyle w:val="TOC1"/>
        <w:tabs>
          <w:tab w:val="right" w:leader="dot" w:pos="8306"/>
        </w:tabs>
      </w:pPr>
      <w:hyperlink w:anchor="_Toc20585" w:history="1">
        <w:r>
          <w:rPr>
            <w:rFonts w:ascii="仿宋" w:eastAsia="仿宋" w:hAnsi="仿宋" w:cs="仿宋" w:hint="eastAsia"/>
            <w:lang w:eastAsia="zh-CN"/>
          </w:rPr>
          <w:t>三、项目监理与质量保证</w:t>
        </w:r>
        <w:r>
          <w:tab/>
        </w:r>
        <w:r>
          <w:fldChar w:fldCharType="begin"/>
        </w:r>
        <w:r>
          <w:instrText xml:space="preserve"> PAGEREF _Toc20585 \h </w:instrText>
        </w:r>
        <w:r>
          <w:fldChar w:fldCharType="separate"/>
        </w:r>
        <w:r>
          <w:t>14</w:t>
        </w:r>
        <w:r>
          <w:fldChar w:fldCharType="end"/>
        </w:r>
      </w:hyperlink>
    </w:p>
    <w:p>
      <w:pPr>
        <w:pStyle w:val="TOC2"/>
        <w:tabs>
          <w:tab w:val="right" w:leader="dot" w:pos="8306"/>
        </w:tabs>
      </w:pPr>
      <w:hyperlink w:anchor="_Toc14689" w:history="1">
        <w:r>
          <w:rPr>
            <w:rFonts w:ascii="仿宋" w:eastAsia="仿宋" w:hAnsi="仿宋" w:cs="仿宋" w:hint="eastAsia"/>
            <w:lang w:eastAsia="zh-CN"/>
          </w:rPr>
          <w:t>(一)、监理体系构建</w:t>
        </w:r>
        <w:r>
          <w:tab/>
        </w:r>
        <w:r>
          <w:fldChar w:fldCharType="begin"/>
        </w:r>
        <w:r>
          <w:instrText xml:space="preserve"> PAGEREF _Toc14689 \h </w:instrText>
        </w:r>
        <w:r>
          <w:fldChar w:fldCharType="separate"/>
        </w:r>
        <w:r>
          <w:t>14</w:t>
        </w:r>
        <w:r>
          <w:fldChar w:fldCharType="end"/>
        </w:r>
      </w:hyperlink>
    </w:p>
    <w:p>
      <w:pPr>
        <w:pStyle w:val="TOC2"/>
        <w:tabs>
          <w:tab w:val="right" w:leader="dot" w:pos="8306"/>
        </w:tabs>
      </w:pPr>
      <w:hyperlink w:anchor="_Toc23264" w:history="1">
        <w:r>
          <w:rPr>
            <w:rFonts w:ascii="仿宋" w:eastAsia="仿宋" w:hAnsi="仿宋" w:cs="仿宋" w:hint="eastAsia"/>
            <w:lang w:eastAsia="zh-CN"/>
          </w:rPr>
          <w:t>(二)、质量保证体系实施</w:t>
        </w:r>
        <w:r>
          <w:tab/>
        </w:r>
        <w:r>
          <w:fldChar w:fldCharType="begin"/>
        </w:r>
        <w:r>
          <w:instrText xml:space="preserve"> PAGEREF _Toc23264 \h </w:instrText>
        </w:r>
        <w:r>
          <w:fldChar w:fldCharType="separate"/>
        </w:r>
        <w:r>
          <w:t>15</w:t>
        </w:r>
        <w:r>
          <w:fldChar w:fldCharType="end"/>
        </w:r>
      </w:hyperlink>
    </w:p>
    <w:p>
      <w:pPr>
        <w:pStyle w:val="TOC2"/>
        <w:tabs>
          <w:tab w:val="right" w:leader="dot" w:pos="8306"/>
        </w:tabs>
      </w:pPr>
      <w:hyperlink w:anchor="_Toc27680" w:history="1">
        <w:r>
          <w:rPr>
            <w:rFonts w:ascii="仿宋" w:eastAsia="仿宋" w:hAnsi="仿宋" w:cs="仿宋" w:hint="eastAsia"/>
            <w:lang w:eastAsia="zh-CN"/>
          </w:rPr>
          <w:t>(三)、监理与质量控制流程</w:t>
        </w:r>
        <w:r>
          <w:tab/>
        </w:r>
        <w:r>
          <w:fldChar w:fldCharType="begin"/>
        </w:r>
        <w:r>
          <w:instrText xml:space="preserve"> PAGEREF _Toc27680 \h </w:instrText>
        </w:r>
        <w:r>
          <w:fldChar w:fldCharType="separate"/>
        </w:r>
        <w:r>
          <w:t>15</w:t>
        </w:r>
        <w:r>
          <w:fldChar w:fldCharType="end"/>
        </w:r>
      </w:hyperlink>
    </w:p>
    <w:p>
      <w:pPr>
        <w:pStyle w:val="TOC1"/>
        <w:tabs>
          <w:tab w:val="right" w:leader="dot" w:pos="8306"/>
        </w:tabs>
      </w:pPr>
      <w:hyperlink w:anchor="_Toc30294" w:history="1">
        <w:r>
          <w:rPr>
            <w:rFonts w:ascii="仿宋" w:eastAsia="仿宋" w:hAnsi="仿宋" w:cs="仿宋" w:hint="eastAsia"/>
            <w:lang w:eastAsia="zh-CN"/>
          </w:rPr>
          <w:t>四、财务管理与成本控制</w:t>
        </w:r>
        <w:r>
          <w:tab/>
        </w:r>
        <w:r>
          <w:fldChar w:fldCharType="begin"/>
        </w:r>
        <w:r>
          <w:instrText xml:space="preserve"> PAGEREF _Toc30294 \h </w:instrText>
        </w:r>
        <w:r>
          <w:fldChar w:fldCharType="separate"/>
        </w:r>
        <w:r>
          <w:t>16</w:t>
        </w:r>
        <w:r>
          <w:fldChar w:fldCharType="end"/>
        </w:r>
      </w:hyperlink>
    </w:p>
    <w:p>
      <w:pPr>
        <w:pStyle w:val="TOC2"/>
        <w:tabs>
          <w:tab w:val="right" w:leader="dot" w:pos="8306"/>
        </w:tabs>
      </w:pPr>
      <w:hyperlink w:anchor="_Toc66" w:history="1">
        <w:r>
          <w:rPr>
            <w:rFonts w:ascii="仿宋" w:eastAsia="仿宋" w:hAnsi="仿宋" w:cs="仿宋" w:hint="eastAsia"/>
            <w:lang w:eastAsia="zh-CN"/>
          </w:rPr>
          <w:t>(一)、财务管理体系建设</w:t>
        </w:r>
        <w:r>
          <w:tab/>
        </w:r>
        <w:r>
          <w:fldChar w:fldCharType="begin"/>
        </w:r>
        <w:r>
          <w:instrText xml:space="preserve"> PAGEREF _Toc66 \h </w:instrText>
        </w:r>
        <w:r>
          <w:fldChar w:fldCharType="separate"/>
        </w:r>
        <w:r>
          <w:t>16</w:t>
        </w:r>
        <w:r>
          <w:fldChar w:fldCharType="end"/>
        </w:r>
      </w:hyperlink>
    </w:p>
    <w:p>
      <w:pPr>
        <w:pStyle w:val="TOC2"/>
        <w:tabs>
          <w:tab w:val="right" w:leader="dot" w:pos="8306"/>
        </w:tabs>
      </w:pPr>
      <w:hyperlink w:anchor="_Toc387" w:history="1">
        <w:r>
          <w:rPr>
            <w:rFonts w:ascii="仿宋" w:eastAsia="仿宋" w:hAnsi="仿宋" w:cs="仿宋" w:hint="eastAsia"/>
            <w:lang w:eastAsia="zh-CN"/>
          </w:rPr>
          <w:t>(二)、成本控制措施</w:t>
        </w:r>
        <w:r>
          <w:tab/>
        </w:r>
        <w:r>
          <w:fldChar w:fldCharType="begin"/>
        </w:r>
        <w:r>
          <w:instrText xml:space="preserve"> PAGEREF _Toc387 \h </w:instrText>
        </w:r>
        <w:r>
          <w:fldChar w:fldCharType="separate"/>
        </w:r>
        <w:r>
          <w:t>17</w:t>
        </w:r>
        <w:r>
          <w:fldChar w:fldCharType="end"/>
        </w:r>
      </w:hyperlink>
    </w:p>
    <w:p>
      <w:pPr>
        <w:pStyle w:val="TOC1"/>
        <w:tabs>
          <w:tab w:val="right" w:leader="dot" w:pos="8306"/>
        </w:tabs>
      </w:pPr>
      <w:hyperlink w:anchor="_Toc5795" w:history="1">
        <w:r>
          <w:rPr>
            <w:rFonts w:ascii="仿宋" w:eastAsia="仿宋" w:hAnsi="仿宋" w:cs="仿宋" w:hint="eastAsia"/>
            <w:lang w:eastAsia="zh-CN"/>
          </w:rPr>
          <w:t>五、资源开发及综合利用分析</w:t>
        </w:r>
        <w:r>
          <w:tab/>
        </w:r>
        <w:r>
          <w:fldChar w:fldCharType="begin"/>
        </w:r>
        <w:r>
          <w:instrText xml:space="preserve"> PAGEREF _Toc5795 \h </w:instrText>
        </w:r>
        <w:r>
          <w:fldChar w:fldCharType="separate"/>
        </w:r>
        <w:r>
          <w:t>18</w:t>
        </w:r>
        <w:r>
          <w:fldChar w:fldCharType="end"/>
        </w:r>
      </w:hyperlink>
    </w:p>
    <w:p>
      <w:pPr>
        <w:pStyle w:val="TOC2"/>
        <w:tabs>
          <w:tab w:val="right" w:leader="dot" w:pos="8306"/>
        </w:tabs>
      </w:pPr>
      <w:hyperlink w:anchor="_Toc27340" w:history="1">
        <w:r>
          <w:rPr>
            <w:rFonts w:ascii="仿宋" w:eastAsia="仿宋" w:hAnsi="仿宋" w:cs="仿宋" w:hint="eastAsia"/>
            <w:lang w:eastAsia="zh-CN"/>
          </w:rPr>
          <w:t>(一)、资源开发方案</w:t>
        </w:r>
        <w:r>
          <w:tab/>
        </w:r>
        <w:r>
          <w:fldChar w:fldCharType="begin"/>
        </w:r>
        <w:r>
          <w:instrText xml:space="preserve"> PAGEREF _Toc27340 \h </w:instrText>
        </w:r>
        <w:r>
          <w:fldChar w:fldCharType="separate"/>
        </w:r>
        <w:r>
          <w:t>18</w:t>
        </w:r>
        <w:r>
          <w:fldChar w:fldCharType="end"/>
        </w:r>
      </w:hyperlink>
    </w:p>
    <w:p>
      <w:pPr>
        <w:pStyle w:val="TOC2"/>
        <w:tabs>
          <w:tab w:val="right" w:leader="dot" w:pos="8306"/>
        </w:tabs>
      </w:pPr>
      <w:hyperlink w:anchor="_Toc22819" w:history="1">
        <w:r>
          <w:rPr>
            <w:rFonts w:ascii="仿宋" w:eastAsia="仿宋" w:hAnsi="仿宋" w:cs="仿宋" w:hint="eastAsia"/>
            <w:lang w:eastAsia="zh-CN"/>
          </w:rPr>
          <w:t>(二)、资源利用方案</w:t>
        </w:r>
        <w:r>
          <w:tab/>
        </w:r>
        <w:r>
          <w:fldChar w:fldCharType="begin"/>
        </w:r>
        <w:r>
          <w:instrText xml:space="preserve"> PAGEREF _Toc22819 \h </w:instrText>
        </w:r>
        <w:r>
          <w:fldChar w:fldCharType="separate"/>
        </w:r>
        <w:r>
          <w:t>19</w:t>
        </w:r>
        <w:r>
          <w:fldChar w:fldCharType="end"/>
        </w:r>
      </w:hyperlink>
    </w:p>
    <w:p>
      <w:pPr>
        <w:pStyle w:val="TOC2"/>
        <w:tabs>
          <w:tab w:val="right" w:leader="dot" w:pos="8306"/>
        </w:tabs>
      </w:pPr>
      <w:hyperlink w:anchor="_Toc7516" w:history="1">
        <w:r>
          <w:rPr>
            <w:rFonts w:ascii="仿宋" w:eastAsia="仿宋" w:hAnsi="仿宋" w:cs="仿宋" w:hint="eastAsia"/>
            <w:lang w:eastAsia="zh-CN"/>
          </w:rPr>
          <w:t>(三)、资源节约措施</w:t>
        </w:r>
        <w:r>
          <w:tab/>
        </w:r>
        <w:r>
          <w:fldChar w:fldCharType="begin"/>
        </w:r>
        <w:r>
          <w:instrText xml:space="preserve"> PAGEREF _Toc7516 \h </w:instrText>
        </w:r>
        <w:r>
          <w:fldChar w:fldCharType="separate"/>
        </w:r>
        <w:r>
          <w:t>21</w:t>
        </w:r>
        <w:r>
          <w:fldChar w:fldCharType="end"/>
        </w:r>
      </w:hyperlink>
    </w:p>
    <w:p>
      <w:pPr>
        <w:pStyle w:val="TOC1"/>
        <w:tabs>
          <w:tab w:val="right" w:leader="dot" w:pos="8306"/>
        </w:tabs>
      </w:pPr>
      <w:hyperlink w:anchor="_Toc29666" w:history="1">
        <w:r>
          <w:rPr>
            <w:rFonts w:ascii="仿宋" w:eastAsia="仿宋" w:hAnsi="仿宋" w:cs="仿宋" w:hint="eastAsia"/>
            <w:lang w:eastAsia="zh-CN"/>
          </w:rPr>
          <w:t>六、社会影响分析</w:t>
        </w:r>
        <w:r>
          <w:tab/>
        </w:r>
        <w:r>
          <w:fldChar w:fldCharType="begin"/>
        </w:r>
        <w:r>
          <w:instrText xml:space="preserve"> PAGEREF _Toc29666 \h </w:instrText>
        </w:r>
        <w:r>
          <w:fldChar w:fldCharType="separate"/>
        </w:r>
        <w:r>
          <w:t>22</w:t>
        </w:r>
        <w:r>
          <w:fldChar w:fldCharType="end"/>
        </w:r>
      </w:hyperlink>
    </w:p>
    <w:p>
      <w:pPr>
        <w:pStyle w:val="TOC2"/>
        <w:tabs>
          <w:tab w:val="right" w:leader="dot" w:pos="8306"/>
        </w:tabs>
      </w:pPr>
      <w:hyperlink w:anchor="_Toc21483" w:history="1">
        <w:r>
          <w:rPr>
            <w:rFonts w:ascii="仿宋" w:eastAsia="仿宋" w:hAnsi="仿宋" w:cs="仿宋" w:hint="eastAsia"/>
            <w:lang w:eastAsia="zh-CN"/>
          </w:rPr>
          <w:t>(一)、社会影响效果分析</w:t>
        </w:r>
        <w:r>
          <w:tab/>
        </w:r>
        <w:r>
          <w:fldChar w:fldCharType="begin"/>
        </w:r>
        <w:r>
          <w:instrText xml:space="preserve"> PAGEREF _Toc21483 \h </w:instrText>
        </w:r>
        <w:r>
          <w:fldChar w:fldCharType="separate"/>
        </w:r>
        <w:r>
          <w:t>22</w:t>
        </w:r>
        <w:r>
          <w:fldChar w:fldCharType="end"/>
        </w:r>
      </w:hyperlink>
    </w:p>
    <w:p>
      <w:pPr>
        <w:pStyle w:val="TOC2"/>
        <w:tabs>
          <w:tab w:val="right" w:leader="dot" w:pos="8306"/>
        </w:tabs>
      </w:pPr>
      <w:hyperlink w:anchor="_Toc24942" w:history="1">
        <w:r>
          <w:rPr>
            <w:rFonts w:ascii="仿宋" w:eastAsia="仿宋" w:hAnsi="仿宋" w:cs="仿宋" w:hint="eastAsia"/>
            <w:lang w:eastAsia="zh-CN"/>
          </w:rPr>
          <w:t>(二)、社会适应性分析</w:t>
        </w:r>
        <w:r>
          <w:tab/>
        </w:r>
        <w:r>
          <w:fldChar w:fldCharType="begin"/>
        </w:r>
        <w:r>
          <w:instrText xml:space="preserve"> PAGEREF _Toc24942 \h </w:instrText>
        </w:r>
        <w:r>
          <w:fldChar w:fldCharType="separate"/>
        </w:r>
        <w:r>
          <w:t>24</w:t>
        </w:r>
        <w:r>
          <w:fldChar w:fldCharType="end"/>
        </w:r>
      </w:hyperlink>
    </w:p>
    <w:p>
      <w:pPr>
        <w:pStyle w:val="TOC2"/>
        <w:tabs>
          <w:tab w:val="right" w:leader="dot" w:pos="8306"/>
        </w:tabs>
      </w:pPr>
      <w:hyperlink w:anchor="_Toc26300" w:history="1">
        <w:r>
          <w:rPr>
            <w:rFonts w:ascii="仿宋" w:eastAsia="仿宋" w:hAnsi="仿宋" w:cs="仿宋" w:hint="eastAsia"/>
            <w:lang w:eastAsia="zh-CN"/>
          </w:rPr>
          <w:t>(三)、社会风险及对策分析</w:t>
        </w:r>
        <w:r>
          <w:tab/>
        </w:r>
        <w:r>
          <w:fldChar w:fldCharType="begin"/>
        </w:r>
        <w:r>
          <w:instrText xml:space="preserve"> PAGEREF _Toc26300 \h </w:instrText>
        </w:r>
        <w:r>
          <w:fldChar w:fldCharType="separate"/>
        </w:r>
        <w:r>
          <w:t>26</w:t>
        </w:r>
        <w:r>
          <w:fldChar w:fldCharType="end"/>
        </w:r>
      </w:hyperlink>
    </w:p>
    <w:p>
      <w:pPr>
        <w:pStyle w:val="TOC1"/>
        <w:tabs>
          <w:tab w:val="right" w:leader="dot" w:pos="8306"/>
        </w:tabs>
      </w:pPr>
      <w:hyperlink w:anchor="_Toc26943" w:history="1">
        <w:r>
          <w:rPr>
            <w:rFonts w:ascii="仿宋" w:eastAsia="仿宋" w:hAnsi="仿宋" w:cs="仿宋" w:hint="eastAsia"/>
            <w:lang w:eastAsia="zh-CN"/>
          </w:rPr>
          <w:t>七、经济效益与社会效益优化</w:t>
        </w:r>
        <w:r>
          <w:tab/>
        </w:r>
        <w:r>
          <w:fldChar w:fldCharType="begin"/>
        </w:r>
        <w:r>
          <w:instrText xml:space="preserve"> PAGEREF _Toc26943 \h </w:instrText>
        </w:r>
        <w:r>
          <w:fldChar w:fldCharType="separate"/>
        </w:r>
        <w:r>
          <w:t>29</w:t>
        </w:r>
        <w:r>
          <w:fldChar w:fldCharType="end"/>
        </w:r>
      </w:hyperlink>
    </w:p>
    <w:p>
      <w:pPr>
        <w:pStyle w:val="TOC2"/>
        <w:tabs>
          <w:tab w:val="right" w:leader="dot" w:pos="8306"/>
        </w:tabs>
      </w:pPr>
      <w:hyperlink w:anchor="_Toc5791" w:history="1">
        <w:r>
          <w:rPr>
            <w:rFonts w:ascii="仿宋" w:eastAsia="仿宋" w:hAnsi="仿宋" w:cs="仿宋" w:hint="eastAsia"/>
            <w:lang w:eastAsia="zh-CN"/>
          </w:rPr>
          <w:t>(一)、经济效益提升策略</w:t>
        </w:r>
        <w:r>
          <w:tab/>
        </w:r>
        <w:r>
          <w:fldChar w:fldCharType="begin"/>
        </w:r>
        <w:r>
          <w:instrText xml:space="preserve"> PAGEREF _Toc5791 \h </w:instrText>
        </w:r>
        <w:r>
          <w:fldChar w:fldCharType="separate"/>
        </w:r>
        <w:r>
          <w:t>29</w:t>
        </w:r>
        <w:r>
          <w:fldChar w:fldCharType="end"/>
        </w:r>
      </w:hyperlink>
    </w:p>
    <w:p>
      <w:pPr>
        <w:pStyle w:val="TOC2"/>
        <w:tabs>
          <w:tab w:val="right" w:leader="dot" w:pos="8306"/>
        </w:tabs>
      </w:pPr>
      <w:hyperlink w:anchor="_Toc27445" w:history="1">
        <w:r>
          <w:rPr>
            <w:rFonts w:ascii="仿宋" w:eastAsia="仿宋" w:hAnsi="仿宋" w:cs="仿宋" w:hint="eastAsia"/>
            <w:lang w:eastAsia="zh-CN"/>
          </w:rPr>
          <w:t>(二)、社会效益增强方案</w:t>
        </w:r>
        <w:r>
          <w:tab/>
        </w:r>
        <w:r>
          <w:fldChar w:fldCharType="begin"/>
        </w:r>
        <w:r>
          <w:instrText xml:space="preserve"> PAGEREF _Toc27445 \h </w:instrText>
        </w:r>
        <w:r>
          <w:fldChar w:fldCharType="separate"/>
        </w:r>
        <w:r>
          <w:t>30</w:t>
        </w:r>
        <w:r>
          <w:fldChar w:fldCharType="end"/>
        </w:r>
      </w:hyperlink>
    </w:p>
    <w:p>
      <w:pPr>
        <w:pStyle w:val="TOC1"/>
        <w:tabs>
          <w:tab w:val="right" w:leader="dot" w:pos="8306"/>
        </w:tabs>
      </w:pPr>
      <w:hyperlink w:anchor="_Toc9468" w:history="1">
        <w:r>
          <w:rPr>
            <w:rFonts w:ascii="仿宋" w:eastAsia="仿宋" w:hAnsi="仿宋" w:cs="仿宋" w:hint="eastAsia"/>
            <w:lang w:eastAsia="zh-CN"/>
          </w:rPr>
          <w:t>八、技术创新与产业升级</w:t>
        </w:r>
        <w:r>
          <w:tab/>
        </w:r>
        <w:r>
          <w:fldChar w:fldCharType="begin"/>
        </w:r>
        <w:r>
          <w:instrText xml:space="preserve"> PAGEREF _Toc9468 \h </w:instrText>
        </w:r>
        <w:r>
          <w:fldChar w:fldCharType="separate"/>
        </w:r>
        <w:r>
          <w:t>31</w:t>
        </w:r>
        <w:r>
          <w:fldChar w:fldCharType="end"/>
        </w:r>
      </w:hyperlink>
    </w:p>
    <w:p>
      <w:pPr>
        <w:pStyle w:val="TOC2"/>
        <w:tabs>
          <w:tab w:val="right" w:leader="dot" w:pos="8306"/>
        </w:tabs>
      </w:pPr>
      <w:hyperlink w:anchor="_Toc10236" w:history="1">
        <w:r>
          <w:rPr>
            <w:rFonts w:ascii="仿宋" w:eastAsia="仿宋" w:hAnsi="仿宋" w:cs="仿宋" w:hint="eastAsia"/>
            <w:lang w:eastAsia="zh-CN"/>
          </w:rPr>
          <w:t>(一)、技术创新方向与目标</w:t>
        </w:r>
        <w:r>
          <w:tab/>
        </w:r>
        <w:r>
          <w:fldChar w:fldCharType="begin"/>
        </w:r>
        <w:r>
          <w:instrText xml:space="preserve"> PAGEREF _Toc10236 \h </w:instrText>
        </w:r>
        <w:r>
          <w:fldChar w:fldCharType="separate"/>
        </w:r>
        <w:r>
          <w:t>31</w:t>
        </w:r>
        <w:r>
          <w:fldChar w:fldCharType="end"/>
        </w:r>
      </w:hyperlink>
    </w:p>
    <w:p>
      <w:pPr>
        <w:pStyle w:val="TOC2"/>
        <w:tabs>
          <w:tab w:val="right" w:leader="dot" w:pos="8306"/>
        </w:tabs>
      </w:pPr>
      <w:hyperlink w:anchor="_Toc18734" w:history="1">
        <w:r>
          <w:rPr>
            <w:rFonts w:ascii="仿宋" w:eastAsia="仿宋" w:hAnsi="仿宋" w:cs="仿宋" w:hint="eastAsia"/>
            <w:lang w:eastAsia="zh-CN"/>
          </w:rPr>
          <w:t>(二)、产业升级路径与措施</w:t>
        </w:r>
        <w:r>
          <w:tab/>
        </w:r>
        <w:r>
          <w:fldChar w:fldCharType="begin"/>
        </w:r>
        <w:r>
          <w:instrText xml:space="preserve"> PAGEREF _Toc18734 \h </w:instrText>
        </w:r>
        <w:r>
          <w:fldChar w:fldCharType="separate"/>
        </w:r>
        <w:r>
          <w:t>32</w:t>
        </w:r>
        <w:r>
          <w:fldChar w:fldCharType="end"/>
        </w:r>
      </w:hyperlink>
    </w:p>
    <w:p>
      <w:pPr>
        <w:pStyle w:val="TOC1"/>
        <w:tabs>
          <w:tab w:val="right" w:leader="dot" w:pos="8306"/>
        </w:tabs>
      </w:pPr>
      <w:hyperlink w:anchor="_Toc30070" w:history="1">
        <w:r>
          <w:rPr>
            <w:rFonts w:ascii="仿宋" w:eastAsia="仿宋" w:hAnsi="仿宋" w:cs="仿宋" w:hint="eastAsia"/>
            <w:lang w:eastAsia="zh-CN"/>
          </w:rPr>
          <w:t>九、客户关系管理与市场拓展</w:t>
        </w:r>
        <w:r>
          <w:tab/>
        </w:r>
        <w:r>
          <w:fldChar w:fldCharType="begin"/>
        </w:r>
        <w:r>
          <w:instrText xml:space="preserve"> PAGEREF _Toc30070 \h </w:instrText>
        </w:r>
        <w:r>
          <w:fldChar w:fldCharType="separate"/>
        </w:r>
        <w:r>
          <w:t>34</w:t>
        </w:r>
        <w:r>
          <w:fldChar w:fldCharType="end"/>
        </w:r>
      </w:hyperlink>
    </w:p>
    <w:p>
      <w:pPr>
        <w:pStyle w:val="TOC2"/>
        <w:tabs>
          <w:tab w:val="right" w:leader="dot" w:pos="8306"/>
        </w:tabs>
      </w:pPr>
      <w:hyperlink w:anchor="_Toc21940" w:history="1">
        <w:r>
          <w:rPr>
            <w:rFonts w:ascii="仿宋" w:eastAsia="仿宋" w:hAnsi="仿宋" w:cs="仿宋" w:hint="eastAsia"/>
            <w:lang w:eastAsia="zh-CN"/>
          </w:rPr>
          <w:t>(一)、客户关系管理策略</w:t>
        </w:r>
        <w:r>
          <w:tab/>
        </w:r>
        <w:r>
          <w:fldChar w:fldCharType="begin"/>
        </w:r>
        <w:r>
          <w:instrText xml:space="preserve"> PAGEREF _Toc21940 \h </w:instrText>
        </w:r>
        <w:r>
          <w:fldChar w:fldCharType="separate"/>
        </w:r>
        <w:r>
          <w:t>34</w:t>
        </w:r>
        <w:r>
          <w:fldChar w:fldCharType="end"/>
        </w:r>
      </w:hyperlink>
    </w:p>
    <w:p>
      <w:pPr>
        <w:pStyle w:val="TOC2"/>
        <w:tabs>
          <w:tab w:val="right" w:leader="dot" w:pos="8306"/>
        </w:tabs>
      </w:pPr>
      <w:hyperlink w:anchor="_Toc1955" w:history="1">
        <w:r>
          <w:rPr>
            <w:rFonts w:ascii="仿宋" w:eastAsia="仿宋" w:hAnsi="仿宋" w:cs="仿宋" w:hint="eastAsia"/>
            <w:lang w:eastAsia="zh-CN"/>
          </w:rPr>
          <w:t>(二)、市场拓展方案</w:t>
        </w:r>
        <w:r>
          <w:tab/>
        </w:r>
        <w:r>
          <w:fldChar w:fldCharType="begin"/>
        </w:r>
        <w:r>
          <w:instrText xml:space="preserve"> PAGEREF _Toc1955 \h </w:instrText>
        </w:r>
        <w:r>
          <w:fldChar w:fldCharType="separate"/>
        </w:r>
        <w:r>
          <w:t>35</w:t>
        </w:r>
        <w:r>
          <w:fldChar w:fldCharType="end"/>
        </w:r>
      </w:hyperlink>
    </w:p>
    <w:p>
      <w:pPr>
        <w:pStyle w:val="TOC1"/>
        <w:tabs>
          <w:tab w:val="right" w:leader="dot" w:pos="8306"/>
        </w:tabs>
      </w:pPr>
      <w:hyperlink w:anchor="_Toc13325" w:history="1">
        <w:r>
          <w:rPr>
            <w:rFonts w:ascii="仿宋" w:eastAsia="仿宋" w:hAnsi="仿宋" w:cs="仿宋" w:hint="eastAsia"/>
            <w:lang w:eastAsia="zh-CN"/>
          </w:rPr>
          <w:t>十、环境保护与治理方案</w:t>
        </w:r>
        <w:r>
          <w:tab/>
        </w:r>
        <w:r>
          <w:fldChar w:fldCharType="begin"/>
        </w:r>
        <w:r>
          <w:instrText xml:space="preserve"> PAGEREF _Toc13325 \h </w:instrText>
        </w:r>
        <w:r>
          <w:fldChar w:fldCharType="separate"/>
        </w:r>
        <w:r>
          <w:t>36</w:t>
        </w:r>
        <w:r>
          <w:fldChar w:fldCharType="end"/>
        </w:r>
      </w:hyperlink>
    </w:p>
    <w:p>
      <w:pPr>
        <w:pStyle w:val="TOC2"/>
        <w:tabs>
          <w:tab w:val="right" w:leader="dot" w:pos="8306"/>
        </w:tabs>
      </w:pPr>
      <w:hyperlink w:anchor="_Toc31134" w:history="1">
        <w:r>
          <w:rPr>
            <w:rFonts w:ascii="仿宋" w:eastAsia="仿宋" w:hAnsi="仿宋" w:cs="仿宋" w:hint="eastAsia"/>
            <w:lang w:eastAsia="zh-CN"/>
          </w:rPr>
          <w:t>(一)、项目环境影响评估</w:t>
        </w:r>
        <w:r>
          <w:tab/>
        </w:r>
        <w:r>
          <w:fldChar w:fldCharType="begin"/>
        </w:r>
        <w:r>
          <w:instrText xml:space="preserve"> PAGEREF _Toc31134 \h </w:instrText>
        </w:r>
        <w:r>
          <w:fldChar w:fldCharType="separate"/>
        </w:r>
        <w:r>
          <w:t>36</w:t>
        </w:r>
        <w:r>
          <w:fldChar w:fldCharType="end"/>
        </w:r>
      </w:hyperlink>
    </w:p>
    <w:p>
      <w:pPr>
        <w:pStyle w:val="TOC2"/>
        <w:tabs>
          <w:tab w:val="right" w:leader="dot" w:pos="8306"/>
        </w:tabs>
      </w:pPr>
      <w:hyperlink w:anchor="_Toc21550" w:history="1">
        <w:r>
          <w:rPr>
            <w:rFonts w:ascii="仿宋" w:eastAsia="仿宋" w:hAnsi="仿宋" w:cs="仿宋" w:hint="eastAsia"/>
            <w:lang w:eastAsia="zh-CN"/>
          </w:rPr>
          <w:t>(二)、环境保护措施与治理方案</w:t>
        </w:r>
        <w:r>
          <w:tab/>
        </w:r>
        <w:r>
          <w:fldChar w:fldCharType="begin"/>
        </w:r>
        <w:r>
          <w:instrText xml:space="preserve"> PAGEREF _Toc21550 \h </w:instrText>
        </w:r>
        <w:r>
          <w:fldChar w:fldCharType="separate"/>
        </w:r>
        <w:r>
          <w:t>36</w:t>
        </w:r>
        <w:r>
          <w:fldChar w:fldCharType="end"/>
        </w:r>
      </w:hyperlink>
    </w:p>
    <w:p>
      <w:pPr>
        <w:pStyle w:val="TOC1"/>
        <w:tabs>
          <w:tab w:val="right" w:leader="dot" w:pos="8306"/>
        </w:tabs>
      </w:pPr>
      <w:hyperlink w:anchor="_Toc24485" w:history="1">
        <w:r>
          <w:rPr>
            <w:rFonts w:ascii="仿宋" w:eastAsia="仿宋" w:hAnsi="仿宋" w:cs="仿宋" w:hint="eastAsia"/>
            <w:lang w:eastAsia="zh-CN"/>
          </w:rPr>
          <w:t>十一、土地利用与规划方案</w:t>
        </w:r>
        <w:r>
          <w:tab/>
        </w:r>
        <w:r>
          <w:fldChar w:fldCharType="begin"/>
        </w:r>
        <w:r>
          <w:instrText xml:space="preserve"> PAGEREF _Toc24485 \h </w:instrText>
        </w:r>
        <w:r>
          <w:fldChar w:fldCharType="separate"/>
        </w:r>
        <w:r>
          <w:t>37</w:t>
        </w:r>
        <w:r>
          <w:fldChar w:fldCharType="end"/>
        </w:r>
      </w:hyperlink>
    </w:p>
    <w:p>
      <w:pPr>
        <w:pStyle w:val="TOC2"/>
        <w:tabs>
          <w:tab w:val="right" w:leader="dot" w:pos="8306"/>
        </w:tabs>
      </w:pPr>
      <w:hyperlink w:anchor="_Toc21752" w:history="1">
        <w:r>
          <w:rPr>
            <w:rFonts w:ascii="仿宋" w:eastAsia="仿宋" w:hAnsi="仿宋" w:cs="仿宋" w:hint="eastAsia"/>
            <w:lang w:eastAsia="zh-CN"/>
          </w:rPr>
          <w:t>(一)、项目用地情况分析</w:t>
        </w:r>
        <w:r>
          <w:tab/>
        </w:r>
        <w:r>
          <w:fldChar w:fldCharType="begin"/>
        </w:r>
        <w:r>
          <w:instrText xml:space="preserve"> PAGEREF _Toc21752 \h </w:instrText>
        </w:r>
        <w:r>
          <w:fldChar w:fldCharType="separate"/>
        </w:r>
        <w:r>
          <w:t>37</w:t>
        </w:r>
        <w:r>
          <w:fldChar w:fldCharType="end"/>
        </w:r>
      </w:hyperlink>
    </w:p>
    <w:p>
      <w:pPr>
        <w:pStyle w:val="TOC2"/>
        <w:tabs>
          <w:tab w:val="right" w:leader="dot" w:pos="8306"/>
        </w:tabs>
      </w:pPr>
      <w:hyperlink w:anchor="_Toc12875" w:history="1">
        <w:r>
          <w:rPr>
            <w:rFonts w:ascii="仿宋" w:eastAsia="仿宋" w:hAnsi="仿宋" w:cs="仿宋" w:hint="eastAsia"/>
            <w:lang w:eastAsia="zh-CN"/>
          </w:rPr>
          <w:t>(二)、土地利用规划方案</w:t>
        </w:r>
        <w:r>
          <w:tab/>
        </w:r>
        <w:r>
          <w:fldChar w:fldCharType="begin"/>
        </w:r>
        <w:r>
          <w:instrText xml:space="preserve"> PAGEREF _Toc12875 \h </w:instrText>
        </w:r>
        <w:r>
          <w:fldChar w:fldCharType="separate"/>
        </w:r>
        <w:r>
          <w:t>38</w:t>
        </w:r>
        <w:r>
          <w:fldChar w:fldCharType="end"/>
        </w:r>
      </w:hyperlink>
    </w:p>
    <w:p>
      <w:pPr>
        <w:pStyle w:val="TOC1"/>
        <w:tabs>
          <w:tab w:val="right" w:leader="dot" w:pos="8306"/>
        </w:tabs>
      </w:pPr>
      <w:hyperlink w:anchor="_Toc5403" w:history="1">
        <w:r>
          <w:rPr>
            <w:rFonts w:ascii="仿宋" w:eastAsia="仿宋" w:hAnsi="仿宋" w:cs="仿宋" w:hint="eastAsia"/>
            <w:lang w:eastAsia="zh-CN"/>
          </w:rPr>
          <w:t>十二、项目质量与标准</w:t>
        </w:r>
        <w:r>
          <w:tab/>
        </w:r>
        <w:r>
          <w:fldChar w:fldCharType="begin"/>
        </w:r>
        <w:r>
          <w:instrText xml:space="preserve"> PAGEREF _Toc5403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281" w:history="1">
        <w:r>
          <w:rPr>
            <w:rFonts w:ascii="仿宋" w:eastAsia="仿宋" w:hAnsi="仿宋" w:cs="仿宋" w:hint="eastAsia"/>
            <w:lang w:eastAsia="zh-CN"/>
          </w:rPr>
          <w:t>(一)、质量保障体系</w:t>
        </w:r>
        <w:r>
          <w:tab/>
        </w:r>
        <w:r>
          <w:fldChar w:fldCharType="begin"/>
        </w:r>
        <w:r>
          <w:instrText xml:space="preserve"> PAGEREF _Toc9281 \h </w:instrText>
        </w:r>
        <w:r>
          <w:fldChar w:fldCharType="separate"/>
        </w:r>
        <w:r>
          <w:t>39</w:t>
        </w:r>
        <w:r>
          <w:fldChar w:fldCharType="end"/>
        </w:r>
      </w:hyperlink>
    </w:p>
    <w:p>
      <w:pPr>
        <w:pStyle w:val="TOC2"/>
        <w:tabs>
          <w:tab w:val="right" w:leader="dot" w:pos="8306"/>
        </w:tabs>
      </w:pPr>
      <w:hyperlink w:anchor="_Toc6209" w:history="1">
        <w:r>
          <w:rPr>
            <w:rFonts w:ascii="仿宋" w:eastAsia="仿宋" w:hAnsi="仿宋" w:cs="仿宋" w:hint="eastAsia"/>
            <w:lang w:eastAsia="zh-CN"/>
          </w:rPr>
          <w:t>(二)、标准化作业流程</w:t>
        </w:r>
        <w:r>
          <w:tab/>
        </w:r>
        <w:r>
          <w:fldChar w:fldCharType="begin"/>
        </w:r>
        <w:r>
          <w:instrText xml:space="preserve"> PAGEREF _Toc6209 \h </w:instrText>
        </w:r>
        <w:r>
          <w:fldChar w:fldCharType="separate"/>
        </w:r>
        <w:r>
          <w:t>41</w:t>
        </w:r>
        <w:r>
          <w:fldChar w:fldCharType="end"/>
        </w:r>
      </w:hyperlink>
    </w:p>
    <w:p>
      <w:pPr>
        <w:pStyle w:val="TOC2"/>
        <w:tabs>
          <w:tab w:val="right" w:leader="dot" w:pos="8306"/>
        </w:tabs>
      </w:pPr>
      <w:hyperlink w:anchor="_Toc16214" w:history="1">
        <w:r>
          <w:rPr>
            <w:rFonts w:ascii="仿宋" w:eastAsia="仿宋" w:hAnsi="仿宋" w:cs="仿宋" w:hint="eastAsia"/>
            <w:lang w:eastAsia="zh-CN"/>
          </w:rPr>
          <w:t>(三)、质量监控与评估</w:t>
        </w:r>
        <w:r>
          <w:tab/>
        </w:r>
        <w:r>
          <w:fldChar w:fldCharType="begin"/>
        </w:r>
        <w:r>
          <w:instrText xml:space="preserve"> PAGEREF _Toc16214 \h </w:instrText>
        </w:r>
        <w:r>
          <w:fldChar w:fldCharType="separate"/>
        </w:r>
        <w:r>
          <w:t>42</w:t>
        </w:r>
        <w:r>
          <w:fldChar w:fldCharType="end"/>
        </w:r>
      </w:hyperlink>
    </w:p>
    <w:p>
      <w:pPr>
        <w:pStyle w:val="TOC2"/>
        <w:tabs>
          <w:tab w:val="right" w:leader="dot" w:pos="8306"/>
        </w:tabs>
      </w:pPr>
      <w:hyperlink w:anchor="_Toc19076" w:history="1">
        <w:r>
          <w:rPr>
            <w:rFonts w:ascii="仿宋" w:eastAsia="仿宋" w:hAnsi="仿宋" w:cs="仿宋" w:hint="eastAsia"/>
            <w:lang w:eastAsia="zh-CN"/>
          </w:rPr>
          <w:t>(四)、质量改进计划</w:t>
        </w:r>
        <w:r>
          <w:tab/>
        </w:r>
        <w:r>
          <w:fldChar w:fldCharType="begin"/>
        </w:r>
        <w:r>
          <w:instrText xml:space="preserve"> PAGEREF _Toc19076 \h </w:instrText>
        </w:r>
        <w:r>
          <w:fldChar w:fldCharType="separate"/>
        </w:r>
        <w:r>
          <w:t>43</w:t>
        </w:r>
        <w:r>
          <w:fldChar w:fldCharType="end"/>
        </w:r>
      </w:hyperlink>
    </w:p>
    <w:p>
      <w:pPr>
        <w:pStyle w:val="TOC1"/>
        <w:tabs>
          <w:tab w:val="right" w:leader="dot" w:pos="8306"/>
        </w:tabs>
      </w:pPr>
      <w:hyperlink w:anchor="_Toc19111" w:history="1">
        <w:r>
          <w:rPr>
            <w:rFonts w:ascii="仿宋" w:eastAsia="仿宋" w:hAnsi="仿宋" w:cs="仿宋" w:hint="eastAsia"/>
            <w:lang w:eastAsia="zh-CN"/>
          </w:rPr>
          <w:t>十三、人力资源管理与开发</w:t>
        </w:r>
        <w:r>
          <w:tab/>
        </w:r>
        <w:r>
          <w:fldChar w:fldCharType="begin"/>
        </w:r>
        <w:r>
          <w:instrText xml:space="preserve"> PAGEREF _Toc19111 \h </w:instrText>
        </w:r>
        <w:r>
          <w:fldChar w:fldCharType="separate"/>
        </w:r>
        <w:r>
          <w:t>44</w:t>
        </w:r>
        <w:r>
          <w:fldChar w:fldCharType="end"/>
        </w:r>
      </w:hyperlink>
    </w:p>
    <w:p>
      <w:pPr>
        <w:pStyle w:val="TOC2"/>
        <w:tabs>
          <w:tab w:val="right" w:leader="dot" w:pos="8306"/>
        </w:tabs>
      </w:pPr>
      <w:hyperlink w:anchor="_Toc15465" w:history="1">
        <w:r>
          <w:rPr>
            <w:rFonts w:ascii="仿宋" w:eastAsia="仿宋" w:hAnsi="仿宋" w:cs="仿宋" w:hint="eastAsia"/>
            <w:lang w:eastAsia="zh-CN"/>
          </w:rPr>
          <w:t>(一)、人力资源规划</w:t>
        </w:r>
        <w:r>
          <w:tab/>
        </w:r>
        <w:r>
          <w:fldChar w:fldCharType="begin"/>
        </w:r>
        <w:r>
          <w:instrText xml:space="preserve"> PAGEREF _Toc15465 \h </w:instrText>
        </w:r>
        <w:r>
          <w:fldChar w:fldCharType="separate"/>
        </w:r>
        <w:r>
          <w:t>44</w:t>
        </w:r>
        <w:r>
          <w:fldChar w:fldCharType="end"/>
        </w:r>
      </w:hyperlink>
    </w:p>
    <w:p>
      <w:pPr>
        <w:pStyle w:val="TOC2"/>
        <w:tabs>
          <w:tab w:val="right" w:leader="dot" w:pos="8306"/>
        </w:tabs>
      </w:pPr>
      <w:hyperlink w:anchor="_Toc19217" w:history="1">
        <w:r>
          <w:rPr>
            <w:rFonts w:ascii="仿宋" w:eastAsia="仿宋" w:hAnsi="仿宋" w:cs="仿宋" w:hint="eastAsia"/>
            <w:lang w:eastAsia="zh-CN"/>
          </w:rPr>
          <w:t>(二)、人力资源开发与培训</w:t>
        </w:r>
        <w:r>
          <w:tab/>
        </w:r>
        <w:r>
          <w:fldChar w:fldCharType="begin"/>
        </w:r>
        <w:r>
          <w:instrText xml:space="preserve"> PAGEREF _Toc19217 \h </w:instrText>
        </w:r>
        <w:r>
          <w:fldChar w:fldCharType="separate"/>
        </w:r>
        <w:r>
          <w:t>46</w:t>
        </w:r>
        <w:r>
          <w:fldChar w:fldCharType="end"/>
        </w:r>
      </w:hyperlink>
    </w:p>
    <w:p>
      <w:pPr>
        <w:pStyle w:val="TOC1"/>
        <w:tabs>
          <w:tab w:val="right" w:leader="dot" w:pos="8306"/>
        </w:tabs>
      </w:pPr>
      <w:hyperlink w:anchor="_Toc1027" w:history="1">
        <w:r>
          <w:rPr>
            <w:rFonts w:ascii="仿宋" w:eastAsia="仿宋" w:hAnsi="仿宋" w:cs="仿宋" w:hint="eastAsia"/>
            <w:lang w:eastAsia="zh-CN"/>
          </w:rPr>
          <w:t>十四、设施与设备管理</w:t>
        </w:r>
        <w:r>
          <w:tab/>
        </w:r>
        <w:r>
          <w:fldChar w:fldCharType="begin"/>
        </w:r>
        <w:r>
          <w:instrText xml:space="preserve"> PAGEREF _Toc1027 \h </w:instrText>
        </w:r>
        <w:r>
          <w:fldChar w:fldCharType="separate"/>
        </w:r>
        <w:r>
          <w:t>49</w:t>
        </w:r>
        <w:r>
          <w:fldChar w:fldCharType="end"/>
        </w:r>
      </w:hyperlink>
    </w:p>
    <w:p>
      <w:pPr>
        <w:pStyle w:val="TOC2"/>
        <w:tabs>
          <w:tab w:val="right" w:leader="dot" w:pos="8306"/>
        </w:tabs>
      </w:pPr>
      <w:hyperlink w:anchor="_Toc14430" w:history="1">
        <w:r>
          <w:rPr>
            <w:rFonts w:ascii="仿宋" w:eastAsia="仿宋" w:hAnsi="仿宋" w:cs="仿宋" w:hint="eastAsia"/>
            <w:lang w:eastAsia="zh-CN"/>
          </w:rPr>
          <w:t>(一)、设施规划与配置</w:t>
        </w:r>
        <w:r>
          <w:tab/>
        </w:r>
        <w:r>
          <w:fldChar w:fldCharType="begin"/>
        </w:r>
        <w:r>
          <w:instrText xml:space="preserve"> PAGEREF _Toc14430 \h </w:instrText>
        </w:r>
        <w:r>
          <w:fldChar w:fldCharType="separate"/>
        </w:r>
        <w:r>
          <w:t>49</w:t>
        </w:r>
        <w:r>
          <w:fldChar w:fldCharType="end"/>
        </w:r>
      </w:hyperlink>
    </w:p>
    <w:p>
      <w:pPr>
        <w:pStyle w:val="TOC2"/>
        <w:tabs>
          <w:tab w:val="right" w:leader="dot" w:pos="8306"/>
        </w:tabs>
      </w:pPr>
      <w:hyperlink w:anchor="_Toc5101" w:history="1">
        <w:r>
          <w:rPr>
            <w:rFonts w:ascii="仿宋" w:eastAsia="仿宋" w:hAnsi="仿宋" w:cs="仿宋" w:hint="eastAsia"/>
            <w:lang w:eastAsia="zh-CN"/>
          </w:rPr>
          <w:t>(二)、设备采购与维护管理</w:t>
        </w:r>
        <w:r>
          <w:tab/>
        </w:r>
        <w:r>
          <w:fldChar w:fldCharType="begin"/>
        </w:r>
        <w:r>
          <w:instrText xml:space="preserve"> PAGEREF _Toc5101 \h </w:instrText>
        </w:r>
        <w:r>
          <w:fldChar w:fldCharType="separate"/>
        </w:r>
        <w:r>
          <w:t>49</w:t>
        </w:r>
        <w:r>
          <w:fldChar w:fldCharType="end"/>
        </w:r>
      </w:hyperlink>
    </w:p>
    <w:p>
      <w:pPr>
        <w:pStyle w:val="TOC2"/>
        <w:tabs>
          <w:tab w:val="right" w:leader="dot" w:pos="8306"/>
        </w:tabs>
      </w:pPr>
      <w:hyperlink w:anchor="_Toc5325" w:history="1">
        <w:r>
          <w:rPr>
            <w:rFonts w:ascii="仿宋" w:eastAsia="仿宋" w:hAnsi="仿宋" w:cs="仿宋" w:hint="eastAsia"/>
            <w:lang w:eastAsia="zh-CN"/>
          </w:rPr>
          <w:t>(三)、设施设备升级策略</w:t>
        </w:r>
        <w:r>
          <w:tab/>
        </w:r>
        <w:r>
          <w:fldChar w:fldCharType="begin"/>
        </w:r>
        <w:r>
          <w:instrText xml:space="preserve"> PAGEREF _Toc5325 \h </w:instrText>
        </w:r>
        <w:r>
          <w:fldChar w:fldCharType="separate"/>
        </w:r>
        <w:r>
          <w:t>50</w:t>
        </w:r>
        <w:r>
          <w:fldChar w:fldCharType="end"/>
        </w:r>
      </w:hyperlink>
    </w:p>
    <w:p>
      <w:pPr>
        <w:pStyle w:val="TOC1"/>
        <w:tabs>
          <w:tab w:val="right" w:leader="dot" w:pos="8306"/>
        </w:tabs>
      </w:pPr>
      <w:hyperlink w:anchor="_Toc7986" w:history="1">
        <w:r>
          <w:rPr>
            <w:rFonts w:ascii="仿宋" w:eastAsia="仿宋" w:hAnsi="仿宋" w:cs="仿宋" w:hint="eastAsia"/>
            <w:lang w:eastAsia="zh-CN"/>
          </w:rPr>
          <w:t>十五、合作与交流机制建立</w:t>
        </w:r>
        <w:r>
          <w:tab/>
        </w:r>
        <w:r>
          <w:fldChar w:fldCharType="begin"/>
        </w:r>
        <w:r>
          <w:instrText xml:space="preserve"> PAGEREF _Toc7986 \h </w:instrText>
        </w:r>
        <w:r>
          <w:fldChar w:fldCharType="separate"/>
        </w:r>
        <w:r>
          <w:t>51</w:t>
        </w:r>
        <w:r>
          <w:fldChar w:fldCharType="end"/>
        </w:r>
      </w:hyperlink>
    </w:p>
    <w:p>
      <w:pPr>
        <w:pStyle w:val="TOC2"/>
        <w:tabs>
          <w:tab w:val="right" w:leader="dot" w:pos="8306"/>
        </w:tabs>
      </w:pPr>
      <w:hyperlink w:anchor="_Toc16867" w:history="1">
        <w:r>
          <w:rPr>
            <w:rFonts w:ascii="仿宋" w:eastAsia="仿宋" w:hAnsi="仿宋" w:cs="仿宋" w:hint="eastAsia"/>
            <w:lang w:eastAsia="zh-CN"/>
          </w:rPr>
          <w:t>(一)、合作伙伴选择与合作方式</w:t>
        </w:r>
        <w:r>
          <w:tab/>
        </w:r>
        <w:r>
          <w:fldChar w:fldCharType="begin"/>
        </w:r>
        <w:r>
          <w:instrText xml:space="preserve"> PAGEREF _Toc16867 \h </w:instrText>
        </w:r>
        <w:r>
          <w:fldChar w:fldCharType="separate"/>
        </w:r>
        <w:r>
          <w:t>51</w:t>
        </w:r>
        <w:r>
          <w:fldChar w:fldCharType="end"/>
        </w:r>
      </w:hyperlink>
    </w:p>
    <w:p>
      <w:pPr>
        <w:pStyle w:val="TOC2"/>
        <w:tabs>
          <w:tab w:val="right" w:leader="dot" w:pos="8306"/>
        </w:tabs>
      </w:pPr>
      <w:hyperlink w:anchor="_Toc6498" w:history="1">
        <w:r>
          <w:rPr>
            <w:rFonts w:ascii="仿宋" w:eastAsia="仿宋" w:hAnsi="仿宋" w:cs="仿宋" w:hint="eastAsia"/>
            <w:lang w:eastAsia="zh-CN"/>
          </w:rPr>
          <w:t>(二)、交流与合作平台搭建</w:t>
        </w:r>
        <w:r>
          <w:tab/>
        </w:r>
        <w:r>
          <w:fldChar w:fldCharType="begin"/>
        </w:r>
        <w:r>
          <w:instrText xml:space="preserve"> PAGEREF _Toc6498 \h </w:instrText>
        </w:r>
        <w:r>
          <w:fldChar w:fldCharType="separate"/>
        </w:r>
        <w:r>
          <w:t>52</w:t>
        </w:r>
        <w:r>
          <w:fldChar w:fldCharType="end"/>
        </w:r>
      </w:hyperlink>
    </w:p>
    <w:p>
      <w:pPr>
        <w:pStyle w:val="TOC1"/>
        <w:tabs>
          <w:tab w:val="right" w:leader="dot" w:pos="8306"/>
        </w:tabs>
      </w:pPr>
      <w:hyperlink w:anchor="_Toc1184" w:history="1">
        <w:r>
          <w:rPr>
            <w:rFonts w:ascii="仿宋" w:eastAsia="仿宋" w:hAnsi="仿宋" w:cs="仿宋" w:hint="eastAsia"/>
            <w:lang w:eastAsia="zh-CN"/>
          </w:rPr>
          <w:t>十六、法律法规与政策遵循</w:t>
        </w:r>
        <w:r>
          <w:tab/>
        </w:r>
        <w:r>
          <w:fldChar w:fldCharType="begin"/>
        </w:r>
        <w:r>
          <w:instrText xml:space="preserve"> PAGEREF _Toc1184 \h </w:instrText>
        </w:r>
        <w:r>
          <w:fldChar w:fldCharType="separate"/>
        </w:r>
        <w:r>
          <w:t>54</w:t>
        </w:r>
        <w:r>
          <w:fldChar w:fldCharType="end"/>
        </w:r>
      </w:hyperlink>
    </w:p>
    <w:p>
      <w:pPr>
        <w:pStyle w:val="TOC2"/>
        <w:tabs>
          <w:tab w:val="right" w:leader="dot" w:pos="8306"/>
        </w:tabs>
      </w:pPr>
      <w:hyperlink w:anchor="_Toc7268" w:history="1">
        <w:r>
          <w:rPr>
            <w:rFonts w:ascii="仿宋" w:eastAsia="仿宋" w:hAnsi="仿宋" w:cs="仿宋" w:hint="eastAsia"/>
            <w:lang w:eastAsia="zh-CN"/>
          </w:rPr>
          <w:t>(一)、法律法规遵守</w:t>
        </w:r>
        <w:r>
          <w:tab/>
        </w:r>
        <w:r>
          <w:fldChar w:fldCharType="begin"/>
        </w:r>
        <w:r>
          <w:instrText xml:space="preserve"> PAGEREF _Toc7268 \h </w:instrText>
        </w:r>
        <w:r>
          <w:fldChar w:fldCharType="separate"/>
        </w:r>
        <w:r>
          <w:t>54</w:t>
        </w:r>
        <w:r>
          <w:fldChar w:fldCharType="end"/>
        </w:r>
      </w:hyperlink>
    </w:p>
    <w:p>
      <w:pPr>
        <w:pStyle w:val="TOC2"/>
        <w:tabs>
          <w:tab w:val="right" w:leader="dot" w:pos="8306"/>
        </w:tabs>
      </w:pPr>
      <w:hyperlink w:anchor="_Toc31891" w:history="1">
        <w:r>
          <w:rPr>
            <w:rFonts w:ascii="仿宋" w:eastAsia="仿宋" w:hAnsi="仿宋" w:cs="仿宋" w:hint="eastAsia"/>
            <w:lang w:eastAsia="zh-CN"/>
          </w:rPr>
          <w:t>(二)、政策导向与利用</w:t>
        </w:r>
        <w:r>
          <w:tab/>
        </w:r>
        <w:r>
          <w:fldChar w:fldCharType="begin"/>
        </w:r>
        <w:r>
          <w:instrText xml:space="preserve"> PAGEREF _Toc31891 \h </w:instrText>
        </w:r>
        <w:r>
          <w:fldChar w:fldCharType="separate"/>
        </w:r>
        <w:r>
          <w:t>55</w:t>
        </w:r>
        <w:r>
          <w:fldChar w:fldCharType="end"/>
        </w:r>
      </w:hyperlink>
    </w:p>
    <w:p>
      <w:pPr>
        <w:pStyle w:val="TOC1"/>
        <w:tabs>
          <w:tab w:val="right" w:leader="dot" w:pos="8306"/>
        </w:tabs>
      </w:pPr>
      <w:hyperlink w:anchor="_Toc2500" w:history="1">
        <w:r>
          <w:rPr>
            <w:rFonts w:ascii="仿宋" w:eastAsia="仿宋" w:hAnsi="仿宋" w:cs="仿宋" w:hint="eastAsia"/>
            <w:lang w:eastAsia="zh-CN"/>
          </w:rPr>
          <w:t>十七、质量管理与控制</w:t>
        </w:r>
        <w:r>
          <w:tab/>
        </w:r>
        <w:r>
          <w:fldChar w:fldCharType="begin"/>
        </w:r>
        <w:r>
          <w:instrText xml:space="preserve"> PAGEREF _Toc2500 \h </w:instrText>
        </w:r>
        <w:r>
          <w:fldChar w:fldCharType="separate"/>
        </w:r>
        <w:r>
          <w:t>56</w:t>
        </w:r>
        <w:r>
          <w:fldChar w:fldCharType="end"/>
        </w:r>
      </w:hyperlink>
    </w:p>
    <w:p>
      <w:pPr>
        <w:pStyle w:val="TOC2"/>
        <w:tabs>
          <w:tab w:val="right" w:leader="dot" w:pos="8306"/>
        </w:tabs>
      </w:pPr>
      <w:hyperlink w:anchor="_Toc11365" w:history="1">
        <w:r>
          <w:rPr>
            <w:rFonts w:ascii="仿宋" w:eastAsia="仿宋" w:hAnsi="仿宋" w:cs="仿宋" w:hint="eastAsia"/>
            <w:lang w:eastAsia="zh-CN"/>
          </w:rPr>
          <w:t>(一)、质量管理体系建设</w:t>
        </w:r>
        <w:r>
          <w:tab/>
        </w:r>
        <w:r>
          <w:fldChar w:fldCharType="begin"/>
        </w:r>
        <w:r>
          <w:instrText xml:space="preserve"> PAGEREF _Toc11365 \h </w:instrText>
        </w:r>
        <w:r>
          <w:fldChar w:fldCharType="separate"/>
        </w:r>
        <w:r>
          <w:t>56</w:t>
        </w:r>
        <w:r>
          <w:fldChar w:fldCharType="end"/>
        </w:r>
      </w:hyperlink>
    </w:p>
    <w:p>
      <w:pPr>
        <w:pStyle w:val="TOC2"/>
        <w:tabs>
          <w:tab w:val="right" w:leader="dot" w:pos="8306"/>
        </w:tabs>
      </w:pPr>
      <w:hyperlink w:anchor="_Toc11155" w:history="1">
        <w:r>
          <w:rPr>
            <w:rFonts w:ascii="仿宋" w:eastAsia="仿宋" w:hAnsi="仿宋" w:cs="仿宋" w:hint="eastAsia"/>
            <w:lang w:eastAsia="zh-CN"/>
          </w:rPr>
          <w:t>(二)、质量控制措施</w:t>
        </w:r>
        <w:r>
          <w:tab/>
        </w:r>
        <w:r>
          <w:fldChar w:fldCharType="begin"/>
        </w:r>
        <w:r>
          <w:instrText xml:space="preserve"> PAGEREF _Toc11155 \h </w:instrText>
        </w:r>
        <w:r>
          <w:fldChar w:fldCharType="separate"/>
        </w:r>
        <w:r>
          <w:t>57</w:t>
        </w:r>
        <w:r>
          <w:fldChar w:fldCharType="end"/>
        </w:r>
      </w:hyperlink>
    </w:p>
    <w:p>
      <w:pPr>
        <w:pStyle w:val="TOC1"/>
        <w:tabs>
          <w:tab w:val="right" w:leader="dot" w:pos="8306"/>
        </w:tabs>
      </w:pPr>
      <w:hyperlink w:anchor="_Toc26570" w:history="1">
        <w:r>
          <w:rPr>
            <w:rFonts w:ascii="仿宋" w:eastAsia="仿宋" w:hAnsi="仿宋" w:cs="仿宋" w:hint="eastAsia"/>
            <w:lang w:eastAsia="zh-CN"/>
          </w:rPr>
          <w:t>十八、项目施工方案</w:t>
        </w:r>
        <w:r>
          <w:tab/>
        </w:r>
        <w:r>
          <w:fldChar w:fldCharType="begin"/>
        </w:r>
        <w:r>
          <w:instrText xml:space="preserve"> PAGEREF _Toc26570 \h </w:instrText>
        </w:r>
        <w:r>
          <w:fldChar w:fldCharType="separate"/>
        </w:r>
        <w:r>
          <w:t>58</w:t>
        </w:r>
        <w:r>
          <w:fldChar w:fldCharType="end"/>
        </w:r>
      </w:hyperlink>
    </w:p>
    <w:p>
      <w:pPr>
        <w:pStyle w:val="TOC2"/>
        <w:tabs>
          <w:tab w:val="right" w:leader="dot" w:pos="8306"/>
        </w:tabs>
      </w:pPr>
      <w:hyperlink w:anchor="_Toc30988" w:history="1">
        <w:r>
          <w:rPr>
            <w:rFonts w:ascii="仿宋" w:eastAsia="仿宋" w:hAnsi="仿宋" w:cs="仿宋" w:hint="eastAsia"/>
            <w:lang w:eastAsia="zh-CN"/>
          </w:rPr>
          <w:t>(一)、施工组织设计</w:t>
        </w:r>
        <w:r>
          <w:tab/>
        </w:r>
        <w:r>
          <w:fldChar w:fldCharType="begin"/>
        </w:r>
        <w:r>
          <w:instrText xml:space="preserve"> PAGEREF _Toc30988 \h </w:instrText>
        </w:r>
        <w:r>
          <w:fldChar w:fldCharType="separate"/>
        </w:r>
        <w:r>
          <w:t>58</w:t>
        </w:r>
        <w:r>
          <w:fldChar w:fldCharType="end"/>
        </w:r>
      </w:hyperlink>
    </w:p>
    <w:p>
      <w:pPr>
        <w:pStyle w:val="TOC2"/>
        <w:tabs>
          <w:tab w:val="right" w:leader="dot" w:pos="8306"/>
        </w:tabs>
      </w:pPr>
      <w:hyperlink w:anchor="_Toc23043" w:history="1">
        <w:r>
          <w:rPr>
            <w:rFonts w:ascii="仿宋" w:eastAsia="仿宋" w:hAnsi="仿宋" w:cs="仿宋" w:hint="eastAsia"/>
            <w:lang w:eastAsia="zh-CN"/>
          </w:rPr>
          <w:t>(二)、施工工艺与技术路线</w:t>
        </w:r>
        <w:r>
          <w:tab/>
        </w:r>
        <w:r>
          <w:fldChar w:fldCharType="begin"/>
        </w:r>
        <w:r>
          <w:instrText xml:space="preserve"> PAGEREF _Toc23043 \h </w:instrText>
        </w:r>
        <w:r>
          <w:fldChar w:fldCharType="separate"/>
        </w:r>
        <w:r>
          <w:t>60</w:t>
        </w:r>
        <w:r>
          <w:fldChar w:fldCharType="end"/>
        </w:r>
      </w:hyperlink>
    </w:p>
    <w:p>
      <w:pPr>
        <w:pStyle w:val="TOC2"/>
        <w:tabs>
          <w:tab w:val="right" w:leader="dot" w:pos="8306"/>
        </w:tabs>
      </w:pPr>
      <w:hyperlink w:anchor="_Toc1434" w:history="1">
        <w:r>
          <w:rPr>
            <w:rFonts w:ascii="仿宋" w:eastAsia="仿宋" w:hAnsi="仿宋" w:cs="仿宋" w:hint="eastAsia"/>
            <w:lang w:eastAsia="zh-CN"/>
          </w:rPr>
          <w:t>(三)、关键节点施工计划</w:t>
        </w:r>
        <w:r>
          <w:tab/>
        </w:r>
        <w:r>
          <w:fldChar w:fldCharType="begin"/>
        </w:r>
        <w:r>
          <w:instrText xml:space="preserve"> PAGEREF _Toc1434 \h </w:instrText>
        </w:r>
        <w:r>
          <w:fldChar w:fldCharType="separate"/>
        </w:r>
        <w:r>
          <w:t>61</w:t>
        </w:r>
        <w:r>
          <w:fldChar w:fldCharType="end"/>
        </w:r>
      </w:hyperlink>
    </w:p>
    <w:p>
      <w:pPr>
        <w:pStyle w:val="TOC2"/>
        <w:tabs>
          <w:tab w:val="right" w:leader="dot" w:pos="8306"/>
        </w:tabs>
      </w:pPr>
      <w:hyperlink w:anchor="_Toc12621" w:history="1">
        <w:r>
          <w:rPr>
            <w:rFonts w:ascii="仿宋" w:eastAsia="仿宋" w:hAnsi="仿宋" w:cs="仿宋" w:hint="eastAsia"/>
            <w:lang w:eastAsia="zh-CN"/>
          </w:rPr>
          <w:t>(四)、施工现场管理</w:t>
        </w:r>
        <w:r>
          <w:tab/>
        </w:r>
        <w:r>
          <w:fldChar w:fldCharType="begin"/>
        </w:r>
        <w:r>
          <w:instrText xml:space="preserve"> PAGEREF _Toc12621 \h </w:instrText>
        </w:r>
        <w:r>
          <w:fldChar w:fldCharType="separate"/>
        </w:r>
        <w:r>
          <w:t>63</w:t>
        </w:r>
        <w:r>
          <w:fldChar w:fldCharType="end"/>
        </w:r>
      </w:hyperlink>
    </w:p>
    <w:p>
      <w:pPr>
        <w:pStyle w:val="TOC1"/>
        <w:tabs>
          <w:tab w:val="right" w:leader="dot" w:pos="8306"/>
        </w:tabs>
      </w:pPr>
      <w:hyperlink w:anchor="_Toc5376" w:history="1">
        <w:r>
          <w:rPr>
            <w:rFonts w:ascii="仿宋" w:eastAsia="仿宋" w:hAnsi="仿宋" w:cs="仿宋" w:hint="eastAsia"/>
            <w:lang w:eastAsia="zh-CN"/>
          </w:rPr>
          <w:t>十九、产业协同与集群发展</w:t>
        </w:r>
        <w:r>
          <w:tab/>
        </w:r>
        <w:r>
          <w:fldChar w:fldCharType="begin"/>
        </w:r>
        <w:r>
          <w:instrText xml:space="preserve"> PAGEREF _Toc5376 \h </w:instrText>
        </w:r>
        <w:r>
          <w:fldChar w:fldCharType="separate"/>
        </w:r>
        <w:r>
          <w:t>65</w:t>
        </w:r>
        <w:r>
          <w:fldChar w:fldCharType="end"/>
        </w:r>
      </w:hyperlink>
    </w:p>
    <w:p>
      <w:pPr>
        <w:pStyle w:val="TOC2"/>
        <w:tabs>
          <w:tab w:val="right" w:leader="dot" w:pos="8306"/>
        </w:tabs>
      </w:pPr>
      <w:hyperlink w:anchor="_Toc7923" w:history="1">
        <w:r>
          <w:rPr>
            <w:rFonts w:ascii="仿宋" w:eastAsia="仿宋" w:hAnsi="仿宋" w:cs="仿宋" w:hint="eastAsia"/>
            <w:lang w:eastAsia="zh-CN"/>
          </w:rPr>
          <w:t>(一)、产业协同机制建设</w:t>
        </w:r>
        <w:r>
          <w:tab/>
        </w:r>
        <w:r>
          <w:fldChar w:fldCharType="begin"/>
        </w:r>
        <w:r>
          <w:instrText xml:space="preserve"> PAGEREF _Toc7923 \h </w:instrText>
        </w:r>
        <w:r>
          <w:fldChar w:fldCharType="separate"/>
        </w:r>
        <w:r>
          <w:t>65</w:t>
        </w:r>
        <w:r>
          <w:fldChar w:fldCharType="end"/>
        </w:r>
      </w:hyperlink>
    </w:p>
    <w:p>
      <w:pPr>
        <w:pStyle w:val="TOC2"/>
        <w:tabs>
          <w:tab w:val="right" w:leader="dot" w:pos="8306"/>
        </w:tabs>
      </w:pPr>
      <w:hyperlink w:anchor="_Toc26020" w:history="1">
        <w:r>
          <w:rPr>
            <w:rFonts w:ascii="仿宋" w:eastAsia="仿宋" w:hAnsi="仿宋" w:cs="仿宋" w:hint="eastAsia"/>
            <w:lang w:eastAsia="zh-CN"/>
          </w:rPr>
          <w:t>(二)、产业集群培育与发展</w:t>
        </w:r>
        <w:r>
          <w:tab/>
        </w:r>
        <w:r>
          <w:fldChar w:fldCharType="begin"/>
        </w:r>
        <w:r>
          <w:instrText xml:space="preserve"> PAGEREF _Toc26020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24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8982"/>
      <w:r>
        <w:rPr>
          <w:rFonts w:ascii="仿宋" w:eastAsia="仿宋" w:hAnsi="仿宋" w:cs="仿宋" w:hint="eastAsia"/>
          <w:sz w:val="28"/>
          <w:lang w:eastAsia="zh-CN"/>
        </w:rPr>
        <w:t>一、装载机械项目概论</w:t>
      </w:r>
      <w:bookmarkEnd w:id="2"/>
    </w:p>
    <w:p>
      <w:pPr>
        <w:pStyle w:val="Heading2"/>
        <w:rPr>
          <w:rFonts w:ascii="仿宋" w:eastAsia="仿宋" w:hAnsi="仿宋" w:cs="仿宋" w:hint="eastAsia"/>
          <w:lang w:eastAsia="zh-CN"/>
        </w:rPr>
      </w:pPr>
      <w:bookmarkStart w:id="3" w:name="_Toc26067"/>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装载机械项目的申报单位是“XXX实业发展公司”，这是一家在其所处行业内备受尊敬的企业。公司自成立以来，通过其在装载机械项目中表现出的创新精神和卓越执行力，在市场上赢得了显著的地位。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该公司的法定代表人秦XX，在装载机械项目及其他多个行业领域中都有着显著的贡献。秦XX以其出色的领导才能和敏锐的商业洞察力，带领公司在装载机械项目等多个领域实现了持续的成长和成功。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XXX实业发展公司，成立于[具体年份]，是装载机械项目的重要合作伙伴。公司专注于[行业名称]领域，以创新作为驱动力，不断推动技术进步和市场扩张。在装载机械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装载机械项目中展现了强劲的增长和稳定的财务表现。公司通过有效的策略，在装载机械项目中扩大了其市场份额并增强了盈利能力。同时，公司积极承担社会责任，参与各类社会公益项目，增强了其在装载机械项目中的品牌形象和社会影响力。</w:t>
      </w:r>
    </w:p>
    <w:p>
      <w:pPr>
        <w:pStyle w:val="Heading2"/>
        <w:ind w:firstLine="560" w:firstLineChars="200"/>
        <w:rPr>
          <w:rFonts w:ascii="仿宋" w:eastAsia="仿宋" w:hAnsi="仿宋" w:cs="仿宋" w:hint="eastAsia"/>
          <w:sz w:val="28"/>
          <w:lang w:eastAsia="zh-CN"/>
        </w:rPr>
      </w:pPr>
      <w:bookmarkStart w:id="4" w:name="_Toc5724"/>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装载机械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装载机械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总而言之，XXX项目不仅是xxx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3518"/>
      <w:r>
        <w:rPr>
          <w:rFonts w:ascii="仿宋" w:eastAsia="仿宋" w:hAnsi="仿宋" w:cs="仿宋" w:hint="eastAsia"/>
          <w:sz w:val="28"/>
          <w:lang w:eastAsia="zh-CN"/>
        </w:rPr>
        <w:t>二、环境和生态影响分析</w:t>
      </w:r>
      <w:bookmarkEnd w:id="5"/>
    </w:p>
    <w:p>
      <w:pPr>
        <w:pStyle w:val="Heading2"/>
        <w:rPr>
          <w:rFonts w:ascii="仿宋" w:eastAsia="仿宋" w:hAnsi="仿宋" w:cs="仿宋" w:hint="eastAsia"/>
          <w:lang w:eastAsia="zh-CN"/>
        </w:rPr>
      </w:pPr>
      <w:bookmarkStart w:id="6" w:name="_Toc4498"/>
      <w:r>
        <w:rPr>
          <w:rFonts w:ascii="仿宋" w:eastAsia="仿宋" w:hAnsi="仿宋" w:cs="仿宋" w:hint="eastAsia"/>
          <w:lang w:eastAsia="zh-CN"/>
        </w:rPr>
        <w:t>(一)、环境和生态现状</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装载机械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装载机械项目将进行详细的生态影响评估，确保不会对当地的动植物种群和自然栖息地造成负面影响。如果项目地点附近有重要的生物栖息地或生态敏感区，项目将重新考虑建设地点或采取相应的保护措施。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装载机械项目将积极采用可持续材料，如再生塑料和生物降解材料，以减少对环境的影响。项目还将推行废物减量和回收计划，例如通过再利用工业废料或建立回收系统。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装载机械项目还将参与当地的环保活动和计划，如资助当地的环境保护项目或与社区合作进行环保宣传活动。通过这些活动，项目不仅能够提高自身的环境表现，还能在当地社区中树立积极的环保形象。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7" w:name="_Toc31063"/>
      <w:r>
        <w:rPr>
          <w:rFonts w:ascii="仿宋" w:eastAsia="仿宋" w:hAnsi="仿宋" w:cs="仿宋" w:hint="eastAsia"/>
          <w:sz w:val="28"/>
          <w:lang w:eastAsia="zh-CN"/>
        </w:rPr>
        <w:t>(二)、生态环境影响分析</w:t>
      </w:r>
      <w:bookmarkEnd w:id="7"/>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装载机械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装载机械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 空气质量和气候影响：装载机械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8" w:name="_Toc5303"/>
      <w:r>
        <w:rPr>
          <w:rFonts w:ascii="仿宋" w:eastAsia="仿宋" w:hAnsi="仿宋" w:cs="仿宋" w:hint="eastAsia"/>
          <w:sz w:val="28"/>
          <w:lang w:eastAsia="zh-CN"/>
        </w:rPr>
        <w:t>(三)、生态环境保护措施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装载机械项目将采用绿色屋顶和生态墙等环境友好型建筑设计，这些设计不仅有助于改善空气质量，还能为城市野生动植物提供栖息地。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装载机械项目将建立高效的废水处理系统，确保所有工业废水在排放前都经过适当处理，达到或超过环保标准。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装载机械项目将致力于使用清洁能源，如太阳能和风能，减少对化石燃料的依赖。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装载机械项目将举办环保教育研讨会，向员工和当地社区普及环保知识，提升对环境保护重要性的认识。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9" w:name="_Toc1340"/>
      <w:r>
        <w:rPr>
          <w:rFonts w:ascii="仿宋" w:eastAsia="仿宋" w:hAnsi="仿宋" w:cs="仿宋" w:hint="eastAsia"/>
          <w:sz w:val="28"/>
          <w:lang w:eastAsia="zh-CN"/>
        </w:rPr>
        <w:t>(四)、地质灾害影响分析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在装载机械项目启动前，将进行一系列深入的地质调查，包括钻探和土壤取样，以深入了解项目区域的地层结构和土壤组成。特别是对于土壤的承载能力和地下水位的深度进行详细评估。</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https://d.book118.com/018000025107006036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装载机械项目建设方案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装载机械项目建设方案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装载机械项目建设方案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装载机械项目建设方案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装载机械项目建设方案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装载机械项目建设方案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装载机械项目建设方案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装载机械项目建设方案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装载机械项目建设方案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装载机械项目建设方案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装载机械项目建设方案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装载机械项目建设方案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5C0410F"/>
    <w:rsid w:val="75C0410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18000025107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2024-02-08T02:08:00Z</dcterms:created>
  <dcterms:modified xsi:type="dcterms:W3CDTF">2024-02-08T02:09:00Z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2B90A93A624E4623974782C604F8E416_11</vt:lpwstr>
  </property>
  <property fmtid="{D5CDD505-2E9C-101B-9397-08002B2CF9AE}" pid="3" name="KSOProductBuildVer">
    <vt:lpwstr>2052-12.1.0.16250</vt:lpwstr>
  </property>
</Properties>
</file>