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医药研发项目可行性研究方案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27" w:history="1">
        <w:r>
          <w:rPr>
            <w:rFonts w:ascii="仿宋" w:eastAsia="仿宋" w:hAnsi="仿宋" w:cs="仿宋" w:hint="eastAsia"/>
            <w:lang w:eastAsia="zh-CN"/>
          </w:rPr>
          <w:t>前言</w:t>
        </w:r>
        <w:r>
          <w:tab/>
        </w:r>
        <w:r>
          <w:fldChar w:fldCharType="begin"/>
        </w:r>
        <w:r>
          <w:instrText xml:space="preserve"> PAGEREF _Toc16227 \h </w:instrText>
        </w:r>
        <w:r>
          <w:fldChar w:fldCharType="separate"/>
        </w:r>
        <w:r>
          <w:t>3</w:t>
        </w:r>
        <w:r>
          <w:fldChar w:fldCharType="end"/>
        </w:r>
      </w:hyperlink>
    </w:p>
    <w:p>
      <w:pPr>
        <w:pStyle w:val="TOC1"/>
        <w:tabs>
          <w:tab w:val="right" w:leader="dot" w:pos="8306"/>
        </w:tabs>
      </w:pPr>
      <w:hyperlink w:anchor="_Toc109" w:history="1">
        <w:r>
          <w:rPr>
            <w:rFonts w:ascii="仿宋" w:eastAsia="仿宋" w:hAnsi="仿宋" w:cs="仿宋" w:hint="eastAsia"/>
            <w:lang w:eastAsia="zh-CN"/>
          </w:rPr>
          <w:t>一、医药研发项目建设单位基本情况</w:t>
        </w:r>
        <w:r>
          <w:tab/>
        </w:r>
        <w:r>
          <w:fldChar w:fldCharType="begin"/>
        </w:r>
        <w:r>
          <w:instrText xml:space="preserve"> PAGEREF _Toc109 \h </w:instrText>
        </w:r>
        <w:r>
          <w:fldChar w:fldCharType="separate"/>
        </w:r>
        <w:r>
          <w:t>3</w:t>
        </w:r>
        <w:r>
          <w:fldChar w:fldCharType="end"/>
        </w:r>
      </w:hyperlink>
    </w:p>
    <w:p>
      <w:pPr>
        <w:pStyle w:val="TOC2"/>
        <w:tabs>
          <w:tab w:val="right" w:leader="dot" w:pos="8306"/>
        </w:tabs>
      </w:pPr>
      <w:hyperlink w:anchor="_Toc30825" w:history="1">
        <w:r>
          <w:rPr>
            <w:rFonts w:ascii="仿宋" w:eastAsia="仿宋" w:hAnsi="仿宋" w:cs="仿宋" w:hint="eastAsia"/>
            <w:lang w:eastAsia="zh-CN"/>
          </w:rPr>
          <w:t>(一)、医药研发项目建设单位基本情况</w:t>
        </w:r>
        <w:r>
          <w:tab/>
        </w:r>
        <w:r>
          <w:fldChar w:fldCharType="begin"/>
        </w:r>
        <w:r>
          <w:instrText xml:space="preserve"> PAGEREF _Toc30825 \h </w:instrText>
        </w:r>
        <w:r>
          <w:fldChar w:fldCharType="separate"/>
        </w:r>
        <w:r>
          <w:t>3</w:t>
        </w:r>
        <w:r>
          <w:fldChar w:fldCharType="end"/>
        </w:r>
      </w:hyperlink>
    </w:p>
    <w:p>
      <w:pPr>
        <w:pStyle w:val="TOC2"/>
        <w:tabs>
          <w:tab w:val="right" w:leader="dot" w:pos="8306"/>
        </w:tabs>
      </w:pPr>
      <w:hyperlink w:anchor="_Toc12186" w:history="1">
        <w:r>
          <w:rPr>
            <w:rFonts w:ascii="仿宋" w:eastAsia="仿宋" w:hAnsi="仿宋" w:cs="仿宋" w:hint="eastAsia"/>
            <w:lang w:eastAsia="zh-CN"/>
          </w:rPr>
          <w:t>(二)、医药研发项目主管单位基本情况</w:t>
        </w:r>
        <w:r>
          <w:tab/>
        </w:r>
        <w:r>
          <w:fldChar w:fldCharType="begin"/>
        </w:r>
        <w:r>
          <w:instrText xml:space="preserve"> PAGEREF _Toc12186 \h </w:instrText>
        </w:r>
        <w:r>
          <w:fldChar w:fldCharType="separate"/>
        </w:r>
        <w:r>
          <w:t>5</w:t>
        </w:r>
        <w:r>
          <w:fldChar w:fldCharType="end"/>
        </w:r>
      </w:hyperlink>
    </w:p>
    <w:p>
      <w:pPr>
        <w:pStyle w:val="TOC2"/>
        <w:tabs>
          <w:tab w:val="right" w:leader="dot" w:pos="8306"/>
        </w:tabs>
      </w:pPr>
      <w:hyperlink w:anchor="_Toc31564" w:history="1">
        <w:r>
          <w:rPr>
            <w:rFonts w:ascii="仿宋" w:eastAsia="仿宋" w:hAnsi="仿宋" w:cs="仿宋" w:hint="eastAsia"/>
            <w:lang w:eastAsia="zh-CN"/>
          </w:rPr>
          <w:t>(三)、医药研发项目技术协作单位基本情况</w:t>
        </w:r>
        <w:r>
          <w:tab/>
        </w:r>
        <w:r>
          <w:fldChar w:fldCharType="begin"/>
        </w:r>
        <w:r>
          <w:instrText xml:space="preserve"> PAGEREF _Toc31564 \h </w:instrText>
        </w:r>
        <w:r>
          <w:fldChar w:fldCharType="separate"/>
        </w:r>
        <w:r>
          <w:t>7</w:t>
        </w:r>
        <w:r>
          <w:fldChar w:fldCharType="end"/>
        </w:r>
      </w:hyperlink>
    </w:p>
    <w:p>
      <w:pPr>
        <w:pStyle w:val="TOC1"/>
        <w:tabs>
          <w:tab w:val="right" w:leader="dot" w:pos="8306"/>
        </w:tabs>
      </w:pPr>
      <w:hyperlink w:anchor="_Toc6233" w:history="1">
        <w:r>
          <w:rPr>
            <w:rFonts w:ascii="仿宋" w:eastAsia="仿宋" w:hAnsi="仿宋" w:cs="仿宋" w:hint="eastAsia"/>
            <w:lang w:eastAsia="zh-CN"/>
          </w:rPr>
          <w:t>二、投资估算与资金筹措</w:t>
        </w:r>
        <w:r>
          <w:tab/>
        </w:r>
        <w:r>
          <w:fldChar w:fldCharType="begin"/>
        </w:r>
        <w:r>
          <w:instrText xml:space="preserve"> PAGEREF _Toc6233 \h </w:instrText>
        </w:r>
        <w:r>
          <w:fldChar w:fldCharType="separate"/>
        </w:r>
        <w:r>
          <w:t>8</w:t>
        </w:r>
        <w:r>
          <w:fldChar w:fldCharType="end"/>
        </w:r>
      </w:hyperlink>
    </w:p>
    <w:p>
      <w:pPr>
        <w:pStyle w:val="TOC2"/>
        <w:tabs>
          <w:tab w:val="right" w:leader="dot" w:pos="8306"/>
        </w:tabs>
      </w:pPr>
      <w:hyperlink w:anchor="_Toc1273" w:history="1">
        <w:r>
          <w:rPr>
            <w:rFonts w:ascii="仿宋" w:eastAsia="仿宋" w:hAnsi="仿宋" w:cs="仿宋" w:hint="eastAsia"/>
            <w:lang w:eastAsia="zh-CN"/>
          </w:rPr>
          <w:t>(一)、投资估算依据及范围</w:t>
        </w:r>
        <w:r>
          <w:tab/>
        </w:r>
        <w:r>
          <w:fldChar w:fldCharType="begin"/>
        </w:r>
        <w:r>
          <w:instrText xml:space="preserve"> PAGEREF _Toc1273 \h </w:instrText>
        </w:r>
        <w:r>
          <w:fldChar w:fldCharType="separate"/>
        </w:r>
        <w:r>
          <w:t>8</w:t>
        </w:r>
        <w:r>
          <w:fldChar w:fldCharType="end"/>
        </w:r>
      </w:hyperlink>
    </w:p>
    <w:p>
      <w:pPr>
        <w:pStyle w:val="TOC2"/>
        <w:tabs>
          <w:tab w:val="right" w:leader="dot" w:pos="8306"/>
        </w:tabs>
      </w:pPr>
      <w:hyperlink w:anchor="_Toc26422" w:history="1">
        <w:r>
          <w:rPr>
            <w:rFonts w:ascii="仿宋" w:eastAsia="仿宋" w:hAnsi="仿宋" w:cs="仿宋" w:hint="eastAsia"/>
            <w:lang w:eastAsia="zh-CN"/>
          </w:rPr>
          <w:t>(二)、固定资产投资总额</w:t>
        </w:r>
        <w:r>
          <w:tab/>
        </w:r>
        <w:r>
          <w:fldChar w:fldCharType="begin"/>
        </w:r>
        <w:r>
          <w:instrText xml:space="preserve"> PAGEREF _Toc26422 \h </w:instrText>
        </w:r>
        <w:r>
          <w:fldChar w:fldCharType="separate"/>
        </w:r>
        <w:r>
          <w:t>10</w:t>
        </w:r>
        <w:r>
          <w:fldChar w:fldCharType="end"/>
        </w:r>
      </w:hyperlink>
    </w:p>
    <w:p>
      <w:pPr>
        <w:pStyle w:val="TOC2"/>
        <w:tabs>
          <w:tab w:val="right" w:leader="dot" w:pos="8306"/>
        </w:tabs>
      </w:pPr>
      <w:hyperlink w:anchor="_Toc11734" w:history="1">
        <w:r>
          <w:rPr>
            <w:rFonts w:ascii="仿宋" w:eastAsia="仿宋" w:hAnsi="仿宋" w:cs="仿宋" w:hint="eastAsia"/>
            <w:lang w:eastAsia="zh-CN"/>
          </w:rPr>
          <w:t>(三)、铺底流动资金和建设期利息</w:t>
        </w:r>
        <w:r>
          <w:tab/>
        </w:r>
        <w:r>
          <w:fldChar w:fldCharType="begin"/>
        </w:r>
        <w:r>
          <w:instrText xml:space="preserve"> PAGEREF _Toc11734 \h </w:instrText>
        </w:r>
        <w:r>
          <w:fldChar w:fldCharType="separate"/>
        </w:r>
        <w:r>
          <w:t>12</w:t>
        </w:r>
        <w:r>
          <w:fldChar w:fldCharType="end"/>
        </w:r>
      </w:hyperlink>
    </w:p>
    <w:p>
      <w:pPr>
        <w:pStyle w:val="TOC2"/>
        <w:tabs>
          <w:tab w:val="right" w:leader="dot" w:pos="8306"/>
        </w:tabs>
      </w:pPr>
      <w:hyperlink w:anchor="_Toc8417" w:history="1">
        <w:r>
          <w:rPr>
            <w:rFonts w:ascii="仿宋" w:eastAsia="仿宋" w:hAnsi="仿宋" w:cs="仿宋" w:hint="eastAsia"/>
            <w:lang w:eastAsia="zh-CN"/>
          </w:rPr>
          <w:t>(四)、资金筹措</w:t>
        </w:r>
        <w:r>
          <w:tab/>
        </w:r>
        <w:r>
          <w:fldChar w:fldCharType="begin"/>
        </w:r>
        <w:r>
          <w:instrText xml:space="preserve"> PAGEREF _Toc8417 \h </w:instrText>
        </w:r>
        <w:r>
          <w:fldChar w:fldCharType="separate"/>
        </w:r>
        <w:r>
          <w:t>13</w:t>
        </w:r>
        <w:r>
          <w:fldChar w:fldCharType="end"/>
        </w:r>
      </w:hyperlink>
    </w:p>
    <w:p>
      <w:pPr>
        <w:pStyle w:val="TOC1"/>
        <w:tabs>
          <w:tab w:val="right" w:leader="dot" w:pos="8306"/>
        </w:tabs>
      </w:pPr>
      <w:hyperlink w:anchor="_Toc1581" w:history="1">
        <w:r>
          <w:rPr>
            <w:rFonts w:ascii="仿宋" w:eastAsia="仿宋" w:hAnsi="仿宋" w:cs="仿宋" w:hint="eastAsia"/>
            <w:lang w:eastAsia="zh-CN"/>
          </w:rPr>
          <w:t>三、医药研发项目选址</w:t>
        </w:r>
        <w:r>
          <w:tab/>
        </w:r>
        <w:r>
          <w:fldChar w:fldCharType="begin"/>
        </w:r>
        <w:r>
          <w:instrText xml:space="preserve"> PAGEREF _Toc1581 \h </w:instrText>
        </w:r>
        <w:r>
          <w:fldChar w:fldCharType="separate"/>
        </w:r>
        <w:r>
          <w:t>14</w:t>
        </w:r>
        <w:r>
          <w:fldChar w:fldCharType="end"/>
        </w:r>
      </w:hyperlink>
    </w:p>
    <w:p>
      <w:pPr>
        <w:pStyle w:val="TOC2"/>
        <w:tabs>
          <w:tab w:val="right" w:leader="dot" w:pos="8306"/>
        </w:tabs>
      </w:pPr>
      <w:hyperlink w:anchor="_Toc8557" w:history="1">
        <w:r>
          <w:rPr>
            <w:rFonts w:ascii="仿宋" w:eastAsia="仿宋" w:hAnsi="仿宋" w:cs="仿宋" w:hint="eastAsia"/>
            <w:lang w:eastAsia="zh-CN"/>
          </w:rPr>
          <w:t>(一)、医药研发项目选址原则</w:t>
        </w:r>
        <w:r>
          <w:tab/>
        </w:r>
        <w:r>
          <w:fldChar w:fldCharType="begin"/>
        </w:r>
        <w:r>
          <w:instrText xml:space="preserve"> PAGEREF _Toc8557 \h </w:instrText>
        </w:r>
        <w:r>
          <w:fldChar w:fldCharType="separate"/>
        </w:r>
        <w:r>
          <w:t>14</w:t>
        </w:r>
        <w:r>
          <w:fldChar w:fldCharType="end"/>
        </w:r>
      </w:hyperlink>
    </w:p>
    <w:p>
      <w:pPr>
        <w:pStyle w:val="TOC2"/>
        <w:tabs>
          <w:tab w:val="right" w:leader="dot" w:pos="8306"/>
        </w:tabs>
      </w:pPr>
      <w:hyperlink w:anchor="_Toc6898" w:history="1">
        <w:r>
          <w:rPr>
            <w:rFonts w:ascii="仿宋" w:eastAsia="仿宋" w:hAnsi="仿宋" w:cs="仿宋" w:hint="eastAsia"/>
            <w:lang w:eastAsia="zh-CN"/>
          </w:rPr>
          <w:t>(二)、原材料及主要辅助材料供应</w:t>
        </w:r>
        <w:r>
          <w:tab/>
        </w:r>
        <w:r>
          <w:fldChar w:fldCharType="begin"/>
        </w:r>
        <w:r>
          <w:instrText xml:space="preserve"> PAGEREF _Toc6898 \h </w:instrText>
        </w:r>
        <w:r>
          <w:fldChar w:fldCharType="separate"/>
        </w:r>
        <w:r>
          <w:t>15</w:t>
        </w:r>
        <w:r>
          <w:fldChar w:fldCharType="end"/>
        </w:r>
      </w:hyperlink>
    </w:p>
    <w:p>
      <w:pPr>
        <w:pStyle w:val="TOC2"/>
        <w:tabs>
          <w:tab w:val="right" w:leader="dot" w:pos="8306"/>
        </w:tabs>
      </w:pPr>
      <w:hyperlink w:anchor="_Toc1666" w:history="1">
        <w:r>
          <w:rPr>
            <w:rFonts w:ascii="仿宋" w:eastAsia="仿宋" w:hAnsi="仿宋" w:cs="仿宋" w:hint="eastAsia"/>
            <w:lang w:eastAsia="zh-CN"/>
          </w:rPr>
          <w:t>(三)、交通条件</w:t>
        </w:r>
        <w:r>
          <w:tab/>
        </w:r>
        <w:r>
          <w:fldChar w:fldCharType="begin"/>
        </w:r>
        <w:r>
          <w:instrText xml:space="preserve"> PAGEREF _Toc1666 \h </w:instrText>
        </w:r>
        <w:r>
          <w:fldChar w:fldCharType="separate"/>
        </w:r>
        <w:r>
          <w:t>17</w:t>
        </w:r>
        <w:r>
          <w:fldChar w:fldCharType="end"/>
        </w:r>
      </w:hyperlink>
    </w:p>
    <w:p>
      <w:pPr>
        <w:pStyle w:val="TOC2"/>
        <w:tabs>
          <w:tab w:val="right" w:leader="dot" w:pos="8306"/>
        </w:tabs>
      </w:pPr>
      <w:hyperlink w:anchor="_Toc19878" w:history="1">
        <w:r>
          <w:rPr>
            <w:rFonts w:ascii="仿宋" w:eastAsia="仿宋" w:hAnsi="仿宋" w:cs="仿宋" w:hint="eastAsia"/>
            <w:lang w:eastAsia="zh-CN"/>
          </w:rPr>
          <w:t>(四)、自然条件</w:t>
        </w:r>
        <w:r>
          <w:tab/>
        </w:r>
        <w:r>
          <w:fldChar w:fldCharType="begin"/>
        </w:r>
        <w:r>
          <w:instrText xml:space="preserve"> PAGEREF _Toc19878 \h </w:instrText>
        </w:r>
        <w:r>
          <w:fldChar w:fldCharType="separate"/>
        </w:r>
        <w:r>
          <w:t>19</w:t>
        </w:r>
        <w:r>
          <w:fldChar w:fldCharType="end"/>
        </w:r>
      </w:hyperlink>
    </w:p>
    <w:p>
      <w:pPr>
        <w:pStyle w:val="TOC2"/>
        <w:tabs>
          <w:tab w:val="right" w:leader="dot" w:pos="8306"/>
        </w:tabs>
      </w:pPr>
      <w:hyperlink w:anchor="_Toc25647" w:history="1">
        <w:r>
          <w:rPr>
            <w:rFonts w:ascii="仿宋" w:eastAsia="仿宋" w:hAnsi="仿宋" w:cs="仿宋" w:hint="eastAsia"/>
            <w:lang w:eastAsia="zh-CN"/>
          </w:rPr>
          <w:t>(五)、经济发展状况</w:t>
        </w:r>
        <w:r>
          <w:tab/>
        </w:r>
        <w:r>
          <w:fldChar w:fldCharType="begin"/>
        </w:r>
        <w:r>
          <w:instrText xml:space="preserve"> PAGEREF _Toc25647 \h </w:instrText>
        </w:r>
        <w:r>
          <w:fldChar w:fldCharType="separate"/>
        </w:r>
        <w:r>
          <w:t>21</w:t>
        </w:r>
        <w:r>
          <w:fldChar w:fldCharType="end"/>
        </w:r>
      </w:hyperlink>
    </w:p>
    <w:p>
      <w:pPr>
        <w:pStyle w:val="TOC2"/>
        <w:tabs>
          <w:tab w:val="right" w:leader="dot" w:pos="8306"/>
        </w:tabs>
      </w:pPr>
      <w:hyperlink w:anchor="_Toc102" w:history="1">
        <w:r>
          <w:rPr>
            <w:rFonts w:ascii="仿宋" w:eastAsia="仿宋" w:hAnsi="仿宋" w:cs="仿宋" w:hint="eastAsia"/>
            <w:lang w:eastAsia="zh-CN"/>
          </w:rPr>
          <w:t>(六)、厂址选择</w:t>
        </w:r>
        <w:r>
          <w:tab/>
        </w:r>
        <w:r>
          <w:fldChar w:fldCharType="begin"/>
        </w:r>
        <w:r>
          <w:instrText xml:space="preserve"> PAGEREF _Toc102 \h </w:instrText>
        </w:r>
        <w:r>
          <w:fldChar w:fldCharType="separate"/>
        </w:r>
        <w:r>
          <w:t>23</w:t>
        </w:r>
        <w:r>
          <w:fldChar w:fldCharType="end"/>
        </w:r>
      </w:hyperlink>
    </w:p>
    <w:p>
      <w:pPr>
        <w:pStyle w:val="TOC1"/>
        <w:tabs>
          <w:tab w:val="right" w:leader="dot" w:pos="8306"/>
        </w:tabs>
      </w:pPr>
      <w:hyperlink w:anchor="_Toc24895" w:history="1">
        <w:r>
          <w:rPr>
            <w:rFonts w:ascii="仿宋" w:eastAsia="仿宋" w:hAnsi="仿宋" w:cs="仿宋" w:hint="eastAsia"/>
            <w:lang w:eastAsia="zh-CN"/>
          </w:rPr>
          <w:t>四、产品市场预测与分析</w:t>
        </w:r>
        <w:r>
          <w:tab/>
        </w:r>
        <w:r>
          <w:fldChar w:fldCharType="begin"/>
        </w:r>
        <w:r>
          <w:instrText xml:space="preserve"> PAGEREF _Toc24895 \h </w:instrText>
        </w:r>
        <w:r>
          <w:fldChar w:fldCharType="separate"/>
        </w:r>
        <w:r>
          <w:t>25</w:t>
        </w:r>
        <w:r>
          <w:fldChar w:fldCharType="end"/>
        </w:r>
      </w:hyperlink>
    </w:p>
    <w:p>
      <w:pPr>
        <w:pStyle w:val="TOC2"/>
        <w:tabs>
          <w:tab w:val="right" w:leader="dot" w:pos="8306"/>
        </w:tabs>
      </w:pPr>
      <w:hyperlink w:anchor="_Toc24425" w:history="1">
        <w:r>
          <w:rPr>
            <w:rFonts w:ascii="仿宋" w:eastAsia="仿宋" w:hAnsi="仿宋" w:cs="仿宋" w:hint="eastAsia"/>
            <w:lang w:eastAsia="zh-CN"/>
          </w:rPr>
          <w:t>(一)、市场调查</w:t>
        </w:r>
        <w:r>
          <w:tab/>
        </w:r>
        <w:r>
          <w:fldChar w:fldCharType="begin"/>
        </w:r>
        <w:r>
          <w:instrText xml:space="preserve"> PAGEREF _Toc24425 \h </w:instrText>
        </w:r>
        <w:r>
          <w:fldChar w:fldCharType="separate"/>
        </w:r>
        <w:r>
          <w:t>25</w:t>
        </w:r>
        <w:r>
          <w:fldChar w:fldCharType="end"/>
        </w:r>
      </w:hyperlink>
    </w:p>
    <w:p>
      <w:pPr>
        <w:pStyle w:val="TOC2"/>
        <w:tabs>
          <w:tab w:val="right" w:leader="dot" w:pos="8306"/>
        </w:tabs>
      </w:pPr>
      <w:hyperlink w:anchor="_Toc32572" w:history="1">
        <w:r>
          <w:rPr>
            <w:rFonts w:ascii="仿宋" w:eastAsia="仿宋" w:hAnsi="仿宋" w:cs="仿宋" w:hint="eastAsia"/>
            <w:lang w:eastAsia="zh-CN"/>
          </w:rPr>
          <w:t>(二)、生产能力调查</w:t>
        </w:r>
        <w:r>
          <w:tab/>
        </w:r>
        <w:r>
          <w:fldChar w:fldCharType="begin"/>
        </w:r>
        <w:r>
          <w:instrText xml:space="preserve"> PAGEREF _Toc32572 \h </w:instrText>
        </w:r>
        <w:r>
          <w:fldChar w:fldCharType="separate"/>
        </w:r>
        <w:r>
          <w:t>27</w:t>
        </w:r>
        <w:r>
          <w:fldChar w:fldCharType="end"/>
        </w:r>
      </w:hyperlink>
    </w:p>
    <w:p>
      <w:pPr>
        <w:pStyle w:val="TOC2"/>
        <w:tabs>
          <w:tab w:val="right" w:leader="dot" w:pos="8306"/>
        </w:tabs>
      </w:pPr>
      <w:hyperlink w:anchor="_Toc7035" w:history="1">
        <w:r>
          <w:rPr>
            <w:rFonts w:ascii="仿宋" w:eastAsia="仿宋" w:hAnsi="仿宋" w:cs="仿宋" w:hint="eastAsia"/>
            <w:lang w:eastAsia="zh-CN"/>
          </w:rPr>
          <w:t>(三)、销售量调查</w:t>
        </w:r>
        <w:r>
          <w:tab/>
        </w:r>
        <w:r>
          <w:fldChar w:fldCharType="begin"/>
        </w:r>
        <w:r>
          <w:instrText xml:space="preserve"> PAGEREF _Toc7035 \h </w:instrText>
        </w:r>
        <w:r>
          <w:fldChar w:fldCharType="separate"/>
        </w:r>
        <w:r>
          <w:t>30</w:t>
        </w:r>
        <w:r>
          <w:fldChar w:fldCharType="end"/>
        </w:r>
      </w:hyperlink>
    </w:p>
    <w:p>
      <w:pPr>
        <w:pStyle w:val="TOC2"/>
        <w:tabs>
          <w:tab w:val="right" w:leader="dot" w:pos="8306"/>
        </w:tabs>
      </w:pPr>
      <w:hyperlink w:anchor="_Toc13192" w:history="1">
        <w:r>
          <w:rPr>
            <w:rFonts w:ascii="仿宋" w:eastAsia="仿宋" w:hAnsi="仿宋" w:cs="仿宋" w:hint="eastAsia"/>
            <w:lang w:eastAsia="zh-CN"/>
          </w:rPr>
          <w:t>(四)、产品价格调查</w:t>
        </w:r>
        <w:r>
          <w:tab/>
        </w:r>
        <w:r>
          <w:fldChar w:fldCharType="begin"/>
        </w:r>
        <w:r>
          <w:instrText xml:space="preserve"> PAGEREF _Toc13192 \h </w:instrText>
        </w:r>
        <w:r>
          <w:fldChar w:fldCharType="separate"/>
        </w:r>
        <w:r>
          <w:t>32</w:t>
        </w:r>
        <w:r>
          <w:fldChar w:fldCharType="end"/>
        </w:r>
      </w:hyperlink>
    </w:p>
    <w:p>
      <w:pPr>
        <w:pStyle w:val="TOC2"/>
        <w:tabs>
          <w:tab w:val="right" w:leader="dot" w:pos="8306"/>
        </w:tabs>
      </w:pPr>
      <w:hyperlink w:anchor="_Toc17715" w:history="1">
        <w:r>
          <w:rPr>
            <w:rFonts w:ascii="仿宋" w:eastAsia="仿宋" w:hAnsi="仿宋" w:cs="仿宋" w:hint="eastAsia"/>
            <w:lang w:eastAsia="zh-CN"/>
          </w:rPr>
          <w:t>(五)、市场预测</w:t>
        </w:r>
        <w:r>
          <w:tab/>
        </w:r>
        <w:r>
          <w:fldChar w:fldCharType="begin"/>
        </w:r>
        <w:r>
          <w:instrText xml:space="preserve"> PAGEREF _Toc17715 \h </w:instrText>
        </w:r>
        <w:r>
          <w:fldChar w:fldCharType="separate"/>
        </w:r>
        <w:r>
          <w:t>33</w:t>
        </w:r>
        <w:r>
          <w:fldChar w:fldCharType="end"/>
        </w:r>
      </w:hyperlink>
    </w:p>
    <w:p>
      <w:pPr>
        <w:pStyle w:val="TOC2"/>
        <w:tabs>
          <w:tab w:val="right" w:leader="dot" w:pos="8306"/>
        </w:tabs>
      </w:pPr>
      <w:hyperlink w:anchor="_Toc25134" w:history="1">
        <w:r>
          <w:rPr>
            <w:rFonts w:ascii="仿宋" w:eastAsia="仿宋" w:hAnsi="仿宋" w:cs="仿宋" w:hint="eastAsia"/>
            <w:lang w:eastAsia="zh-CN"/>
          </w:rPr>
          <w:t>(六)、销售收入预测</w:t>
        </w:r>
        <w:r>
          <w:tab/>
        </w:r>
        <w:r>
          <w:fldChar w:fldCharType="begin"/>
        </w:r>
        <w:r>
          <w:instrText xml:space="preserve"> PAGEREF _Toc25134 \h </w:instrText>
        </w:r>
        <w:r>
          <w:fldChar w:fldCharType="separate"/>
        </w:r>
        <w:r>
          <w:t>35</w:t>
        </w:r>
        <w:r>
          <w:fldChar w:fldCharType="end"/>
        </w:r>
      </w:hyperlink>
    </w:p>
    <w:p>
      <w:pPr>
        <w:pStyle w:val="TOC1"/>
        <w:tabs>
          <w:tab w:val="right" w:leader="dot" w:pos="8306"/>
        </w:tabs>
      </w:pPr>
      <w:hyperlink w:anchor="_Toc14070" w:history="1">
        <w:r>
          <w:rPr>
            <w:rFonts w:ascii="仿宋" w:eastAsia="仿宋" w:hAnsi="仿宋" w:cs="仿宋" w:hint="eastAsia"/>
            <w:lang w:eastAsia="zh-CN"/>
          </w:rPr>
          <w:t>五、建设期限和进度安排</w:t>
        </w:r>
        <w:r>
          <w:tab/>
        </w:r>
        <w:r>
          <w:fldChar w:fldCharType="begin"/>
        </w:r>
        <w:r>
          <w:instrText xml:space="preserve"> PAGEREF _Toc14070 \h </w:instrText>
        </w:r>
        <w:r>
          <w:fldChar w:fldCharType="separate"/>
        </w:r>
        <w:r>
          <w:t>38</w:t>
        </w:r>
        <w:r>
          <w:fldChar w:fldCharType="end"/>
        </w:r>
      </w:hyperlink>
    </w:p>
    <w:p>
      <w:pPr>
        <w:pStyle w:val="TOC2"/>
        <w:tabs>
          <w:tab w:val="right" w:leader="dot" w:pos="8306"/>
        </w:tabs>
      </w:pPr>
      <w:hyperlink w:anchor="_Toc4192" w:history="1">
        <w:r>
          <w:rPr>
            <w:rFonts w:ascii="仿宋" w:eastAsia="仿宋" w:hAnsi="仿宋" w:cs="仿宋" w:hint="eastAsia"/>
            <w:lang w:eastAsia="zh-CN"/>
          </w:rPr>
          <w:t>(一)、医药研发项目实施预备阶段</w:t>
        </w:r>
        <w:r>
          <w:tab/>
        </w:r>
        <w:r>
          <w:fldChar w:fldCharType="begin"/>
        </w:r>
        <w:r>
          <w:instrText xml:space="preserve"> PAGEREF _Toc4192 \h </w:instrText>
        </w:r>
        <w:r>
          <w:fldChar w:fldCharType="separate"/>
        </w:r>
        <w:r>
          <w:t>38</w:t>
        </w:r>
        <w:r>
          <w:fldChar w:fldCharType="end"/>
        </w:r>
      </w:hyperlink>
    </w:p>
    <w:p>
      <w:pPr>
        <w:pStyle w:val="TOC2"/>
        <w:tabs>
          <w:tab w:val="right" w:leader="dot" w:pos="8306"/>
        </w:tabs>
      </w:pPr>
      <w:hyperlink w:anchor="_Toc11277" w:history="1">
        <w:r>
          <w:rPr>
            <w:rFonts w:ascii="仿宋" w:eastAsia="仿宋" w:hAnsi="仿宋" w:cs="仿宋" w:hint="eastAsia"/>
            <w:lang w:eastAsia="zh-CN"/>
          </w:rPr>
          <w:t>(二)、医药研发项目实施进度安排</w:t>
        </w:r>
        <w:r>
          <w:tab/>
        </w:r>
        <w:r>
          <w:fldChar w:fldCharType="begin"/>
        </w:r>
        <w:r>
          <w:instrText xml:space="preserve"> PAGEREF _Toc11277 \h </w:instrText>
        </w:r>
        <w:r>
          <w:fldChar w:fldCharType="separate"/>
        </w:r>
        <w:r>
          <w:t>39</w:t>
        </w:r>
        <w:r>
          <w:fldChar w:fldCharType="end"/>
        </w:r>
      </w:hyperlink>
    </w:p>
    <w:p>
      <w:pPr>
        <w:pStyle w:val="TOC1"/>
        <w:tabs>
          <w:tab w:val="right" w:leader="dot" w:pos="8306"/>
        </w:tabs>
      </w:pPr>
      <w:hyperlink w:anchor="_Toc5050" w:history="1">
        <w:r>
          <w:rPr>
            <w:rFonts w:ascii="仿宋" w:eastAsia="仿宋" w:hAnsi="仿宋" w:cs="仿宋" w:hint="eastAsia"/>
            <w:lang w:eastAsia="zh-CN"/>
          </w:rPr>
          <w:t>六、医药研发项目组织管理与招投标</w:t>
        </w:r>
        <w:r>
          <w:tab/>
        </w:r>
        <w:r>
          <w:fldChar w:fldCharType="begin"/>
        </w:r>
        <w:r>
          <w:instrText xml:space="preserve"> PAGEREF _Toc5050 \h </w:instrText>
        </w:r>
        <w:r>
          <w:fldChar w:fldCharType="separate"/>
        </w:r>
        <w:r>
          <w:t>41</w:t>
        </w:r>
        <w:r>
          <w:fldChar w:fldCharType="end"/>
        </w:r>
      </w:hyperlink>
    </w:p>
    <w:p>
      <w:pPr>
        <w:pStyle w:val="TOC2"/>
        <w:tabs>
          <w:tab w:val="right" w:leader="dot" w:pos="8306"/>
        </w:tabs>
      </w:pPr>
      <w:hyperlink w:anchor="_Toc21834" w:history="1">
        <w:r>
          <w:rPr>
            <w:rFonts w:ascii="仿宋" w:eastAsia="仿宋" w:hAnsi="仿宋" w:cs="仿宋" w:hint="eastAsia"/>
            <w:lang w:eastAsia="zh-CN"/>
          </w:rPr>
          <w:t>(一)、医药研发项目筹建时期的组织与管理</w:t>
        </w:r>
        <w:r>
          <w:tab/>
        </w:r>
        <w:r>
          <w:fldChar w:fldCharType="begin"/>
        </w:r>
        <w:r>
          <w:instrText xml:space="preserve"> PAGEREF _Toc21834 \h </w:instrText>
        </w:r>
        <w:r>
          <w:fldChar w:fldCharType="separate"/>
        </w:r>
        <w:r>
          <w:t>41</w:t>
        </w:r>
        <w:r>
          <w:fldChar w:fldCharType="end"/>
        </w:r>
      </w:hyperlink>
    </w:p>
    <w:p>
      <w:pPr>
        <w:pStyle w:val="TOC2"/>
        <w:tabs>
          <w:tab w:val="right" w:leader="dot" w:pos="8306"/>
        </w:tabs>
      </w:pPr>
      <w:hyperlink w:anchor="_Toc27839" w:history="1">
        <w:r>
          <w:rPr>
            <w:rFonts w:ascii="仿宋" w:eastAsia="仿宋" w:hAnsi="仿宋" w:cs="仿宋" w:hint="eastAsia"/>
            <w:lang w:eastAsia="zh-CN"/>
          </w:rPr>
          <w:t>(二)、医药研发项目运行时期的组织与管理</w:t>
        </w:r>
        <w:r>
          <w:tab/>
        </w:r>
        <w:r>
          <w:fldChar w:fldCharType="begin"/>
        </w:r>
        <w:r>
          <w:instrText xml:space="preserve"> PAGEREF _Toc27839 \h </w:instrText>
        </w:r>
        <w:r>
          <w:fldChar w:fldCharType="separate"/>
        </w:r>
        <w:r>
          <w:t>42</w:t>
        </w:r>
        <w:r>
          <w:fldChar w:fldCharType="end"/>
        </w:r>
      </w:hyperlink>
    </w:p>
    <w:p>
      <w:pPr>
        <w:pStyle w:val="TOC2"/>
        <w:tabs>
          <w:tab w:val="right" w:leader="dot" w:pos="8306"/>
        </w:tabs>
      </w:pPr>
      <w:hyperlink w:anchor="_Toc31" w:history="1">
        <w:r>
          <w:rPr>
            <w:rFonts w:ascii="仿宋" w:eastAsia="仿宋" w:hAnsi="仿宋" w:cs="仿宋" w:hint="eastAsia"/>
            <w:lang w:eastAsia="zh-CN"/>
          </w:rPr>
          <w:t>(三)、劳动定员和人员培训</w:t>
        </w:r>
        <w:r>
          <w:tab/>
        </w:r>
        <w:r>
          <w:fldChar w:fldCharType="begin"/>
        </w:r>
        <w:r>
          <w:instrText xml:space="preserve"> PAGEREF _Toc31 \h </w:instrText>
        </w:r>
        <w:r>
          <w:fldChar w:fldCharType="separate"/>
        </w:r>
        <w:r>
          <w:t>43</w:t>
        </w:r>
        <w:r>
          <w:fldChar w:fldCharType="end"/>
        </w:r>
      </w:hyperlink>
    </w:p>
    <w:p>
      <w:pPr>
        <w:pStyle w:val="TOC2"/>
        <w:tabs>
          <w:tab w:val="right" w:leader="dot" w:pos="8306"/>
        </w:tabs>
      </w:pPr>
      <w:hyperlink w:anchor="_Toc11827" w:history="1">
        <w:r>
          <w:rPr>
            <w:rFonts w:ascii="仿宋" w:eastAsia="仿宋" w:hAnsi="仿宋" w:cs="仿宋" w:hint="eastAsia"/>
            <w:lang w:eastAsia="zh-CN"/>
          </w:rPr>
          <w:t>(四)、招标管理</w:t>
        </w:r>
        <w:r>
          <w:tab/>
        </w:r>
        <w:r>
          <w:fldChar w:fldCharType="begin"/>
        </w:r>
        <w:r>
          <w:instrText xml:space="preserve"> PAGEREF _Toc11827 \h </w:instrText>
        </w:r>
        <w:r>
          <w:fldChar w:fldCharType="separate"/>
        </w:r>
        <w:r>
          <w:t>44</w:t>
        </w:r>
        <w:r>
          <w:fldChar w:fldCharType="end"/>
        </w:r>
      </w:hyperlink>
    </w:p>
    <w:p>
      <w:pPr>
        <w:pStyle w:val="TOC1"/>
        <w:tabs>
          <w:tab w:val="right" w:leader="dot" w:pos="8306"/>
        </w:tabs>
      </w:pPr>
      <w:hyperlink w:anchor="_Toc19212" w:history="1">
        <w:r>
          <w:rPr>
            <w:rFonts w:ascii="仿宋" w:eastAsia="仿宋" w:hAnsi="仿宋" w:cs="仿宋" w:hint="eastAsia"/>
            <w:lang w:eastAsia="zh-CN"/>
          </w:rPr>
          <w:t>七、效益分析</w:t>
        </w:r>
        <w:r>
          <w:tab/>
        </w:r>
        <w:r>
          <w:fldChar w:fldCharType="begin"/>
        </w:r>
        <w:r>
          <w:instrText xml:space="preserve"> PAGEREF _Toc19212 \h </w:instrText>
        </w:r>
        <w:r>
          <w:fldChar w:fldCharType="separate"/>
        </w:r>
        <w:r>
          <w:t>45</w:t>
        </w:r>
        <w:r>
          <w:fldChar w:fldCharType="end"/>
        </w:r>
      </w:hyperlink>
    </w:p>
    <w:p>
      <w:pPr>
        <w:pStyle w:val="TOC2"/>
        <w:tabs>
          <w:tab w:val="right" w:leader="dot" w:pos="8306"/>
        </w:tabs>
      </w:pPr>
      <w:hyperlink w:anchor="_Toc8245" w:history="1">
        <w:r>
          <w:rPr>
            <w:rFonts w:ascii="仿宋" w:eastAsia="仿宋" w:hAnsi="仿宋" w:cs="仿宋" w:hint="eastAsia"/>
            <w:lang w:eastAsia="zh-CN"/>
          </w:rPr>
          <w:t>(一)、生产成本和销售收入估算</w:t>
        </w:r>
        <w:r>
          <w:tab/>
        </w:r>
        <w:r>
          <w:fldChar w:fldCharType="begin"/>
        </w:r>
        <w:r>
          <w:instrText xml:space="preserve"> PAGEREF _Toc8245 \h </w:instrText>
        </w:r>
        <w:r>
          <w:fldChar w:fldCharType="separate"/>
        </w:r>
        <w:r>
          <w:t>45</w:t>
        </w:r>
        <w:r>
          <w:fldChar w:fldCharType="end"/>
        </w:r>
      </w:hyperlink>
    </w:p>
    <w:p>
      <w:pPr>
        <w:pStyle w:val="TOC2"/>
        <w:tabs>
          <w:tab w:val="right" w:leader="dot" w:pos="8306"/>
        </w:tabs>
      </w:pPr>
      <w:hyperlink w:anchor="_Toc31433" w:history="1">
        <w:r>
          <w:rPr>
            <w:rFonts w:ascii="仿宋" w:eastAsia="仿宋" w:hAnsi="仿宋" w:cs="仿宋" w:hint="eastAsia"/>
            <w:lang w:eastAsia="zh-CN"/>
          </w:rPr>
          <w:t>(二)、财务评价</w:t>
        </w:r>
        <w:r>
          <w:tab/>
        </w:r>
        <w:r>
          <w:fldChar w:fldCharType="begin"/>
        </w:r>
        <w:r>
          <w:instrText xml:space="preserve"> PAGEREF _Toc31433 \h </w:instrText>
        </w:r>
        <w:r>
          <w:fldChar w:fldCharType="separate"/>
        </w:r>
        <w:r>
          <w:t>46</w:t>
        </w:r>
        <w:r>
          <w:fldChar w:fldCharType="end"/>
        </w:r>
      </w:hyperlink>
    </w:p>
    <w:p>
      <w:pPr>
        <w:pStyle w:val="TOC2"/>
        <w:tabs>
          <w:tab w:val="right" w:leader="dot" w:pos="8306"/>
        </w:tabs>
      </w:pPr>
      <w:hyperlink w:anchor="_Toc1359" w:history="1">
        <w:r>
          <w:rPr>
            <w:rFonts w:ascii="仿宋" w:eastAsia="仿宋" w:hAnsi="仿宋" w:cs="仿宋" w:hint="eastAsia"/>
            <w:lang w:eastAsia="zh-CN"/>
          </w:rPr>
          <w:t>(三)、环境效益和社会效益</w:t>
        </w:r>
        <w:r>
          <w:tab/>
        </w:r>
        <w:r>
          <w:fldChar w:fldCharType="begin"/>
        </w:r>
        <w:r>
          <w:instrText xml:space="preserve"> PAGEREF _Toc1359 \h </w:instrText>
        </w:r>
        <w:r>
          <w:fldChar w:fldCharType="separate"/>
        </w:r>
        <w:r>
          <w:t>49</w:t>
        </w:r>
        <w:r>
          <w:fldChar w:fldCharType="end"/>
        </w:r>
      </w:hyperlink>
    </w:p>
    <w:p>
      <w:pPr>
        <w:pStyle w:val="TOC1"/>
        <w:tabs>
          <w:tab w:val="right" w:leader="dot" w:pos="8306"/>
        </w:tabs>
      </w:pPr>
      <w:hyperlink w:anchor="_Toc23975" w:history="1">
        <w:r>
          <w:rPr>
            <w:rFonts w:ascii="仿宋" w:eastAsia="仿宋" w:hAnsi="仿宋" w:cs="仿宋" w:hint="eastAsia"/>
            <w:lang w:eastAsia="zh-CN"/>
          </w:rPr>
          <w:t>八、医药研发项目建设符合性</w:t>
        </w:r>
        <w:r>
          <w:tab/>
        </w:r>
        <w:r>
          <w:fldChar w:fldCharType="begin"/>
        </w:r>
        <w:r>
          <w:instrText xml:space="preserve"> PAGEREF _Toc23975 \h </w:instrText>
        </w:r>
        <w:r>
          <w:fldChar w:fldCharType="separate"/>
        </w:r>
        <w:r>
          <w:t>50</w:t>
        </w:r>
        <w:r>
          <w:fldChar w:fldCharType="end"/>
        </w:r>
      </w:hyperlink>
    </w:p>
    <w:p>
      <w:pPr>
        <w:pStyle w:val="TOC2"/>
        <w:tabs>
          <w:tab w:val="right" w:leader="dot" w:pos="8306"/>
        </w:tabs>
      </w:pPr>
      <w:hyperlink w:anchor="_Toc22737" w:history="1">
        <w:r>
          <w:rPr>
            <w:rFonts w:ascii="仿宋" w:eastAsia="仿宋" w:hAnsi="仿宋" w:cs="仿宋" w:hint="eastAsia"/>
            <w:lang w:eastAsia="zh-CN"/>
          </w:rPr>
          <w:t>(一)、产业发展政策符合性</w:t>
        </w:r>
        <w:r>
          <w:tab/>
        </w:r>
        <w:r>
          <w:fldChar w:fldCharType="begin"/>
        </w:r>
        <w:r>
          <w:instrText xml:space="preserve"> PAGEREF _Toc22737 \h </w:instrText>
        </w:r>
        <w:r>
          <w:fldChar w:fldCharType="separate"/>
        </w:r>
        <w:r>
          <w:t>50</w:t>
        </w:r>
        <w:r>
          <w:fldChar w:fldCharType="end"/>
        </w:r>
      </w:hyperlink>
    </w:p>
    <w:p>
      <w:pPr>
        <w:pStyle w:val="TOC2"/>
        <w:tabs>
          <w:tab w:val="right" w:leader="dot" w:pos="8306"/>
        </w:tabs>
      </w:pPr>
      <w:hyperlink w:anchor="_Toc22256" w:history="1">
        <w:r>
          <w:rPr>
            <w:rFonts w:ascii="仿宋" w:eastAsia="仿宋" w:hAnsi="仿宋" w:cs="仿宋" w:hint="eastAsia"/>
            <w:lang w:eastAsia="zh-CN"/>
          </w:rPr>
          <w:t>(二)、医药研发项目选址与用地规划相容性</w:t>
        </w:r>
        <w:r>
          <w:tab/>
        </w:r>
        <w:r>
          <w:fldChar w:fldCharType="begin"/>
        </w:r>
        <w:r>
          <w:instrText xml:space="preserve"> PAGEREF _Toc22256 \h </w:instrText>
        </w:r>
        <w:r>
          <w:fldChar w:fldCharType="separate"/>
        </w:r>
        <w:r>
          <w:t>51</w:t>
        </w:r>
        <w:r>
          <w:fldChar w:fldCharType="end"/>
        </w:r>
      </w:hyperlink>
    </w:p>
    <w:p>
      <w:pPr>
        <w:pStyle w:val="TOC1"/>
        <w:tabs>
          <w:tab w:val="right" w:leader="dot" w:pos="8306"/>
        </w:tabs>
      </w:pPr>
      <w:hyperlink w:anchor="_Toc22830" w:history="1">
        <w:r>
          <w:rPr>
            <w:rFonts w:ascii="仿宋" w:eastAsia="仿宋" w:hAnsi="仿宋" w:cs="仿宋" w:hint="eastAsia"/>
            <w:lang w:eastAsia="zh-CN"/>
          </w:rPr>
          <w:t>九、医药研发项目节能分析</w:t>
        </w:r>
        <w:r>
          <w:tab/>
        </w:r>
        <w:r>
          <w:fldChar w:fldCharType="begin"/>
        </w:r>
        <w:r>
          <w:instrText xml:space="preserve"> PAGEREF _Toc22830 \h </w:instrText>
        </w:r>
        <w:r>
          <w:fldChar w:fldCharType="separate"/>
        </w:r>
        <w:r>
          <w:t>52</w:t>
        </w:r>
        <w:r>
          <w:fldChar w:fldCharType="end"/>
        </w:r>
      </w:hyperlink>
    </w:p>
    <w:p>
      <w:pPr>
        <w:pStyle w:val="TOC2"/>
        <w:tabs>
          <w:tab w:val="right" w:leader="dot" w:pos="8306"/>
        </w:tabs>
      </w:pPr>
      <w:hyperlink w:anchor="_Toc14929" w:history="1">
        <w:r>
          <w:rPr>
            <w:rFonts w:ascii="仿宋" w:eastAsia="仿宋" w:hAnsi="仿宋" w:cs="仿宋" w:hint="eastAsia"/>
            <w:lang w:eastAsia="zh-CN"/>
          </w:rPr>
          <w:t>(一)、能源消费种类和数量分析</w:t>
        </w:r>
        <w:r>
          <w:tab/>
        </w:r>
        <w:r>
          <w:fldChar w:fldCharType="begin"/>
        </w:r>
        <w:r>
          <w:instrText xml:space="preserve"> PAGEREF _Toc14929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1" w:history="1">
        <w:r>
          <w:rPr>
            <w:rFonts w:ascii="仿宋" w:eastAsia="仿宋" w:hAnsi="仿宋" w:cs="仿宋" w:hint="eastAsia"/>
            <w:lang w:eastAsia="zh-CN"/>
          </w:rPr>
          <w:t>(二)、医药研发项目预期节能综合评价</w:t>
        </w:r>
        <w:r>
          <w:tab/>
        </w:r>
        <w:r>
          <w:fldChar w:fldCharType="begin"/>
        </w:r>
        <w:r>
          <w:instrText xml:space="preserve"> PAGEREF _Toc1601 \h </w:instrText>
        </w:r>
        <w:r>
          <w:fldChar w:fldCharType="separate"/>
        </w:r>
        <w:r>
          <w:t>52</w:t>
        </w:r>
        <w:r>
          <w:fldChar w:fldCharType="end"/>
        </w:r>
      </w:hyperlink>
    </w:p>
    <w:p>
      <w:pPr>
        <w:pStyle w:val="TOC2"/>
        <w:tabs>
          <w:tab w:val="right" w:leader="dot" w:pos="8306"/>
        </w:tabs>
      </w:pPr>
      <w:hyperlink w:anchor="_Toc8086" w:history="1">
        <w:r>
          <w:rPr>
            <w:rFonts w:ascii="仿宋" w:eastAsia="仿宋" w:hAnsi="仿宋" w:cs="仿宋" w:hint="eastAsia"/>
            <w:lang w:eastAsia="zh-CN"/>
          </w:rPr>
          <w:t>(三)、医药研发项目节能设计</w:t>
        </w:r>
        <w:r>
          <w:tab/>
        </w:r>
        <w:r>
          <w:fldChar w:fldCharType="begin"/>
        </w:r>
        <w:r>
          <w:instrText xml:space="preserve"> PAGEREF _Toc8086 \h </w:instrText>
        </w:r>
        <w:r>
          <w:fldChar w:fldCharType="separate"/>
        </w:r>
        <w:r>
          <w:t>52</w:t>
        </w:r>
        <w:r>
          <w:fldChar w:fldCharType="end"/>
        </w:r>
      </w:hyperlink>
    </w:p>
    <w:p>
      <w:pPr>
        <w:pStyle w:val="TOC2"/>
        <w:tabs>
          <w:tab w:val="right" w:leader="dot" w:pos="8306"/>
        </w:tabs>
      </w:pPr>
      <w:hyperlink w:anchor="_Toc15000" w:history="1">
        <w:r>
          <w:rPr>
            <w:rFonts w:ascii="仿宋" w:eastAsia="仿宋" w:hAnsi="仿宋" w:cs="仿宋" w:hint="eastAsia"/>
            <w:lang w:eastAsia="zh-CN"/>
          </w:rPr>
          <w:t>(四)、节能措施</w:t>
        </w:r>
        <w:r>
          <w:tab/>
        </w:r>
        <w:r>
          <w:fldChar w:fldCharType="begin"/>
        </w:r>
        <w:r>
          <w:instrText xml:space="preserve"> PAGEREF _Toc15000 \h </w:instrText>
        </w:r>
        <w:r>
          <w:fldChar w:fldCharType="separate"/>
        </w:r>
        <w:r>
          <w:t>53</w:t>
        </w:r>
        <w:r>
          <w:fldChar w:fldCharType="end"/>
        </w:r>
      </w:hyperlink>
    </w:p>
    <w:p>
      <w:pPr>
        <w:pStyle w:val="TOC1"/>
        <w:tabs>
          <w:tab w:val="right" w:leader="dot" w:pos="8306"/>
        </w:tabs>
      </w:pPr>
      <w:hyperlink w:anchor="_Toc22846" w:history="1">
        <w:r>
          <w:rPr>
            <w:rFonts w:ascii="仿宋" w:eastAsia="仿宋" w:hAnsi="仿宋" w:cs="仿宋" w:hint="eastAsia"/>
            <w:lang w:eastAsia="zh-CN"/>
          </w:rPr>
          <w:t>十、市场趋势与竞争分析</w:t>
        </w:r>
        <w:r>
          <w:tab/>
        </w:r>
        <w:r>
          <w:fldChar w:fldCharType="begin"/>
        </w:r>
        <w:r>
          <w:instrText xml:space="preserve"> PAGEREF _Toc22846 \h </w:instrText>
        </w:r>
        <w:r>
          <w:fldChar w:fldCharType="separate"/>
        </w:r>
        <w:r>
          <w:t>55</w:t>
        </w:r>
        <w:r>
          <w:fldChar w:fldCharType="end"/>
        </w:r>
      </w:hyperlink>
    </w:p>
    <w:p>
      <w:pPr>
        <w:pStyle w:val="TOC2"/>
        <w:tabs>
          <w:tab w:val="right" w:leader="dot" w:pos="8306"/>
        </w:tabs>
      </w:pPr>
      <w:hyperlink w:anchor="_Toc58" w:history="1">
        <w:r>
          <w:rPr>
            <w:rFonts w:ascii="仿宋" w:eastAsia="仿宋" w:hAnsi="仿宋" w:cs="仿宋" w:hint="eastAsia"/>
            <w:lang w:eastAsia="zh-CN"/>
          </w:rPr>
          <w:t>(一)、行业市场趋势分析</w:t>
        </w:r>
        <w:r>
          <w:tab/>
        </w:r>
        <w:r>
          <w:fldChar w:fldCharType="begin"/>
        </w:r>
        <w:r>
          <w:instrText xml:space="preserve"> PAGEREF _Toc58 \h </w:instrText>
        </w:r>
        <w:r>
          <w:fldChar w:fldCharType="separate"/>
        </w:r>
        <w:r>
          <w:t>55</w:t>
        </w:r>
        <w:r>
          <w:fldChar w:fldCharType="end"/>
        </w:r>
      </w:hyperlink>
    </w:p>
    <w:p>
      <w:pPr>
        <w:pStyle w:val="TOC2"/>
        <w:tabs>
          <w:tab w:val="right" w:leader="dot" w:pos="8306"/>
        </w:tabs>
      </w:pPr>
      <w:hyperlink w:anchor="_Toc19630" w:history="1">
        <w:r>
          <w:rPr>
            <w:rFonts w:ascii="仿宋" w:eastAsia="仿宋" w:hAnsi="仿宋" w:cs="仿宋" w:hint="eastAsia"/>
            <w:lang w:eastAsia="zh-CN"/>
          </w:rPr>
          <w:t>(二)、竞争对手动态监测</w:t>
        </w:r>
        <w:r>
          <w:tab/>
        </w:r>
        <w:r>
          <w:fldChar w:fldCharType="begin"/>
        </w:r>
        <w:r>
          <w:instrText xml:space="preserve"> PAGEREF _Toc19630 \h </w:instrText>
        </w:r>
        <w:r>
          <w:fldChar w:fldCharType="separate"/>
        </w:r>
        <w:r>
          <w:t>57</w:t>
        </w:r>
        <w:r>
          <w:fldChar w:fldCharType="end"/>
        </w:r>
      </w:hyperlink>
    </w:p>
    <w:p>
      <w:pPr>
        <w:pStyle w:val="TOC2"/>
        <w:tabs>
          <w:tab w:val="right" w:leader="dot" w:pos="8306"/>
        </w:tabs>
      </w:pPr>
      <w:hyperlink w:anchor="_Toc1159" w:history="1">
        <w:r>
          <w:rPr>
            <w:rFonts w:ascii="仿宋" w:eastAsia="仿宋" w:hAnsi="仿宋" w:cs="仿宋" w:hint="eastAsia"/>
            <w:lang w:eastAsia="zh-CN"/>
          </w:rPr>
          <w:t>(三)、新兴技术与创新趋势</w:t>
        </w:r>
        <w:r>
          <w:tab/>
        </w:r>
        <w:r>
          <w:fldChar w:fldCharType="begin"/>
        </w:r>
        <w:r>
          <w:instrText xml:space="preserve"> PAGEREF _Toc1159 \h </w:instrText>
        </w:r>
        <w:r>
          <w:fldChar w:fldCharType="separate"/>
        </w:r>
        <w:r>
          <w:t>58</w:t>
        </w:r>
        <w:r>
          <w:fldChar w:fldCharType="end"/>
        </w:r>
      </w:hyperlink>
    </w:p>
    <w:p>
      <w:pPr>
        <w:pStyle w:val="TOC2"/>
        <w:tabs>
          <w:tab w:val="right" w:leader="dot" w:pos="8306"/>
        </w:tabs>
      </w:pPr>
      <w:hyperlink w:anchor="_Toc8467" w:history="1">
        <w:r>
          <w:rPr>
            <w:rFonts w:ascii="仿宋" w:eastAsia="仿宋" w:hAnsi="仿宋" w:cs="仿宋" w:hint="eastAsia"/>
            <w:lang w:eastAsia="zh-CN"/>
          </w:rPr>
          <w:t>(四)、市场机会与威胁评估</w:t>
        </w:r>
        <w:r>
          <w:tab/>
        </w:r>
        <w:r>
          <w:fldChar w:fldCharType="begin"/>
        </w:r>
        <w:r>
          <w:instrText xml:space="preserve"> PAGEREF _Toc8467 \h </w:instrText>
        </w:r>
        <w:r>
          <w:fldChar w:fldCharType="separate"/>
        </w:r>
        <w:r>
          <w:t>60</w:t>
        </w:r>
        <w:r>
          <w:fldChar w:fldCharType="end"/>
        </w:r>
      </w:hyperlink>
    </w:p>
    <w:p>
      <w:pPr>
        <w:pStyle w:val="TOC1"/>
        <w:tabs>
          <w:tab w:val="right" w:leader="dot" w:pos="8306"/>
        </w:tabs>
      </w:pPr>
      <w:hyperlink w:anchor="_Toc27675" w:history="1">
        <w:r>
          <w:rPr>
            <w:rFonts w:ascii="仿宋" w:eastAsia="仿宋" w:hAnsi="仿宋" w:cs="仿宋" w:hint="eastAsia"/>
            <w:lang w:eastAsia="zh-CN"/>
          </w:rPr>
          <w:t>十一、医药研发项目总结与展望</w:t>
        </w:r>
        <w:r>
          <w:tab/>
        </w:r>
        <w:r>
          <w:fldChar w:fldCharType="begin"/>
        </w:r>
        <w:r>
          <w:instrText xml:space="preserve"> PAGEREF _Toc27675 \h </w:instrText>
        </w:r>
        <w:r>
          <w:fldChar w:fldCharType="separate"/>
        </w:r>
        <w:r>
          <w:t>61</w:t>
        </w:r>
        <w:r>
          <w:fldChar w:fldCharType="end"/>
        </w:r>
      </w:hyperlink>
    </w:p>
    <w:p>
      <w:pPr>
        <w:pStyle w:val="TOC2"/>
        <w:tabs>
          <w:tab w:val="right" w:leader="dot" w:pos="8306"/>
        </w:tabs>
      </w:pPr>
      <w:hyperlink w:anchor="_Toc8750" w:history="1">
        <w:r>
          <w:rPr>
            <w:rFonts w:ascii="仿宋" w:eastAsia="仿宋" w:hAnsi="仿宋" w:cs="仿宋" w:hint="eastAsia"/>
            <w:lang w:eastAsia="zh-CN"/>
          </w:rPr>
          <w:t>(一)、医药研发项目总结回顾</w:t>
        </w:r>
        <w:r>
          <w:tab/>
        </w:r>
        <w:r>
          <w:fldChar w:fldCharType="begin"/>
        </w:r>
        <w:r>
          <w:instrText xml:space="preserve"> PAGEREF _Toc8750 \h </w:instrText>
        </w:r>
        <w:r>
          <w:fldChar w:fldCharType="separate"/>
        </w:r>
        <w:r>
          <w:t>61</w:t>
        </w:r>
        <w:r>
          <w:fldChar w:fldCharType="end"/>
        </w:r>
      </w:hyperlink>
    </w:p>
    <w:p>
      <w:pPr>
        <w:pStyle w:val="TOC2"/>
        <w:tabs>
          <w:tab w:val="right" w:leader="dot" w:pos="8306"/>
        </w:tabs>
      </w:pPr>
      <w:hyperlink w:anchor="_Toc3813" w:history="1">
        <w:r>
          <w:rPr>
            <w:rFonts w:ascii="仿宋" w:eastAsia="仿宋" w:hAnsi="仿宋" w:cs="仿宋" w:hint="eastAsia"/>
            <w:lang w:eastAsia="zh-CN"/>
          </w:rPr>
          <w:t>(二)、存在问题与改进措施</w:t>
        </w:r>
        <w:r>
          <w:tab/>
        </w:r>
        <w:r>
          <w:fldChar w:fldCharType="begin"/>
        </w:r>
        <w:r>
          <w:instrText xml:space="preserve"> PAGEREF _Toc3813 \h </w:instrText>
        </w:r>
        <w:r>
          <w:fldChar w:fldCharType="separate"/>
        </w:r>
        <w:r>
          <w:t>63</w:t>
        </w:r>
        <w:r>
          <w:fldChar w:fldCharType="end"/>
        </w:r>
      </w:hyperlink>
    </w:p>
    <w:p>
      <w:pPr>
        <w:pStyle w:val="TOC2"/>
        <w:tabs>
          <w:tab w:val="right" w:leader="dot" w:pos="8306"/>
        </w:tabs>
      </w:pPr>
      <w:hyperlink w:anchor="_Toc24221" w:history="1">
        <w:r>
          <w:rPr>
            <w:rFonts w:ascii="仿宋" w:eastAsia="仿宋" w:hAnsi="仿宋" w:cs="仿宋" w:hint="eastAsia"/>
            <w:lang w:eastAsia="zh-CN"/>
          </w:rPr>
          <w:t>(三)、未来发展展望</w:t>
        </w:r>
        <w:r>
          <w:tab/>
        </w:r>
        <w:r>
          <w:fldChar w:fldCharType="begin"/>
        </w:r>
        <w:r>
          <w:instrText xml:space="preserve"> PAGEREF _Toc24221 \h </w:instrText>
        </w:r>
        <w:r>
          <w:fldChar w:fldCharType="separate"/>
        </w:r>
        <w:r>
          <w:t>64</w:t>
        </w:r>
        <w:r>
          <w:fldChar w:fldCharType="end"/>
        </w:r>
      </w:hyperlink>
    </w:p>
    <w:p>
      <w:pPr>
        <w:pStyle w:val="TOC2"/>
        <w:tabs>
          <w:tab w:val="right" w:leader="dot" w:pos="8306"/>
        </w:tabs>
      </w:pPr>
      <w:hyperlink w:anchor="_Toc9677" w:history="1">
        <w:r>
          <w:rPr>
            <w:rFonts w:ascii="仿宋" w:eastAsia="仿宋" w:hAnsi="仿宋" w:cs="仿宋" w:hint="eastAsia"/>
            <w:lang w:eastAsia="zh-CN"/>
          </w:rPr>
          <w:t>(四)、医药研发项目总结报告</w:t>
        </w:r>
        <w:r>
          <w:tab/>
        </w:r>
        <w:r>
          <w:fldChar w:fldCharType="begin"/>
        </w:r>
        <w:r>
          <w:instrText xml:space="preserve"> PAGEREF _Toc9677 \h </w:instrText>
        </w:r>
        <w:r>
          <w:fldChar w:fldCharType="separate"/>
        </w:r>
        <w:r>
          <w:t>65</w:t>
        </w:r>
        <w:r>
          <w:fldChar w:fldCharType="end"/>
        </w:r>
      </w:hyperlink>
    </w:p>
    <w:p>
      <w:pPr>
        <w:pStyle w:val="TOC1"/>
        <w:tabs>
          <w:tab w:val="right" w:leader="dot" w:pos="8306"/>
        </w:tabs>
      </w:pPr>
      <w:hyperlink w:anchor="_Toc1381" w:history="1">
        <w:r>
          <w:rPr>
            <w:rFonts w:ascii="仿宋" w:eastAsia="仿宋" w:hAnsi="仿宋" w:cs="仿宋" w:hint="eastAsia"/>
            <w:lang w:eastAsia="zh-CN"/>
          </w:rPr>
          <w:t>十二、市场营销策略与推广计划</w:t>
        </w:r>
        <w:r>
          <w:tab/>
        </w:r>
        <w:r>
          <w:fldChar w:fldCharType="begin"/>
        </w:r>
        <w:r>
          <w:instrText xml:space="preserve"> PAGEREF _Toc1381 \h </w:instrText>
        </w:r>
        <w:r>
          <w:fldChar w:fldCharType="separate"/>
        </w:r>
        <w:r>
          <w:t>67</w:t>
        </w:r>
        <w:r>
          <w:fldChar w:fldCharType="end"/>
        </w:r>
      </w:hyperlink>
    </w:p>
    <w:p>
      <w:pPr>
        <w:pStyle w:val="TOC2"/>
        <w:tabs>
          <w:tab w:val="right" w:leader="dot" w:pos="8306"/>
        </w:tabs>
      </w:pPr>
      <w:hyperlink w:anchor="_Toc32406" w:history="1">
        <w:r>
          <w:rPr>
            <w:rFonts w:ascii="仿宋" w:eastAsia="仿宋" w:hAnsi="仿宋" w:cs="仿宋" w:hint="eastAsia"/>
            <w:lang w:eastAsia="zh-CN"/>
          </w:rPr>
          <w:t>(一)、目标市场与客户定位</w:t>
        </w:r>
        <w:r>
          <w:tab/>
        </w:r>
        <w:r>
          <w:fldChar w:fldCharType="begin"/>
        </w:r>
        <w:r>
          <w:instrText xml:space="preserve"> PAGEREF _Toc32406 \h </w:instrText>
        </w:r>
        <w:r>
          <w:fldChar w:fldCharType="separate"/>
        </w:r>
        <w:r>
          <w:t>67</w:t>
        </w:r>
        <w:r>
          <w:fldChar w:fldCharType="end"/>
        </w:r>
      </w:hyperlink>
    </w:p>
    <w:p>
      <w:pPr>
        <w:pStyle w:val="TOC2"/>
        <w:tabs>
          <w:tab w:val="right" w:leader="dot" w:pos="8306"/>
        </w:tabs>
      </w:pPr>
      <w:hyperlink w:anchor="_Toc25795" w:history="1">
        <w:r>
          <w:rPr>
            <w:rFonts w:ascii="仿宋" w:eastAsia="仿宋" w:hAnsi="仿宋" w:cs="仿宋" w:hint="eastAsia"/>
            <w:lang w:eastAsia="zh-CN"/>
          </w:rPr>
          <w:t>(二)、市场营销策略</w:t>
        </w:r>
        <w:r>
          <w:tab/>
        </w:r>
        <w:r>
          <w:fldChar w:fldCharType="begin"/>
        </w:r>
        <w:r>
          <w:instrText xml:space="preserve"> PAGEREF _Toc25795 \h </w:instrText>
        </w:r>
        <w:r>
          <w:fldChar w:fldCharType="separate"/>
        </w:r>
        <w:r>
          <w:t>69</w:t>
        </w:r>
        <w:r>
          <w:fldChar w:fldCharType="end"/>
        </w:r>
      </w:hyperlink>
    </w:p>
    <w:p>
      <w:pPr>
        <w:pStyle w:val="TOC2"/>
        <w:tabs>
          <w:tab w:val="right" w:leader="dot" w:pos="8306"/>
        </w:tabs>
      </w:pPr>
      <w:hyperlink w:anchor="_Toc12269" w:history="1">
        <w:r>
          <w:rPr>
            <w:rFonts w:ascii="仿宋" w:eastAsia="仿宋" w:hAnsi="仿宋" w:cs="仿宋" w:hint="eastAsia"/>
            <w:lang w:eastAsia="zh-CN"/>
          </w:rPr>
          <w:t>(三)、产品推广与品牌建设</w:t>
        </w:r>
        <w:r>
          <w:tab/>
        </w:r>
        <w:r>
          <w:fldChar w:fldCharType="begin"/>
        </w:r>
        <w:r>
          <w:instrText xml:space="preserve"> PAGEREF _Toc12269 \h </w:instrText>
        </w:r>
        <w:r>
          <w:fldChar w:fldCharType="separate"/>
        </w:r>
        <w:r>
          <w:t>73</w:t>
        </w:r>
        <w:r>
          <w:fldChar w:fldCharType="end"/>
        </w:r>
      </w:hyperlink>
    </w:p>
    <w:p>
      <w:pPr>
        <w:pStyle w:val="TOC2"/>
        <w:tabs>
          <w:tab w:val="right" w:leader="dot" w:pos="8306"/>
        </w:tabs>
      </w:pPr>
      <w:hyperlink w:anchor="_Toc15503" w:history="1">
        <w:r>
          <w:rPr>
            <w:rFonts w:ascii="仿宋" w:eastAsia="仿宋" w:hAnsi="仿宋" w:cs="仿宋" w:hint="eastAsia"/>
            <w:lang w:eastAsia="zh-CN"/>
          </w:rPr>
          <w:t>(四)、销售渠道与分销策略</w:t>
        </w:r>
        <w:r>
          <w:tab/>
        </w:r>
        <w:r>
          <w:fldChar w:fldCharType="begin"/>
        </w:r>
        <w:r>
          <w:instrText xml:space="preserve"> PAGEREF _Toc15503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109"/>
      <w:r>
        <w:rPr>
          <w:rFonts w:ascii="仿宋" w:eastAsia="仿宋" w:hAnsi="仿宋" w:cs="仿宋" w:hint="eastAsia"/>
          <w:sz w:val="28"/>
          <w:lang w:eastAsia="zh-CN"/>
        </w:rPr>
        <w:t>一、医药研发项目建设单位基本情况</w:t>
      </w:r>
      <w:bookmarkEnd w:id="2"/>
    </w:p>
    <w:p>
      <w:pPr>
        <w:pStyle w:val="Heading2"/>
        <w:rPr>
          <w:rFonts w:ascii="仿宋" w:eastAsia="仿宋" w:hAnsi="仿宋" w:cs="仿宋" w:hint="eastAsia"/>
          <w:lang w:eastAsia="zh-CN"/>
        </w:rPr>
      </w:pPr>
      <w:bookmarkStart w:id="3" w:name="_Toc30825"/>
      <w:r>
        <w:rPr>
          <w:rFonts w:ascii="仿宋" w:eastAsia="仿宋" w:hAnsi="仿宋" w:cs="仿宋" w:hint="eastAsia"/>
          <w:lang w:eastAsia="zh-CN"/>
        </w:rPr>
        <w:t>(一)、医药研发项目建设单位基本情况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医药研发项目建设单位背景：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公司选择此医药研发项目的原因：详细说明公司为何选择开展当前医药研发项目，医药研发项目与公司战略的契合度。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公司在该领域的经验：列举公司在相关领域或类似医药研发项目上的经验和成就。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医药研发项目团队：如已组建医药研发项目团队，简要介绍主要成员。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2186"/>
      <w:r>
        <w:rPr>
          <w:rFonts w:ascii="仿宋" w:eastAsia="仿宋" w:hAnsi="仿宋" w:cs="仿宋" w:hint="eastAsia"/>
          <w:sz w:val="28"/>
          <w:lang w:eastAsia="zh-CN"/>
        </w:rPr>
        <w:t>(二)、医药研发项目主管单位基本情况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详细描述主管单位的职责和权限，特别是在医药研发项目审批、监管和支持方面的职能。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描述主管单位目前的发展战略，特别是在推动当地经济发展和医药研发项目建设方面的战略。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主管单位在类似医药研发项目上的经验：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说明主管单位是否在过去的医药研发项目中有相关经验，以及其在该领域的专业性。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人员组成：主管单位工作团队的人员概况，涵盖医药研发项目审批、监管、技术等领域。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描述主管单位在医药研发项目建设方面的政策支持，包括医药研发项目审批流程、财政和税收政策等。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最近的相关医药研发项目和成就：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说明主管单位最近参与的类似医药研发项目以及所取得的成就。</w:t>
      </w:r>
    </w:p>
    <w:p>
      <w:pPr>
        <w:pStyle w:val="Heading2"/>
        <w:ind w:firstLine="560" w:firstLineChars="200"/>
        <w:rPr>
          <w:rFonts w:ascii="仿宋" w:eastAsia="仿宋" w:hAnsi="仿宋" w:cs="仿宋" w:hint="eastAsia"/>
          <w:sz w:val="28"/>
          <w:lang w:eastAsia="zh-CN"/>
        </w:rPr>
      </w:pPr>
      <w:bookmarkStart w:id="5" w:name="_Toc31564"/>
      <w:r>
        <w:rPr>
          <w:rFonts w:ascii="仿宋" w:eastAsia="仿宋" w:hAnsi="仿宋" w:cs="仿宋" w:hint="eastAsia"/>
          <w:sz w:val="28"/>
          <w:lang w:eastAsia="zh-CN"/>
        </w:rPr>
        <w:t>(三)、医药研发项目技术协作单位基本情况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单位在类似医药研发项目上的经验：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说明协作单位是否在过去的类似医药研发项目中有相关经验，以及其在该领域的专业性。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人员组成：协作单位工作团队的人员概况，涵盖医药研发项目所需的技术、研究和管理领域。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科研成果：列举协作单位过去的科研成果，尤其是与医药研发项目相关的成果。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专利：说明协作单位所拥有的与医药研发项目相关的专利或技术创新。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单位对医药研发项目的技术支持：说明协作单位将如何支持医药研发项目的技术实施。 单位的可行性：评估协作单位参与医药研发项目的可行性，包括资源、人员和设备的支持。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最近的相关研究医药研发项目和合作案例： 说明协作单位最近参与的类似医药研发项目或与企业的合作案例以及所取得的成就。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6233"/>
      <w:r>
        <w:rPr>
          <w:rFonts w:ascii="仿宋" w:eastAsia="仿宋" w:hAnsi="仿宋" w:cs="仿宋" w:hint="eastAsia"/>
          <w:sz w:val="28"/>
          <w:lang w:eastAsia="zh-CN"/>
        </w:rPr>
        <w:t>二、投资估算与资金筹措</w:t>
      </w:r>
      <w:bookmarkEnd w:id="6"/>
    </w:p>
    <w:p>
      <w:pPr>
        <w:pStyle w:val="Heading2"/>
        <w:rPr>
          <w:rFonts w:ascii="仿宋" w:eastAsia="仿宋" w:hAnsi="仿宋" w:cs="仿宋" w:hint="eastAsia"/>
          <w:lang w:eastAsia="zh-CN"/>
        </w:rPr>
      </w:pPr>
      <w:bookmarkStart w:id="7" w:name="_Toc1273"/>
      <w:r>
        <w:rPr>
          <w:rFonts w:ascii="仿宋" w:eastAsia="仿宋" w:hAnsi="仿宋" w:cs="仿宋" w:hint="eastAsia"/>
          <w:lang w:eastAsia="zh-CN"/>
        </w:rPr>
        <w:t>(一)、投资估算依据及范围</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医药研发项目投资估算的依据是基于全面考虑多方面的因素，以确保对医药研发项目各方面费用的准确评估。依据主要包括以下几个方面：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医药研发项目建设总体规划资料： 考察医药研发项目建设总体规划，了解医药研发项目的整体布局和要求，以便更准确地估算建设期各项费用。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包括建筑工程、设备购置、安装工程、配套辅助设施等所需费用。这是医药研发项目建设的基础投资，直接影响医药研发项目的基础设施和生产能力。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如有土地租赁需求，将土地租赁费用纳入估算范围。土地租赁费用是医药研发项目建设中不可忽视的一部分，尤其对于需要大面积用地的医药研发项目。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包括医药研发项目建设和运营过程中所需的日常经营资金，用于支付工资、采购原材料、支付运输费用等。流动资金的充足与否直接关系到医药研发项目的正常运营。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考虑医药研发项目在建设期间的融资需求，将建设期利息计入估算范围。这有助于全面评估医药研发项目建设期间的资金成本。</w:t>
      </w:r>
    </w:p>
    <w:p>
      <w:pPr>
        <w:pStyle w:val="Heading2"/>
        <w:ind w:firstLine="560" w:firstLineChars="200"/>
        <w:rPr>
          <w:rFonts w:ascii="仿宋" w:eastAsia="仿宋" w:hAnsi="仿宋" w:cs="仿宋" w:hint="eastAsia"/>
          <w:sz w:val="28"/>
          <w:lang w:eastAsia="zh-CN"/>
        </w:rPr>
      </w:pPr>
      <w:bookmarkStart w:id="8" w:name="_Toc26422"/>
      <w:r>
        <w:rPr>
          <w:rFonts w:ascii="仿宋" w:eastAsia="仿宋" w:hAnsi="仿宋" w:cs="仿宋" w:hint="eastAsia"/>
          <w:sz w:val="28"/>
          <w:lang w:eastAsia="zh-CN"/>
        </w:rPr>
        <w:t>(二)、固定资产投资总额</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固定资产投资总额为XX。这一总额涵盖了医药研发项目建设的多个方面，包括建筑工程、设备购置、安装工程、配套辅助设施等所需费用。这些投资是医药研发项目实现规模、产能和基础设施的关键支出，对医药研发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XX元用于医药研发项目建筑工程，包括厂房、办公楼等建筑结构的建设。这部分资金将用于人工、材料和机械设备等方面的费用，确保建筑工程的质量和进度。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医药研发项目将投入XX元用于购置所需设备，其中包括生产设备、实验设备等。设备的高效运行对医药研发项目生产的顺利推进至关重要，这部分资金将用于确保设备的质量和性能。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XX元将用于医药研发项目设备的安装工程，确保设备能够在生产环境中正常运行。这包括安装人工费用、材料费用等，保障设备安装的高效性和安全性。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配套辅助设施：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为了医药研发项目的全面支持，XX元将用于配套辅助设施的建设。这包括配电室、水处理设施、办公设施等，为整个医药研发项目提供必要的基础设施支持。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如果需要土地租赁，一部分投资将用于支付土地租赁费用，确保医药研发项目在合适的地理位置获取足够的用地。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土建投资：XX万元，用于医药研发项目基础设施的建设，包括厂房、办公楼等土建工程的费用。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医药研发项目的其他资产投资涵盖了多个方面的费用，包括建设单位管理费、医药研发项目前期准备费等。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不可预见费用取固定资产投资额的XX%，用于应对医药研发项目建设中的未知风险和突发情况。同时，医药研发项目涨价预备费率为XX%，以应对可能的物价上涨因素。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该医药研发项目总投入总资金为XX万元，其中建设投资XX万元，用于医药研发项目的基础设施和设备投资。流动资金为XX万元，用于医药研发项目建设和运营过程中的日常经营资金。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其他费用医药研发项目：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建设单位管理费：XX万元，用于医药研发项目建设过程中的管理和协调。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医药研发项目建议书、可行性研究报告编制费：XX万元，用于医药研发项目前期研究和规划。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勘察、设计费：XX万元，用于医药研发项目勘察和设计阶段的费用。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监理、招标等费用：XX万元，用于医药研发项目建设中的监理和招标工作。</w:t>
      </w:r>
    </w:p>
    <w:p>
      <w:pPr>
        <w:pStyle w:val="Heading2"/>
        <w:ind w:firstLine="560" w:firstLineChars="200"/>
        <w:rPr>
          <w:rFonts w:ascii="仿宋" w:eastAsia="仿宋" w:hAnsi="仿宋" w:cs="仿宋" w:hint="eastAsia"/>
          <w:sz w:val="28"/>
          <w:lang w:eastAsia="zh-CN"/>
        </w:rPr>
      </w:pPr>
      <w:bookmarkStart w:id="9" w:name="_Toc11734"/>
      <w:r>
        <w:rPr>
          <w:rFonts w:ascii="仿宋" w:eastAsia="仿宋" w:hAnsi="仿宋" w:cs="仿宋" w:hint="eastAsia"/>
          <w:sz w:val="28"/>
          <w:lang w:eastAsia="zh-CN"/>
        </w:rPr>
        <w:t>(三)、铺底流动资金和建设期利息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应收应付帐款：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包括与供应商和客户之间的应收应付帐款。在医药研发项目的经营过程中，这些帐款的管理对于确保资金流动和业务合作至关重要。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作为流动资金的一部分，现金用于日常交易和支付，保障医药研发项目运营的灵活性和顺利性。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医药研发项目的资金来源主要包括省财政拨款、地方配套和企业自筹，而在建设期间并未采用银行贷款。因此，在建设期间不存在银行贷款，故建设期利息为0。这也说明了医药研发项目在资金筹措方面的自给自足和财务规划的合理性。在建设期不需要支付利息，有助于减轻医药研发项目的财务负担，使得资金更加灵活运用于医药研发项目建设的各个方面。通过有效的资金规划，确保了医药研发项目在建设期的财务可控性和经济效益。</w:t>
      </w:r>
    </w:p>
    <w:p>
      <w:pPr>
        <w:pStyle w:val="Heading2"/>
        <w:ind w:firstLine="560" w:firstLineChars="200"/>
        <w:rPr>
          <w:rFonts w:ascii="仿宋" w:eastAsia="仿宋" w:hAnsi="仿宋" w:cs="仿宋" w:hint="eastAsia"/>
          <w:sz w:val="28"/>
          <w:lang w:eastAsia="zh-CN"/>
        </w:rPr>
      </w:pPr>
      <w:bookmarkStart w:id="10" w:name="_Toc8417"/>
      <w:r>
        <w:rPr>
          <w:rFonts w:ascii="仿宋" w:eastAsia="仿宋" w:hAnsi="仿宋" w:cs="仿宋" w:hint="eastAsia"/>
          <w:sz w:val="28"/>
          <w:lang w:eastAsia="zh-CN"/>
        </w:rPr>
        <w:t>(四)、资金筹措</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医药研发项目总投资为XX万元，其中建设投资为XX万元。为了确保医药研发项目资金需求得到满足，主要资金来源涵盖了多方面，具体如下：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医药研发项目将获得中央资金支持，总计XX万元。这部分资金通常是根据医药研发项目的重要性、战略性等因素由中央政府拨付，用于医药研发项目的建设和推进。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为了强化地方对医药研发项目的支持，市区将提供财政配套资金，总额为XX万元。这部分资金用于弥补医药研发项目在本地区建设过程中的资金需求，是地方政府对医药研发项目的重要贡献。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医药研发项目自身也将提供一部分自筹资金，总计XX万元。这体现了医药研发项目自负盈亏、自主发展的原则，同时也表明医药研发项目方对医药研发项目成功实施的承诺和信心。</w:t>
      </w:r>
    </w:p>
    <w:p>
      <w:pPr>
        <w:pStyle w:val="Heading1"/>
        <w:ind w:firstLine="560" w:firstLineChars="200"/>
        <w:rPr>
          <w:rFonts w:ascii="仿宋" w:eastAsia="仿宋" w:hAnsi="仿宋" w:cs="仿宋" w:hint="eastAsia"/>
          <w:sz w:val="28"/>
          <w:lang w:eastAsia="zh-CN"/>
        </w:rPr>
      </w:pPr>
      <w:bookmarkStart w:id="11" w:name="_Toc1581"/>
      <w:r>
        <w:rPr>
          <w:rFonts w:ascii="仿宋" w:eastAsia="仿宋" w:hAnsi="仿宋" w:cs="仿宋" w:hint="eastAsia"/>
          <w:sz w:val="28"/>
          <w:lang w:eastAsia="zh-CN"/>
        </w:rPr>
        <w:t>三、医药研发项目选址</w:t>
      </w:r>
      <w:bookmarkEnd w:id="11"/>
    </w:p>
    <w:p>
      <w:pPr>
        <w:pStyle w:val="Heading2"/>
        <w:rPr>
          <w:rFonts w:ascii="仿宋" w:eastAsia="仿宋" w:hAnsi="仿宋" w:cs="仿宋" w:hint="eastAsia"/>
          <w:lang w:eastAsia="zh-CN"/>
        </w:rPr>
      </w:pPr>
      <w:bookmarkStart w:id="12" w:name="_Toc8557"/>
      <w:r>
        <w:rPr>
          <w:rFonts w:ascii="仿宋" w:eastAsia="仿宋" w:hAnsi="仿宋" w:cs="仿宋" w:hint="eastAsia"/>
          <w:lang w:eastAsia="zh-CN"/>
        </w:rPr>
        <w:t>(一)、医药研发项目选址原则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选址应符合国家政策和生态能源行业的长远发展规划，确保医药研发项目在政策环境中蓬勃发展。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选址地应能满足医药研发项目对原材料、供热和电力的充足供应，确保生产过程的持续稳定。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充分考虑选址地的地形地貌，确保其适合医药研发项目建设，并对地质条件进行全面评估，以降低地质风险。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有可供利用的社会基础设施和协作条件：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选址周边应有可供利用的社会基础设施，同时具备协作条件，有助于医药研发项目的顺利建设和运营。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这些选址原则综合考虑了政策、资源、环境和社会条件，有助于确保医药研发项目在选址阶段做出明智的决策，提高医药研发项目的成功运营和可持续发展性。</w:t>
      </w:r>
    </w:p>
    <w:p>
      <w:pPr>
        <w:pStyle w:val="Heading2"/>
        <w:ind w:firstLine="560" w:firstLineChars="200"/>
        <w:rPr>
          <w:rFonts w:ascii="仿宋" w:eastAsia="仿宋" w:hAnsi="仿宋" w:cs="仿宋" w:hint="eastAsia"/>
          <w:sz w:val="28"/>
          <w:lang w:eastAsia="zh-CN"/>
        </w:rPr>
      </w:pPr>
      <w:bookmarkStart w:id="13" w:name="_Toc6898"/>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医药研发项目的原材料和辅助材料供应是医药研发项目顺利运营的基础，因此在选择供应商时需要仔细考虑以下方面：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评估供应商的生产能力，确保能够满足医药研发项目的大规模生产需求。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如果需要定制辅助材料，供应商需具备相应的定制能力，满足医药研发项目独特需求。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保密协议： 对于涉及专有技术或商业机密的供应商，签署保密协议以保护医药研发项目的核心利益。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定期对原材料和辅助材料供应商进行绩效评估，确保其仍然符合医药研发项目的要求。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1666"/>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如果医药研发项目需要大量原材料运输，考虑选址地区是否有铁路连接，以提高运输效率。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如果医药研发项目涉及进出口业务，选择靠近港口的地区，以方便国际贸易。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了解选址城市的交通规划，确保医药研发项目建设与城市规划相符。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确保医药研发项目场地有明确的紧急疏散路线，以保障员工安全。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制定应对交通事故的应急预案，确保及时处理并减小对医药研发项目的影响。</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19878"/>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了解选址地区的气候类型，包括温暖、寒冷、湿润、干燥等，以适应医药研发项目的生产需求。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考虑季节变化对生产和物流的影响，确保医药研发项目在各季节都能正常运营。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考虑地貌的特征，如河流、湖泊、沼泽等，对于医药研发项目可能存在的环境影响进行评估。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考虑地震风险，选择低地震风险的地区，确保医药研发项目安全稳定。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了解选址地区的生物多样性，确保医药研发项目建设和运营不会对当地生态系统产生严重影响。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遵循当地环保政策和法规，确保医药研发项目的生产活动不违反环保法规。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考虑选址地区的可再生资源，如风能、太阳能等，以推动医药研发项目可持续发展。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了解周边工业排放状况，防止医药研发项目受到污染。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在医药研发项目选址过程中，综合考虑以上自然条件，选择有利于医药研发项目可持续发展和员工生活的地区，有助于确保医药研发项目在自然环境中的稳健运营。</w:t>
      </w:r>
    </w:p>
    <w:p>
      <w:pPr>
        <w:pStyle w:val="Heading2"/>
        <w:ind w:firstLine="560" w:firstLineChars="200"/>
        <w:rPr>
          <w:rFonts w:ascii="仿宋" w:eastAsia="仿宋" w:hAnsi="仿宋" w:cs="仿宋" w:hint="eastAsia"/>
          <w:sz w:val="28"/>
          <w:lang w:eastAsia="zh-CN"/>
        </w:rPr>
      </w:pPr>
      <w:bookmarkStart w:id="16" w:name="_Toc25647"/>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分析不同行业对GDP的贡献，选择与医药研发项目相关的经济主导产业。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考察地区是否有新兴产业的发展，对于科技、绿色能源等新兴领域的发展有利于医药研发项目未来的可持续性。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考虑传统产业的发展状况，特别是与医药研发项目相关的产业，了解市场潜力和竞争态势。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了解当地政府对相关产业的扶持政策，包括财政补贴、税收减免等，以提高医药研发项目的经济效益。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创新支持： 了解是否有政府支持创新和技术研发的政策，以推动医药研发项目的科技创新。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了解是否有高素质人才流动的趋势，有利于医药研发项目吸引和留住优秀人才。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了解融资环境，包括贷款利率、融资便利性等，以降低医药研发项目的融资成本。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了解财政支出状况，特别是对于医药研发项目相关领域的投入。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考虑汇率波动对医药研发项目经营的潜在影响，采取必要的对冲手段。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了解国家的外汇政策，确保医药研发项目在跨国业务中能够顺利进行。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市场竞争：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评估选址地区的市场竞争激烈程度，选择有利于医药研发项目发展的市场环境。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了解商业社交的活跃度，有助于医药研发项目建立合作关系和拓展业务。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分析市场需求的变化趋势，为医药研发项目的产品或服务定位提供依据。</w:t>
      </w:r>
    </w:p>
    <w:p>
      <w:pPr>
        <w:pStyle w:val="Heading2"/>
        <w:ind w:firstLine="560" w:firstLineChars="200"/>
        <w:rPr>
          <w:rFonts w:ascii="仿宋" w:eastAsia="仿宋" w:hAnsi="仿宋" w:cs="仿宋" w:hint="eastAsia"/>
          <w:sz w:val="28"/>
          <w:lang w:eastAsia="zh-CN"/>
        </w:rPr>
      </w:pPr>
      <w:bookmarkStart w:id="17" w:name="_Toc102"/>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人才供应：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考虑当地的工资水平，与医药研发项目的薪资预算相匹配。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了解当地和国家对相关产业的政策支持，确保医药研发项目可以享受到相关政策优惠。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考虑当地的劳动力成本，与医药研发项目的预算相匹配。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https://d.book118.com/018002015051006036</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2D3340"/>
    <w:rsid w:val="792D3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18002015051006036"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2024-01-31T08:19:00Z</dcterms:created>
  <dcterms:modified xsi:type="dcterms:W3CDTF">2024-01-31T08:19:55Z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1F29B1C5848E4776A2F0DA3E5D8E24D7_11</vt:lpwstr>
  </property>
  <property fmtid="{D5CDD505-2E9C-101B-9397-08002B2CF9AE}" pid="3" name="KSOProductBuildVer">
    <vt:lpwstr>2052-12.1.0.16250</vt:lpwstr>
  </property>
</Properties>
</file>