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家用血压计项目规划设计方案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9" w:history="1">
        <w:r>
          <w:rPr>
            <w:rFonts w:ascii="仿宋" w:eastAsia="仿宋" w:hAnsi="仿宋" w:cs="仿宋" w:hint="eastAsia"/>
            <w:lang w:eastAsia="zh-CN"/>
          </w:rPr>
          <w:t>前言</w:t>
        </w:r>
        <w:r>
          <w:tab/>
        </w:r>
        <w:r>
          <w:fldChar w:fldCharType="begin"/>
        </w:r>
        <w:r>
          <w:instrText xml:space="preserve"> PAGEREF _Toc1229 \h </w:instrText>
        </w:r>
        <w:r>
          <w:fldChar w:fldCharType="separate"/>
        </w:r>
        <w:r>
          <w:t>3</w:t>
        </w:r>
        <w:r>
          <w:fldChar w:fldCharType="end"/>
        </w:r>
      </w:hyperlink>
    </w:p>
    <w:p>
      <w:pPr>
        <w:pStyle w:val="TOC1"/>
        <w:tabs>
          <w:tab w:val="right" w:leader="dot" w:pos="8306"/>
        </w:tabs>
      </w:pPr>
      <w:hyperlink w:anchor="_Toc254" w:history="1">
        <w:r>
          <w:rPr>
            <w:rFonts w:ascii="仿宋" w:eastAsia="仿宋" w:hAnsi="仿宋" w:cs="仿宋" w:hint="eastAsia"/>
            <w:lang w:eastAsia="zh-CN"/>
          </w:rPr>
          <w:t>一、家用血压计项目建设单位说明</w:t>
        </w:r>
        <w:r>
          <w:tab/>
        </w:r>
        <w:r>
          <w:fldChar w:fldCharType="begin"/>
        </w:r>
        <w:r>
          <w:instrText xml:space="preserve"> PAGEREF _Toc254 \h </w:instrText>
        </w:r>
        <w:r>
          <w:fldChar w:fldCharType="separate"/>
        </w:r>
        <w:r>
          <w:t>3</w:t>
        </w:r>
        <w:r>
          <w:fldChar w:fldCharType="end"/>
        </w:r>
      </w:hyperlink>
    </w:p>
    <w:p>
      <w:pPr>
        <w:pStyle w:val="TOC2"/>
        <w:tabs>
          <w:tab w:val="right" w:leader="dot" w:pos="8306"/>
        </w:tabs>
      </w:pPr>
      <w:hyperlink w:anchor="_Toc25440" w:history="1">
        <w:r>
          <w:rPr>
            <w:rFonts w:ascii="仿宋" w:eastAsia="仿宋" w:hAnsi="仿宋" w:cs="仿宋" w:hint="eastAsia"/>
            <w:lang w:eastAsia="zh-CN"/>
          </w:rPr>
          <w:t>(一)、家用血压计项目承办单位基本情况</w:t>
        </w:r>
        <w:r>
          <w:tab/>
        </w:r>
        <w:r>
          <w:fldChar w:fldCharType="begin"/>
        </w:r>
        <w:r>
          <w:instrText xml:space="preserve"> PAGEREF _Toc25440 \h </w:instrText>
        </w:r>
        <w:r>
          <w:fldChar w:fldCharType="separate"/>
        </w:r>
        <w:r>
          <w:t>3</w:t>
        </w:r>
        <w:r>
          <w:fldChar w:fldCharType="end"/>
        </w:r>
      </w:hyperlink>
    </w:p>
    <w:p>
      <w:pPr>
        <w:pStyle w:val="TOC2"/>
        <w:tabs>
          <w:tab w:val="right" w:leader="dot" w:pos="8306"/>
        </w:tabs>
      </w:pPr>
      <w:hyperlink w:anchor="_Toc19333" w:history="1">
        <w:r>
          <w:rPr>
            <w:rFonts w:ascii="仿宋" w:eastAsia="仿宋" w:hAnsi="仿宋" w:cs="仿宋" w:hint="eastAsia"/>
            <w:lang w:eastAsia="zh-CN"/>
          </w:rPr>
          <w:t>(二)、公司经济效益分析</w:t>
        </w:r>
        <w:r>
          <w:tab/>
        </w:r>
        <w:r>
          <w:fldChar w:fldCharType="begin"/>
        </w:r>
        <w:r>
          <w:instrText xml:space="preserve"> PAGEREF _Toc19333 \h </w:instrText>
        </w:r>
        <w:r>
          <w:fldChar w:fldCharType="separate"/>
        </w:r>
        <w:r>
          <w:t>4</w:t>
        </w:r>
        <w:r>
          <w:fldChar w:fldCharType="end"/>
        </w:r>
      </w:hyperlink>
    </w:p>
    <w:p>
      <w:pPr>
        <w:pStyle w:val="TOC1"/>
        <w:tabs>
          <w:tab w:val="right" w:leader="dot" w:pos="8306"/>
        </w:tabs>
      </w:pPr>
      <w:hyperlink w:anchor="_Toc26792" w:history="1">
        <w:r>
          <w:rPr>
            <w:rFonts w:ascii="仿宋" w:eastAsia="仿宋" w:hAnsi="仿宋" w:cs="仿宋" w:hint="eastAsia"/>
            <w:lang w:eastAsia="zh-CN"/>
          </w:rPr>
          <w:t>二、家用血压计项目建设背景及必要性分析</w:t>
        </w:r>
        <w:r>
          <w:tab/>
        </w:r>
        <w:r>
          <w:fldChar w:fldCharType="begin"/>
        </w:r>
        <w:r>
          <w:instrText xml:space="preserve"> PAGEREF _Toc26792 \h </w:instrText>
        </w:r>
        <w:r>
          <w:fldChar w:fldCharType="separate"/>
        </w:r>
        <w:r>
          <w:t>5</w:t>
        </w:r>
        <w:r>
          <w:fldChar w:fldCharType="end"/>
        </w:r>
      </w:hyperlink>
    </w:p>
    <w:p>
      <w:pPr>
        <w:pStyle w:val="TOC2"/>
        <w:tabs>
          <w:tab w:val="right" w:leader="dot" w:pos="8306"/>
        </w:tabs>
      </w:pPr>
      <w:hyperlink w:anchor="_Toc17979" w:history="1">
        <w:r>
          <w:rPr>
            <w:rFonts w:ascii="仿宋" w:eastAsia="仿宋" w:hAnsi="仿宋" w:cs="仿宋" w:hint="eastAsia"/>
            <w:lang w:eastAsia="zh-CN"/>
          </w:rPr>
          <w:t>(一)、家用血压计项目背景分析</w:t>
        </w:r>
        <w:r>
          <w:tab/>
        </w:r>
        <w:r>
          <w:fldChar w:fldCharType="begin"/>
        </w:r>
        <w:r>
          <w:instrText xml:space="preserve"> PAGEREF _Toc17979 \h </w:instrText>
        </w:r>
        <w:r>
          <w:fldChar w:fldCharType="separate"/>
        </w:r>
        <w:r>
          <w:t>5</w:t>
        </w:r>
        <w:r>
          <w:fldChar w:fldCharType="end"/>
        </w:r>
      </w:hyperlink>
    </w:p>
    <w:p>
      <w:pPr>
        <w:pStyle w:val="TOC2"/>
        <w:tabs>
          <w:tab w:val="right" w:leader="dot" w:pos="8306"/>
        </w:tabs>
      </w:pPr>
      <w:hyperlink w:anchor="_Toc11649" w:history="1">
        <w:r>
          <w:rPr>
            <w:rFonts w:ascii="仿宋" w:eastAsia="仿宋" w:hAnsi="仿宋" w:cs="仿宋" w:hint="eastAsia"/>
            <w:lang w:eastAsia="zh-CN"/>
          </w:rPr>
          <w:t>(二)、家用血压计项目建设必要性分析</w:t>
        </w:r>
        <w:r>
          <w:tab/>
        </w:r>
        <w:r>
          <w:fldChar w:fldCharType="begin"/>
        </w:r>
        <w:r>
          <w:instrText xml:space="preserve"> PAGEREF _Toc11649 \h </w:instrText>
        </w:r>
        <w:r>
          <w:fldChar w:fldCharType="separate"/>
        </w:r>
        <w:r>
          <w:t>6</w:t>
        </w:r>
        <w:r>
          <w:fldChar w:fldCharType="end"/>
        </w:r>
      </w:hyperlink>
    </w:p>
    <w:p>
      <w:pPr>
        <w:pStyle w:val="TOC1"/>
        <w:tabs>
          <w:tab w:val="right" w:leader="dot" w:pos="8306"/>
        </w:tabs>
      </w:pPr>
      <w:hyperlink w:anchor="_Toc23265" w:history="1">
        <w:r>
          <w:rPr>
            <w:rFonts w:ascii="仿宋" w:eastAsia="仿宋" w:hAnsi="仿宋" w:cs="仿宋" w:hint="eastAsia"/>
            <w:lang w:eastAsia="zh-CN"/>
          </w:rPr>
          <w:t>三、家用血压计项目土建工程</w:t>
        </w:r>
        <w:r>
          <w:tab/>
        </w:r>
        <w:r>
          <w:fldChar w:fldCharType="begin"/>
        </w:r>
        <w:r>
          <w:instrText xml:space="preserve"> PAGEREF _Toc23265 \h </w:instrText>
        </w:r>
        <w:r>
          <w:fldChar w:fldCharType="separate"/>
        </w:r>
        <w:r>
          <w:t>8</w:t>
        </w:r>
        <w:r>
          <w:fldChar w:fldCharType="end"/>
        </w:r>
      </w:hyperlink>
    </w:p>
    <w:p>
      <w:pPr>
        <w:pStyle w:val="TOC2"/>
        <w:tabs>
          <w:tab w:val="right" w:leader="dot" w:pos="8306"/>
        </w:tabs>
      </w:pPr>
      <w:hyperlink w:anchor="_Toc16279" w:history="1">
        <w:r>
          <w:rPr>
            <w:rFonts w:ascii="仿宋" w:eastAsia="仿宋" w:hAnsi="仿宋" w:cs="仿宋" w:hint="eastAsia"/>
            <w:lang w:eastAsia="zh-CN"/>
          </w:rPr>
          <w:t>(一)、建筑工程设计原则</w:t>
        </w:r>
        <w:r>
          <w:tab/>
        </w:r>
        <w:r>
          <w:fldChar w:fldCharType="begin"/>
        </w:r>
        <w:r>
          <w:instrText xml:space="preserve"> PAGEREF _Toc16279 \h </w:instrText>
        </w:r>
        <w:r>
          <w:fldChar w:fldCharType="separate"/>
        </w:r>
        <w:r>
          <w:t>8</w:t>
        </w:r>
        <w:r>
          <w:fldChar w:fldCharType="end"/>
        </w:r>
      </w:hyperlink>
    </w:p>
    <w:p>
      <w:pPr>
        <w:pStyle w:val="TOC2"/>
        <w:tabs>
          <w:tab w:val="right" w:leader="dot" w:pos="8306"/>
        </w:tabs>
      </w:pPr>
      <w:hyperlink w:anchor="_Toc18336" w:history="1">
        <w:r>
          <w:rPr>
            <w:rFonts w:ascii="仿宋" w:eastAsia="仿宋" w:hAnsi="仿宋" w:cs="仿宋" w:hint="eastAsia"/>
            <w:lang w:eastAsia="zh-CN"/>
          </w:rPr>
          <w:t>(二)、土建工程设计年限及安全等级</w:t>
        </w:r>
        <w:r>
          <w:tab/>
        </w:r>
        <w:r>
          <w:fldChar w:fldCharType="begin"/>
        </w:r>
        <w:r>
          <w:instrText xml:space="preserve"> PAGEREF _Toc18336 \h </w:instrText>
        </w:r>
        <w:r>
          <w:fldChar w:fldCharType="separate"/>
        </w:r>
        <w:r>
          <w:t>9</w:t>
        </w:r>
        <w:r>
          <w:fldChar w:fldCharType="end"/>
        </w:r>
      </w:hyperlink>
    </w:p>
    <w:p>
      <w:pPr>
        <w:pStyle w:val="TOC2"/>
        <w:tabs>
          <w:tab w:val="right" w:leader="dot" w:pos="8306"/>
        </w:tabs>
      </w:pPr>
      <w:hyperlink w:anchor="_Toc22264" w:history="1">
        <w:r>
          <w:rPr>
            <w:rFonts w:ascii="仿宋" w:eastAsia="仿宋" w:hAnsi="仿宋" w:cs="仿宋" w:hint="eastAsia"/>
            <w:lang w:eastAsia="zh-CN"/>
          </w:rPr>
          <w:t>(三)、建筑工程设计总体要求</w:t>
        </w:r>
        <w:r>
          <w:tab/>
        </w:r>
        <w:r>
          <w:fldChar w:fldCharType="begin"/>
        </w:r>
        <w:r>
          <w:instrText xml:space="preserve"> PAGEREF _Toc22264 \h </w:instrText>
        </w:r>
        <w:r>
          <w:fldChar w:fldCharType="separate"/>
        </w:r>
        <w:r>
          <w:t>10</w:t>
        </w:r>
        <w:r>
          <w:fldChar w:fldCharType="end"/>
        </w:r>
      </w:hyperlink>
    </w:p>
    <w:p>
      <w:pPr>
        <w:pStyle w:val="TOC2"/>
        <w:tabs>
          <w:tab w:val="right" w:leader="dot" w:pos="8306"/>
        </w:tabs>
      </w:pPr>
      <w:hyperlink w:anchor="_Toc5319" w:history="1">
        <w:r>
          <w:rPr>
            <w:rFonts w:ascii="仿宋" w:eastAsia="仿宋" w:hAnsi="仿宋" w:cs="仿宋" w:hint="eastAsia"/>
            <w:lang w:eastAsia="zh-CN"/>
          </w:rPr>
          <w:t>(四)、土建工程建设指标</w:t>
        </w:r>
        <w:r>
          <w:tab/>
        </w:r>
        <w:r>
          <w:fldChar w:fldCharType="begin"/>
        </w:r>
        <w:r>
          <w:instrText xml:space="preserve"> PAGEREF _Toc5319 \h </w:instrText>
        </w:r>
        <w:r>
          <w:fldChar w:fldCharType="separate"/>
        </w:r>
        <w:r>
          <w:t>11</w:t>
        </w:r>
        <w:r>
          <w:fldChar w:fldCharType="end"/>
        </w:r>
      </w:hyperlink>
    </w:p>
    <w:p>
      <w:pPr>
        <w:pStyle w:val="TOC1"/>
        <w:tabs>
          <w:tab w:val="right" w:leader="dot" w:pos="8306"/>
        </w:tabs>
      </w:pPr>
      <w:hyperlink w:anchor="_Toc12613" w:history="1">
        <w:r>
          <w:rPr>
            <w:rFonts w:ascii="仿宋" w:eastAsia="仿宋" w:hAnsi="仿宋" w:cs="仿宋" w:hint="eastAsia"/>
            <w:lang w:eastAsia="zh-CN"/>
          </w:rPr>
          <w:t>四、家用血压计项目绩效评估</w:t>
        </w:r>
        <w:r>
          <w:tab/>
        </w:r>
        <w:r>
          <w:fldChar w:fldCharType="begin"/>
        </w:r>
        <w:r>
          <w:instrText xml:space="preserve"> PAGEREF _Toc12613 \h </w:instrText>
        </w:r>
        <w:r>
          <w:fldChar w:fldCharType="separate"/>
        </w:r>
        <w:r>
          <w:t>11</w:t>
        </w:r>
        <w:r>
          <w:fldChar w:fldCharType="end"/>
        </w:r>
      </w:hyperlink>
    </w:p>
    <w:p>
      <w:pPr>
        <w:pStyle w:val="TOC2"/>
        <w:tabs>
          <w:tab w:val="right" w:leader="dot" w:pos="8306"/>
        </w:tabs>
      </w:pPr>
      <w:hyperlink w:anchor="_Toc19902" w:history="1">
        <w:r>
          <w:rPr>
            <w:rFonts w:ascii="仿宋" w:eastAsia="仿宋" w:hAnsi="仿宋" w:cs="仿宋" w:hint="eastAsia"/>
            <w:lang w:eastAsia="zh-CN"/>
          </w:rPr>
          <w:t>(一)、绩效评估指标</w:t>
        </w:r>
        <w:r>
          <w:tab/>
        </w:r>
        <w:r>
          <w:fldChar w:fldCharType="begin"/>
        </w:r>
        <w:r>
          <w:instrText xml:space="preserve"> PAGEREF _Toc19902 \h </w:instrText>
        </w:r>
        <w:r>
          <w:fldChar w:fldCharType="separate"/>
        </w:r>
        <w:r>
          <w:t>11</w:t>
        </w:r>
        <w:r>
          <w:fldChar w:fldCharType="end"/>
        </w:r>
      </w:hyperlink>
    </w:p>
    <w:p>
      <w:pPr>
        <w:pStyle w:val="TOC2"/>
        <w:tabs>
          <w:tab w:val="right" w:leader="dot" w:pos="8306"/>
        </w:tabs>
      </w:pPr>
      <w:hyperlink w:anchor="_Toc1894" w:history="1">
        <w:r>
          <w:rPr>
            <w:rFonts w:ascii="仿宋" w:eastAsia="仿宋" w:hAnsi="仿宋" w:cs="仿宋" w:hint="eastAsia"/>
            <w:lang w:eastAsia="zh-CN"/>
          </w:rPr>
          <w:t>(二)、绩效评估方法</w:t>
        </w:r>
        <w:r>
          <w:tab/>
        </w:r>
        <w:r>
          <w:fldChar w:fldCharType="begin"/>
        </w:r>
        <w:r>
          <w:instrText xml:space="preserve"> PAGEREF _Toc1894 \h </w:instrText>
        </w:r>
        <w:r>
          <w:fldChar w:fldCharType="separate"/>
        </w:r>
        <w:r>
          <w:t>12</w:t>
        </w:r>
        <w:r>
          <w:fldChar w:fldCharType="end"/>
        </w:r>
      </w:hyperlink>
    </w:p>
    <w:p>
      <w:pPr>
        <w:pStyle w:val="TOC2"/>
        <w:tabs>
          <w:tab w:val="right" w:leader="dot" w:pos="8306"/>
        </w:tabs>
      </w:pPr>
      <w:hyperlink w:anchor="_Toc15973" w:history="1">
        <w:r>
          <w:rPr>
            <w:rFonts w:ascii="仿宋" w:eastAsia="仿宋" w:hAnsi="仿宋" w:cs="仿宋" w:hint="eastAsia"/>
            <w:lang w:eastAsia="zh-CN"/>
          </w:rPr>
          <w:t>(三)、绩效评估周期</w:t>
        </w:r>
        <w:r>
          <w:tab/>
        </w:r>
        <w:r>
          <w:fldChar w:fldCharType="begin"/>
        </w:r>
        <w:r>
          <w:instrText xml:space="preserve"> PAGEREF _Toc15973 \h </w:instrText>
        </w:r>
        <w:r>
          <w:fldChar w:fldCharType="separate"/>
        </w:r>
        <w:r>
          <w:t>13</w:t>
        </w:r>
        <w:r>
          <w:fldChar w:fldCharType="end"/>
        </w:r>
      </w:hyperlink>
    </w:p>
    <w:p>
      <w:pPr>
        <w:pStyle w:val="TOC1"/>
        <w:tabs>
          <w:tab w:val="right" w:leader="dot" w:pos="8306"/>
        </w:tabs>
      </w:pPr>
      <w:hyperlink w:anchor="_Toc31216" w:history="1">
        <w:r>
          <w:rPr>
            <w:rFonts w:ascii="仿宋" w:eastAsia="仿宋" w:hAnsi="仿宋" w:cs="仿宋" w:hint="eastAsia"/>
            <w:lang w:eastAsia="zh-CN"/>
          </w:rPr>
          <w:t>五、产品规划分析</w:t>
        </w:r>
        <w:r>
          <w:tab/>
        </w:r>
        <w:r>
          <w:fldChar w:fldCharType="begin"/>
        </w:r>
        <w:r>
          <w:instrText xml:space="preserve"> PAGEREF _Toc31216 \h </w:instrText>
        </w:r>
        <w:r>
          <w:fldChar w:fldCharType="separate"/>
        </w:r>
        <w:r>
          <w:t>14</w:t>
        </w:r>
        <w:r>
          <w:fldChar w:fldCharType="end"/>
        </w:r>
      </w:hyperlink>
    </w:p>
    <w:p>
      <w:pPr>
        <w:pStyle w:val="TOC2"/>
        <w:tabs>
          <w:tab w:val="right" w:leader="dot" w:pos="8306"/>
        </w:tabs>
      </w:pPr>
      <w:hyperlink w:anchor="_Toc16491" w:history="1">
        <w:r>
          <w:rPr>
            <w:rFonts w:ascii="仿宋" w:eastAsia="仿宋" w:hAnsi="仿宋" w:cs="仿宋" w:hint="eastAsia"/>
            <w:lang w:eastAsia="zh-CN"/>
          </w:rPr>
          <w:t>(一)、产品规划</w:t>
        </w:r>
        <w:r>
          <w:tab/>
        </w:r>
        <w:r>
          <w:fldChar w:fldCharType="begin"/>
        </w:r>
        <w:r>
          <w:instrText xml:space="preserve"> PAGEREF _Toc16491 \h </w:instrText>
        </w:r>
        <w:r>
          <w:fldChar w:fldCharType="separate"/>
        </w:r>
        <w:r>
          <w:t>14</w:t>
        </w:r>
        <w:r>
          <w:fldChar w:fldCharType="end"/>
        </w:r>
      </w:hyperlink>
    </w:p>
    <w:p>
      <w:pPr>
        <w:pStyle w:val="TOC2"/>
        <w:tabs>
          <w:tab w:val="right" w:leader="dot" w:pos="8306"/>
        </w:tabs>
      </w:pPr>
      <w:hyperlink w:anchor="_Toc29080" w:history="1">
        <w:r>
          <w:rPr>
            <w:rFonts w:ascii="仿宋" w:eastAsia="仿宋" w:hAnsi="仿宋" w:cs="仿宋" w:hint="eastAsia"/>
            <w:lang w:eastAsia="zh-CN"/>
          </w:rPr>
          <w:t>(二)、建设规模</w:t>
        </w:r>
        <w:r>
          <w:tab/>
        </w:r>
        <w:r>
          <w:fldChar w:fldCharType="begin"/>
        </w:r>
        <w:r>
          <w:instrText xml:space="preserve"> PAGEREF _Toc29080 \h </w:instrText>
        </w:r>
        <w:r>
          <w:fldChar w:fldCharType="separate"/>
        </w:r>
        <w:r>
          <w:t>15</w:t>
        </w:r>
        <w:r>
          <w:fldChar w:fldCharType="end"/>
        </w:r>
      </w:hyperlink>
    </w:p>
    <w:p>
      <w:pPr>
        <w:pStyle w:val="TOC1"/>
        <w:tabs>
          <w:tab w:val="right" w:leader="dot" w:pos="8306"/>
        </w:tabs>
      </w:pPr>
      <w:hyperlink w:anchor="_Toc16486" w:history="1">
        <w:r>
          <w:rPr>
            <w:rFonts w:ascii="仿宋" w:eastAsia="仿宋" w:hAnsi="仿宋" w:cs="仿宋" w:hint="eastAsia"/>
            <w:lang w:eastAsia="zh-CN"/>
          </w:rPr>
          <w:t>六、家用血压计项目可持续发展</w:t>
        </w:r>
        <w:r>
          <w:tab/>
        </w:r>
        <w:r>
          <w:fldChar w:fldCharType="begin"/>
        </w:r>
        <w:r>
          <w:instrText xml:space="preserve"> PAGEREF _Toc16486 \h </w:instrText>
        </w:r>
        <w:r>
          <w:fldChar w:fldCharType="separate"/>
        </w:r>
        <w:r>
          <w:t>16</w:t>
        </w:r>
        <w:r>
          <w:fldChar w:fldCharType="end"/>
        </w:r>
      </w:hyperlink>
    </w:p>
    <w:p>
      <w:pPr>
        <w:pStyle w:val="TOC2"/>
        <w:tabs>
          <w:tab w:val="right" w:leader="dot" w:pos="8306"/>
        </w:tabs>
      </w:pPr>
      <w:hyperlink w:anchor="_Toc7276" w:history="1">
        <w:r>
          <w:rPr>
            <w:rFonts w:ascii="仿宋" w:eastAsia="仿宋" w:hAnsi="仿宋" w:cs="仿宋" w:hint="eastAsia"/>
            <w:lang w:eastAsia="zh-CN"/>
          </w:rPr>
          <w:t>(一)、可持续战略与实践</w:t>
        </w:r>
        <w:r>
          <w:tab/>
        </w:r>
        <w:r>
          <w:fldChar w:fldCharType="begin"/>
        </w:r>
        <w:r>
          <w:instrText xml:space="preserve"> PAGEREF _Toc7276 \h </w:instrText>
        </w:r>
        <w:r>
          <w:fldChar w:fldCharType="separate"/>
        </w:r>
        <w:r>
          <w:t>16</w:t>
        </w:r>
        <w:r>
          <w:fldChar w:fldCharType="end"/>
        </w:r>
      </w:hyperlink>
    </w:p>
    <w:p>
      <w:pPr>
        <w:pStyle w:val="TOC2"/>
        <w:tabs>
          <w:tab w:val="right" w:leader="dot" w:pos="8306"/>
        </w:tabs>
      </w:pPr>
      <w:hyperlink w:anchor="_Toc8376" w:history="1">
        <w:r>
          <w:rPr>
            <w:rFonts w:ascii="仿宋" w:eastAsia="仿宋" w:hAnsi="仿宋" w:cs="仿宋" w:hint="eastAsia"/>
            <w:lang w:eastAsia="zh-CN"/>
          </w:rPr>
          <w:t>(二)、环保与社会责任</w:t>
        </w:r>
        <w:r>
          <w:tab/>
        </w:r>
        <w:r>
          <w:fldChar w:fldCharType="begin"/>
        </w:r>
        <w:r>
          <w:instrText xml:space="preserve"> PAGEREF _Toc8376 \h </w:instrText>
        </w:r>
        <w:r>
          <w:fldChar w:fldCharType="separate"/>
        </w:r>
        <w:r>
          <w:t>17</w:t>
        </w:r>
        <w:r>
          <w:fldChar w:fldCharType="end"/>
        </w:r>
      </w:hyperlink>
    </w:p>
    <w:p>
      <w:pPr>
        <w:pStyle w:val="TOC1"/>
        <w:tabs>
          <w:tab w:val="right" w:leader="dot" w:pos="8306"/>
        </w:tabs>
      </w:pPr>
      <w:hyperlink w:anchor="_Toc13739" w:history="1">
        <w:r>
          <w:rPr>
            <w:rFonts w:ascii="仿宋" w:eastAsia="仿宋" w:hAnsi="仿宋" w:cs="仿宋" w:hint="eastAsia"/>
            <w:lang w:eastAsia="zh-CN"/>
          </w:rPr>
          <w:t>七、家用血压计项目人力资源管理</w:t>
        </w:r>
        <w:r>
          <w:tab/>
        </w:r>
        <w:r>
          <w:fldChar w:fldCharType="begin"/>
        </w:r>
        <w:r>
          <w:instrText xml:space="preserve"> PAGEREF _Toc13739 \h </w:instrText>
        </w:r>
        <w:r>
          <w:fldChar w:fldCharType="separate"/>
        </w:r>
        <w:r>
          <w:t>18</w:t>
        </w:r>
        <w:r>
          <w:fldChar w:fldCharType="end"/>
        </w:r>
      </w:hyperlink>
    </w:p>
    <w:p>
      <w:pPr>
        <w:pStyle w:val="TOC2"/>
        <w:tabs>
          <w:tab w:val="right" w:leader="dot" w:pos="8306"/>
        </w:tabs>
      </w:pPr>
      <w:hyperlink w:anchor="_Toc4223" w:history="1">
        <w:r>
          <w:rPr>
            <w:rFonts w:ascii="仿宋" w:eastAsia="仿宋" w:hAnsi="仿宋" w:cs="仿宋" w:hint="eastAsia"/>
            <w:lang w:eastAsia="zh-CN"/>
          </w:rPr>
          <w:t>(一)、建立健全的预算管理制度</w:t>
        </w:r>
        <w:r>
          <w:tab/>
        </w:r>
        <w:r>
          <w:fldChar w:fldCharType="begin"/>
        </w:r>
        <w:r>
          <w:instrText xml:space="preserve"> PAGEREF _Toc4223 \h </w:instrText>
        </w:r>
        <w:r>
          <w:fldChar w:fldCharType="separate"/>
        </w:r>
        <w:r>
          <w:t>18</w:t>
        </w:r>
        <w:r>
          <w:fldChar w:fldCharType="end"/>
        </w:r>
      </w:hyperlink>
    </w:p>
    <w:p>
      <w:pPr>
        <w:pStyle w:val="TOC2"/>
        <w:tabs>
          <w:tab w:val="right" w:leader="dot" w:pos="8306"/>
        </w:tabs>
      </w:pPr>
      <w:hyperlink w:anchor="_Toc30059" w:history="1">
        <w:r>
          <w:rPr>
            <w:rFonts w:ascii="仿宋" w:eastAsia="仿宋" w:hAnsi="仿宋" w:cs="仿宋" w:hint="eastAsia"/>
            <w:lang w:eastAsia="zh-CN"/>
          </w:rPr>
          <w:t>(二)、加强资金流动监控</w:t>
        </w:r>
        <w:r>
          <w:tab/>
        </w:r>
        <w:r>
          <w:fldChar w:fldCharType="begin"/>
        </w:r>
        <w:r>
          <w:instrText xml:space="preserve"> PAGEREF _Toc30059 \h </w:instrText>
        </w:r>
        <w:r>
          <w:fldChar w:fldCharType="separate"/>
        </w:r>
        <w:r>
          <w:t>19</w:t>
        </w:r>
        <w:r>
          <w:fldChar w:fldCharType="end"/>
        </w:r>
      </w:hyperlink>
    </w:p>
    <w:p>
      <w:pPr>
        <w:pStyle w:val="TOC2"/>
        <w:tabs>
          <w:tab w:val="right" w:leader="dot" w:pos="8306"/>
        </w:tabs>
      </w:pPr>
      <w:hyperlink w:anchor="_Toc24355" w:history="1">
        <w:r>
          <w:rPr>
            <w:rFonts w:ascii="仿宋" w:eastAsia="仿宋" w:hAnsi="仿宋" w:cs="仿宋" w:hint="eastAsia"/>
            <w:lang w:eastAsia="zh-CN"/>
          </w:rPr>
          <w:t>(三)、制定完善的风险控制机制</w:t>
        </w:r>
        <w:r>
          <w:tab/>
        </w:r>
        <w:r>
          <w:fldChar w:fldCharType="begin"/>
        </w:r>
        <w:r>
          <w:instrText xml:space="preserve"> PAGEREF _Toc24355 \h </w:instrText>
        </w:r>
        <w:r>
          <w:fldChar w:fldCharType="separate"/>
        </w:r>
        <w:r>
          <w:t>20</w:t>
        </w:r>
        <w:r>
          <w:fldChar w:fldCharType="end"/>
        </w:r>
      </w:hyperlink>
    </w:p>
    <w:p>
      <w:pPr>
        <w:pStyle w:val="TOC2"/>
        <w:tabs>
          <w:tab w:val="right" w:leader="dot" w:pos="8306"/>
        </w:tabs>
      </w:pPr>
      <w:hyperlink w:anchor="_Toc11892" w:history="1">
        <w:r>
          <w:rPr>
            <w:rFonts w:ascii="仿宋" w:eastAsia="仿宋" w:hAnsi="仿宋" w:cs="仿宋" w:hint="eastAsia"/>
            <w:lang w:eastAsia="zh-CN"/>
          </w:rPr>
          <w:t>(四)、优化成本管理</w:t>
        </w:r>
        <w:r>
          <w:tab/>
        </w:r>
        <w:r>
          <w:fldChar w:fldCharType="begin"/>
        </w:r>
        <w:r>
          <w:instrText xml:space="preserve"> PAGEREF _Toc11892 \h </w:instrText>
        </w:r>
        <w:r>
          <w:fldChar w:fldCharType="separate"/>
        </w:r>
        <w:r>
          <w:t>22</w:t>
        </w:r>
        <w:r>
          <w:fldChar w:fldCharType="end"/>
        </w:r>
      </w:hyperlink>
    </w:p>
    <w:p>
      <w:pPr>
        <w:pStyle w:val="TOC1"/>
        <w:tabs>
          <w:tab w:val="right" w:leader="dot" w:pos="8306"/>
        </w:tabs>
      </w:pPr>
      <w:hyperlink w:anchor="_Toc22852" w:history="1">
        <w:r>
          <w:rPr>
            <w:rFonts w:ascii="仿宋" w:eastAsia="仿宋" w:hAnsi="仿宋" w:cs="仿宋" w:hint="eastAsia"/>
            <w:lang w:eastAsia="zh-CN"/>
          </w:rPr>
          <w:t>八、家用血压计项目计划安排</w:t>
        </w:r>
        <w:r>
          <w:tab/>
        </w:r>
        <w:r>
          <w:fldChar w:fldCharType="begin"/>
        </w:r>
        <w:r>
          <w:instrText xml:space="preserve"> PAGEREF _Toc22852 \h </w:instrText>
        </w:r>
        <w:r>
          <w:fldChar w:fldCharType="separate"/>
        </w:r>
        <w:r>
          <w:t>23</w:t>
        </w:r>
        <w:r>
          <w:fldChar w:fldCharType="end"/>
        </w:r>
      </w:hyperlink>
    </w:p>
    <w:p>
      <w:pPr>
        <w:pStyle w:val="TOC2"/>
        <w:tabs>
          <w:tab w:val="right" w:leader="dot" w:pos="8306"/>
        </w:tabs>
      </w:pPr>
      <w:hyperlink w:anchor="_Toc5115" w:history="1">
        <w:r>
          <w:rPr>
            <w:rFonts w:ascii="仿宋" w:eastAsia="仿宋" w:hAnsi="仿宋" w:cs="仿宋" w:hint="eastAsia"/>
            <w:lang w:eastAsia="zh-CN"/>
          </w:rPr>
          <w:t>(一)、建设周期</w:t>
        </w:r>
        <w:r>
          <w:tab/>
        </w:r>
        <w:r>
          <w:fldChar w:fldCharType="begin"/>
        </w:r>
        <w:r>
          <w:instrText xml:space="preserve"> PAGEREF _Toc5115 \h </w:instrText>
        </w:r>
        <w:r>
          <w:fldChar w:fldCharType="separate"/>
        </w:r>
        <w:r>
          <w:t>23</w:t>
        </w:r>
        <w:r>
          <w:fldChar w:fldCharType="end"/>
        </w:r>
      </w:hyperlink>
    </w:p>
    <w:p>
      <w:pPr>
        <w:pStyle w:val="TOC2"/>
        <w:tabs>
          <w:tab w:val="right" w:leader="dot" w:pos="8306"/>
        </w:tabs>
      </w:pPr>
      <w:hyperlink w:anchor="_Toc25102" w:history="1">
        <w:r>
          <w:rPr>
            <w:rFonts w:ascii="仿宋" w:eastAsia="仿宋" w:hAnsi="仿宋" w:cs="仿宋" w:hint="eastAsia"/>
            <w:lang w:eastAsia="zh-CN"/>
          </w:rPr>
          <w:t>(二)、建设进度</w:t>
        </w:r>
        <w:r>
          <w:tab/>
        </w:r>
        <w:r>
          <w:fldChar w:fldCharType="begin"/>
        </w:r>
        <w:r>
          <w:instrText xml:space="preserve"> PAGEREF _Toc25102 \h </w:instrText>
        </w:r>
        <w:r>
          <w:fldChar w:fldCharType="separate"/>
        </w:r>
        <w:r>
          <w:t>24</w:t>
        </w:r>
        <w:r>
          <w:fldChar w:fldCharType="end"/>
        </w:r>
      </w:hyperlink>
    </w:p>
    <w:p>
      <w:pPr>
        <w:pStyle w:val="TOC2"/>
        <w:tabs>
          <w:tab w:val="right" w:leader="dot" w:pos="8306"/>
        </w:tabs>
      </w:pPr>
      <w:hyperlink w:anchor="_Toc11807" w:history="1">
        <w:r>
          <w:rPr>
            <w:rFonts w:ascii="仿宋" w:eastAsia="仿宋" w:hAnsi="仿宋" w:cs="仿宋" w:hint="eastAsia"/>
            <w:lang w:eastAsia="zh-CN"/>
          </w:rPr>
          <w:t>(三)、进度安排注意事项</w:t>
        </w:r>
        <w:r>
          <w:tab/>
        </w:r>
        <w:r>
          <w:fldChar w:fldCharType="begin"/>
        </w:r>
        <w:r>
          <w:instrText xml:space="preserve"> PAGEREF _Toc11807 \h </w:instrText>
        </w:r>
        <w:r>
          <w:fldChar w:fldCharType="separate"/>
        </w:r>
        <w:r>
          <w:t>25</w:t>
        </w:r>
        <w:r>
          <w:fldChar w:fldCharType="end"/>
        </w:r>
      </w:hyperlink>
    </w:p>
    <w:p>
      <w:pPr>
        <w:pStyle w:val="TOC2"/>
        <w:tabs>
          <w:tab w:val="right" w:leader="dot" w:pos="8306"/>
        </w:tabs>
      </w:pPr>
      <w:hyperlink w:anchor="_Toc21569" w:history="1">
        <w:r>
          <w:rPr>
            <w:rFonts w:ascii="仿宋" w:eastAsia="仿宋" w:hAnsi="仿宋" w:cs="仿宋" w:hint="eastAsia"/>
            <w:lang w:eastAsia="zh-CN"/>
          </w:rPr>
          <w:t>(四)、人力资源配置</w:t>
        </w:r>
        <w:r>
          <w:tab/>
        </w:r>
        <w:r>
          <w:fldChar w:fldCharType="begin"/>
        </w:r>
        <w:r>
          <w:instrText xml:space="preserve"> PAGEREF _Toc21569 \h </w:instrText>
        </w:r>
        <w:r>
          <w:fldChar w:fldCharType="separate"/>
        </w:r>
        <w:r>
          <w:t>26</w:t>
        </w:r>
        <w:r>
          <w:fldChar w:fldCharType="end"/>
        </w:r>
      </w:hyperlink>
    </w:p>
    <w:p>
      <w:pPr>
        <w:pStyle w:val="TOC1"/>
        <w:tabs>
          <w:tab w:val="right" w:leader="dot" w:pos="8306"/>
        </w:tabs>
      </w:pPr>
      <w:hyperlink w:anchor="_Toc31568" w:history="1">
        <w:r>
          <w:rPr>
            <w:rFonts w:ascii="仿宋" w:eastAsia="仿宋" w:hAnsi="仿宋" w:cs="仿宋" w:hint="eastAsia"/>
            <w:lang w:eastAsia="zh-CN"/>
          </w:rPr>
          <w:t>九、家用血压计项目经营效益</w:t>
        </w:r>
        <w:r>
          <w:tab/>
        </w:r>
        <w:r>
          <w:fldChar w:fldCharType="begin"/>
        </w:r>
        <w:r>
          <w:instrText xml:space="preserve"> PAGEREF _Toc31568 \h </w:instrText>
        </w:r>
        <w:r>
          <w:fldChar w:fldCharType="separate"/>
        </w:r>
        <w:r>
          <w:t>27</w:t>
        </w:r>
        <w:r>
          <w:fldChar w:fldCharType="end"/>
        </w:r>
      </w:hyperlink>
    </w:p>
    <w:p>
      <w:pPr>
        <w:pStyle w:val="TOC2"/>
        <w:tabs>
          <w:tab w:val="right" w:leader="dot" w:pos="8306"/>
        </w:tabs>
      </w:pPr>
      <w:hyperlink w:anchor="_Toc20592" w:history="1">
        <w:r>
          <w:rPr>
            <w:rFonts w:ascii="仿宋" w:eastAsia="仿宋" w:hAnsi="仿宋" w:cs="仿宋" w:hint="eastAsia"/>
            <w:lang w:eastAsia="zh-CN"/>
          </w:rPr>
          <w:t>(一)、经济评价财务测算</w:t>
        </w:r>
        <w:r>
          <w:tab/>
        </w:r>
        <w:r>
          <w:fldChar w:fldCharType="begin"/>
        </w:r>
        <w:r>
          <w:instrText xml:space="preserve"> PAGEREF _Toc20592 \h </w:instrText>
        </w:r>
        <w:r>
          <w:fldChar w:fldCharType="separate"/>
        </w:r>
        <w:r>
          <w:t>27</w:t>
        </w:r>
        <w:r>
          <w:fldChar w:fldCharType="end"/>
        </w:r>
      </w:hyperlink>
    </w:p>
    <w:p>
      <w:pPr>
        <w:pStyle w:val="TOC2"/>
        <w:tabs>
          <w:tab w:val="right" w:leader="dot" w:pos="8306"/>
        </w:tabs>
      </w:pPr>
      <w:hyperlink w:anchor="_Toc28181" w:history="1">
        <w:r>
          <w:rPr>
            <w:rFonts w:ascii="仿宋" w:eastAsia="仿宋" w:hAnsi="仿宋" w:cs="仿宋" w:hint="eastAsia"/>
            <w:lang w:eastAsia="zh-CN"/>
          </w:rPr>
          <w:t>(二)、家用血压计项目盈利能力分析</w:t>
        </w:r>
        <w:r>
          <w:tab/>
        </w:r>
        <w:r>
          <w:fldChar w:fldCharType="begin"/>
        </w:r>
        <w:r>
          <w:instrText xml:space="preserve"> PAGEREF _Toc28181 \h </w:instrText>
        </w:r>
        <w:r>
          <w:fldChar w:fldCharType="separate"/>
        </w:r>
        <w:r>
          <w:t>29</w:t>
        </w:r>
        <w:r>
          <w:fldChar w:fldCharType="end"/>
        </w:r>
      </w:hyperlink>
    </w:p>
    <w:p>
      <w:pPr>
        <w:pStyle w:val="TOC1"/>
        <w:tabs>
          <w:tab w:val="right" w:leader="dot" w:pos="8306"/>
        </w:tabs>
      </w:pPr>
      <w:hyperlink w:anchor="_Toc2630" w:history="1">
        <w:r>
          <w:rPr>
            <w:rFonts w:ascii="仿宋" w:eastAsia="仿宋" w:hAnsi="仿宋" w:cs="仿宋" w:hint="eastAsia"/>
            <w:lang w:eastAsia="zh-CN"/>
          </w:rPr>
          <w:t>十、家用血压计项目风险管理</w:t>
        </w:r>
        <w:r>
          <w:tab/>
        </w:r>
        <w:r>
          <w:fldChar w:fldCharType="begin"/>
        </w:r>
        <w:r>
          <w:instrText xml:space="preserve"> PAGEREF _Toc2630 \h </w:instrText>
        </w:r>
        <w:r>
          <w:fldChar w:fldCharType="separate"/>
        </w:r>
        <w:r>
          <w:t>29</w:t>
        </w:r>
        <w:r>
          <w:fldChar w:fldCharType="end"/>
        </w:r>
      </w:hyperlink>
    </w:p>
    <w:p>
      <w:pPr>
        <w:pStyle w:val="TOC2"/>
        <w:tabs>
          <w:tab w:val="right" w:leader="dot" w:pos="8306"/>
        </w:tabs>
      </w:pPr>
      <w:hyperlink w:anchor="_Toc12740" w:history="1">
        <w:r>
          <w:rPr>
            <w:rFonts w:ascii="仿宋" w:eastAsia="仿宋" w:hAnsi="仿宋" w:cs="仿宋" w:hint="eastAsia"/>
            <w:lang w:eastAsia="zh-CN"/>
          </w:rPr>
          <w:t>(一)、风险识别与评估</w:t>
        </w:r>
        <w:r>
          <w:tab/>
        </w:r>
        <w:r>
          <w:fldChar w:fldCharType="begin"/>
        </w:r>
        <w:r>
          <w:instrText xml:space="preserve"> PAGEREF _Toc12740 \h </w:instrText>
        </w:r>
        <w:r>
          <w:fldChar w:fldCharType="separate"/>
        </w:r>
        <w:r>
          <w:t>29</w:t>
        </w:r>
        <w:r>
          <w:fldChar w:fldCharType="end"/>
        </w:r>
      </w:hyperlink>
    </w:p>
    <w:p>
      <w:pPr>
        <w:pStyle w:val="TOC2"/>
        <w:tabs>
          <w:tab w:val="right" w:leader="dot" w:pos="8306"/>
        </w:tabs>
      </w:pPr>
      <w:hyperlink w:anchor="_Toc29899" w:history="1">
        <w:r>
          <w:rPr>
            <w:rFonts w:ascii="仿宋" w:eastAsia="仿宋" w:hAnsi="仿宋" w:cs="仿宋" w:hint="eastAsia"/>
            <w:lang w:eastAsia="zh-CN"/>
          </w:rPr>
          <w:t>(二)、风险应对策略</w:t>
        </w:r>
        <w:r>
          <w:tab/>
        </w:r>
        <w:r>
          <w:fldChar w:fldCharType="begin"/>
        </w:r>
        <w:r>
          <w:instrText xml:space="preserve"> PAGEREF _Toc29899 \h </w:instrText>
        </w:r>
        <w:r>
          <w:fldChar w:fldCharType="separate"/>
        </w:r>
        <w:r>
          <w:t>30</w:t>
        </w:r>
        <w:r>
          <w:fldChar w:fldCharType="end"/>
        </w:r>
      </w:hyperlink>
    </w:p>
    <w:p>
      <w:pPr>
        <w:pStyle w:val="TOC2"/>
        <w:tabs>
          <w:tab w:val="right" w:leader="dot" w:pos="8306"/>
        </w:tabs>
      </w:pPr>
      <w:hyperlink w:anchor="_Toc13860" w:history="1">
        <w:r>
          <w:rPr>
            <w:rFonts w:ascii="仿宋" w:eastAsia="仿宋" w:hAnsi="仿宋" w:cs="仿宋" w:hint="eastAsia"/>
            <w:lang w:eastAsia="zh-CN"/>
          </w:rPr>
          <w:t>(三)、风险监控与控制</w:t>
        </w:r>
        <w:r>
          <w:tab/>
        </w:r>
        <w:r>
          <w:fldChar w:fldCharType="begin"/>
        </w:r>
        <w:r>
          <w:instrText xml:space="preserve"> PAGEREF _Toc13860 \h </w:instrText>
        </w:r>
        <w:r>
          <w:fldChar w:fldCharType="separate"/>
        </w:r>
        <w:r>
          <w:t>32</w:t>
        </w:r>
        <w:r>
          <w:fldChar w:fldCharType="end"/>
        </w:r>
      </w:hyperlink>
    </w:p>
    <w:p>
      <w:pPr>
        <w:pStyle w:val="TOC1"/>
        <w:tabs>
          <w:tab w:val="right" w:leader="dot" w:pos="8306"/>
        </w:tabs>
      </w:pPr>
      <w:hyperlink w:anchor="_Toc28162" w:history="1">
        <w:r>
          <w:rPr>
            <w:rFonts w:ascii="仿宋" w:eastAsia="仿宋" w:hAnsi="仿宋" w:cs="仿宋" w:hint="eastAsia"/>
            <w:lang w:eastAsia="zh-CN"/>
          </w:rPr>
          <w:t>十一、家用血压计项目人力资源培养与发展</w:t>
        </w:r>
        <w:r>
          <w:tab/>
        </w:r>
        <w:r>
          <w:fldChar w:fldCharType="begin"/>
        </w:r>
        <w:r>
          <w:instrText xml:space="preserve"> PAGEREF _Toc28162 \h </w:instrText>
        </w:r>
        <w:r>
          <w:fldChar w:fldCharType="separate"/>
        </w:r>
        <w:r>
          <w:t>33</w:t>
        </w:r>
        <w:r>
          <w:fldChar w:fldCharType="end"/>
        </w:r>
      </w:hyperlink>
    </w:p>
    <w:p>
      <w:pPr>
        <w:pStyle w:val="TOC2"/>
        <w:tabs>
          <w:tab w:val="right" w:leader="dot" w:pos="8306"/>
        </w:tabs>
      </w:pPr>
      <w:hyperlink w:anchor="_Toc16668" w:history="1">
        <w:r>
          <w:rPr>
            <w:rFonts w:ascii="仿宋" w:eastAsia="仿宋" w:hAnsi="仿宋" w:cs="仿宋" w:hint="eastAsia"/>
            <w:lang w:eastAsia="zh-CN"/>
          </w:rPr>
          <w:t>(一)、人才需求与规划</w:t>
        </w:r>
        <w:r>
          <w:tab/>
        </w:r>
        <w:r>
          <w:fldChar w:fldCharType="begin"/>
        </w:r>
        <w:r>
          <w:instrText xml:space="preserve"> PAGEREF _Toc16668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50" w:history="1">
        <w:r>
          <w:rPr>
            <w:rFonts w:ascii="仿宋" w:eastAsia="仿宋" w:hAnsi="仿宋" w:cs="仿宋" w:hint="eastAsia"/>
            <w:lang w:eastAsia="zh-CN"/>
          </w:rPr>
          <w:t>(二)、培训与发展计划</w:t>
        </w:r>
        <w:r>
          <w:tab/>
        </w:r>
        <w:r>
          <w:fldChar w:fldCharType="begin"/>
        </w:r>
        <w:r>
          <w:instrText xml:space="preserve"> PAGEREF _Toc19550 \h </w:instrText>
        </w:r>
        <w:r>
          <w:fldChar w:fldCharType="separate"/>
        </w:r>
        <w:r>
          <w:t>34</w:t>
        </w:r>
        <w:r>
          <w:fldChar w:fldCharType="end"/>
        </w:r>
      </w:hyperlink>
    </w:p>
    <w:p>
      <w:pPr>
        <w:pStyle w:val="TOC1"/>
        <w:tabs>
          <w:tab w:val="right" w:leader="dot" w:pos="8306"/>
        </w:tabs>
      </w:pPr>
      <w:hyperlink w:anchor="_Toc32474" w:history="1">
        <w:r>
          <w:rPr>
            <w:rFonts w:ascii="仿宋" w:eastAsia="仿宋" w:hAnsi="仿宋" w:cs="仿宋" w:hint="eastAsia"/>
            <w:lang w:eastAsia="zh-CN"/>
          </w:rPr>
          <w:t>十二、家用血压计项目技术管理</w:t>
        </w:r>
        <w:r>
          <w:tab/>
        </w:r>
        <w:r>
          <w:fldChar w:fldCharType="begin"/>
        </w:r>
        <w:r>
          <w:instrText xml:space="preserve"> PAGEREF _Toc32474 \h </w:instrText>
        </w:r>
        <w:r>
          <w:fldChar w:fldCharType="separate"/>
        </w:r>
        <w:r>
          <w:t>34</w:t>
        </w:r>
        <w:r>
          <w:fldChar w:fldCharType="end"/>
        </w:r>
      </w:hyperlink>
    </w:p>
    <w:p>
      <w:pPr>
        <w:pStyle w:val="TOC2"/>
        <w:tabs>
          <w:tab w:val="right" w:leader="dot" w:pos="8306"/>
        </w:tabs>
      </w:pPr>
      <w:hyperlink w:anchor="_Toc1235" w:history="1">
        <w:r>
          <w:rPr>
            <w:rFonts w:ascii="仿宋" w:eastAsia="仿宋" w:hAnsi="仿宋" w:cs="仿宋" w:hint="eastAsia"/>
            <w:lang w:eastAsia="zh-CN"/>
          </w:rPr>
          <w:t>(一)、技术方案选用方向</w:t>
        </w:r>
        <w:r>
          <w:tab/>
        </w:r>
        <w:r>
          <w:fldChar w:fldCharType="begin"/>
        </w:r>
        <w:r>
          <w:instrText xml:space="preserve"> PAGEREF _Toc1235 \h </w:instrText>
        </w:r>
        <w:r>
          <w:fldChar w:fldCharType="separate"/>
        </w:r>
        <w:r>
          <w:t>34</w:t>
        </w:r>
        <w:r>
          <w:fldChar w:fldCharType="end"/>
        </w:r>
      </w:hyperlink>
    </w:p>
    <w:p>
      <w:pPr>
        <w:pStyle w:val="TOC2"/>
        <w:tabs>
          <w:tab w:val="right" w:leader="dot" w:pos="8306"/>
        </w:tabs>
      </w:pPr>
      <w:hyperlink w:anchor="_Toc3085" w:history="1">
        <w:r>
          <w:rPr>
            <w:rFonts w:ascii="仿宋" w:eastAsia="仿宋" w:hAnsi="仿宋" w:cs="仿宋" w:hint="eastAsia"/>
            <w:lang w:eastAsia="zh-CN"/>
          </w:rPr>
          <w:t>(二)、工艺技术方案选用原则</w:t>
        </w:r>
        <w:r>
          <w:tab/>
        </w:r>
        <w:r>
          <w:fldChar w:fldCharType="begin"/>
        </w:r>
        <w:r>
          <w:instrText xml:space="preserve"> PAGEREF _Toc3085 \h </w:instrText>
        </w:r>
        <w:r>
          <w:fldChar w:fldCharType="separate"/>
        </w:r>
        <w:r>
          <w:t>36</w:t>
        </w:r>
        <w:r>
          <w:fldChar w:fldCharType="end"/>
        </w:r>
      </w:hyperlink>
    </w:p>
    <w:p>
      <w:pPr>
        <w:pStyle w:val="TOC2"/>
        <w:tabs>
          <w:tab w:val="right" w:leader="dot" w:pos="8306"/>
        </w:tabs>
      </w:pPr>
      <w:hyperlink w:anchor="_Toc5787" w:history="1">
        <w:r>
          <w:rPr>
            <w:rFonts w:ascii="仿宋" w:eastAsia="仿宋" w:hAnsi="仿宋" w:cs="仿宋" w:hint="eastAsia"/>
            <w:lang w:eastAsia="zh-CN"/>
          </w:rPr>
          <w:t>(三)、工艺技术方案要求</w:t>
        </w:r>
        <w:r>
          <w:tab/>
        </w:r>
        <w:r>
          <w:fldChar w:fldCharType="begin"/>
        </w:r>
        <w:r>
          <w:instrText xml:space="preserve"> PAGEREF _Toc5787 \h </w:instrText>
        </w:r>
        <w:r>
          <w:fldChar w:fldCharType="separate"/>
        </w:r>
        <w:r>
          <w:t>38</w:t>
        </w:r>
        <w:r>
          <w:fldChar w:fldCharType="end"/>
        </w:r>
      </w:hyperlink>
    </w:p>
    <w:p>
      <w:pPr>
        <w:pStyle w:val="TOC1"/>
        <w:tabs>
          <w:tab w:val="right" w:leader="dot" w:pos="8306"/>
        </w:tabs>
      </w:pPr>
      <w:hyperlink w:anchor="_Toc4913" w:history="1">
        <w:r>
          <w:rPr>
            <w:rFonts w:ascii="仿宋" w:eastAsia="仿宋" w:hAnsi="仿宋" w:cs="仿宋" w:hint="eastAsia"/>
            <w:lang w:eastAsia="zh-CN"/>
          </w:rPr>
          <w:t>十三、家用血压计项目治理与监督</w:t>
        </w:r>
        <w:r>
          <w:tab/>
        </w:r>
        <w:r>
          <w:fldChar w:fldCharType="begin"/>
        </w:r>
        <w:r>
          <w:instrText xml:space="preserve"> PAGEREF _Toc4913 \h </w:instrText>
        </w:r>
        <w:r>
          <w:fldChar w:fldCharType="separate"/>
        </w:r>
        <w:r>
          <w:t>40</w:t>
        </w:r>
        <w:r>
          <w:fldChar w:fldCharType="end"/>
        </w:r>
      </w:hyperlink>
    </w:p>
    <w:p>
      <w:pPr>
        <w:pStyle w:val="TOC2"/>
        <w:tabs>
          <w:tab w:val="right" w:leader="dot" w:pos="8306"/>
        </w:tabs>
      </w:pPr>
      <w:hyperlink w:anchor="_Toc4573" w:history="1">
        <w:r>
          <w:rPr>
            <w:rFonts w:ascii="仿宋" w:eastAsia="仿宋" w:hAnsi="仿宋" w:cs="仿宋" w:hint="eastAsia"/>
            <w:lang w:eastAsia="zh-CN"/>
          </w:rPr>
          <w:t>(一)、家用血压计项目治理结构</w:t>
        </w:r>
        <w:r>
          <w:tab/>
        </w:r>
        <w:r>
          <w:fldChar w:fldCharType="begin"/>
        </w:r>
        <w:r>
          <w:instrText xml:space="preserve"> PAGEREF _Toc4573 \h </w:instrText>
        </w:r>
        <w:r>
          <w:fldChar w:fldCharType="separate"/>
        </w:r>
        <w:r>
          <w:t>40</w:t>
        </w:r>
        <w:r>
          <w:fldChar w:fldCharType="end"/>
        </w:r>
      </w:hyperlink>
    </w:p>
    <w:p>
      <w:pPr>
        <w:pStyle w:val="TOC2"/>
        <w:tabs>
          <w:tab w:val="right" w:leader="dot" w:pos="8306"/>
        </w:tabs>
      </w:pPr>
      <w:hyperlink w:anchor="_Toc7423" w:history="1">
        <w:r>
          <w:rPr>
            <w:rFonts w:ascii="仿宋" w:eastAsia="仿宋" w:hAnsi="仿宋" w:cs="仿宋" w:hint="eastAsia"/>
            <w:lang w:eastAsia="zh-CN"/>
          </w:rPr>
          <w:t>(二)、监督与审计</w:t>
        </w:r>
        <w:r>
          <w:tab/>
        </w:r>
        <w:r>
          <w:fldChar w:fldCharType="begin"/>
        </w:r>
        <w:r>
          <w:instrText xml:space="preserve"> PAGEREF _Toc7423 \h </w:instrText>
        </w:r>
        <w:r>
          <w:fldChar w:fldCharType="separate"/>
        </w:r>
        <w:r>
          <w:t>42</w:t>
        </w:r>
        <w:r>
          <w:fldChar w:fldCharType="end"/>
        </w:r>
      </w:hyperlink>
    </w:p>
    <w:p>
      <w:pPr>
        <w:pStyle w:val="TOC1"/>
        <w:tabs>
          <w:tab w:val="right" w:leader="dot" w:pos="8306"/>
        </w:tabs>
      </w:pPr>
      <w:hyperlink w:anchor="_Toc30939" w:history="1">
        <w:r>
          <w:rPr>
            <w:rFonts w:ascii="仿宋" w:eastAsia="仿宋" w:hAnsi="仿宋" w:cs="仿宋" w:hint="eastAsia"/>
            <w:lang w:eastAsia="zh-CN"/>
          </w:rPr>
          <w:t>十四、家用血压计项目变更管理</w:t>
        </w:r>
        <w:r>
          <w:tab/>
        </w:r>
        <w:r>
          <w:fldChar w:fldCharType="begin"/>
        </w:r>
        <w:r>
          <w:instrText xml:space="preserve"> PAGEREF _Toc30939 \h </w:instrText>
        </w:r>
        <w:r>
          <w:fldChar w:fldCharType="separate"/>
        </w:r>
        <w:r>
          <w:t>43</w:t>
        </w:r>
        <w:r>
          <w:fldChar w:fldCharType="end"/>
        </w:r>
      </w:hyperlink>
    </w:p>
    <w:p>
      <w:pPr>
        <w:pStyle w:val="TOC2"/>
        <w:tabs>
          <w:tab w:val="right" w:leader="dot" w:pos="8306"/>
        </w:tabs>
      </w:pPr>
      <w:hyperlink w:anchor="_Toc30066" w:history="1">
        <w:r>
          <w:rPr>
            <w:rFonts w:ascii="仿宋" w:eastAsia="仿宋" w:hAnsi="仿宋" w:cs="仿宋" w:hint="eastAsia"/>
            <w:lang w:eastAsia="zh-CN"/>
          </w:rPr>
          <w:t>(一)、变更申请与评估</w:t>
        </w:r>
        <w:r>
          <w:tab/>
        </w:r>
        <w:r>
          <w:fldChar w:fldCharType="begin"/>
        </w:r>
        <w:r>
          <w:instrText xml:space="preserve"> PAGEREF _Toc30066 \h </w:instrText>
        </w:r>
        <w:r>
          <w:fldChar w:fldCharType="separate"/>
        </w:r>
        <w:r>
          <w:t>43</w:t>
        </w:r>
        <w:r>
          <w:fldChar w:fldCharType="end"/>
        </w:r>
      </w:hyperlink>
    </w:p>
    <w:p>
      <w:pPr>
        <w:pStyle w:val="TOC2"/>
        <w:tabs>
          <w:tab w:val="right" w:leader="dot" w:pos="8306"/>
        </w:tabs>
      </w:pPr>
      <w:hyperlink w:anchor="_Toc30554" w:history="1">
        <w:r>
          <w:rPr>
            <w:rFonts w:ascii="仿宋" w:eastAsia="仿宋" w:hAnsi="仿宋" w:cs="仿宋" w:hint="eastAsia"/>
            <w:lang w:eastAsia="zh-CN"/>
          </w:rPr>
          <w:t>(二)、变更实施与控制</w:t>
        </w:r>
        <w:r>
          <w:tab/>
        </w:r>
        <w:r>
          <w:fldChar w:fldCharType="begin"/>
        </w:r>
        <w:r>
          <w:instrText xml:space="preserve"> PAGEREF _Toc30554 \h </w:instrText>
        </w:r>
        <w:r>
          <w:fldChar w:fldCharType="separate"/>
        </w:r>
        <w:r>
          <w:t>44</w:t>
        </w:r>
        <w:r>
          <w:fldChar w:fldCharType="end"/>
        </w:r>
      </w:hyperlink>
    </w:p>
    <w:p>
      <w:pPr>
        <w:pStyle w:val="TOC1"/>
        <w:tabs>
          <w:tab w:val="right" w:leader="dot" w:pos="8306"/>
        </w:tabs>
      </w:pPr>
      <w:hyperlink w:anchor="_Toc21008" w:history="1">
        <w:r>
          <w:rPr>
            <w:rFonts w:ascii="仿宋" w:eastAsia="仿宋" w:hAnsi="仿宋" w:cs="仿宋" w:hint="eastAsia"/>
            <w:lang w:eastAsia="zh-CN"/>
          </w:rPr>
          <w:t>十五、家用血压计项目实施保障措施</w:t>
        </w:r>
        <w:r>
          <w:tab/>
        </w:r>
        <w:r>
          <w:fldChar w:fldCharType="begin"/>
        </w:r>
        <w:r>
          <w:instrText xml:space="preserve"> PAGEREF _Toc21008 \h </w:instrText>
        </w:r>
        <w:r>
          <w:fldChar w:fldCharType="separate"/>
        </w:r>
        <w:r>
          <w:t>44</w:t>
        </w:r>
        <w:r>
          <w:fldChar w:fldCharType="end"/>
        </w:r>
      </w:hyperlink>
    </w:p>
    <w:p>
      <w:pPr>
        <w:pStyle w:val="TOC2"/>
        <w:tabs>
          <w:tab w:val="right" w:leader="dot" w:pos="8306"/>
        </w:tabs>
      </w:pPr>
      <w:hyperlink w:anchor="_Toc2641" w:history="1">
        <w:r>
          <w:rPr>
            <w:rFonts w:ascii="仿宋" w:eastAsia="仿宋" w:hAnsi="仿宋" w:cs="仿宋" w:hint="eastAsia"/>
            <w:lang w:eastAsia="zh-CN"/>
          </w:rPr>
          <w:t>(一)、家用血压计项目实施保障机制</w:t>
        </w:r>
        <w:r>
          <w:tab/>
        </w:r>
        <w:r>
          <w:fldChar w:fldCharType="begin"/>
        </w:r>
        <w:r>
          <w:instrText xml:space="preserve"> PAGEREF _Toc2641 \h </w:instrText>
        </w:r>
        <w:r>
          <w:fldChar w:fldCharType="separate"/>
        </w:r>
        <w:r>
          <w:t>44</w:t>
        </w:r>
        <w:r>
          <w:fldChar w:fldCharType="end"/>
        </w:r>
      </w:hyperlink>
    </w:p>
    <w:p>
      <w:pPr>
        <w:pStyle w:val="TOC2"/>
        <w:tabs>
          <w:tab w:val="right" w:leader="dot" w:pos="8306"/>
        </w:tabs>
      </w:pPr>
      <w:hyperlink w:anchor="_Toc2899" w:history="1">
        <w:r>
          <w:rPr>
            <w:rFonts w:ascii="仿宋" w:eastAsia="仿宋" w:hAnsi="仿宋" w:cs="仿宋" w:hint="eastAsia"/>
            <w:lang w:eastAsia="zh-CN"/>
          </w:rPr>
          <w:t>(二)、家用血压计项目法律合规要求</w:t>
        </w:r>
        <w:r>
          <w:tab/>
        </w:r>
        <w:r>
          <w:fldChar w:fldCharType="begin"/>
        </w:r>
        <w:r>
          <w:instrText xml:space="preserve"> PAGEREF _Toc2899 \h </w:instrText>
        </w:r>
        <w:r>
          <w:fldChar w:fldCharType="separate"/>
        </w:r>
        <w:r>
          <w:t>48</w:t>
        </w:r>
        <w:r>
          <w:fldChar w:fldCharType="end"/>
        </w:r>
      </w:hyperlink>
    </w:p>
    <w:p>
      <w:pPr>
        <w:pStyle w:val="TOC2"/>
        <w:tabs>
          <w:tab w:val="right" w:leader="dot" w:pos="8306"/>
        </w:tabs>
      </w:pPr>
      <w:hyperlink w:anchor="_Toc16944" w:history="1">
        <w:r>
          <w:rPr>
            <w:rFonts w:ascii="仿宋" w:eastAsia="仿宋" w:hAnsi="仿宋" w:cs="仿宋" w:hint="eastAsia"/>
            <w:lang w:eastAsia="zh-CN"/>
          </w:rPr>
          <w:t>(三)、家用血压计项目合同管理与法律事务</w:t>
        </w:r>
        <w:r>
          <w:tab/>
        </w:r>
        <w:r>
          <w:fldChar w:fldCharType="begin"/>
        </w:r>
        <w:r>
          <w:instrText xml:space="preserve"> PAGEREF _Toc16944 \h </w:instrText>
        </w:r>
        <w:r>
          <w:fldChar w:fldCharType="separate"/>
        </w:r>
        <w:r>
          <w:t>52</w:t>
        </w:r>
        <w:r>
          <w:fldChar w:fldCharType="end"/>
        </w:r>
      </w:hyperlink>
    </w:p>
    <w:p>
      <w:pPr>
        <w:pStyle w:val="TOC2"/>
        <w:tabs>
          <w:tab w:val="right" w:leader="dot" w:pos="8306"/>
        </w:tabs>
      </w:pPr>
      <w:hyperlink w:anchor="_Toc2652" w:history="1">
        <w:r>
          <w:rPr>
            <w:rFonts w:ascii="仿宋" w:eastAsia="仿宋" w:hAnsi="仿宋" w:cs="仿宋" w:hint="eastAsia"/>
            <w:lang w:eastAsia="zh-CN"/>
          </w:rPr>
          <w:t>(四)、家用血压计项目知识产权保护策略</w:t>
        </w:r>
        <w:r>
          <w:tab/>
        </w:r>
        <w:r>
          <w:fldChar w:fldCharType="begin"/>
        </w:r>
        <w:r>
          <w:instrText xml:space="preserve"> PAGEREF _Toc2652 \h </w:instrText>
        </w:r>
        <w:r>
          <w:fldChar w:fldCharType="separate"/>
        </w:r>
        <w:r>
          <w:t>58</w:t>
        </w:r>
        <w:r>
          <w:fldChar w:fldCharType="end"/>
        </w:r>
      </w:hyperlink>
    </w:p>
    <w:p>
      <w:pPr>
        <w:pStyle w:val="TOC1"/>
        <w:tabs>
          <w:tab w:val="right" w:leader="dot" w:pos="8306"/>
        </w:tabs>
      </w:pPr>
      <w:hyperlink w:anchor="_Toc23612" w:history="1">
        <w:r>
          <w:rPr>
            <w:rFonts w:ascii="仿宋" w:eastAsia="仿宋" w:hAnsi="仿宋" w:cs="仿宋" w:hint="eastAsia"/>
            <w:lang w:eastAsia="zh-CN"/>
          </w:rPr>
          <w:t>十六、质量管理体系</w:t>
        </w:r>
        <w:r>
          <w:tab/>
        </w:r>
        <w:r>
          <w:fldChar w:fldCharType="begin"/>
        </w:r>
        <w:r>
          <w:instrText xml:space="preserve"> PAGEREF _Toc23612 \h </w:instrText>
        </w:r>
        <w:r>
          <w:fldChar w:fldCharType="separate"/>
        </w:r>
        <w:r>
          <w:t>61</w:t>
        </w:r>
        <w:r>
          <w:fldChar w:fldCharType="end"/>
        </w:r>
      </w:hyperlink>
    </w:p>
    <w:p>
      <w:pPr>
        <w:pStyle w:val="TOC2"/>
        <w:tabs>
          <w:tab w:val="right" w:leader="dot" w:pos="8306"/>
        </w:tabs>
      </w:pPr>
      <w:hyperlink w:anchor="_Toc21858" w:history="1">
        <w:r>
          <w:rPr>
            <w:rFonts w:ascii="仿宋" w:eastAsia="仿宋" w:hAnsi="仿宋" w:cs="仿宋" w:hint="eastAsia"/>
            <w:lang w:eastAsia="zh-CN"/>
          </w:rPr>
          <w:t>(一)、质量目标与方针</w:t>
        </w:r>
        <w:r>
          <w:tab/>
        </w:r>
        <w:r>
          <w:fldChar w:fldCharType="begin"/>
        </w:r>
        <w:r>
          <w:instrText xml:space="preserve"> PAGEREF _Toc21858 \h </w:instrText>
        </w:r>
        <w:r>
          <w:fldChar w:fldCharType="separate"/>
        </w:r>
        <w:r>
          <w:t>61</w:t>
        </w:r>
        <w:r>
          <w:fldChar w:fldCharType="end"/>
        </w:r>
      </w:hyperlink>
    </w:p>
    <w:p>
      <w:pPr>
        <w:pStyle w:val="TOC2"/>
        <w:tabs>
          <w:tab w:val="right" w:leader="dot" w:pos="8306"/>
        </w:tabs>
      </w:pPr>
      <w:hyperlink w:anchor="_Toc5065" w:history="1">
        <w:r>
          <w:rPr>
            <w:rFonts w:ascii="仿宋" w:eastAsia="仿宋" w:hAnsi="仿宋" w:cs="仿宋" w:hint="eastAsia"/>
            <w:lang w:eastAsia="zh-CN"/>
          </w:rPr>
          <w:t>(二)、质量管理责任</w:t>
        </w:r>
        <w:r>
          <w:tab/>
        </w:r>
        <w:r>
          <w:fldChar w:fldCharType="begin"/>
        </w:r>
        <w:r>
          <w:instrText xml:space="preserve"> PAGEREF _Toc5065 \h </w:instrText>
        </w:r>
        <w:r>
          <w:fldChar w:fldCharType="separate"/>
        </w:r>
        <w:r>
          <w:t>62</w:t>
        </w:r>
        <w:r>
          <w:fldChar w:fldCharType="end"/>
        </w:r>
      </w:hyperlink>
    </w:p>
    <w:p>
      <w:pPr>
        <w:pStyle w:val="TOC2"/>
        <w:tabs>
          <w:tab w:val="right" w:leader="dot" w:pos="8306"/>
        </w:tabs>
      </w:pPr>
      <w:hyperlink w:anchor="_Toc14460" w:history="1">
        <w:r>
          <w:rPr>
            <w:rFonts w:ascii="仿宋" w:eastAsia="仿宋" w:hAnsi="仿宋" w:cs="仿宋" w:hint="eastAsia"/>
            <w:lang w:eastAsia="zh-CN"/>
          </w:rPr>
          <w:t>(三)、质量管理体系文件</w:t>
        </w:r>
        <w:r>
          <w:tab/>
        </w:r>
        <w:r>
          <w:fldChar w:fldCharType="begin"/>
        </w:r>
        <w:r>
          <w:instrText xml:space="preserve"> PAGEREF _Toc14460 \h </w:instrText>
        </w:r>
        <w:r>
          <w:fldChar w:fldCharType="separate"/>
        </w:r>
        <w:r>
          <w:t>63</w:t>
        </w:r>
        <w:r>
          <w:fldChar w:fldCharType="end"/>
        </w:r>
      </w:hyperlink>
    </w:p>
    <w:p>
      <w:pPr>
        <w:pStyle w:val="TOC2"/>
        <w:tabs>
          <w:tab w:val="right" w:leader="dot" w:pos="8306"/>
        </w:tabs>
      </w:pPr>
      <w:hyperlink w:anchor="_Toc21089" w:history="1">
        <w:r>
          <w:rPr>
            <w:rFonts w:ascii="仿宋" w:eastAsia="仿宋" w:hAnsi="仿宋" w:cs="仿宋" w:hint="eastAsia"/>
            <w:lang w:eastAsia="zh-CN"/>
          </w:rPr>
          <w:t>(四)、质量培训与教育</w:t>
        </w:r>
        <w:r>
          <w:tab/>
        </w:r>
        <w:r>
          <w:fldChar w:fldCharType="begin"/>
        </w:r>
        <w:r>
          <w:instrText xml:space="preserve"> PAGEREF _Toc21089 \h </w:instrText>
        </w:r>
        <w:r>
          <w:fldChar w:fldCharType="separate"/>
        </w:r>
        <w:r>
          <w:t>65</w:t>
        </w:r>
        <w:r>
          <w:fldChar w:fldCharType="end"/>
        </w:r>
      </w:hyperlink>
    </w:p>
    <w:p>
      <w:pPr>
        <w:pStyle w:val="TOC2"/>
        <w:tabs>
          <w:tab w:val="right" w:leader="dot" w:pos="8306"/>
        </w:tabs>
      </w:pPr>
      <w:hyperlink w:anchor="_Toc13735" w:history="1">
        <w:r>
          <w:rPr>
            <w:rFonts w:ascii="仿宋" w:eastAsia="仿宋" w:hAnsi="仿宋" w:cs="仿宋" w:hint="eastAsia"/>
            <w:lang w:eastAsia="zh-CN"/>
          </w:rPr>
          <w:t>(五)、质量审核与评价</w:t>
        </w:r>
        <w:r>
          <w:tab/>
        </w:r>
        <w:r>
          <w:fldChar w:fldCharType="begin"/>
        </w:r>
        <w:r>
          <w:instrText xml:space="preserve"> PAGEREF _Toc13735 \h </w:instrText>
        </w:r>
        <w:r>
          <w:fldChar w:fldCharType="separate"/>
        </w:r>
        <w:r>
          <w:t>67</w:t>
        </w:r>
        <w:r>
          <w:fldChar w:fldCharType="end"/>
        </w:r>
      </w:hyperlink>
    </w:p>
    <w:p>
      <w:pPr>
        <w:pStyle w:val="TOC2"/>
        <w:tabs>
          <w:tab w:val="right" w:leader="dot" w:pos="8306"/>
        </w:tabs>
      </w:pPr>
      <w:hyperlink w:anchor="_Toc24095" w:history="1">
        <w:r>
          <w:rPr>
            <w:rFonts w:ascii="仿宋" w:eastAsia="仿宋" w:hAnsi="仿宋" w:cs="仿宋" w:hint="eastAsia"/>
            <w:lang w:eastAsia="zh-CN"/>
          </w:rPr>
          <w:t>(六)、不符合与纠正措施</w:t>
        </w:r>
        <w:r>
          <w:tab/>
        </w:r>
        <w:r>
          <w:fldChar w:fldCharType="begin"/>
        </w:r>
        <w:r>
          <w:instrText xml:space="preserve"> PAGEREF _Toc24095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
      <w:r>
        <w:rPr>
          <w:rFonts w:ascii="仿宋" w:eastAsia="仿宋" w:hAnsi="仿宋" w:cs="仿宋" w:hint="eastAsia"/>
          <w:sz w:val="28"/>
          <w:lang w:eastAsia="zh-CN"/>
        </w:rPr>
        <w:t>一、家用血压计项目建设单位说明</w:t>
      </w:r>
      <w:bookmarkEnd w:id="2"/>
    </w:p>
    <w:p>
      <w:pPr>
        <w:pStyle w:val="Heading2"/>
        <w:rPr>
          <w:rFonts w:ascii="仿宋" w:eastAsia="仿宋" w:hAnsi="仿宋" w:cs="仿宋" w:hint="eastAsia"/>
          <w:lang w:eastAsia="zh-CN"/>
        </w:rPr>
      </w:pPr>
      <w:bookmarkStart w:id="3" w:name="_Toc25440"/>
      <w:r>
        <w:rPr>
          <w:rFonts w:ascii="仿宋" w:eastAsia="仿宋" w:hAnsi="仿宋" w:cs="仿宋" w:hint="eastAsia"/>
          <w:lang w:eastAsia="zh-CN"/>
        </w:rPr>
        <w:t>(一)、家用血压计项目承办单位基本情况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3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用血压计项目承办单位的XXXX，我们着眼于实现可持续的经济效益。通过技术创新和解决方案的提供，公司预计在家用血压计项目执行期间将获得可观的收入增长。这一收入来源主要包括家用血压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同时，我们注重成本控制和效率提升，以确保家用血压计项目的可持续盈利。透过精细的管理和资源优化，公司期望实现家用血压计项目利润最大化。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用血压计项目实施进行全面的投资评估，包括家用血压计项目启动阶段的资金投入和后续运营成本。通过对家用血压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家用血压计项目实施过程中具备足够的资金流动性，公司将进行详尽的现金流分析。这包括资金需求的合理预测、家用血压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792"/>
      <w:r>
        <w:rPr>
          <w:rFonts w:ascii="仿宋" w:eastAsia="仿宋" w:hAnsi="仿宋" w:cs="仿宋" w:hint="eastAsia"/>
          <w:sz w:val="28"/>
          <w:lang w:eastAsia="zh-CN"/>
        </w:rPr>
        <w:t>二、家用血压计项目建设背景及必要性分析</w:t>
      </w:r>
      <w:bookmarkEnd w:id="5"/>
    </w:p>
    <w:p>
      <w:pPr>
        <w:pStyle w:val="Heading2"/>
        <w:rPr>
          <w:rFonts w:ascii="仿宋" w:eastAsia="仿宋" w:hAnsi="仿宋" w:cs="仿宋" w:hint="eastAsia"/>
          <w:lang w:eastAsia="zh-CN"/>
        </w:rPr>
      </w:pPr>
      <w:bookmarkStart w:id="6" w:name="_Toc17979"/>
      <w:r>
        <w:rPr>
          <w:rFonts w:ascii="仿宋" w:eastAsia="仿宋" w:hAnsi="仿宋" w:cs="仿宋" w:hint="eastAsia"/>
          <w:lang w:eastAsia="zh-CN"/>
        </w:rPr>
        <w:t>(一)、家用血压计项目背景分析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血压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血压计项目在这个潮流中的定位。同时，我们将关注行业内涌现的新兴机遇，以便家用血压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用血压计项目提供了强大的发展动力。我们将聚焦于行业内最新的技术发展趋势，包括但不限于人工智能、大数据分析、物联网等领域。通过深度的技术研究，我们将确保家用血压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血压计项目发展的源泉。我们将投入更多的精力对市场需求进行深入剖析，超越表面的需求，深入挖掘潜在的市场痛点和机遇。通过对市场需求的细致了解，家用血压计项目将更有针对性地设计解决方案，满足市场的多样化需求，从而更好地促进家用血压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血压计项目战略至关重要。我们将对竞争态势进行更为深入的分析，包括但不限于市场份额、产品特点、客户满意度等多个维度。通过深度的竞争分析，家用血压计项目将能够更准确地把握市场脉搏，制定具有竞争力的家用血压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用血压计项目的发展具有直接的影响。我们将进行更为全面的法规和政策分析，了解行业发展中的潜在法律风险和合规挑战。通过充分了解和遵守相关法规，家用血压计项目将确保在法律框架内合法合规运营，为家用血压计项目的稳健发展提供有力支持。</w:t>
      </w:r>
    </w:p>
    <w:p>
      <w:pPr>
        <w:pStyle w:val="Heading2"/>
        <w:ind w:firstLine="560" w:firstLineChars="200"/>
        <w:rPr>
          <w:rFonts w:ascii="仿宋" w:eastAsia="仿宋" w:hAnsi="仿宋" w:cs="仿宋" w:hint="eastAsia"/>
          <w:sz w:val="28"/>
          <w:lang w:eastAsia="zh-CN"/>
        </w:rPr>
      </w:pPr>
      <w:bookmarkStart w:id="7" w:name="_Toc11649"/>
      <w:r>
        <w:rPr>
          <w:rFonts w:ascii="仿宋" w:eastAsia="仿宋" w:hAnsi="仿宋" w:cs="仿宋" w:hint="eastAsia"/>
          <w:sz w:val="28"/>
          <w:lang w:eastAsia="zh-CN"/>
        </w:rPr>
        <w:t>(二)、家用血压计项目建设必要性分析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用血压计项目建设的迫切性源于对行业发展趋势的深刻洞察。我们正处于一个行业变革的时代，科技创新、数字化转型成为企业发展的关键动力。家用血压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建设不仅仅是为了跟上潮流，更是为了通过技术创新推动企业的持续发展。通过引入先进的技术和解决方案，家用血压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血压计项目的建设成为必然选择，通过提高产品质量、拓展服务领域，从而在竞争中获得更多的机会。家用血压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用血压计项目建设的必要性体现在对客户需求更精准的满足。通过家用血压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用血压计项目建设的背后是对企业持续创新的追求。只有通过不断创新，企业才能在竞争中立于不败之地。家用血压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265"/>
      <w:r>
        <w:rPr>
          <w:rFonts w:ascii="仿宋" w:eastAsia="仿宋" w:hAnsi="仿宋" w:cs="仿宋" w:hint="eastAsia"/>
          <w:sz w:val="28"/>
          <w:lang w:eastAsia="zh-CN"/>
        </w:rPr>
        <w:t>三、家用血压计项目土建工程</w:t>
      </w:r>
      <w:bookmarkEnd w:id="8"/>
    </w:p>
    <w:p>
      <w:pPr>
        <w:pStyle w:val="Heading2"/>
        <w:rPr>
          <w:rFonts w:ascii="仿宋" w:eastAsia="仿宋" w:hAnsi="仿宋" w:cs="仿宋" w:hint="eastAsia"/>
          <w:lang w:eastAsia="zh-CN"/>
        </w:rPr>
      </w:pPr>
      <w:bookmarkStart w:id="9" w:name="_Toc1627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在家用血压计项目的建筑工程设计中，我们将秉承一系列重要的设计原则，以确保家用血压计项目建筑在功能、美观、可持续性等方面达到最佳效果。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首要原则是确保建筑的功能性得到最大化的发挥。我们将充分理解家用血压计项目的实际需求，合理布局各个功能区域，保证建筑在满足业务需求的同时，提供高效的工作环境。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在建筑设计中，我们将综合考虑建设和运营成本。通过精细的经济效益分析，确保设计方案在高效利用资源的同时，对家用血压计项目的长期盈利能力有积极的贡献。</w:t>
      </w:r>
    </w:p>
    <w:p>
      <w:pPr>
        <w:pStyle w:val="Heading2"/>
        <w:ind w:firstLine="560" w:firstLineChars="200"/>
        <w:rPr>
          <w:rFonts w:ascii="仿宋" w:eastAsia="仿宋" w:hAnsi="仿宋" w:cs="仿宋" w:hint="eastAsia"/>
          <w:sz w:val="28"/>
          <w:lang w:eastAsia="zh-CN"/>
        </w:rPr>
      </w:pPr>
      <w:bookmarkStart w:id="10" w:name="_Toc1833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压计项目的土建工程设计中，我们将精准设定设计年限，结合家用血压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血压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26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家用血压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血压计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血压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31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本期工程家用血压计项目预计总建筑面积XXX平方米，其中：计容建筑面积XXX平方米，计划建筑工程投资XX万元，占家用血压计项目总投资的XX%。</w:t>
      </w:r>
    </w:p>
    <w:p>
      <w:pPr>
        <w:pStyle w:val="Heading1"/>
        <w:ind w:firstLine="560" w:firstLineChars="200"/>
        <w:rPr>
          <w:rFonts w:ascii="仿宋" w:eastAsia="仿宋" w:hAnsi="仿宋" w:cs="仿宋" w:hint="eastAsia"/>
          <w:sz w:val="28"/>
          <w:lang w:eastAsia="zh-CN"/>
        </w:rPr>
      </w:pPr>
      <w:bookmarkStart w:id="13" w:name="_Toc12613"/>
      <w:r>
        <w:rPr>
          <w:rFonts w:ascii="仿宋" w:eastAsia="仿宋" w:hAnsi="仿宋" w:cs="仿宋" w:hint="eastAsia"/>
          <w:sz w:val="28"/>
          <w:lang w:eastAsia="zh-CN"/>
        </w:rPr>
        <w:t>四、家用血压计项目绩效评估</w:t>
      </w:r>
      <w:bookmarkEnd w:id="13"/>
    </w:p>
    <w:p>
      <w:pPr>
        <w:pStyle w:val="Heading2"/>
        <w:rPr>
          <w:rFonts w:ascii="仿宋" w:eastAsia="仿宋" w:hAnsi="仿宋" w:cs="仿宋" w:hint="eastAsia"/>
          <w:lang w:eastAsia="zh-CN"/>
        </w:rPr>
      </w:pPr>
      <w:bookmarkStart w:id="14" w:name="_Toc1990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压计项目中，我们设计了一套全面的绩效评估指标，以确保家用血压计项目的可控和成功交付。这些指标跨足家用血压计项目目标、成本、进度和质量等多个维度，为我们提供了全面洞察家用血压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目标达成率是我们关注的首要指标。我们设定了明确的目标，并通过定期监测和评估，迅速发现并应对潜在的目标偏差。这为家用血压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成本绩效是另一个核心关注点。通过实际成本与预算成本的对比分析，我们深入了解成本差异的原因，及时调整资源分配，保持家用血压计项目在经济效益方面的合理水平。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进度作为关键的绩效指标之一，得到了精心的关注。我们制定了详细的家用血压计项目进度计划，并设立了进度符合度指标，确保实际进度与计划进度保持一致。这使我们能够快速发现和解决潜在的进度问题，保持家用血压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用血压计项目绩效的不可或缺的一环。我们引入了一系列的质量标准和客户满意度指标，以确保家用血压计项目交付的成果在质量上达到或超越预期水平。通过持续监测这些指标，我们努力提升家用血压计项目整体质量水平，为家用血压计项目的成功交付提供有力保障。通过这些科学且全面的绩效评估，我们能够更好地引导家用血压计项目的持续改进，确保家用血压计项目目标的顺利达成。</w:t>
      </w:r>
    </w:p>
    <w:p>
      <w:pPr>
        <w:pStyle w:val="Heading2"/>
        <w:ind w:firstLine="560" w:firstLineChars="200"/>
        <w:rPr>
          <w:rFonts w:ascii="仿宋" w:eastAsia="仿宋" w:hAnsi="仿宋" w:cs="仿宋" w:hint="eastAsia"/>
          <w:sz w:val="28"/>
          <w:lang w:eastAsia="zh-CN"/>
        </w:rPr>
      </w:pPr>
      <w:bookmarkStart w:id="15" w:name="_Toc189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绩效评估是家用血压计项目中的关键环节，为确保家用血压计项目达到预期目标，我们采用了多层次、多维度的绩效评估方法。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血压计项目的战略目标对齐，确保每个决策和行动都与家用血压计项目整体目标保持一致。团队会定期召开战略对齐会议，审视当前工作与家用血压计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家用血压计项目进度、质量、成本和风险等方面。这些指标通过数据收集和分析，为家用血压计项目管理团队提供了客观的评估依据。例如，我们通过家用血压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绩效评估不仅仅停留在家用血压计项目内部，还考虑了家用血压计项目对外部环境的影响。我们定期进行干系人满意度调查，以了解各利益相关方对家用血压计项目的期望和满意度，并及时做出调整。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这种多层次、多角度的绩效评估方法，使得我们能够全面了解家用血压计项目的运行状态，及时做出调整，确保家用血压计项目在不断变化的环境中保持稳健前行。</w:t>
      </w:r>
    </w:p>
    <w:p>
      <w:pPr>
        <w:pStyle w:val="Heading2"/>
        <w:ind w:firstLine="560" w:firstLineChars="200"/>
        <w:rPr>
          <w:rFonts w:ascii="仿宋" w:eastAsia="仿宋" w:hAnsi="仿宋" w:cs="仿宋" w:hint="eastAsia"/>
          <w:sz w:val="28"/>
          <w:lang w:eastAsia="zh-CN"/>
        </w:rPr>
      </w:pPr>
      <w:bookmarkStart w:id="16" w:name="_Toc1597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为了确保家用血压计项目的有效管理和不断优化，我们采用了精心设计的绩效评估周期。这个周期旨在实现灵活、实时和全面的评估，以适应家用血压计项目执行中的各种挑战。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血压计项目的不同需求，分为短期、中期和长期。短期评估关注每个迭代或工作周期，以及时发现和解决当前任务中的问题。中期评估涵盖几个迭代，深入了解整体家用血压计项目的趋势和性能。长期评估则着眼于整个家用血压计项目阶段，确保家用血压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血压计项目管理工具和协作平台，团队成员能够随时更新和分享家用血压计项目数据。这种实时性的反馈机制使我们能够及时察觉潜在问题，快速调整，保持家用血压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用血压计项目的决策制定密不可分。每个周期的家用血压计项目回顾会议成为集体总结经验、识别问题深层次原因并找到创新解决方案的平台。这种定期的反思与调整机制使家用血压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121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649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家用血压计项目的主要产品是XXXX，预计年产值为XXX万元。这一产品在市场中占据着重要的地位，其广泛的应用范围使得该家用血压计项目的市场前景非常广阔。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血压计项目的xxx产品作为重要的原材料之一，将在多个领域发挥关键作用。其在建筑、交通、能源等方面的广泛应用将为整个产业链提供强大的支持，形成产业协同效应。家用血压计项目的年产值XXX万XXX万XXX万万元不仅反映了其在市场上的巨大潜力，更预示着它对国民经济的积极贡献。这种关联度高、涉及面广的产业关系，使得该家用血压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908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总征地面积为XXXX平方米，相当于约XX.XX亩，其中净用地面积为XXXX平方米，红线范围内相当于约XX.XX亩。这一用地规模充分考虑了家用血压计项目的建设需求，保障了家用血压计项目在合适的空间内得以充分发展。家用血压计项目规划的总建筑面积为XXXX平方米，其中主体工程建设占XXXX平方米，计容建筑面积达XXXX平方米。预计建筑工程的投资将达到XXXX万元，为家用血压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计划购置的设备共计XXXX台（套），设备购置费用为XXXX万元。这一设备购置计划充分考虑到家用血压计项目的生产需求和技术要求，确保了家用血压计项目在生产运营中具备先进的技术装备和高效的生产能力。设备的合理配置将为家用血压计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计划总投资为XXXX万元，预计年实现营业收入为XXXX万元。这一产能规模的设定旨在确保家用血压计项目能够在投资与回报之间取得平衡，实现长期可持续的发展。家用血压计项目的总投资充分考虑到各个方面的需求，包括用地建设、设备购置等多个环节，以确保家用血压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6486"/>
      <w:r>
        <w:rPr>
          <w:rFonts w:ascii="仿宋" w:eastAsia="仿宋" w:hAnsi="仿宋" w:cs="仿宋" w:hint="eastAsia"/>
          <w:sz w:val="28"/>
          <w:lang w:eastAsia="zh-CN"/>
        </w:rPr>
        <w:t>六、家用血压计项目可持续发展</w:t>
      </w:r>
      <w:bookmarkEnd w:id="20"/>
    </w:p>
    <w:p>
      <w:pPr>
        <w:pStyle w:val="Heading2"/>
        <w:rPr>
          <w:rFonts w:ascii="仿宋" w:eastAsia="仿宋" w:hAnsi="仿宋" w:cs="仿宋" w:hint="eastAsia"/>
          <w:lang w:eastAsia="zh-CN"/>
        </w:rPr>
      </w:pPr>
      <w:bookmarkStart w:id="21" w:name="_Toc7276"/>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压计项目中，家用血压计项目团队着眼于未来，明确了可持续发展的战略方向。制定的具体可持续发展目标包括降低资源使用、采用环保技术、最大化社会效益等。这一步骤不仅有助于家用血压计项目在环保和社会责任方面达到最高标准，也为未来提供了明确的指引，确保家用血压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可持续实践的融入家用血压计项目管理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https://d.book118.com/018002132007006027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046833"/>
    <w:rsid w:val="05046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0213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2024-01-15T20:20:00Z</dcterms:created>
  <dcterms:modified xsi:type="dcterms:W3CDTF">2024-01-15T20:20:26Z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DDA7B9457F214CECA9C43A45C152F3EE_11</vt:lpwstr>
  </property>
  <property fmtid="{D5CDD505-2E9C-101B-9397-08002B2CF9AE}" pid="3" name="KSOProductBuildVer">
    <vt:lpwstr>2052-12.1.0.16120</vt:lpwstr>
  </property>
</Properties>
</file>