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燃油自动加油设备项目可行性分析报告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9" w:history="1">
        <w:r>
          <w:rPr>
            <w:rFonts w:ascii="仿宋" w:eastAsia="仿宋" w:hAnsi="仿宋" w:cs="仿宋" w:hint="eastAsia"/>
            <w:lang w:eastAsia="zh-CN"/>
          </w:rPr>
          <w:t>序言</w:t>
        </w:r>
        <w:r>
          <w:tab/>
        </w:r>
        <w:r>
          <w:fldChar w:fldCharType="begin"/>
        </w:r>
        <w:r>
          <w:instrText xml:space="preserve"> PAGEREF _Toc26399 \h </w:instrText>
        </w:r>
        <w:r>
          <w:fldChar w:fldCharType="separate"/>
        </w:r>
        <w:r>
          <w:t>3</w:t>
        </w:r>
        <w:r>
          <w:fldChar w:fldCharType="end"/>
        </w:r>
      </w:hyperlink>
    </w:p>
    <w:p>
      <w:pPr>
        <w:pStyle w:val="TOC1"/>
        <w:tabs>
          <w:tab w:val="right" w:leader="dot" w:pos="8306"/>
        </w:tabs>
      </w:pPr>
      <w:hyperlink w:anchor="_Toc27872" w:history="1">
        <w:r>
          <w:rPr>
            <w:rFonts w:ascii="仿宋" w:eastAsia="仿宋" w:hAnsi="仿宋" w:cs="仿宋" w:hint="eastAsia"/>
            <w:lang w:eastAsia="zh-CN"/>
          </w:rPr>
          <w:t>一、法人治理</w:t>
        </w:r>
        <w:r>
          <w:tab/>
        </w:r>
        <w:r>
          <w:fldChar w:fldCharType="begin"/>
        </w:r>
        <w:r>
          <w:instrText xml:space="preserve"> PAGEREF _Toc27872 \h </w:instrText>
        </w:r>
        <w:r>
          <w:fldChar w:fldCharType="separate"/>
        </w:r>
        <w:r>
          <w:t>3</w:t>
        </w:r>
        <w:r>
          <w:fldChar w:fldCharType="end"/>
        </w:r>
      </w:hyperlink>
    </w:p>
    <w:p>
      <w:pPr>
        <w:pStyle w:val="TOC2"/>
        <w:tabs>
          <w:tab w:val="right" w:leader="dot" w:pos="8306"/>
        </w:tabs>
      </w:pPr>
      <w:hyperlink w:anchor="_Toc31644" w:history="1">
        <w:r>
          <w:rPr>
            <w:rFonts w:ascii="仿宋" w:eastAsia="仿宋" w:hAnsi="仿宋" w:cs="仿宋" w:hint="eastAsia"/>
            <w:lang w:eastAsia="zh-CN"/>
          </w:rPr>
          <w:t>(一)、股东权利及义务</w:t>
        </w:r>
        <w:r>
          <w:tab/>
        </w:r>
        <w:r>
          <w:fldChar w:fldCharType="begin"/>
        </w:r>
        <w:r>
          <w:instrText xml:space="preserve"> PAGEREF _Toc31644 \h </w:instrText>
        </w:r>
        <w:r>
          <w:fldChar w:fldCharType="separate"/>
        </w:r>
        <w:r>
          <w:t>3</w:t>
        </w:r>
        <w:r>
          <w:fldChar w:fldCharType="end"/>
        </w:r>
      </w:hyperlink>
    </w:p>
    <w:p>
      <w:pPr>
        <w:pStyle w:val="TOC2"/>
        <w:tabs>
          <w:tab w:val="right" w:leader="dot" w:pos="8306"/>
        </w:tabs>
      </w:pPr>
      <w:hyperlink w:anchor="_Toc29152" w:history="1">
        <w:r>
          <w:rPr>
            <w:rFonts w:ascii="仿宋" w:eastAsia="仿宋" w:hAnsi="仿宋" w:cs="仿宋" w:hint="eastAsia"/>
            <w:lang w:eastAsia="zh-CN"/>
          </w:rPr>
          <w:t>(二)、董事</w:t>
        </w:r>
        <w:r>
          <w:tab/>
        </w:r>
        <w:r>
          <w:fldChar w:fldCharType="begin"/>
        </w:r>
        <w:r>
          <w:instrText xml:space="preserve"> PAGEREF _Toc29152 \h </w:instrText>
        </w:r>
        <w:r>
          <w:fldChar w:fldCharType="separate"/>
        </w:r>
        <w:r>
          <w:t>6</w:t>
        </w:r>
        <w:r>
          <w:fldChar w:fldCharType="end"/>
        </w:r>
      </w:hyperlink>
    </w:p>
    <w:p>
      <w:pPr>
        <w:pStyle w:val="TOC2"/>
        <w:tabs>
          <w:tab w:val="right" w:leader="dot" w:pos="8306"/>
        </w:tabs>
      </w:pPr>
      <w:hyperlink w:anchor="_Toc24672" w:history="1">
        <w:r>
          <w:rPr>
            <w:rFonts w:ascii="仿宋" w:eastAsia="仿宋" w:hAnsi="仿宋" w:cs="仿宋" w:hint="eastAsia"/>
            <w:lang w:eastAsia="zh-CN"/>
          </w:rPr>
          <w:t>(三)、高级管理人员</w:t>
        </w:r>
        <w:r>
          <w:tab/>
        </w:r>
        <w:r>
          <w:fldChar w:fldCharType="begin"/>
        </w:r>
        <w:r>
          <w:instrText xml:space="preserve"> PAGEREF _Toc24672 \h </w:instrText>
        </w:r>
        <w:r>
          <w:fldChar w:fldCharType="separate"/>
        </w:r>
        <w:r>
          <w:t>9</w:t>
        </w:r>
        <w:r>
          <w:fldChar w:fldCharType="end"/>
        </w:r>
      </w:hyperlink>
    </w:p>
    <w:p>
      <w:pPr>
        <w:pStyle w:val="TOC2"/>
        <w:tabs>
          <w:tab w:val="right" w:leader="dot" w:pos="8306"/>
        </w:tabs>
      </w:pPr>
      <w:hyperlink w:anchor="_Toc14057" w:history="1">
        <w:r>
          <w:rPr>
            <w:rFonts w:ascii="仿宋" w:eastAsia="仿宋" w:hAnsi="仿宋" w:cs="仿宋" w:hint="eastAsia"/>
            <w:lang w:eastAsia="zh-CN"/>
          </w:rPr>
          <w:t>(四)、监事</w:t>
        </w:r>
        <w:r>
          <w:tab/>
        </w:r>
        <w:r>
          <w:fldChar w:fldCharType="begin"/>
        </w:r>
        <w:r>
          <w:instrText xml:space="preserve"> PAGEREF _Toc14057 \h </w:instrText>
        </w:r>
        <w:r>
          <w:fldChar w:fldCharType="separate"/>
        </w:r>
        <w:r>
          <w:t>11</w:t>
        </w:r>
        <w:r>
          <w:fldChar w:fldCharType="end"/>
        </w:r>
      </w:hyperlink>
    </w:p>
    <w:p>
      <w:pPr>
        <w:pStyle w:val="TOC1"/>
        <w:tabs>
          <w:tab w:val="right" w:leader="dot" w:pos="8306"/>
        </w:tabs>
      </w:pPr>
      <w:hyperlink w:anchor="_Toc19298" w:history="1">
        <w:r>
          <w:rPr>
            <w:rFonts w:ascii="仿宋" w:eastAsia="仿宋" w:hAnsi="仿宋" w:cs="仿宋" w:hint="eastAsia"/>
            <w:lang w:eastAsia="zh-CN"/>
          </w:rPr>
          <w:t>二、人才队伍建设</w:t>
        </w:r>
        <w:r>
          <w:tab/>
        </w:r>
        <w:r>
          <w:fldChar w:fldCharType="begin"/>
        </w:r>
        <w:r>
          <w:instrText xml:space="preserve"> PAGEREF _Toc19298 \h </w:instrText>
        </w:r>
        <w:r>
          <w:fldChar w:fldCharType="separate"/>
        </w:r>
        <w:r>
          <w:t>12</w:t>
        </w:r>
        <w:r>
          <w:fldChar w:fldCharType="end"/>
        </w:r>
      </w:hyperlink>
    </w:p>
    <w:p>
      <w:pPr>
        <w:pStyle w:val="TOC2"/>
        <w:tabs>
          <w:tab w:val="right" w:leader="dot" w:pos="8306"/>
        </w:tabs>
      </w:pPr>
      <w:hyperlink w:anchor="_Toc2861" w:history="1">
        <w:r>
          <w:rPr>
            <w:rFonts w:ascii="仿宋" w:eastAsia="仿宋" w:hAnsi="仿宋" w:cs="仿宋" w:hint="eastAsia"/>
            <w:lang w:eastAsia="zh-CN"/>
          </w:rPr>
          <w:t>(一)、人才引进与培养计划</w:t>
        </w:r>
        <w:r>
          <w:tab/>
        </w:r>
        <w:r>
          <w:fldChar w:fldCharType="begin"/>
        </w:r>
        <w:r>
          <w:instrText xml:space="preserve"> PAGEREF _Toc2861 \h </w:instrText>
        </w:r>
        <w:r>
          <w:fldChar w:fldCharType="separate"/>
        </w:r>
        <w:r>
          <w:t>12</w:t>
        </w:r>
        <w:r>
          <w:fldChar w:fldCharType="end"/>
        </w:r>
      </w:hyperlink>
    </w:p>
    <w:p>
      <w:pPr>
        <w:pStyle w:val="TOC2"/>
        <w:tabs>
          <w:tab w:val="right" w:leader="dot" w:pos="8306"/>
        </w:tabs>
      </w:pPr>
      <w:hyperlink w:anchor="_Toc17364" w:history="1">
        <w:r>
          <w:rPr>
            <w:rFonts w:ascii="仿宋" w:eastAsia="仿宋" w:hAnsi="仿宋" w:cs="仿宋" w:hint="eastAsia"/>
            <w:lang w:eastAsia="zh-CN"/>
          </w:rPr>
          <w:t>(二)、员工激励与福利政策</w:t>
        </w:r>
        <w:r>
          <w:tab/>
        </w:r>
        <w:r>
          <w:fldChar w:fldCharType="begin"/>
        </w:r>
        <w:r>
          <w:instrText xml:space="preserve"> PAGEREF _Toc17364 \h </w:instrText>
        </w:r>
        <w:r>
          <w:fldChar w:fldCharType="separate"/>
        </w:r>
        <w:r>
          <w:t>13</w:t>
        </w:r>
        <w:r>
          <w:fldChar w:fldCharType="end"/>
        </w:r>
      </w:hyperlink>
    </w:p>
    <w:p>
      <w:pPr>
        <w:pStyle w:val="TOC2"/>
        <w:tabs>
          <w:tab w:val="right" w:leader="dot" w:pos="8306"/>
        </w:tabs>
      </w:pPr>
      <w:hyperlink w:anchor="_Toc8890" w:history="1">
        <w:r>
          <w:rPr>
            <w:rFonts w:ascii="仿宋" w:eastAsia="仿宋" w:hAnsi="仿宋" w:cs="仿宋" w:hint="eastAsia"/>
            <w:lang w:eastAsia="zh-CN"/>
          </w:rPr>
          <w:t>(三)、团队建设与管理</w:t>
        </w:r>
        <w:r>
          <w:tab/>
        </w:r>
        <w:r>
          <w:fldChar w:fldCharType="begin"/>
        </w:r>
        <w:r>
          <w:instrText xml:space="preserve"> PAGEREF _Toc8890 \h </w:instrText>
        </w:r>
        <w:r>
          <w:fldChar w:fldCharType="separate"/>
        </w:r>
        <w:r>
          <w:t>14</w:t>
        </w:r>
        <w:r>
          <w:fldChar w:fldCharType="end"/>
        </w:r>
      </w:hyperlink>
    </w:p>
    <w:p>
      <w:pPr>
        <w:pStyle w:val="TOC1"/>
        <w:tabs>
          <w:tab w:val="right" w:leader="dot" w:pos="8306"/>
        </w:tabs>
      </w:pPr>
      <w:hyperlink w:anchor="_Toc22699" w:history="1">
        <w:r>
          <w:rPr>
            <w:rFonts w:ascii="仿宋" w:eastAsia="仿宋" w:hAnsi="仿宋" w:cs="仿宋" w:hint="eastAsia"/>
            <w:lang w:eastAsia="zh-CN"/>
          </w:rPr>
          <w:t>三、建筑物技术方案</w:t>
        </w:r>
        <w:r>
          <w:tab/>
        </w:r>
        <w:r>
          <w:fldChar w:fldCharType="begin"/>
        </w:r>
        <w:r>
          <w:instrText xml:space="preserve"> PAGEREF _Toc22699 \h </w:instrText>
        </w:r>
        <w:r>
          <w:fldChar w:fldCharType="separate"/>
        </w:r>
        <w:r>
          <w:t>14</w:t>
        </w:r>
        <w:r>
          <w:fldChar w:fldCharType="end"/>
        </w:r>
      </w:hyperlink>
    </w:p>
    <w:p>
      <w:pPr>
        <w:pStyle w:val="TOC2"/>
        <w:tabs>
          <w:tab w:val="right" w:leader="dot" w:pos="8306"/>
        </w:tabs>
      </w:pPr>
      <w:hyperlink w:anchor="_Toc14174" w:history="1">
        <w:r>
          <w:rPr>
            <w:rFonts w:ascii="仿宋" w:eastAsia="仿宋" w:hAnsi="仿宋" w:cs="仿宋" w:hint="eastAsia"/>
            <w:lang w:eastAsia="zh-CN"/>
          </w:rPr>
          <w:t>(一)、项目工程设计总体要求</w:t>
        </w:r>
        <w:r>
          <w:tab/>
        </w:r>
        <w:r>
          <w:fldChar w:fldCharType="begin"/>
        </w:r>
        <w:r>
          <w:instrText xml:space="preserve"> PAGEREF _Toc14174 \h </w:instrText>
        </w:r>
        <w:r>
          <w:fldChar w:fldCharType="separate"/>
        </w:r>
        <w:r>
          <w:t>14</w:t>
        </w:r>
        <w:r>
          <w:fldChar w:fldCharType="end"/>
        </w:r>
      </w:hyperlink>
    </w:p>
    <w:p>
      <w:pPr>
        <w:pStyle w:val="TOC2"/>
        <w:tabs>
          <w:tab w:val="right" w:leader="dot" w:pos="8306"/>
        </w:tabs>
      </w:pPr>
      <w:hyperlink w:anchor="_Toc28769" w:history="1">
        <w:r>
          <w:rPr>
            <w:rFonts w:ascii="仿宋" w:eastAsia="仿宋" w:hAnsi="仿宋" w:cs="仿宋" w:hint="eastAsia"/>
            <w:lang w:eastAsia="zh-CN"/>
          </w:rPr>
          <w:t>(二)、建设方案</w:t>
        </w:r>
        <w:r>
          <w:tab/>
        </w:r>
        <w:r>
          <w:fldChar w:fldCharType="begin"/>
        </w:r>
        <w:r>
          <w:instrText xml:space="preserve"> PAGEREF _Toc28769 \h </w:instrText>
        </w:r>
        <w:r>
          <w:fldChar w:fldCharType="separate"/>
        </w:r>
        <w:r>
          <w:t>15</w:t>
        </w:r>
        <w:r>
          <w:fldChar w:fldCharType="end"/>
        </w:r>
      </w:hyperlink>
    </w:p>
    <w:p>
      <w:pPr>
        <w:pStyle w:val="TOC2"/>
        <w:tabs>
          <w:tab w:val="right" w:leader="dot" w:pos="8306"/>
        </w:tabs>
      </w:pPr>
      <w:hyperlink w:anchor="_Toc494" w:history="1">
        <w:r>
          <w:rPr>
            <w:rFonts w:ascii="仿宋" w:eastAsia="仿宋" w:hAnsi="仿宋" w:cs="仿宋" w:hint="eastAsia"/>
            <w:lang w:eastAsia="zh-CN"/>
          </w:rPr>
          <w:t>(三)、建筑工程建设指标</w:t>
        </w:r>
        <w:r>
          <w:tab/>
        </w:r>
        <w:r>
          <w:fldChar w:fldCharType="begin"/>
        </w:r>
        <w:r>
          <w:instrText xml:space="preserve"> PAGEREF _Toc494 \h </w:instrText>
        </w:r>
        <w:r>
          <w:fldChar w:fldCharType="separate"/>
        </w:r>
        <w:r>
          <w:t>16</w:t>
        </w:r>
        <w:r>
          <w:fldChar w:fldCharType="end"/>
        </w:r>
      </w:hyperlink>
    </w:p>
    <w:p>
      <w:pPr>
        <w:pStyle w:val="TOC1"/>
        <w:tabs>
          <w:tab w:val="right" w:leader="dot" w:pos="8306"/>
        </w:tabs>
      </w:pPr>
      <w:hyperlink w:anchor="_Toc9143" w:history="1">
        <w:r>
          <w:rPr>
            <w:rFonts w:ascii="仿宋" w:eastAsia="仿宋" w:hAnsi="仿宋" w:cs="仿宋" w:hint="eastAsia"/>
            <w:lang w:eastAsia="zh-CN"/>
          </w:rPr>
          <w:t>四、建设内容与产品方案</w:t>
        </w:r>
        <w:r>
          <w:tab/>
        </w:r>
        <w:r>
          <w:fldChar w:fldCharType="begin"/>
        </w:r>
        <w:r>
          <w:instrText xml:space="preserve"> PAGEREF _Toc9143 \h </w:instrText>
        </w:r>
        <w:r>
          <w:fldChar w:fldCharType="separate"/>
        </w:r>
        <w:r>
          <w:t>16</w:t>
        </w:r>
        <w:r>
          <w:fldChar w:fldCharType="end"/>
        </w:r>
      </w:hyperlink>
    </w:p>
    <w:p>
      <w:pPr>
        <w:pStyle w:val="TOC2"/>
        <w:tabs>
          <w:tab w:val="right" w:leader="dot" w:pos="8306"/>
        </w:tabs>
      </w:pPr>
      <w:hyperlink w:anchor="_Toc22141" w:history="1">
        <w:r>
          <w:rPr>
            <w:rFonts w:ascii="仿宋" w:eastAsia="仿宋" w:hAnsi="仿宋" w:cs="仿宋" w:hint="eastAsia"/>
            <w:lang w:eastAsia="zh-CN"/>
          </w:rPr>
          <w:t>(一)、建设规模及主要建设内容</w:t>
        </w:r>
        <w:r>
          <w:tab/>
        </w:r>
        <w:r>
          <w:fldChar w:fldCharType="begin"/>
        </w:r>
        <w:r>
          <w:instrText xml:space="preserve"> PAGEREF _Toc22141 \h </w:instrText>
        </w:r>
        <w:r>
          <w:fldChar w:fldCharType="separate"/>
        </w:r>
        <w:r>
          <w:t>16</w:t>
        </w:r>
        <w:r>
          <w:fldChar w:fldCharType="end"/>
        </w:r>
      </w:hyperlink>
    </w:p>
    <w:p>
      <w:pPr>
        <w:pStyle w:val="TOC2"/>
        <w:tabs>
          <w:tab w:val="right" w:leader="dot" w:pos="8306"/>
        </w:tabs>
      </w:pPr>
      <w:hyperlink w:anchor="_Toc25466" w:history="1">
        <w:r>
          <w:rPr>
            <w:rFonts w:ascii="仿宋" w:eastAsia="仿宋" w:hAnsi="仿宋" w:cs="仿宋" w:hint="eastAsia"/>
            <w:lang w:eastAsia="zh-CN"/>
          </w:rPr>
          <w:t>(二)、燃油自动加油设备产品规划方案及生产纲领</w:t>
        </w:r>
        <w:r>
          <w:tab/>
        </w:r>
        <w:r>
          <w:fldChar w:fldCharType="begin"/>
        </w:r>
        <w:r>
          <w:instrText xml:space="preserve"> PAGEREF _Toc25466 \h </w:instrText>
        </w:r>
        <w:r>
          <w:fldChar w:fldCharType="separate"/>
        </w:r>
        <w:r>
          <w:t>17</w:t>
        </w:r>
        <w:r>
          <w:fldChar w:fldCharType="end"/>
        </w:r>
      </w:hyperlink>
    </w:p>
    <w:p>
      <w:pPr>
        <w:pStyle w:val="TOC1"/>
        <w:tabs>
          <w:tab w:val="right" w:leader="dot" w:pos="8306"/>
        </w:tabs>
      </w:pPr>
      <w:hyperlink w:anchor="_Toc17281" w:history="1">
        <w:r>
          <w:rPr>
            <w:rFonts w:ascii="仿宋" w:eastAsia="仿宋" w:hAnsi="仿宋" w:cs="仿宋" w:hint="eastAsia"/>
            <w:lang w:eastAsia="zh-CN"/>
          </w:rPr>
          <w:t>五、SWOT分析</w:t>
        </w:r>
        <w:r>
          <w:tab/>
        </w:r>
        <w:r>
          <w:fldChar w:fldCharType="begin"/>
        </w:r>
        <w:r>
          <w:instrText xml:space="preserve"> PAGEREF _Toc17281 \h </w:instrText>
        </w:r>
        <w:r>
          <w:fldChar w:fldCharType="separate"/>
        </w:r>
        <w:r>
          <w:t>18</w:t>
        </w:r>
        <w:r>
          <w:fldChar w:fldCharType="end"/>
        </w:r>
      </w:hyperlink>
    </w:p>
    <w:p>
      <w:pPr>
        <w:pStyle w:val="TOC2"/>
        <w:tabs>
          <w:tab w:val="right" w:leader="dot" w:pos="8306"/>
        </w:tabs>
      </w:pPr>
      <w:hyperlink w:anchor="_Toc27045" w:history="1">
        <w:r>
          <w:rPr>
            <w:rFonts w:ascii="仿宋" w:eastAsia="仿宋" w:hAnsi="仿宋" w:cs="仿宋" w:hint="eastAsia"/>
            <w:lang w:eastAsia="zh-CN"/>
          </w:rPr>
          <w:t>(一)、优势分析(S)</w:t>
        </w:r>
        <w:r>
          <w:tab/>
        </w:r>
        <w:r>
          <w:fldChar w:fldCharType="begin"/>
        </w:r>
        <w:r>
          <w:instrText xml:space="preserve"> PAGEREF _Toc27045 \h </w:instrText>
        </w:r>
        <w:r>
          <w:fldChar w:fldCharType="separate"/>
        </w:r>
        <w:r>
          <w:t>18</w:t>
        </w:r>
        <w:r>
          <w:fldChar w:fldCharType="end"/>
        </w:r>
      </w:hyperlink>
    </w:p>
    <w:p>
      <w:pPr>
        <w:pStyle w:val="TOC2"/>
        <w:tabs>
          <w:tab w:val="right" w:leader="dot" w:pos="8306"/>
        </w:tabs>
      </w:pPr>
      <w:hyperlink w:anchor="_Toc21248" w:history="1">
        <w:r>
          <w:rPr>
            <w:rFonts w:ascii="仿宋" w:eastAsia="仿宋" w:hAnsi="仿宋" w:cs="仿宋" w:hint="eastAsia"/>
            <w:lang w:eastAsia="zh-CN"/>
          </w:rPr>
          <w:t>(二)、劣势分析(W)</w:t>
        </w:r>
        <w:r>
          <w:tab/>
        </w:r>
        <w:r>
          <w:fldChar w:fldCharType="begin"/>
        </w:r>
        <w:r>
          <w:instrText xml:space="preserve"> PAGEREF _Toc21248 \h </w:instrText>
        </w:r>
        <w:r>
          <w:fldChar w:fldCharType="separate"/>
        </w:r>
        <w:r>
          <w:t>19</w:t>
        </w:r>
        <w:r>
          <w:fldChar w:fldCharType="end"/>
        </w:r>
      </w:hyperlink>
    </w:p>
    <w:p>
      <w:pPr>
        <w:pStyle w:val="TOC2"/>
        <w:tabs>
          <w:tab w:val="right" w:leader="dot" w:pos="8306"/>
        </w:tabs>
      </w:pPr>
      <w:hyperlink w:anchor="_Toc14414" w:history="1">
        <w:r>
          <w:rPr>
            <w:rFonts w:ascii="仿宋" w:eastAsia="仿宋" w:hAnsi="仿宋" w:cs="仿宋" w:hint="eastAsia"/>
            <w:lang w:eastAsia="zh-CN"/>
          </w:rPr>
          <w:t>(三)、机会分析(O)</w:t>
        </w:r>
        <w:r>
          <w:tab/>
        </w:r>
        <w:r>
          <w:fldChar w:fldCharType="begin"/>
        </w:r>
        <w:r>
          <w:instrText xml:space="preserve"> PAGEREF _Toc14414 \h </w:instrText>
        </w:r>
        <w:r>
          <w:fldChar w:fldCharType="separate"/>
        </w:r>
        <w:r>
          <w:t>20</w:t>
        </w:r>
        <w:r>
          <w:fldChar w:fldCharType="end"/>
        </w:r>
      </w:hyperlink>
    </w:p>
    <w:p>
      <w:pPr>
        <w:pStyle w:val="TOC2"/>
        <w:tabs>
          <w:tab w:val="right" w:leader="dot" w:pos="8306"/>
        </w:tabs>
      </w:pPr>
      <w:hyperlink w:anchor="_Toc17971" w:history="1">
        <w:r>
          <w:rPr>
            <w:rFonts w:ascii="仿宋" w:eastAsia="仿宋" w:hAnsi="仿宋" w:cs="仿宋" w:hint="eastAsia"/>
            <w:lang w:eastAsia="zh-CN"/>
          </w:rPr>
          <w:t>(四)、威胁分析(T)</w:t>
        </w:r>
        <w:r>
          <w:tab/>
        </w:r>
        <w:r>
          <w:fldChar w:fldCharType="begin"/>
        </w:r>
        <w:r>
          <w:instrText xml:space="preserve"> PAGEREF _Toc17971 \h </w:instrText>
        </w:r>
        <w:r>
          <w:fldChar w:fldCharType="separate"/>
        </w:r>
        <w:r>
          <w:t>23</w:t>
        </w:r>
        <w:r>
          <w:fldChar w:fldCharType="end"/>
        </w:r>
      </w:hyperlink>
    </w:p>
    <w:p>
      <w:pPr>
        <w:pStyle w:val="TOC1"/>
        <w:tabs>
          <w:tab w:val="right" w:leader="dot" w:pos="8306"/>
        </w:tabs>
      </w:pPr>
      <w:hyperlink w:anchor="_Toc15683" w:history="1">
        <w:r>
          <w:rPr>
            <w:rFonts w:ascii="仿宋" w:eastAsia="仿宋" w:hAnsi="仿宋" w:cs="仿宋" w:hint="eastAsia"/>
            <w:lang w:eastAsia="zh-CN"/>
          </w:rPr>
          <w:t>六、项目进度计划</w:t>
        </w:r>
        <w:r>
          <w:tab/>
        </w:r>
        <w:r>
          <w:fldChar w:fldCharType="begin"/>
        </w:r>
        <w:r>
          <w:instrText xml:space="preserve"> PAGEREF _Toc15683 \h </w:instrText>
        </w:r>
        <w:r>
          <w:fldChar w:fldCharType="separate"/>
        </w:r>
        <w:r>
          <w:t>26</w:t>
        </w:r>
        <w:r>
          <w:fldChar w:fldCharType="end"/>
        </w:r>
      </w:hyperlink>
    </w:p>
    <w:p>
      <w:pPr>
        <w:pStyle w:val="TOC2"/>
        <w:tabs>
          <w:tab w:val="right" w:leader="dot" w:pos="8306"/>
        </w:tabs>
      </w:pPr>
      <w:hyperlink w:anchor="_Toc10058" w:history="1">
        <w:r>
          <w:rPr>
            <w:rFonts w:ascii="仿宋" w:eastAsia="仿宋" w:hAnsi="仿宋" w:cs="仿宋" w:hint="eastAsia"/>
            <w:lang w:eastAsia="zh-CN"/>
          </w:rPr>
          <w:t>(一)、项目进度安排</w:t>
        </w:r>
        <w:r>
          <w:tab/>
        </w:r>
        <w:r>
          <w:fldChar w:fldCharType="begin"/>
        </w:r>
        <w:r>
          <w:instrText xml:space="preserve"> PAGEREF _Toc10058 \h </w:instrText>
        </w:r>
        <w:r>
          <w:fldChar w:fldCharType="separate"/>
        </w:r>
        <w:r>
          <w:t>26</w:t>
        </w:r>
        <w:r>
          <w:fldChar w:fldCharType="end"/>
        </w:r>
      </w:hyperlink>
    </w:p>
    <w:p>
      <w:pPr>
        <w:pStyle w:val="TOC2"/>
        <w:tabs>
          <w:tab w:val="right" w:leader="dot" w:pos="8306"/>
        </w:tabs>
      </w:pPr>
      <w:hyperlink w:anchor="_Toc10048" w:history="1">
        <w:r>
          <w:rPr>
            <w:rFonts w:ascii="仿宋" w:eastAsia="仿宋" w:hAnsi="仿宋" w:cs="仿宋" w:hint="eastAsia"/>
            <w:lang w:eastAsia="zh-CN"/>
          </w:rPr>
          <w:t>(二)、项目实施保障措施</w:t>
        </w:r>
        <w:r>
          <w:tab/>
        </w:r>
        <w:r>
          <w:fldChar w:fldCharType="begin"/>
        </w:r>
        <w:r>
          <w:instrText xml:space="preserve"> PAGEREF _Toc10048 \h </w:instrText>
        </w:r>
        <w:r>
          <w:fldChar w:fldCharType="separate"/>
        </w:r>
        <w:r>
          <w:t>27</w:t>
        </w:r>
        <w:r>
          <w:fldChar w:fldCharType="end"/>
        </w:r>
      </w:hyperlink>
    </w:p>
    <w:p>
      <w:pPr>
        <w:pStyle w:val="TOC1"/>
        <w:tabs>
          <w:tab w:val="right" w:leader="dot" w:pos="8306"/>
        </w:tabs>
      </w:pPr>
      <w:hyperlink w:anchor="_Toc10797" w:history="1">
        <w:r>
          <w:rPr>
            <w:rFonts w:ascii="仿宋" w:eastAsia="仿宋" w:hAnsi="仿宋" w:cs="仿宋" w:hint="eastAsia"/>
            <w:lang w:eastAsia="zh-CN"/>
          </w:rPr>
          <w:t>七、项目市场分析</w:t>
        </w:r>
        <w:r>
          <w:tab/>
        </w:r>
        <w:r>
          <w:fldChar w:fldCharType="begin"/>
        </w:r>
        <w:r>
          <w:instrText xml:space="preserve"> PAGEREF _Toc10797 \h </w:instrText>
        </w:r>
        <w:r>
          <w:fldChar w:fldCharType="separate"/>
        </w:r>
        <w:r>
          <w:t>29</w:t>
        </w:r>
        <w:r>
          <w:fldChar w:fldCharType="end"/>
        </w:r>
      </w:hyperlink>
    </w:p>
    <w:p>
      <w:pPr>
        <w:pStyle w:val="TOC2"/>
        <w:tabs>
          <w:tab w:val="right" w:leader="dot" w:pos="8306"/>
        </w:tabs>
      </w:pPr>
      <w:hyperlink w:anchor="_Toc8741" w:history="1">
        <w:r>
          <w:rPr>
            <w:rFonts w:ascii="仿宋" w:eastAsia="仿宋" w:hAnsi="仿宋" w:cs="仿宋" w:hint="eastAsia"/>
            <w:lang w:eastAsia="zh-CN"/>
          </w:rPr>
          <w:t>(一)、XXX市场分析</w:t>
        </w:r>
        <w:r>
          <w:tab/>
        </w:r>
        <w:r>
          <w:fldChar w:fldCharType="begin"/>
        </w:r>
        <w:r>
          <w:instrText xml:space="preserve"> PAGEREF _Toc8741 \h </w:instrText>
        </w:r>
        <w:r>
          <w:fldChar w:fldCharType="separate"/>
        </w:r>
        <w:r>
          <w:t>29</w:t>
        </w:r>
        <w:r>
          <w:fldChar w:fldCharType="end"/>
        </w:r>
      </w:hyperlink>
    </w:p>
    <w:p>
      <w:pPr>
        <w:pStyle w:val="TOC2"/>
        <w:tabs>
          <w:tab w:val="right" w:leader="dot" w:pos="8306"/>
        </w:tabs>
      </w:pPr>
      <w:hyperlink w:anchor="_Toc23668" w:history="1">
        <w:r>
          <w:rPr>
            <w:rFonts w:ascii="仿宋" w:eastAsia="仿宋" w:hAnsi="仿宋" w:cs="仿宋" w:hint="eastAsia"/>
            <w:lang w:eastAsia="zh-CN"/>
          </w:rPr>
          <w:t>(二)、区域经济市场分析</w:t>
        </w:r>
        <w:r>
          <w:tab/>
        </w:r>
        <w:r>
          <w:fldChar w:fldCharType="begin"/>
        </w:r>
        <w:r>
          <w:instrText xml:space="preserve"> PAGEREF _Toc23668 \h </w:instrText>
        </w:r>
        <w:r>
          <w:fldChar w:fldCharType="separate"/>
        </w:r>
        <w:r>
          <w:t>30</w:t>
        </w:r>
        <w:r>
          <w:fldChar w:fldCharType="end"/>
        </w:r>
      </w:hyperlink>
    </w:p>
    <w:p>
      <w:pPr>
        <w:pStyle w:val="TOC2"/>
        <w:tabs>
          <w:tab w:val="right" w:leader="dot" w:pos="8306"/>
        </w:tabs>
      </w:pPr>
      <w:hyperlink w:anchor="_Toc6552" w:history="1">
        <w:r>
          <w:rPr>
            <w:rFonts w:ascii="仿宋" w:eastAsia="仿宋" w:hAnsi="仿宋" w:cs="仿宋" w:hint="eastAsia"/>
            <w:lang w:eastAsia="zh-CN"/>
          </w:rPr>
          <w:t>(三)、项目建设的必要性</w:t>
        </w:r>
        <w:r>
          <w:tab/>
        </w:r>
        <w:r>
          <w:fldChar w:fldCharType="begin"/>
        </w:r>
        <w:r>
          <w:instrText xml:space="preserve"> PAGEREF _Toc6552 \h </w:instrText>
        </w:r>
        <w:r>
          <w:fldChar w:fldCharType="separate"/>
        </w:r>
        <w:r>
          <w:t>31</w:t>
        </w:r>
        <w:r>
          <w:fldChar w:fldCharType="end"/>
        </w:r>
      </w:hyperlink>
    </w:p>
    <w:p>
      <w:pPr>
        <w:pStyle w:val="TOC1"/>
        <w:tabs>
          <w:tab w:val="right" w:leader="dot" w:pos="8306"/>
        </w:tabs>
      </w:pPr>
      <w:hyperlink w:anchor="_Toc26087" w:history="1">
        <w:r>
          <w:rPr>
            <w:rFonts w:ascii="仿宋" w:eastAsia="仿宋" w:hAnsi="仿宋" w:cs="仿宋" w:hint="eastAsia"/>
            <w:lang w:eastAsia="zh-CN"/>
          </w:rPr>
          <w:t>八、社会效益评价</w:t>
        </w:r>
        <w:r>
          <w:tab/>
        </w:r>
        <w:r>
          <w:fldChar w:fldCharType="begin"/>
        </w:r>
        <w:r>
          <w:instrText xml:space="preserve"> PAGEREF _Toc26087 \h </w:instrText>
        </w:r>
        <w:r>
          <w:fldChar w:fldCharType="separate"/>
        </w:r>
        <w:r>
          <w:t>31</w:t>
        </w:r>
        <w:r>
          <w:fldChar w:fldCharType="end"/>
        </w:r>
      </w:hyperlink>
    </w:p>
    <w:p>
      <w:pPr>
        <w:pStyle w:val="TOC2"/>
        <w:tabs>
          <w:tab w:val="right" w:leader="dot" w:pos="8306"/>
        </w:tabs>
      </w:pPr>
      <w:hyperlink w:anchor="_Toc24052" w:history="1">
        <w:r>
          <w:rPr>
            <w:rFonts w:ascii="仿宋" w:eastAsia="仿宋" w:hAnsi="仿宋" w:cs="仿宋" w:hint="eastAsia"/>
            <w:lang w:eastAsia="zh-CN"/>
          </w:rPr>
          <w:t>(一)、促进当地经济进展</w:t>
        </w:r>
        <w:r>
          <w:tab/>
        </w:r>
        <w:r>
          <w:fldChar w:fldCharType="begin"/>
        </w:r>
        <w:r>
          <w:instrText xml:space="preserve"> PAGEREF _Toc24052 \h </w:instrText>
        </w:r>
        <w:r>
          <w:fldChar w:fldCharType="separate"/>
        </w:r>
        <w:r>
          <w:t>31</w:t>
        </w:r>
        <w:r>
          <w:fldChar w:fldCharType="end"/>
        </w:r>
      </w:hyperlink>
    </w:p>
    <w:p>
      <w:pPr>
        <w:pStyle w:val="TOC2"/>
        <w:tabs>
          <w:tab w:val="right" w:leader="dot" w:pos="8306"/>
        </w:tabs>
      </w:pPr>
      <w:hyperlink w:anchor="_Toc26188" w:history="1">
        <w:r>
          <w:rPr>
            <w:rFonts w:ascii="仿宋" w:eastAsia="仿宋" w:hAnsi="仿宋" w:cs="仿宋" w:hint="eastAsia"/>
            <w:lang w:eastAsia="zh-CN"/>
          </w:rPr>
          <w:t>(二)、带动有关产业进展</w:t>
        </w:r>
        <w:r>
          <w:tab/>
        </w:r>
        <w:r>
          <w:fldChar w:fldCharType="begin"/>
        </w:r>
        <w:r>
          <w:instrText xml:space="preserve"> PAGEREF _Toc26188 \h </w:instrText>
        </w:r>
        <w:r>
          <w:fldChar w:fldCharType="separate"/>
        </w:r>
        <w:r>
          <w:t>32</w:t>
        </w:r>
        <w:r>
          <w:fldChar w:fldCharType="end"/>
        </w:r>
      </w:hyperlink>
    </w:p>
    <w:p>
      <w:pPr>
        <w:pStyle w:val="TOC2"/>
        <w:tabs>
          <w:tab w:val="right" w:leader="dot" w:pos="8306"/>
        </w:tabs>
      </w:pPr>
      <w:hyperlink w:anchor="_Toc9592" w:history="1">
        <w:r>
          <w:rPr>
            <w:rFonts w:ascii="仿宋" w:eastAsia="仿宋" w:hAnsi="仿宋" w:cs="仿宋" w:hint="eastAsia"/>
            <w:lang w:eastAsia="zh-CN"/>
          </w:rPr>
          <w:t>(三)、增加地方财政收入</w:t>
        </w:r>
        <w:r>
          <w:tab/>
        </w:r>
        <w:r>
          <w:fldChar w:fldCharType="begin"/>
        </w:r>
        <w:r>
          <w:instrText xml:space="preserve"> PAGEREF _Toc9592 \h </w:instrText>
        </w:r>
        <w:r>
          <w:fldChar w:fldCharType="separate"/>
        </w:r>
        <w:r>
          <w:t>32</w:t>
        </w:r>
        <w:r>
          <w:fldChar w:fldCharType="end"/>
        </w:r>
      </w:hyperlink>
    </w:p>
    <w:p>
      <w:pPr>
        <w:pStyle w:val="TOC2"/>
        <w:tabs>
          <w:tab w:val="right" w:leader="dot" w:pos="8306"/>
        </w:tabs>
      </w:pPr>
      <w:hyperlink w:anchor="_Toc8777" w:history="1">
        <w:r>
          <w:rPr>
            <w:rFonts w:ascii="仿宋" w:eastAsia="仿宋" w:hAnsi="仿宋" w:cs="仿宋" w:hint="eastAsia"/>
            <w:lang w:eastAsia="zh-CN"/>
          </w:rPr>
          <w:t>(四)、增加就业机会</w:t>
        </w:r>
        <w:r>
          <w:tab/>
        </w:r>
        <w:r>
          <w:fldChar w:fldCharType="begin"/>
        </w:r>
        <w:r>
          <w:instrText xml:space="preserve"> PAGEREF _Toc8777 \h </w:instrText>
        </w:r>
        <w:r>
          <w:fldChar w:fldCharType="separate"/>
        </w:r>
        <w:r>
          <w:t>33</w:t>
        </w:r>
        <w:r>
          <w:fldChar w:fldCharType="end"/>
        </w:r>
      </w:hyperlink>
    </w:p>
    <w:p>
      <w:pPr>
        <w:pStyle w:val="TOC1"/>
        <w:tabs>
          <w:tab w:val="right" w:leader="dot" w:pos="8306"/>
        </w:tabs>
      </w:pPr>
      <w:hyperlink w:anchor="_Toc29705" w:history="1">
        <w:r>
          <w:rPr>
            <w:rFonts w:ascii="仿宋" w:eastAsia="仿宋" w:hAnsi="仿宋" w:cs="仿宋" w:hint="eastAsia"/>
            <w:lang w:eastAsia="zh-CN"/>
          </w:rPr>
          <w:t>九、项目招标方案及组织管理</w:t>
        </w:r>
        <w:r>
          <w:tab/>
        </w:r>
        <w:r>
          <w:fldChar w:fldCharType="begin"/>
        </w:r>
        <w:r>
          <w:instrText xml:space="preserve"> PAGEREF _Toc29705 \h </w:instrText>
        </w:r>
        <w:r>
          <w:fldChar w:fldCharType="separate"/>
        </w:r>
        <w:r>
          <w:t>34</w:t>
        </w:r>
        <w:r>
          <w:fldChar w:fldCharType="end"/>
        </w:r>
      </w:hyperlink>
    </w:p>
    <w:p>
      <w:pPr>
        <w:pStyle w:val="TOC2"/>
        <w:tabs>
          <w:tab w:val="right" w:leader="dot" w:pos="8306"/>
        </w:tabs>
      </w:pPr>
      <w:hyperlink w:anchor="_Toc158" w:history="1">
        <w:r>
          <w:rPr>
            <w:rFonts w:ascii="仿宋" w:eastAsia="仿宋" w:hAnsi="仿宋" w:cs="仿宋" w:hint="eastAsia"/>
            <w:lang w:eastAsia="zh-CN"/>
          </w:rPr>
          <w:t>(一)、项目建设管理</w:t>
        </w:r>
        <w:r>
          <w:tab/>
        </w:r>
        <w:r>
          <w:fldChar w:fldCharType="begin"/>
        </w:r>
        <w:r>
          <w:instrText xml:space="preserve"> PAGEREF _Toc158 \h </w:instrText>
        </w:r>
        <w:r>
          <w:fldChar w:fldCharType="separate"/>
        </w:r>
        <w:r>
          <w:t>34</w:t>
        </w:r>
        <w:r>
          <w:fldChar w:fldCharType="end"/>
        </w:r>
      </w:hyperlink>
    </w:p>
    <w:p>
      <w:pPr>
        <w:pStyle w:val="TOC2"/>
        <w:tabs>
          <w:tab w:val="right" w:leader="dot" w:pos="8306"/>
        </w:tabs>
      </w:pPr>
      <w:hyperlink w:anchor="_Toc1553" w:history="1">
        <w:r>
          <w:rPr>
            <w:rFonts w:ascii="仿宋" w:eastAsia="仿宋" w:hAnsi="仿宋" w:cs="仿宋" w:hint="eastAsia"/>
            <w:lang w:eastAsia="zh-CN"/>
          </w:rPr>
          <w:t>(二)、招投标初步方案</w:t>
        </w:r>
        <w:r>
          <w:tab/>
        </w:r>
        <w:r>
          <w:fldChar w:fldCharType="begin"/>
        </w:r>
        <w:r>
          <w:instrText xml:space="preserve"> PAGEREF _Toc1553 \h </w:instrText>
        </w:r>
        <w:r>
          <w:fldChar w:fldCharType="separate"/>
        </w:r>
        <w:r>
          <w:t>36</w:t>
        </w:r>
        <w:r>
          <w:fldChar w:fldCharType="end"/>
        </w:r>
      </w:hyperlink>
    </w:p>
    <w:p>
      <w:pPr>
        <w:pStyle w:val="TOC2"/>
        <w:tabs>
          <w:tab w:val="right" w:leader="dot" w:pos="8306"/>
        </w:tabs>
      </w:pPr>
      <w:hyperlink w:anchor="_Toc8721" w:history="1">
        <w:r>
          <w:rPr>
            <w:rFonts w:ascii="仿宋" w:eastAsia="仿宋" w:hAnsi="仿宋" w:cs="仿宋" w:hint="eastAsia"/>
            <w:lang w:eastAsia="zh-CN"/>
          </w:rPr>
          <w:t>(三)、工程评标</w:t>
        </w:r>
        <w:r>
          <w:tab/>
        </w:r>
        <w:r>
          <w:fldChar w:fldCharType="begin"/>
        </w:r>
        <w:r>
          <w:instrText xml:space="preserve"> PAGEREF _Toc8721 \h </w:instrText>
        </w:r>
        <w:r>
          <w:fldChar w:fldCharType="separate"/>
        </w:r>
        <w:r>
          <w:t>37</w:t>
        </w:r>
        <w:r>
          <w:fldChar w:fldCharType="end"/>
        </w:r>
      </w:hyperlink>
    </w:p>
    <w:p>
      <w:pPr>
        <w:pStyle w:val="TOC2"/>
        <w:tabs>
          <w:tab w:val="right" w:leader="dot" w:pos="8306"/>
        </w:tabs>
      </w:pPr>
      <w:hyperlink w:anchor="_Toc32570" w:history="1">
        <w:r>
          <w:rPr>
            <w:rFonts w:ascii="仿宋" w:eastAsia="仿宋" w:hAnsi="仿宋" w:cs="仿宋" w:hint="eastAsia"/>
            <w:lang w:eastAsia="zh-CN"/>
          </w:rPr>
          <w:t>(四)、项目组织机构与人力资源配置</w:t>
        </w:r>
        <w:r>
          <w:tab/>
        </w:r>
        <w:r>
          <w:fldChar w:fldCharType="begin"/>
        </w:r>
        <w:r>
          <w:instrText xml:space="preserve"> PAGEREF _Toc32570 \h </w:instrText>
        </w:r>
        <w:r>
          <w:fldChar w:fldCharType="separate"/>
        </w:r>
        <w:r>
          <w:t>38</w:t>
        </w:r>
        <w:r>
          <w:fldChar w:fldCharType="end"/>
        </w:r>
      </w:hyperlink>
    </w:p>
    <w:p>
      <w:pPr>
        <w:pStyle w:val="TOC1"/>
        <w:tabs>
          <w:tab w:val="right" w:leader="dot" w:pos="8306"/>
        </w:tabs>
      </w:pPr>
      <w:hyperlink w:anchor="_Toc29107" w:history="1">
        <w:r>
          <w:rPr>
            <w:rFonts w:ascii="仿宋" w:eastAsia="仿宋" w:hAnsi="仿宋" w:cs="仿宋" w:hint="eastAsia"/>
            <w:lang w:eastAsia="zh-CN"/>
          </w:rPr>
          <w:t>十、项目风险分析及防范措施</w:t>
        </w:r>
        <w:r>
          <w:tab/>
        </w:r>
        <w:r>
          <w:fldChar w:fldCharType="begin"/>
        </w:r>
        <w:r>
          <w:instrText xml:space="preserve"> PAGEREF _Toc29107 \h </w:instrText>
        </w:r>
        <w:r>
          <w:fldChar w:fldCharType="separate"/>
        </w:r>
        <w:r>
          <w:t>40</w:t>
        </w:r>
        <w:r>
          <w:fldChar w:fldCharType="end"/>
        </w:r>
      </w:hyperlink>
    </w:p>
    <w:p>
      <w:pPr>
        <w:pStyle w:val="TOC2"/>
        <w:tabs>
          <w:tab w:val="right" w:leader="dot" w:pos="8306"/>
        </w:tabs>
      </w:pPr>
      <w:hyperlink w:anchor="_Toc25622" w:history="1">
        <w:r>
          <w:rPr>
            <w:rFonts w:ascii="仿宋" w:eastAsia="仿宋" w:hAnsi="仿宋" w:cs="仿宋" w:hint="eastAsia"/>
            <w:lang w:eastAsia="zh-CN"/>
          </w:rPr>
          <w:t>(一)、项目的要紧风险因素识别</w:t>
        </w:r>
        <w:r>
          <w:tab/>
        </w:r>
        <w:r>
          <w:fldChar w:fldCharType="begin"/>
        </w:r>
        <w:r>
          <w:instrText xml:space="preserve"> PAGEREF _Toc25622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52" w:history="1">
        <w:r>
          <w:rPr>
            <w:rFonts w:ascii="仿宋" w:eastAsia="仿宋" w:hAnsi="仿宋" w:cs="仿宋" w:hint="eastAsia"/>
            <w:lang w:eastAsia="zh-CN"/>
          </w:rPr>
          <w:t>(二)、风险程度分析</w:t>
        </w:r>
        <w:r>
          <w:tab/>
        </w:r>
        <w:r>
          <w:fldChar w:fldCharType="begin"/>
        </w:r>
        <w:r>
          <w:instrText xml:space="preserve"> PAGEREF _Toc14452 \h </w:instrText>
        </w:r>
        <w:r>
          <w:fldChar w:fldCharType="separate"/>
        </w:r>
        <w:r>
          <w:t>41</w:t>
        </w:r>
        <w:r>
          <w:fldChar w:fldCharType="end"/>
        </w:r>
      </w:hyperlink>
    </w:p>
    <w:p>
      <w:pPr>
        <w:pStyle w:val="TOC2"/>
        <w:tabs>
          <w:tab w:val="right" w:leader="dot" w:pos="8306"/>
        </w:tabs>
      </w:pPr>
      <w:hyperlink w:anchor="_Toc22040" w:history="1">
        <w:r>
          <w:rPr>
            <w:rFonts w:ascii="仿宋" w:eastAsia="仿宋" w:hAnsi="仿宋" w:cs="仿宋" w:hint="eastAsia"/>
            <w:lang w:eastAsia="zh-CN"/>
          </w:rPr>
          <w:t>(三)、防范与降低风险的计策</w:t>
        </w:r>
        <w:r>
          <w:tab/>
        </w:r>
        <w:r>
          <w:fldChar w:fldCharType="begin"/>
        </w:r>
        <w:r>
          <w:instrText xml:space="preserve"> PAGEREF _Toc22040 \h </w:instrText>
        </w:r>
        <w:r>
          <w:fldChar w:fldCharType="separate"/>
        </w:r>
        <w:r>
          <w:t>42</w:t>
        </w:r>
        <w:r>
          <w:fldChar w:fldCharType="end"/>
        </w:r>
      </w:hyperlink>
    </w:p>
    <w:p>
      <w:pPr>
        <w:pStyle w:val="TOC1"/>
        <w:tabs>
          <w:tab w:val="right" w:leader="dot" w:pos="8306"/>
        </w:tabs>
      </w:pPr>
      <w:hyperlink w:anchor="_Toc625" w:history="1">
        <w:r>
          <w:rPr>
            <w:rFonts w:ascii="仿宋" w:eastAsia="仿宋" w:hAnsi="仿宋" w:cs="仿宋" w:hint="eastAsia"/>
            <w:lang w:eastAsia="zh-CN"/>
          </w:rPr>
          <w:t>十一、信息化建设</w:t>
        </w:r>
        <w:r>
          <w:tab/>
        </w:r>
        <w:r>
          <w:fldChar w:fldCharType="begin"/>
        </w:r>
        <w:r>
          <w:instrText xml:space="preserve"> PAGEREF _Toc625 \h </w:instrText>
        </w:r>
        <w:r>
          <w:fldChar w:fldCharType="separate"/>
        </w:r>
        <w:r>
          <w:t>44</w:t>
        </w:r>
        <w:r>
          <w:fldChar w:fldCharType="end"/>
        </w:r>
      </w:hyperlink>
    </w:p>
    <w:p>
      <w:pPr>
        <w:pStyle w:val="TOC2"/>
        <w:tabs>
          <w:tab w:val="right" w:leader="dot" w:pos="8306"/>
        </w:tabs>
      </w:pPr>
      <w:hyperlink w:anchor="_Toc4872" w:history="1">
        <w:r>
          <w:rPr>
            <w:rFonts w:ascii="仿宋" w:eastAsia="仿宋" w:hAnsi="仿宋" w:cs="仿宋" w:hint="eastAsia"/>
            <w:lang w:eastAsia="zh-CN"/>
          </w:rPr>
          <w:t>(一)、信息化规划</w:t>
        </w:r>
        <w:r>
          <w:tab/>
        </w:r>
        <w:r>
          <w:fldChar w:fldCharType="begin"/>
        </w:r>
        <w:r>
          <w:instrText xml:space="preserve"> PAGEREF _Toc4872 \h </w:instrText>
        </w:r>
        <w:r>
          <w:fldChar w:fldCharType="separate"/>
        </w:r>
        <w:r>
          <w:t>44</w:t>
        </w:r>
        <w:r>
          <w:fldChar w:fldCharType="end"/>
        </w:r>
      </w:hyperlink>
    </w:p>
    <w:p>
      <w:pPr>
        <w:pStyle w:val="TOC2"/>
        <w:tabs>
          <w:tab w:val="right" w:leader="dot" w:pos="8306"/>
        </w:tabs>
      </w:pPr>
      <w:hyperlink w:anchor="_Toc25739" w:history="1">
        <w:r>
          <w:rPr>
            <w:rFonts w:ascii="仿宋" w:eastAsia="仿宋" w:hAnsi="仿宋" w:cs="仿宋" w:hint="eastAsia"/>
            <w:lang w:eastAsia="zh-CN"/>
          </w:rPr>
          <w:t>(二)、信息系统建设</w:t>
        </w:r>
        <w:r>
          <w:tab/>
        </w:r>
        <w:r>
          <w:fldChar w:fldCharType="begin"/>
        </w:r>
        <w:r>
          <w:instrText xml:space="preserve"> PAGEREF _Toc25739 \h </w:instrText>
        </w:r>
        <w:r>
          <w:fldChar w:fldCharType="separate"/>
        </w:r>
        <w:r>
          <w:t>45</w:t>
        </w:r>
        <w:r>
          <w:fldChar w:fldCharType="end"/>
        </w:r>
      </w:hyperlink>
    </w:p>
    <w:p>
      <w:pPr>
        <w:pStyle w:val="TOC2"/>
        <w:tabs>
          <w:tab w:val="right" w:leader="dot" w:pos="8306"/>
        </w:tabs>
      </w:pPr>
      <w:hyperlink w:anchor="_Toc22944" w:history="1">
        <w:r>
          <w:rPr>
            <w:rFonts w:ascii="仿宋" w:eastAsia="仿宋" w:hAnsi="仿宋" w:cs="仿宋" w:hint="eastAsia"/>
            <w:lang w:eastAsia="zh-CN"/>
          </w:rPr>
          <w:t>(三)、数据保护与隐私保护</w:t>
        </w:r>
        <w:r>
          <w:tab/>
        </w:r>
        <w:r>
          <w:fldChar w:fldCharType="begin"/>
        </w:r>
        <w:r>
          <w:instrText xml:space="preserve"> PAGEREF _Toc22944 \h </w:instrText>
        </w:r>
        <w:r>
          <w:fldChar w:fldCharType="separate"/>
        </w:r>
        <w:r>
          <w:t>46</w:t>
        </w:r>
        <w:r>
          <w:fldChar w:fldCharType="end"/>
        </w:r>
      </w:hyperlink>
    </w:p>
    <w:p>
      <w:pPr>
        <w:pStyle w:val="TOC1"/>
        <w:tabs>
          <w:tab w:val="right" w:leader="dot" w:pos="8306"/>
        </w:tabs>
      </w:pPr>
      <w:hyperlink w:anchor="_Toc9014" w:history="1">
        <w:r>
          <w:rPr>
            <w:rFonts w:ascii="仿宋" w:eastAsia="仿宋" w:hAnsi="仿宋" w:cs="仿宋" w:hint="eastAsia"/>
            <w:lang w:eastAsia="zh-CN"/>
          </w:rPr>
          <w:t>十二、市场营销策略</w:t>
        </w:r>
        <w:r>
          <w:tab/>
        </w:r>
        <w:r>
          <w:fldChar w:fldCharType="begin"/>
        </w:r>
        <w:r>
          <w:instrText xml:space="preserve"> PAGEREF _Toc9014 \h </w:instrText>
        </w:r>
        <w:r>
          <w:fldChar w:fldCharType="separate"/>
        </w:r>
        <w:r>
          <w:t>47</w:t>
        </w:r>
        <w:r>
          <w:fldChar w:fldCharType="end"/>
        </w:r>
      </w:hyperlink>
    </w:p>
    <w:p>
      <w:pPr>
        <w:pStyle w:val="TOC2"/>
        <w:tabs>
          <w:tab w:val="right" w:leader="dot" w:pos="8306"/>
        </w:tabs>
      </w:pPr>
      <w:hyperlink w:anchor="_Toc23265" w:history="1">
        <w:r>
          <w:rPr>
            <w:rFonts w:ascii="仿宋" w:eastAsia="仿宋" w:hAnsi="仿宋" w:cs="仿宋" w:hint="eastAsia"/>
            <w:lang w:eastAsia="zh-CN"/>
          </w:rPr>
          <w:t>(一)、市场定位与目标客户</w:t>
        </w:r>
        <w:r>
          <w:tab/>
        </w:r>
        <w:r>
          <w:fldChar w:fldCharType="begin"/>
        </w:r>
        <w:r>
          <w:instrText xml:space="preserve"> PAGEREF _Toc23265 \h </w:instrText>
        </w:r>
        <w:r>
          <w:fldChar w:fldCharType="separate"/>
        </w:r>
        <w:r>
          <w:t>47</w:t>
        </w:r>
        <w:r>
          <w:fldChar w:fldCharType="end"/>
        </w:r>
      </w:hyperlink>
    </w:p>
    <w:p>
      <w:pPr>
        <w:pStyle w:val="TOC2"/>
        <w:tabs>
          <w:tab w:val="right" w:leader="dot" w:pos="8306"/>
        </w:tabs>
      </w:pPr>
      <w:hyperlink w:anchor="_Toc2509" w:history="1">
        <w:r>
          <w:rPr>
            <w:rFonts w:ascii="仿宋" w:eastAsia="仿宋" w:hAnsi="仿宋" w:cs="仿宋" w:hint="eastAsia"/>
            <w:lang w:eastAsia="zh-CN"/>
          </w:rPr>
          <w:t>(二)、产品定位及差异化策略</w:t>
        </w:r>
        <w:r>
          <w:tab/>
        </w:r>
        <w:r>
          <w:fldChar w:fldCharType="begin"/>
        </w:r>
        <w:r>
          <w:instrText xml:space="preserve"> PAGEREF _Toc2509 \h </w:instrText>
        </w:r>
        <w:r>
          <w:fldChar w:fldCharType="separate"/>
        </w:r>
        <w:r>
          <w:t>48</w:t>
        </w:r>
        <w:r>
          <w:fldChar w:fldCharType="end"/>
        </w:r>
      </w:hyperlink>
    </w:p>
    <w:p>
      <w:pPr>
        <w:pStyle w:val="TOC2"/>
        <w:tabs>
          <w:tab w:val="right" w:leader="dot" w:pos="8306"/>
        </w:tabs>
      </w:pPr>
      <w:hyperlink w:anchor="_Toc428" w:history="1">
        <w:r>
          <w:rPr>
            <w:rFonts w:ascii="仿宋" w:eastAsia="仿宋" w:hAnsi="仿宋" w:cs="仿宋" w:hint="eastAsia"/>
            <w:lang w:eastAsia="zh-CN"/>
          </w:rPr>
          <w:t>(三)、价格策略</w:t>
        </w:r>
        <w:r>
          <w:tab/>
        </w:r>
        <w:r>
          <w:fldChar w:fldCharType="begin"/>
        </w:r>
        <w:r>
          <w:instrText xml:space="preserve"> PAGEREF _Toc428 \h </w:instrText>
        </w:r>
        <w:r>
          <w:fldChar w:fldCharType="separate"/>
        </w:r>
        <w:r>
          <w:t>49</w:t>
        </w:r>
        <w:r>
          <w:fldChar w:fldCharType="end"/>
        </w:r>
      </w:hyperlink>
    </w:p>
    <w:p>
      <w:pPr>
        <w:pStyle w:val="TOC2"/>
        <w:tabs>
          <w:tab w:val="right" w:leader="dot" w:pos="8306"/>
        </w:tabs>
      </w:pPr>
      <w:hyperlink w:anchor="_Toc14549" w:history="1">
        <w:r>
          <w:rPr>
            <w:rFonts w:ascii="仿宋" w:eastAsia="仿宋" w:hAnsi="仿宋" w:cs="仿宋" w:hint="eastAsia"/>
            <w:lang w:eastAsia="zh-CN"/>
          </w:rPr>
          <w:t>(四)、销售渠道与推广</w:t>
        </w:r>
        <w:r>
          <w:tab/>
        </w:r>
        <w:r>
          <w:fldChar w:fldCharType="begin"/>
        </w:r>
        <w:r>
          <w:instrText xml:space="preserve"> PAGEREF _Toc14549 \h </w:instrText>
        </w:r>
        <w:r>
          <w:fldChar w:fldCharType="separate"/>
        </w:r>
        <w:r>
          <w:t>50</w:t>
        </w:r>
        <w:r>
          <w:fldChar w:fldCharType="end"/>
        </w:r>
      </w:hyperlink>
    </w:p>
    <w:p>
      <w:pPr>
        <w:pStyle w:val="TOC2"/>
        <w:tabs>
          <w:tab w:val="right" w:leader="dot" w:pos="8306"/>
        </w:tabs>
      </w:pPr>
      <w:hyperlink w:anchor="_Toc28922" w:history="1">
        <w:r>
          <w:rPr>
            <w:rFonts w:ascii="仿宋" w:eastAsia="仿宋" w:hAnsi="仿宋" w:cs="仿宋" w:hint="eastAsia"/>
            <w:lang w:eastAsia="zh-CN"/>
          </w:rPr>
          <w:t>(五)、市场营销风险与对策</w:t>
        </w:r>
        <w:r>
          <w:tab/>
        </w:r>
        <w:r>
          <w:fldChar w:fldCharType="begin"/>
        </w:r>
        <w:r>
          <w:instrText xml:space="preserve"> PAGEREF _Toc28922 \h </w:instrText>
        </w:r>
        <w:r>
          <w:fldChar w:fldCharType="separate"/>
        </w:r>
        <w:r>
          <w:t>51</w:t>
        </w:r>
        <w:r>
          <w:fldChar w:fldCharType="end"/>
        </w:r>
      </w:hyperlink>
    </w:p>
    <w:p>
      <w:pPr>
        <w:pStyle w:val="TOC1"/>
        <w:tabs>
          <w:tab w:val="right" w:leader="dot" w:pos="8306"/>
        </w:tabs>
      </w:pPr>
      <w:hyperlink w:anchor="_Toc16861" w:history="1">
        <w:r>
          <w:rPr>
            <w:rFonts w:ascii="仿宋" w:eastAsia="仿宋" w:hAnsi="仿宋" w:cs="仿宋" w:hint="eastAsia"/>
            <w:lang w:eastAsia="zh-CN"/>
          </w:rPr>
          <w:t>十三、社会责任与可持续发展</w:t>
        </w:r>
        <w:r>
          <w:tab/>
        </w:r>
        <w:r>
          <w:fldChar w:fldCharType="begin"/>
        </w:r>
        <w:r>
          <w:instrText xml:space="preserve"> PAGEREF _Toc16861 \h </w:instrText>
        </w:r>
        <w:r>
          <w:fldChar w:fldCharType="separate"/>
        </w:r>
        <w:r>
          <w:t>52</w:t>
        </w:r>
        <w:r>
          <w:fldChar w:fldCharType="end"/>
        </w:r>
      </w:hyperlink>
    </w:p>
    <w:p>
      <w:pPr>
        <w:pStyle w:val="TOC2"/>
        <w:tabs>
          <w:tab w:val="right" w:leader="dot" w:pos="8306"/>
        </w:tabs>
      </w:pPr>
      <w:hyperlink w:anchor="_Toc27818" w:history="1">
        <w:r>
          <w:rPr>
            <w:rFonts w:ascii="仿宋" w:eastAsia="仿宋" w:hAnsi="仿宋" w:cs="仿宋" w:hint="eastAsia"/>
            <w:lang w:eastAsia="zh-CN"/>
          </w:rPr>
          <w:t>(一)、社会责任理念</w:t>
        </w:r>
        <w:r>
          <w:tab/>
        </w:r>
        <w:r>
          <w:fldChar w:fldCharType="begin"/>
        </w:r>
        <w:r>
          <w:instrText xml:space="preserve"> PAGEREF _Toc27818 \h </w:instrText>
        </w:r>
        <w:r>
          <w:fldChar w:fldCharType="separate"/>
        </w:r>
        <w:r>
          <w:t>52</w:t>
        </w:r>
        <w:r>
          <w:fldChar w:fldCharType="end"/>
        </w:r>
      </w:hyperlink>
    </w:p>
    <w:p>
      <w:pPr>
        <w:pStyle w:val="TOC2"/>
        <w:tabs>
          <w:tab w:val="right" w:leader="dot" w:pos="8306"/>
        </w:tabs>
      </w:pPr>
      <w:hyperlink w:anchor="_Toc14227" w:history="1">
        <w:r>
          <w:rPr>
            <w:rFonts w:ascii="仿宋" w:eastAsia="仿宋" w:hAnsi="仿宋" w:cs="仿宋" w:hint="eastAsia"/>
            <w:lang w:eastAsia="zh-CN"/>
          </w:rPr>
          <w:t>(二)、可持续发展策略</w:t>
        </w:r>
        <w:r>
          <w:tab/>
        </w:r>
        <w:r>
          <w:fldChar w:fldCharType="begin"/>
        </w:r>
        <w:r>
          <w:instrText xml:space="preserve"> PAGEREF _Toc14227 \h </w:instrText>
        </w:r>
        <w:r>
          <w:fldChar w:fldCharType="separate"/>
        </w:r>
        <w:r>
          <w:t>53</w:t>
        </w:r>
        <w:r>
          <w:fldChar w:fldCharType="end"/>
        </w:r>
      </w:hyperlink>
    </w:p>
    <w:p>
      <w:pPr>
        <w:pStyle w:val="TOC2"/>
        <w:tabs>
          <w:tab w:val="right" w:leader="dot" w:pos="8306"/>
        </w:tabs>
      </w:pPr>
      <w:hyperlink w:anchor="_Toc18903" w:history="1">
        <w:r>
          <w:rPr>
            <w:rFonts w:ascii="仿宋" w:eastAsia="仿宋" w:hAnsi="仿宋" w:cs="仿宋" w:hint="eastAsia"/>
            <w:lang w:eastAsia="zh-CN"/>
          </w:rPr>
          <w:t>(三)、社会责任实施方案</w:t>
        </w:r>
        <w:r>
          <w:tab/>
        </w:r>
        <w:r>
          <w:fldChar w:fldCharType="begin"/>
        </w:r>
        <w:r>
          <w:instrText xml:space="preserve"> PAGEREF _Toc18903 \h </w:instrText>
        </w:r>
        <w:r>
          <w:fldChar w:fldCharType="separate"/>
        </w:r>
        <w:r>
          <w:t>54</w:t>
        </w:r>
        <w:r>
          <w:fldChar w:fldCharType="end"/>
        </w:r>
      </w:hyperlink>
    </w:p>
    <w:p>
      <w:pPr>
        <w:pStyle w:val="TOC2"/>
        <w:tabs>
          <w:tab w:val="right" w:leader="dot" w:pos="8306"/>
        </w:tabs>
      </w:pPr>
      <w:hyperlink w:anchor="_Toc31551" w:history="1">
        <w:r>
          <w:rPr>
            <w:rFonts w:ascii="仿宋" w:eastAsia="仿宋" w:hAnsi="仿宋" w:cs="仿宋" w:hint="eastAsia"/>
            <w:lang w:eastAsia="zh-CN"/>
          </w:rPr>
          <w:t>(四)、社会影响评估</w:t>
        </w:r>
        <w:r>
          <w:tab/>
        </w:r>
        <w:r>
          <w:fldChar w:fldCharType="begin"/>
        </w:r>
        <w:r>
          <w:instrText xml:space="preserve"> PAGEREF _Toc31551 \h </w:instrText>
        </w:r>
        <w:r>
          <w:fldChar w:fldCharType="separate"/>
        </w:r>
        <w:r>
          <w:t>56</w:t>
        </w:r>
        <w:r>
          <w:fldChar w:fldCharType="end"/>
        </w:r>
      </w:hyperlink>
    </w:p>
    <w:p>
      <w:pPr>
        <w:pStyle w:val="TOC2"/>
        <w:tabs>
          <w:tab w:val="right" w:leader="dot" w:pos="8306"/>
        </w:tabs>
      </w:pPr>
      <w:hyperlink w:anchor="_Toc10972" w:history="1">
        <w:r>
          <w:rPr>
            <w:rFonts w:ascii="仿宋" w:eastAsia="仿宋" w:hAnsi="仿宋" w:cs="仿宋" w:hint="eastAsia"/>
            <w:lang w:eastAsia="zh-CN"/>
          </w:rPr>
          <w:t>(五)、环保与绿色发展</w:t>
        </w:r>
        <w:r>
          <w:tab/>
        </w:r>
        <w:r>
          <w:fldChar w:fldCharType="begin"/>
        </w:r>
        <w:r>
          <w:instrText xml:space="preserve"> PAGEREF _Toc10972 \h </w:instrText>
        </w:r>
        <w:r>
          <w:fldChar w:fldCharType="separate"/>
        </w:r>
        <w:r>
          <w:t>57</w:t>
        </w:r>
        <w:r>
          <w:fldChar w:fldCharType="end"/>
        </w:r>
      </w:hyperlink>
    </w:p>
    <w:p>
      <w:pPr>
        <w:pStyle w:val="TOC2"/>
        <w:tabs>
          <w:tab w:val="right" w:leader="dot" w:pos="8306"/>
        </w:tabs>
      </w:pPr>
      <w:hyperlink w:anchor="_Toc6971" w:history="1">
        <w:r>
          <w:rPr>
            <w:rFonts w:ascii="仿宋" w:eastAsia="仿宋" w:hAnsi="仿宋" w:cs="仿宋" w:hint="eastAsia"/>
            <w:lang w:eastAsia="zh-CN"/>
          </w:rPr>
          <w:t>(六)、社会责任履行</w:t>
        </w:r>
        <w:r>
          <w:tab/>
        </w:r>
        <w:r>
          <w:fldChar w:fldCharType="begin"/>
        </w:r>
        <w:r>
          <w:instrText xml:space="preserve"> PAGEREF _Toc6971 \h </w:instrText>
        </w:r>
        <w:r>
          <w:fldChar w:fldCharType="separate"/>
        </w:r>
        <w:r>
          <w:t>58</w:t>
        </w:r>
        <w:r>
          <w:fldChar w:fldCharType="end"/>
        </w:r>
      </w:hyperlink>
    </w:p>
    <w:p>
      <w:pPr>
        <w:pStyle w:val="TOC2"/>
        <w:tabs>
          <w:tab w:val="right" w:leader="dot" w:pos="8306"/>
        </w:tabs>
      </w:pPr>
      <w:hyperlink w:anchor="_Toc11369" w:history="1">
        <w:r>
          <w:rPr>
            <w:rFonts w:ascii="仿宋" w:eastAsia="仿宋" w:hAnsi="仿宋" w:cs="仿宋" w:hint="eastAsia"/>
            <w:lang w:eastAsia="zh-CN"/>
          </w:rPr>
          <w:t>(七)、可持续供应链管理</w:t>
        </w:r>
        <w:r>
          <w:tab/>
        </w:r>
        <w:r>
          <w:fldChar w:fldCharType="begin"/>
        </w:r>
        <w:r>
          <w:instrText xml:space="preserve"> PAGEREF _Toc11369 \h </w:instrText>
        </w:r>
        <w:r>
          <w:fldChar w:fldCharType="separate"/>
        </w:r>
        <w:r>
          <w:t>59</w:t>
        </w:r>
        <w:r>
          <w:fldChar w:fldCharType="end"/>
        </w:r>
      </w:hyperlink>
    </w:p>
    <w:p>
      <w:pPr>
        <w:pStyle w:val="TOC2"/>
        <w:tabs>
          <w:tab w:val="right" w:leader="dot" w:pos="8306"/>
        </w:tabs>
      </w:pPr>
      <w:hyperlink w:anchor="_Toc29231" w:history="1">
        <w:r>
          <w:rPr>
            <w:rFonts w:ascii="仿宋" w:eastAsia="仿宋" w:hAnsi="仿宋" w:cs="仿宋" w:hint="eastAsia"/>
            <w:lang w:eastAsia="zh-CN"/>
          </w:rPr>
          <w:t>(八)、员工可持续发展计划</w:t>
        </w:r>
        <w:r>
          <w:tab/>
        </w:r>
        <w:r>
          <w:fldChar w:fldCharType="begin"/>
        </w:r>
        <w:r>
          <w:instrText xml:space="preserve"> PAGEREF _Toc29231 \h </w:instrText>
        </w:r>
        <w:r>
          <w:fldChar w:fldCharType="separate"/>
        </w:r>
        <w:r>
          <w:t>60</w:t>
        </w:r>
        <w:r>
          <w:fldChar w:fldCharType="end"/>
        </w:r>
      </w:hyperlink>
    </w:p>
    <w:p>
      <w:pPr>
        <w:pStyle w:val="TOC1"/>
        <w:tabs>
          <w:tab w:val="right" w:leader="dot" w:pos="8306"/>
        </w:tabs>
      </w:pPr>
      <w:hyperlink w:anchor="_Toc5211" w:history="1">
        <w:r>
          <w:rPr>
            <w:rFonts w:ascii="仿宋" w:eastAsia="仿宋" w:hAnsi="仿宋" w:cs="仿宋" w:hint="eastAsia"/>
            <w:lang w:eastAsia="zh-CN"/>
          </w:rPr>
          <w:t>十四、项目验收与收尾工作</w:t>
        </w:r>
        <w:r>
          <w:tab/>
        </w:r>
        <w:r>
          <w:fldChar w:fldCharType="begin"/>
        </w:r>
        <w:r>
          <w:instrText xml:space="preserve"> PAGEREF _Toc5211 \h </w:instrText>
        </w:r>
        <w:r>
          <w:fldChar w:fldCharType="separate"/>
        </w:r>
        <w:r>
          <w:t>61</w:t>
        </w:r>
        <w:r>
          <w:fldChar w:fldCharType="end"/>
        </w:r>
      </w:hyperlink>
    </w:p>
    <w:p>
      <w:pPr>
        <w:pStyle w:val="TOC2"/>
        <w:tabs>
          <w:tab w:val="right" w:leader="dot" w:pos="8306"/>
        </w:tabs>
      </w:pPr>
      <w:hyperlink w:anchor="_Toc29968" w:history="1">
        <w:r>
          <w:rPr>
            <w:rFonts w:ascii="仿宋" w:eastAsia="仿宋" w:hAnsi="仿宋" w:cs="仿宋" w:hint="eastAsia"/>
            <w:lang w:eastAsia="zh-CN"/>
          </w:rPr>
          <w:t>(一)、项目竣工验收</w:t>
        </w:r>
        <w:r>
          <w:tab/>
        </w:r>
        <w:r>
          <w:fldChar w:fldCharType="begin"/>
        </w:r>
        <w:r>
          <w:instrText xml:space="preserve"> PAGEREF _Toc29968 \h </w:instrText>
        </w:r>
        <w:r>
          <w:fldChar w:fldCharType="separate"/>
        </w:r>
        <w:r>
          <w:t>61</w:t>
        </w:r>
        <w:r>
          <w:fldChar w:fldCharType="end"/>
        </w:r>
      </w:hyperlink>
    </w:p>
    <w:p>
      <w:pPr>
        <w:pStyle w:val="TOC2"/>
        <w:tabs>
          <w:tab w:val="right" w:leader="dot" w:pos="8306"/>
        </w:tabs>
      </w:pPr>
      <w:hyperlink w:anchor="_Toc22578" w:history="1">
        <w:r>
          <w:rPr>
            <w:rFonts w:ascii="仿宋" w:eastAsia="仿宋" w:hAnsi="仿宋" w:cs="仿宋" w:hint="eastAsia"/>
            <w:lang w:eastAsia="zh-CN"/>
          </w:rPr>
          <w:t>(二)、收尾工作计划</w:t>
        </w:r>
        <w:r>
          <w:tab/>
        </w:r>
        <w:r>
          <w:fldChar w:fldCharType="begin"/>
        </w:r>
        <w:r>
          <w:instrText xml:space="preserve"> PAGEREF _Toc22578 \h </w:instrText>
        </w:r>
        <w:r>
          <w:fldChar w:fldCharType="separate"/>
        </w:r>
        <w:r>
          <w:t>62</w:t>
        </w:r>
        <w:r>
          <w:fldChar w:fldCharType="end"/>
        </w:r>
      </w:hyperlink>
    </w:p>
    <w:p>
      <w:pPr>
        <w:pStyle w:val="TOC2"/>
        <w:tabs>
          <w:tab w:val="right" w:leader="dot" w:pos="8306"/>
        </w:tabs>
      </w:pPr>
      <w:hyperlink w:anchor="_Toc20023" w:history="1">
        <w:r>
          <w:rPr>
            <w:rFonts w:ascii="仿宋" w:eastAsia="仿宋" w:hAnsi="仿宋" w:cs="仿宋" w:hint="eastAsia"/>
            <w:lang w:eastAsia="zh-CN"/>
          </w:rPr>
          <w:t>(三)、移交与运营</w:t>
        </w:r>
        <w:r>
          <w:tab/>
        </w:r>
        <w:r>
          <w:fldChar w:fldCharType="begin"/>
        </w:r>
        <w:r>
          <w:instrText xml:space="preserve"> PAGEREF _Toc20023 \h </w:instrText>
        </w:r>
        <w:r>
          <w:fldChar w:fldCharType="separate"/>
        </w:r>
        <w:r>
          <w:t>64</w:t>
        </w:r>
        <w:r>
          <w:fldChar w:fldCharType="end"/>
        </w:r>
      </w:hyperlink>
    </w:p>
    <w:p>
      <w:pPr>
        <w:pStyle w:val="TOC1"/>
        <w:tabs>
          <w:tab w:val="right" w:leader="dot" w:pos="8306"/>
        </w:tabs>
      </w:pPr>
      <w:hyperlink w:anchor="_Toc16475" w:history="1">
        <w:r>
          <w:rPr>
            <w:rFonts w:ascii="仿宋" w:eastAsia="仿宋" w:hAnsi="仿宋" w:cs="仿宋" w:hint="eastAsia"/>
            <w:lang w:eastAsia="zh-CN"/>
          </w:rPr>
          <w:t>十五、应急管理与安全防护</w:t>
        </w:r>
        <w:r>
          <w:tab/>
        </w:r>
        <w:r>
          <w:fldChar w:fldCharType="begin"/>
        </w:r>
        <w:r>
          <w:instrText xml:space="preserve"> PAGEREF _Toc16475 \h </w:instrText>
        </w:r>
        <w:r>
          <w:fldChar w:fldCharType="separate"/>
        </w:r>
        <w:r>
          <w:t>65</w:t>
        </w:r>
        <w:r>
          <w:fldChar w:fldCharType="end"/>
        </w:r>
      </w:hyperlink>
    </w:p>
    <w:p>
      <w:pPr>
        <w:pStyle w:val="TOC2"/>
        <w:tabs>
          <w:tab w:val="right" w:leader="dot" w:pos="8306"/>
        </w:tabs>
      </w:pPr>
      <w:hyperlink w:anchor="_Toc5639" w:history="1">
        <w:r>
          <w:rPr>
            <w:rFonts w:ascii="仿宋" w:eastAsia="仿宋" w:hAnsi="仿宋" w:cs="仿宋" w:hint="eastAsia"/>
            <w:lang w:eastAsia="zh-CN"/>
          </w:rPr>
          <w:t>(一)、应急管理计划</w:t>
        </w:r>
        <w:r>
          <w:tab/>
        </w:r>
        <w:r>
          <w:fldChar w:fldCharType="begin"/>
        </w:r>
        <w:r>
          <w:instrText xml:space="preserve"> PAGEREF _Toc5639 \h </w:instrText>
        </w:r>
        <w:r>
          <w:fldChar w:fldCharType="separate"/>
        </w:r>
        <w:r>
          <w:t>65</w:t>
        </w:r>
        <w:r>
          <w:fldChar w:fldCharType="end"/>
        </w:r>
      </w:hyperlink>
    </w:p>
    <w:p>
      <w:pPr>
        <w:pStyle w:val="TOC2"/>
        <w:tabs>
          <w:tab w:val="right" w:leader="dot" w:pos="8306"/>
        </w:tabs>
      </w:pPr>
      <w:hyperlink w:anchor="_Toc22186" w:history="1">
        <w:r>
          <w:rPr>
            <w:rFonts w:ascii="仿宋" w:eastAsia="仿宋" w:hAnsi="仿宋" w:cs="仿宋" w:hint="eastAsia"/>
            <w:lang w:eastAsia="zh-CN"/>
          </w:rPr>
          <w:t>(二)、安全防护措施</w:t>
        </w:r>
        <w:r>
          <w:tab/>
        </w:r>
        <w:r>
          <w:fldChar w:fldCharType="begin"/>
        </w:r>
        <w:r>
          <w:instrText xml:space="preserve"> PAGEREF _Toc22186 \h </w:instrText>
        </w:r>
        <w:r>
          <w:fldChar w:fldCharType="separate"/>
        </w:r>
        <w:r>
          <w:t>67</w:t>
        </w:r>
        <w:r>
          <w:fldChar w:fldCharType="end"/>
        </w:r>
      </w:hyperlink>
    </w:p>
    <w:p>
      <w:pPr>
        <w:pStyle w:val="TOC2"/>
        <w:tabs>
          <w:tab w:val="right" w:leader="dot" w:pos="8306"/>
        </w:tabs>
      </w:pPr>
      <w:hyperlink w:anchor="_Toc15872" w:history="1">
        <w:r>
          <w:rPr>
            <w:rFonts w:ascii="仿宋" w:eastAsia="仿宋" w:hAnsi="仿宋" w:cs="仿宋" w:hint="eastAsia"/>
            <w:lang w:eastAsia="zh-CN"/>
          </w:rPr>
          <w:t>(三)、危险化学品管理</w:t>
        </w:r>
        <w:r>
          <w:tab/>
        </w:r>
        <w:r>
          <w:fldChar w:fldCharType="begin"/>
        </w:r>
        <w:r>
          <w:instrText xml:space="preserve"> PAGEREF _Toc15872 \h </w:instrText>
        </w:r>
        <w:r>
          <w:fldChar w:fldCharType="separate"/>
        </w:r>
        <w:r>
          <w:t>68</w:t>
        </w:r>
        <w:r>
          <w:fldChar w:fldCharType="end"/>
        </w:r>
      </w:hyperlink>
    </w:p>
    <w:p>
      <w:pPr>
        <w:pStyle w:val="TOC1"/>
        <w:tabs>
          <w:tab w:val="right" w:leader="dot" w:pos="8306"/>
        </w:tabs>
      </w:pPr>
      <w:hyperlink w:anchor="_Toc432" w:history="1">
        <w:r>
          <w:rPr>
            <w:rFonts w:ascii="仿宋" w:eastAsia="仿宋" w:hAnsi="仿宋" w:cs="仿宋" w:hint="eastAsia"/>
            <w:lang w:eastAsia="zh-CN"/>
          </w:rPr>
          <w:t>十六、法律法规及环境影响评价</w:t>
        </w:r>
        <w:r>
          <w:tab/>
        </w:r>
        <w:r>
          <w:fldChar w:fldCharType="begin"/>
        </w:r>
        <w:r>
          <w:instrText xml:space="preserve"> PAGEREF _Toc432 \h </w:instrText>
        </w:r>
        <w:r>
          <w:fldChar w:fldCharType="separate"/>
        </w:r>
        <w:r>
          <w:t>69</w:t>
        </w:r>
        <w:r>
          <w:fldChar w:fldCharType="end"/>
        </w:r>
      </w:hyperlink>
    </w:p>
    <w:p>
      <w:pPr>
        <w:pStyle w:val="TOC2"/>
        <w:tabs>
          <w:tab w:val="right" w:leader="dot" w:pos="8306"/>
        </w:tabs>
      </w:pPr>
      <w:hyperlink w:anchor="_Toc10547" w:history="1">
        <w:r>
          <w:rPr>
            <w:rFonts w:ascii="仿宋" w:eastAsia="仿宋" w:hAnsi="仿宋" w:cs="仿宋" w:hint="eastAsia"/>
            <w:lang w:eastAsia="zh-CN"/>
          </w:rPr>
          <w:t>(一)、法律法规的遵守</w:t>
        </w:r>
        <w:r>
          <w:tab/>
        </w:r>
        <w:r>
          <w:fldChar w:fldCharType="begin"/>
        </w:r>
        <w:r>
          <w:instrText xml:space="preserve"> PAGEREF _Toc10547 \h </w:instrText>
        </w:r>
        <w:r>
          <w:fldChar w:fldCharType="separate"/>
        </w:r>
        <w:r>
          <w:t>69</w:t>
        </w:r>
        <w:r>
          <w:fldChar w:fldCharType="end"/>
        </w:r>
      </w:hyperlink>
    </w:p>
    <w:p>
      <w:pPr>
        <w:pStyle w:val="TOC2"/>
        <w:tabs>
          <w:tab w:val="right" w:leader="dot" w:pos="8306"/>
        </w:tabs>
      </w:pPr>
      <w:hyperlink w:anchor="_Toc31712" w:history="1">
        <w:r>
          <w:rPr>
            <w:rFonts w:ascii="仿宋" w:eastAsia="仿宋" w:hAnsi="仿宋" w:cs="仿宋" w:hint="eastAsia"/>
            <w:lang w:eastAsia="zh-CN"/>
          </w:rPr>
          <w:t>(二)、环境影响评价</w:t>
        </w:r>
        <w:r>
          <w:tab/>
        </w:r>
        <w:r>
          <w:fldChar w:fldCharType="begin"/>
        </w:r>
        <w:r>
          <w:instrText xml:space="preserve"> PAGEREF _Toc31712 \h </w:instrText>
        </w:r>
        <w:r>
          <w:fldChar w:fldCharType="separate"/>
        </w:r>
        <w:r>
          <w:t>70</w:t>
        </w:r>
        <w:r>
          <w:fldChar w:fldCharType="end"/>
        </w:r>
      </w:hyperlink>
    </w:p>
    <w:p>
      <w:pPr>
        <w:pStyle w:val="TOC2"/>
        <w:tabs>
          <w:tab w:val="right" w:leader="dot" w:pos="8306"/>
        </w:tabs>
      </w:pPr>
      <w:hyperlink w:anchor="_Toc1385" w:history="1">
        <w:r>
          <w:rPr>
            <w:rFonts w:ascii="仿宋" w:eastAsia="仿宋" w:hAnsi="仿宋" w:cs="仿宋" w:hint="eastAsia"/>
            <w:lang w:eastAsia="zh-CN"/>
          </w:rPr>
          <w:t>(三)、环保手续办理</w:t>
        </w:r>
        <w:r>
          <w:tab/>
        </w:r>
        <w:r>
          <w:fldChar w:fldCharType="begin"/>
        </w:r>
        <w:r>
          <w:instrText xml:space="preserve"> PAGEREF _Toc1385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6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燃油自动加油设备机构的市场竞争力。我们承诺所申请之资金将严格按照规划用于指定的业务发展与研究领域，不会转作他途。燃油自动加油设备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7872"/>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31644"/>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9152"/>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4672"/>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4057"/>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9298"/>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2861"/>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燃油自动加油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17364"/>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8890"/>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22699"/>
      <w:r>
        <w:rPr>
          <w:rFonts w:ascii="仿宋" w:eastAsia="仿宋" w:hAnsi="仿宋" w:cs="仿宋" w:hint="eastAsia"/>
          <w:sz w:val="28"/>
          <w:lang w:eastAsia="zh-CN"/>
        </w:rPr>
        <w:t>三、建筑物技术方案</w:t>
      </w:r>
      <w:bookmarkEnd w:id="11"/>
    </w:p>
    <w:p>
      <w:pPr>
        <w:pStyle w:val="Heading2"/>
        <w:rPr>
          <w:rFonts w:ascii="仿宋" w:eastAsia="仿宋" w:hAnsi="仿宋" w:cs="仿宋" w:hint="eastAsia"/>
          <w:lang w:eastAsia="zh-CN"/>
        </w:rPr>
      </w:pPr>
      <w:bookmarkStart w:id="12" w:name="_Toc14174"/>
      <w:r>
        <w:rPr>
          <w:rFonts w:ascii="仿宋" w:eastAsia="仿宋" w:hAnsi="仿宋" w:cs="仿宋" w:hint="eastAsia"/>
          <w:lang w:eastAsia="zh-CN"/>
        </w:rPr>
        <w:t>(一)、项目工程设计总体要求</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https://d.book118.com/018005074001006024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E4F0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qFormat/>
    <w:pPr>
      <w:ind w:left="420" w:leftChars="200"/>
    </w:pPr>
  </w:style>
  <w:style w:type="character" w:styleId="PageNumber">
    <w:name w:val="pag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8005074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2024-01-02T02:47:00Z</dcterms:created>
  <dcterms:modified xsi:type="dcterms:W3CDTF">2024-01-05T13:09:12Z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E0033B755F774C5480CD6613BE6DCAC8_11</vt:lpwstr>
  </property>
  <property fmtid="{D5CDD505-2E9C-101B-9397-08002B2CF9AE}" pid="3" name="KSOProductBuildVer">
    <vt:lpwstr>2052-12.1.0.16120</vt:lpwstr>
  </property>
</Properties>
</file>