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A0283D0"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D879B5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4051AA23"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7F8E353" w14:textId="77777777">
                          <w:pPr>
                            <w:pStyle w:val="NoSpacing"/>
                            <w:jc w:val="right"/>
                            <w:rPr>
                              <w:color w:val="595959" w:themeColor="text1" w:themeTint="A6"/>
                              <w:sz w:val="32"/>
                              <w:szCs w:val="32"/>
                            </w:rPr>
                          </w:pPr>
                          <w:sdt>
                            <w:sdtPr>
                              <w:rPr>
                                <w:color w:val="595959" w:themeColor="text1" w:themeTint="A6"/>
                                <w:sz w:val="32"/>
                                <w:szCs w:val="32"/>
                              </w:rPr>
                              <w:alias w:val="摘要"/>
                              <w:id w:val="64628631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64083490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DB3619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05B3181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39856224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07F268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65FAEE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FC59A4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ABC5EC7"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78CA89F"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A2DBBAB"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7857C24"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6F85601"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00857E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B21163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F5DA83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70A882A"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7A1692C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F0A3FED"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7433A5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922143D"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B6F52E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8CD6E72"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C12DA2A"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A48536D"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3B5521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E1B1FD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49992775"/>
        <w:docPartObj>
          <w:docPartGallery w:val="Table of Contents"/>
          <w:docPartUnique/>
        </w:docPartObj>
      </w:sdtPr>
      <w:sdtEndPr>
        <w:rPr>
          <w:b/>
          <w:bCs/>
        </w:rPr>
      </w:sdtEndPr>
      <w:sdtContent>
        <w:p w:rsidR="00483551" w:rsidRPr="00913CD1" w:rsidP="00457322" w14:paraId="51A21D27"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345400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2B624B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0AC121E"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43FF03A"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3EFA70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BE8909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3FFB5C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3EDE46C"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860B523"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111D882"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4ABB01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98E68E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75B089C"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A662669"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2BDC468A"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C8ADF0B"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69B8AB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0824EFD7"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0C11B36C"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E1CDF13"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54A68F27"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81690218"/>
        <w:docPartObj>
          <w:docPartGallery w:val="Table of Contents"/>
          <w:docPartUnique/>
        </w:docPartObj>
      </w:sdtPr>
      <w:sdtEndPr>
        <w:rPr>
          <w:b/>
          <w:bCs/>
        </w:rPr>
      </w:sdtEndPr>
      <w:sdtContent>
        <w:p w:rsidR="00483551" w:rsidRPr="00913CD1" w:rsidP="00457322" w14:paraId="14CEAE4D"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8017F5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C7FDFE3"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0BCDDC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4895251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CBC984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0A29D89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267170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7EB899D"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320B219B"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015126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3708E46"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400F19ED"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E6274BD"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42252FC1"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7A5E8B0"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2DC7F28"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0006E57F"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39EE2F3"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21754565"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AF3EEE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6B2040F8"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118771540"/>
        <w:docPartObj>
          <w:docPartGallery w:val="Table of Contents"/>
          <w:docPartUnique/>
        </w:docPartObj>
      </w:sdtPr>
      <w:sdtEndPr>
        <w:rPr>
          <w:b/>
          <w:bCs/>
        </w:rPr>
      </w:sdtEndPr>
      <w:sdtContent>
        <w:p w:rsidR="00483551" w:rsidRPr="00913CD1" w:rsidP="00457322" w14:paraId="4F696760"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9AF9C5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10CFCD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A4B772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C27DB5A"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017077A"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E86AFDC"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0154AE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3BE7AB2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19CECB3"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C317574"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073C898"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04E346D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E205A0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5A2993E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81CFAD0"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ACEBFDF"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48A3C4B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4DBDD61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936040" w14:paraId="06CA88F2" w14:textId="50688B21">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全屋板式家具项目可行性分析报告编制的目的是为了对拟建项目进行全面、系统的分析和评估，以确定该项目在技术、经济、市场、社会等方面的可行性和合理性。通过编制该报告，可以为国家、企业或投资者提供决策依据，降低投资风险，提高项目的成功率和经济效益。</w:t>
      </w:r>
      <w:r>
        <w:rPr>
          <w:rFonts w:ascii="仿宋" w:eastAsia="仿宋" w:hAnsi="仿宋"/>
          <w:sz w:val="28"/>
        </w:rPr>
        <w:br/>
      </w:r>
      <w:r>
        <w:rPr>
          <w:rFonts w:ascii="仿宋" w:eastAsia="仿宋" w:hAnsi="仿宋"/>
          <w:sz w:val="28"/>
        </w:rPr>
        <w:t>具体来说，全屋板式家具项目可行性分析报告编制具有以下几方面的重要意义：</w:t>
      </w:r>
      <w:r>
        <w:rPr>
          <w:rFonts w:ascii="仿宋" w:eastAsia="仿宋" w:hAnsi="仿宋"/>
          <w:sz w:val="28"/>
        </w:rPr>
        <w:br/>
        <w:t xml:space="preserve">    1.</w:t>
      </w:r>
      <w:r>
        <w:rPr>
          <w:rFonts w:ascii="仿宋" w:eastAsia="仿宋" w:hAnsi="仿宋"/>
          <w:sz w:val="28"/>
        </w:rPr>
        <w:t>指导投资决策：通过详细分析项目的各个方面，包括市场调研、技术评估、财务分析、风险评估等，为投资者提供决策参考，确保投资项目的科学性和合理性。</w:t>
      </w:r>
      <w:r>
        <w:rPr>
          <w:rFonts w:ascii="仿宋" w:eastAsia="仿宋" w:hAnsi="仿宋"/>
          <w:sz w:val="28"/>
        </w:rPr>
        <w:br/>
        <w:t xml:space="preserve">    2.</w:t>
      </w:r>
      <w:r>
        <w:rPr>
          <w:rFonts w:ascii="仿宋" w:eastAsia="仿宋" w:hAnsi="仿宋"/>
          <w:sz w:val="28"/>
        </w:rPr>
        <w:t>优化资源配置：通过对项目进行全面评估，可以优化项目设计，合理配置资源，避免资源浪费，提高项目效率。</w:t>
      </w:r>
      <w:r>
        <w:rPr>
          <w:rFonts w:ascii="仿宋" w:eastAsia="仿宋" w:hAnsi="仿宋"/>
          <w:sz w:val="28"/>
        </w:rPr>
        <w:br/>
        <w:t xml:space="preserve">    3.</w:t>
      </w:r>
      <w:r>
        <w:rPr>
          <w:rFonts w:ascii="仿宋" w:eastAsia="仿宋" w:hAnsi="仿宋"/>
          <w:sz w:val="28"/>
        </w:rPr>
        <w:t>控制投资风险：可行性分析报告通过对项目可能面临的各种风险进行评估，并提出相应的应对措施，有助于降低投资风险，保障投资者利益。</w:t>
      </w:r>
      <w:r>
        <w:rPr>
          <w:rFonts w:ascii="仿宋" w:eastAsia="仿宋" w:hAnsi="仿宋"/>
          <w:sz w:val="28"/>
        </w:rPr>
        <w:br/>
        <w:t xml:space="preserve">    4.</w:t>
      </w:r>
    </w:p>
    <w:p w:rsidR="00936040" w14:textId="50688B21">
      <w:pPr>
        <w:ind w:firstLine="561"/>
      </w:pPr>
      <w:r>
        <w:rPr>
          <w:rFonts w:ascii="仿宋" w:eastAsia="仿宋" w:hAnsi="仿宋"/>
          <w:sz w:val="28"/>
        </w:rPr>
        <w:t>促进可持续发展：在编制报告过程中，需要考虑项目对环境、社会的影响，确保项目符合可持续发展原则，促进经济、环境和社会的协调发展。</w:t>
      </w:r>
      <w:r>
        <w:rPr>
          <w:rFonts w:ascii="仿宋" w:eastAsia="仿宋" w:hAnsi="仿宋"/>
          <w:sz w:val="28"/>
        </w:rPr>
        <w:br/>
        <w:t xml:space="preserve">    5.</w:t>
      </w:r>
      <w:r>
        <w:rPr>
          <w:rFonts w:ascii="仿宋" w:eastAsia="仿宋" w:hAnsi="仿宋"/>
          <w:sz w:val="28"/>
        </w:rPr>
        <w:t>提高项目成功率：通过深入分析和论证，可以发现并解决项目可能存在的问题，提高项目的可行性和实施成功率。</w:t>
      </w:r>
      <w:r>
        <w:rPr>
          <w:rFonts w:ascii="仿宋" w:eastAsia="仿宋" w:hAnsi="仿宋"/>
          <w:sz w:val="28"/>
        </w:rPr>
        <w:br/>
        <w:t xml:space="preserve">    6.</w:t>
      </w:r>
      <w:r>
        <w:rPr>
          <w:rFonts w:ascii="仿宋" w:eastAsia="仿宋" w:hAnsi="仿宋"/>
          <w:sz w:val="28"/>
        </w:rPr>
        <w:t>政策符合性：确保项目符合国家相关法律法规和政策要求，避免因政策不符导致的项目失败或重大损失。</w:t>
      </w:r>
      <w:r>
        <w:rPr>
          <w:rFonts w:ascii="仿宋" w:eastAsia="仿宋" w:hAnsi="仿宋"/>
          <w:sz w:val="28"/>
        </w:rPr>
        <w:br/>
        <w:t xml:space="preserve">    7.</w:t>
      </w:r>
      <w:r>
        <w:rPr>
          <w:rFonts w:ascii="仿宋" w:eastAsia="仿宋" w:hAnsi="仿宋"/>
          <w:sz w:val="28"/>
        </w:rPr>
        <w:t>提高项目竞争力：通过市场调研和分析，可以了解市场需求，优化产品设计，提高项目的市场竞争力。</w:t>
      </w:r>
      <w:r>
        <w:rPr>
          <w:rFonts w:ascii="仿宋" w:eastAsia="仿宋" w:hAnsi="仿宋"/>
          <w:sz w:val="28"/>
        </w:rPr>
        <w:br/>
      </w:r>
      <w:r>
        <w:rPr>
          <w:rFonts w:ascii="仿宋" w:eastAsia="仿宋" w:hAnsi="仿宋"/>
          <w:sz w:val="28"/>
        </w:rPr>
        <w:t>综上所述，全屋板式家具项目可行性分析报告编制对于项目的成功实施、投资者的利益保障以及社会经济的可持续发展都具有重要意义。</w:t>
      </w:r>
    </w:p>
    <w:p w:rsidR="009D1637" w:rsidRPr="00913CD1" w:rsidP="00457322" w14:paraId="22F470E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169CF2BE"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1E1910CF"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42A68800"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9BC4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716DC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31D3D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3BFEC9D"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4E52F0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07492FD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DBC922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664006E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4156E91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E38471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100CC26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48AE35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F3FD5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EE69E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06AB2BF"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85837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B545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D9695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4FC3C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BA4DC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EBD71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4BEE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0BF368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w:t>
      </w:r>
    </w:p>
    <w:p w:rsidR="009D1637" w:rsidRPr="00913CD1" w:rsidP="00457322" w14:paraId="1406BD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w:t>
      </w:r>
    </w:p>
    <w:p w:rsidR="009D1637" w:rsidRPr="00913CD1" w:rsidP="00457322" w14:paraId="61A4C9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9C237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AE7E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CE26D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592C8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B2167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B802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DDB22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全屋板式家具产品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ACA3A7E"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全屋板式家具</w:t>
      </w:r>
      <w:r w:rsidRPr="00913CD1">
        <w:rPr>
          <w:rFonts w:ascii="仿宋" w:eastAsia="仿宋" w:hAnsi="仿宋"/>
        </w:rPr>
        <w:t>项目绪论</w:t>
      </w:r>
      <w:bookmarkEnd w:id="4"/>
    </w:p>
    <w:p w:rsidR="009D1637" w:rsidRPr="00913CD1" w:rsidP="00457322" w14:paraId="1B32CC91"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全屋板式家具</w:t>
      </w:r>
      <w:r w:rsidRPr="00913CD1">
        <w:rPr>
          <w:rFonts w:ascii="仿宋" w:eastAsia="仿宋" w:hAnsi="仿宋"/>
        </w:rPr>
        <w:t>项目名称及建设性质</w:t>
      </w:r>
      <w:bookmarkEnd w:id="5"/>
    </w:p>
    <w:p w:rsidR="009D1637" w:rsidRPr="00913CD1" w:rsidP="00457322" w14:paraId="06DE93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项目名称</w:t>
      </w:r>
    </w:p>
    <w:p w:rsidR="009D1637" w:rsidRPr="00913CD1" w:rsidP="00457322" w14:paraId="23CE1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w:t>
      </w:r>
    </w:p>
    <w:p w:rsidR="009D1637" w:rsidRPr="00913CD1" w:rsidP="00457322" w14:paraId="350884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项目建设性质</w:t>
      </w:r>
    </w:p>
    <w:p w:rsidR="009D1637" w:rsidRPr="00913CD1" w:rsidP="00457322" w14:paraId="22DC8F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全屋板式家具</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281F2A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全屋板式家具</w:t>
      </w:r>
      <w:r w:rsidRPr="00913CD1">
        <w:rPr>
          <w:rFonts w:ascii="仿宋" w:eastAsia="仿宋" w:hAnsi="仿宋"/>
        </w:rPr>
        <w:t>项目承办单位</w:t>
      </w:r>
      <w:bookmarkEnd w:id="6"/>
    </w:p>
    <w:p w:rsidR="009D1637" w:rsidRPr="00913CD1" w:rsidP="00457322" w14:paraId="4E472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项目实施主体</w:t>
      </w:r>
    </w:p>
    <w:p w:rsidR="009D1637" w:rsidRPr="00913CD1" w:rsidP="00457322" w14:paraId="1B330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0FFB12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2DEE3B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项目信息。</w:t>
      </w:r>
    </w:p>
    <w:p w:rsidR="009D1637" w:rsidRPr="00913CD1" w:rsidP="00457322" w14:paraId="277FC5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BCB9DD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7D737AE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23FC1E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2FF3CE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44D005F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全屋板式家具</w:t>
      </w:r>
      <w:r w:rsidRPr="00913CD1">
        <w:rPr>
          <w:rFonts w:ascii="仿宋" w:eastAsia="仿宋" w:hAnsi="仿宋"/>
        </w:rPr>
        <w:t>项目定位及建设理由</w:t>
      </w:r>
      <w:bookmarkEnd w:id="7"/>
    </w:p>
    <w:p w:rsidR="00936040" w14:paraId="7B80C5FD" w14:textId="62496584">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全屋板式家具项目旨在通过集成化的设计和生产，为消费者提供个性化、高品质、环保的家居解决方案。该项目定位于中高端市场，针对追求生活品质、注重家居设计和功能性的消费者群体。</w:t>
      </w:r>
      <w:r>
        <w:rPr>
          <w:rFonts w:ascii="仿宋" w:eastAsia="仿宋" w:hAnsi="仿宋"/>
          <w:sz w:val="28"/>
        </w:rPr>
        <w:br/>
      </w:r>
      <w:r>
        <w:rPr>
          <w:rFonts w:ascii="仿宋" w:eastAsia="仿宋" w:hAnsi="仿宋"/>
          <w:sz w:val="28"/>
        </w:rPr>
        <w:t>建设该项目的理由如下：</w:t>
      </w:r>
      <w:r>
        <w:rPr>
          <w:rFonts w:ascii="仿宋" w:eastAsia="仿宋" w:hAnsi="仿宋"/>
          <w:sz w:val="28"/>
        </w:rPr>
        <w:br/>
        <w:t xml:space="preserve">    1.</w:t>
      </w:r>
      <w:r>
        <w:rPr>
          <w:rFonts w:ascii="仿宋" w:eastAsia="仿宋" w:hAnsi="仿宋"/>
          <w:sz w:val="28"/>
        </w:rPr>
        <w:t>市场潜力</w:t>
      </w:r>
      <w:r>
        <w:rPr>
          <w:rFonts w:ascii="仿宋" w:eastAsia="仿宋" w:hAnsi="仿宋"/>
          <w:sz w:val="28"/>
        </w:rPr>
        <w:t>：随着人们生活水平的提高，对家居环境的要求也越来越高。板式家具因其灵活性、环保性和成本效益而受到市场的青睐，市场潜力巨大。</w:t>
      </w:r>
      <w:r>
        <w:rPr>
          <w:rFonts w:ascii="仿宋" w:eastAsia="仿宋" w:hAnsi="仿宋"/>
          <w:sz w:val="28"/>
        </w:rPr>
        <w:br/>
        <w:t xml:space="preserve">    2.</w:t>
      </w:r>
      <w:r>
        <w:rPr>
          <w:rFonts w:ascii="仿宋" w:eastAsia="仿宋" w:hAnsi="仿宋"/>
          <w:sz w:val="28"/>
        </w:rPr>
        <w:t>定制化需求</w:t>
      </w:r>
      <w:r>
        <w:rPr>
          <w:rFonts w:ascii="仿宋" w:eastAsia="仿宋" w:hAnsi="仿宋"/>
          <w:sz w:val="28"/>
        </w:rPr>
        <w:t>：个性化定制是当前家具市场的一个重要趋势。全屋板式家具项目能够满足消费者对个性化家居空间的需求，提供从设计到安装的一站式服务。</w:t>
      </w:r>
      <w:r>
        <w:rPr>
          <w:rFonts w:ascii="仿宋" w:eastAsia="仿宋" w:hAnsi="仿宋"/>
          <w:sz w:val="28"/>
        </w:rPr>
        <w:br/>
        <w:t xml:space="preserve">    3.</w:t>
      </w:r>
      <w:r>
        <w:rPr>
          <w:rFonts w:ascii="仿宋" w:eastAsia="仿宋" w:hAnsi="仿宋"/>
          <w:sz w:val="28"/>
        </w:rPr>
        <w:t>环保理念</w:t>
      </w:r>
    </w:p>
    <w:p w:rsidR="00936040" w14:textId="62496584">
      <w:pPr>
        <w:ind w:firstLine="561"/>
      </w:pPr>
      <w:r>
        <w:rPr>
          <w:rFonts w:ascii="仿宋" w:eastAsia="仿宋" w:hAnsi="仿宋"/>
          <w:sz w:val="28"/>
        </w:rPr>
        <w:t>：现代消费者越来越注重环保和可持续发展。该项目将采用环保材料和生产工艺，确保产品符合严格的环保标准，满足市场需求。</w:t>
      </w:r>
      <w:r>
        <w:rPr>
          <w:rFonts w:ascii="仿宋" w:eastAsia="仿宋" w:hAnsi="仿宋"/>
          <w:sz w:val="28"/>
        </w:rPr>
        <w:br/>
        <w:t xml:space="preserve">    4.</w:t>
      </w:r>
      <w:r>
        <w:rPr>
          <w:rFonts w:ascii="仿宋" w:eastAsia="仿宋" w:hAnsi="仿宋"/>
          <w:sz w:val="28"/>
        </w:rPr>
        <w:t>技术创新</w:t>
      </w:r>
      <w:r>
        <w:rPr>
          <w:rFonts w:ascii="仿宋" w:eastAsia="仿宋" w:hAnsi="仿宋"/>
          <w:sz w:val="28"/>
        </w:rPr>
        <w:t>：通过引进先进的家具生产设备和技术，该项目将提高生产效率和产品品质，同时降低成本，增强市场竞争力。</w:t>
      </w:r>
      <w:r>
        <w:rPr>
          <w:rFonts w:ascii="仿宋" w:eastAsia="仿宋" w:hAnsi="仿宋"/>
          <w:sz w:val="28"/>
        </w:rPr>
        <w:br/>
        <w:t xml:space="preserve">    5.</w:t>
      </w:r>
      <w:r>
        <w:rPr>
          <w:rFonts w:ascii="仿宋" w:eastAsia="仿宋" w:hAnsi="仿宋"/>
          <w:sz w:val="28"/>
        </w:rPr>
        <w:t>品牌建设</w:t>
      </w:r>
      <w:r>
        <w:rPr>
          <w:rFonts w:ascii="仿宋" w:eastAsia="仿宋" w:hAnsi="仿宋"/>
          <w:sz w:val="28"/>
        </w:rPr>
        <w:t>：通过高品质的产品和专业的服务，该项目将致力于打造一个具有影响力的家居品牌，提高品牌知名度和市场占有率。</w:t>
      </w:r>
      <w:r>
        <w:rPr>
          <w:rFonts w:ascii="仿宋" w:eastAsia="仿宋" w:hAnsi="仿宋"/>
          <w:sz w:val="28"/>
        </w:rPr>
        <w:br/>
        <w:t xml:space="preserve">    6.</w:t>
      </w:r>
      <w:r>
        <w:rPr>
          <w:rFonts w:ascii="仿宋" w:eastAsia="仿宋" w:hAnsi="仿宋"/>
          <w:sz w:val="28"/>
        </w:rPr>
        <w:t>经济效益</w:t>
      </w:r>
      <w:r>
        <w:rPr>
          <w:rFonts w:ascii="仿宋" w:eastAsia="仿宋" w:hAnsi="仿宋"/>
          <w:sz w:val="28"/>
        </w:rPr>
        <w:t>：项目的实施将创造就业机会，带动相关产业链的发展，同时为投资者带来可观的经济回报。</w:t>
      </w:r>
      <w:r>
        <w:rPr>
          <w:rFonts w:ascii="仿宋" w:eastAsia="仿宋" w:hAnsi="仿宋"/>
          <w:sz w:val="28"/>
        </w:rPr>
        <w:br/>
      </w:r>
      <w:r>
        <w:rPr>
          <w:rFonts w:ascii="仿宋" w:eastAsia="仿宋" w:hAnsi="仿宋"/>
          <w:sz w:val="28"/>
        </w:rPr>
        <w:t>综上所述，全屋板式家具项目具有良好的市场前景和发展潜力，通过精准的市场定位和现代化的建设，将为投资者带来可观的经济效益和社会效益。</w:t>
      </w:r>
    </w:p>
    <w:p w:rsidR="009D1637" w:rsidRPr="00913CD1" w:rsidP="00457322" w14:paraId="16387A2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0FB27B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D26FEC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C0A0C4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58872CF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全屋板式家具</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4D583C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全屋板式家具</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E2E61E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全屋板式家具</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46DF21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8ED58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45B13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4FE64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E6646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项目功能、盈利性等</w:t>
      </w:r>
    </w:p>
    <w:p w:rsidR="007D3AEE" w:rsidRPr="00913CD1" w:rsidP="00457322" w14:paraId="54A8C5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69B43DE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2B7F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6DC0BA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项目建设的可行性和效益的合理性。</w:t>
      </w:r>
    </w:p>
    <w:p w:rsidR="009D1637" w:rsidRPr="00913CD1" w:rsidP="00457322" w14:paraId="62B8AC4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全屋板式家具</w:t>
      </w:r>
      <w:r w:rsidRPr="00913CD1">
        <w:rPr>
          <w:rFonts w:ascii="仿宋" w:eastAsia="仿宋" w:hAnsi="仿宋"/>
        </w:rPr>
        <w:t>项目建设选址</w:t>
      </w:r>
      <w:bookmarkEnd w:id="9"/>
    </w:p>
    <w:p w:rsidR="009D1637" w:rsidRPr="00913CD1" w:rsidP="00457322" w14:paraId="61B64E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项目选址及规划</w:t>
      </w:r>
    </w:p>
    <w:p w:rsidR="009D1637" w:rsidRPr="00913CD1" w:rsidP="00457322" w14:paraId="29EC7B2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项目的建设。</w:t>
      </w:r>
    </w:p>
    <w:p w:rsidR="009D1637" w:rsidRPr="00913CD1" w:rsidP="00457322" w14:paraId="703C63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项目背景及选址理由</w:t>
      </w:r>
    </w:p>
    <w:p w:rsidR="009D1637" w:rsidRPr="00913CD1" w:rsidP="00457322" w14:paraId="57BA51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项目背景</w:t>
      </w:r>
    </w:p>
    <w:p w:rsidR="00936040" w14:paraId="21CD9FA9" w14:textId="07F0284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全屋板式家具项目背景分析主要包括以下几个方面：</w:t>
      </w:r>
      <w:r>
        <w:rPr>
          <w:rFonts w:ascii="仿宋" w:eastAsia="仿宋" w:hAnsi="仿宋"/>
          <w:sz w:val="28"/>
        </w:rPr>
        <w:br/>
        <w:t xml:space="preserve">    1.</w:t>
      </w:r>
      <w:r>
        <w:rPr>
          <w:rFonts w:ascii="仿宋" w:eastAsia="仿宋" w:hAnsi="仿宋"/>
          <w:sz w:val="28"/>
        </w:rPr>
        <w:t>市场调研：通过对目标市场进行深入调研，了解市场需求、消费者偏好、竞争对手情况以及行业趋势，为项目提供市场层面的背景信息。</w:t>
      </w:r>
      <w:r>
        <w:rPr>
          <w:rFonts w:ascii="仿宋" w:eastAsia="仿宋" w:hAnsi="仿宋"/>
          <w:sz w:val="28"/>
        </w:rPr>
        <w:br/>
        <w:t xml:space="preserve">    2.</w:t>
      </w:r>
      <w:r>
        <w:rPr>
          <w:rFonts w:ascii="仿宋" w:eastAsia="仿宋" w:hAnsi="仿宋"/>
          <w:sz w:val="28"/>
        </w:rPr>
        <w:t>政策环境：分析国家相关政策、产业政策、环保政策等对项目的影响，确保项目符合国家政策导向。</w:t>
      </w:r>
      <w:r>
        <w:rPr>
          <w:rFonts w:ascii="仿宋" w:eastAsia="仿宋" w:hAnsi="仿宋"/>
          <w:sz w:val="28"/>
        </w:rPr>
        <w:br/>
        <w:t xml:space="preserve">    3.</w:t>
      </w:r>
      <w:r>
        <w:rPr>
          <w:rFonts w:ascii="仿宋" w:eastAsia="仿宋" w:hAnsi="仿宋"/>
          <w:sz w:val="28"/>
        </w:rPr>
        <w:t>技术发展：评估家具制造领域的技术发展状况，包括新材料、新工艺、智能家居技术等，以及项目在技术上的可行性和领先性。</w:t>
      </w:r>
      <w:r>
        <w:rPr>
          <w:rFonts w:ascii="仿宋" w:eastAsia="仿宋" w:hAnsi="仿宋"/>
          <w:sz w:val="28"/>
        </w:rPr>
        <w:br/>
        <w:t xml:space="preserve">    4.</w:t>
      </w:r>
      <w:r>
        <w:rPr>
          <w:rFonts w:ascii="仿宋" w:eastAsia="仿宋" w:hAnsi="仿宋"/>
          <w:sz w:val="28"/>
        </w:rPr>
        <w:t>供应链分析：分析项目所需的原材料、零部件的供应情况，以及供应商的资质、价格、交货期等，确保供应链的稳定性和成本优势。</w:t>
      </w:r>
      <w:r>
        <w:rPr>
          <w:rFonts w:ascii="仿宋" w:eastAsia="仿宋" w:hAnsi="仿宋"/>
          <w:sz w:val="28"/>
        </w:rPr>
        <w:br/>
        <w:t xml:space="preserve">    5.</w:t>
      </w:r>
      <w:r>
        <w:rPr>
          <w:rFonts w:ascii="仿宋" w:eastAsia="仿宋" w:hAnsi="仿宋"/>
          <w:sz w:val="28"/>
        </w:rPr>
        <w:t>生产能力评估：评估现有或规划中的生产设施、设备和技术，以及人力资源的配备情况，确保项目在生产能力上的可行性和可持续性。</w:t>
      </w:r>
      <w:r>
        <w:rPr>
          <w:rFonts w:ascii="仿宋" w:eastAsia="仿宋" w:hAnsi="仿宋"/>
          <w:sz w:val="28"/>
        </w:rPr>
        <w:br/>
        <w:t xml:space="preserve">    6.</w:t>
      </w:r>
      <w:r>
        <w:rPr>
          <w:rFonts w:ascii="仿宋" w:eastAsia="仿宋" w:hAnsi="仿宋"/>
          <w:sz w:val="28"/>
        </w:rPr>
        <w:t>营销策略：制定针对目标市场的营销策略，包括品牌建设、渠道开发、促销活动等，为项目的市场推广提供策略背景。</w:t>
      </w:r>
      <w:r>
        <w:rPr>
          <w:rFonts w:ascii="仿宋" w:eastAsia="仿宋" w:hAnsi="仿宋"/>
          <w:sz w:val="28"/>
        </w:rPr>
        <w:br/>
        <w:t xml:space="preserve">    7.</w:t>
      </w:r>
    </w:p>
    <w:p w:rsidR="00936040" w14:textId="07F02840">
      <w:pPr>
        <w:ind w:firstLine="560"/>
      </w:pPr>
      <w:r>
        <w:rPr>
          <w:rFonts w:ascii="仿宋" w:eastAsia="仿宋" w:hAnsi="仿宋"/>
          <w:sz w:val="28"/>
        </w:rPr>
        <w:t>财务分析：进行详细的财务预测，包括投资估算、成本分析、收益预测、风险评估等，为项目的经济可行性提供财务数据支持。</w:t>
      </w:r>
      <w:r>
        <w:rPr>
          <w:rFonts w:ascii="仿宋" w:eastAsia="仿宋" w:hAnsi="仿宋"/>
          <w:sz w:val="28"/>
        </w:rPr>
        <w:br/>
        <w:t xml:space="preserve">    8.</w:t>
      </w:r>
      <w:r>
        <w:rPr>
          <w:rFonts w:ascii="仿宋" w:eastAsia="仿宋" w:hAnsi="仿宋"/>
          <w:sz w:val="28"/>
        </w:rPr>
        <w:t>风险评估：识别并评估项目可能面临的市场风险、技术风险、财务风险、运营风险等，并提出相应的风险应对措施。</w:t>
      </w:r>
      <w:r>
        <w:rPr>
          <w:rFonts w:ascii="仿宋" w:eastAsia="仿宋" w:hAnsi="仿宋"/>
          <w:sz w:val="28"/>
        </w:rPr>
        <w:br/>
        <w:t xml:space="preserve">    9.</w:t>
      </w:r>
      <w:r>
        <w:rPr>
          <w:rFonts w:ascii="仿宋" w:eastAsia="仿宋" w:hAnsi="仿宋"/>
          <w:sz w:val="28"/>
        </w:rPr>
        <w:t>法律法规：研究相关法律法规对项目的影响，包括环保法规、产品质量标准、知识产权保护等，确保项目在法律上的合规性。</w:t>
      </w:r>
      <w:r>
        <w:rPr>
          <w:rFonts w:ascii="仿宋" w:eastAsia="仿宋" w:hAnsi="仿宋"/>
          <w:sz w:val="28"/>
        </w:rPr>
        <w:br/>
      </w:r>
      <w:r>
        <w:rPr>
          <w:rFonts w:ascii="仿宋" w:eastAsia="仿宋" w:hAnsi="仿宋"/>
          <w:sz w:val="28"/>
        </w:rPr>
        <w:t xml:space="preserve">10. </w:t>
      </w:r>
      <w:r>
        <w:rPr>
          <w:rFonts w:ascii="仿宋" w:eastAsia="仿宋" w:hAnsi="仿宋"/>
          <w:sz w:val="28"/>
        </w:rPr>
        <w:t>项目意义：阐述项目对当地经济、社会发展的意义，包括创造就业、促进产业升级、提升居民生活质量等。</w:t>
      </w:r>
      <w:r>
        <w:rPr>
          <w:rFonts w:ascii="仿宋" w:eastAsia="仿宋" w:hAnsi="仿宋"/>
          <w:sz w:val="28"/>
        </w:rPr>
        <w:br/>
      </w:r>
      <w:r>
        <w:rPr>
          <w:rFonts w:ascii="仿宋" w:eastAsia="仿宋" w:hAnsi="仿宋"/>
          <w:sz w:val="28"/>
        </w:rPr>
        <w:t>综上所述，全屋板式家具项目背景分析是一个多维度的综合评估过程，旨在为项目的启动和实施提供全面、准确的信息支持。</w:t>
      </w:r>
    </w:p>
    <w:p w:rsidR="009D1637" w:rsidRPr="00913CD1" w:rsidP="00457322" w14:paraId="6872E2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1A57B7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2374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项目的发展和扩张。</w:t>
      </w:r>
    </w:p>
    <w:p w:rsidR="009D1637" w:rsidRPr="00913CD1" w:rsidP="00457322" w14:paraId="0E3796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项目的可迗性。</w:t>
      </w:r>
    </w:p>
    <w:p w:rsidR="009D1637" w:rsidRPr="00913CD1" w:rsidP="00457322" w14:paraId="05939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项目建设提供了良好基础条件。</w:t>
      </w:r>
    </w:p>
    <w:p w:rsidR="009D1637" w:rsidRPr="00913CD1" w:rsidP="00457322" w14:paraId="09790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项目规模和扩展的需要。</w:t>
      </w:r>
    </w:p>
    <w:p w:rsidR="009D1637" w:rsidRPr="00913CD1" w:rsidP="00457322" w14:paraId="031760E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全屋板式家具</w:t>
      </w:r>
      <w:r w:rsidRPr="00913CD1">
        <w:rPr>
          <w:rFonts w:ascii="仿宋" w:eastAsia="仿宋" w:hAnsi="仿宋"/>
        </w:rPr>
        <w:t>项目生产规模</w:t>
      </w:r>
      <w:bookmarkEnd w:id="10"/>
    </w:p>
    <w:p w:rsidR="009D1637" w:rsidRPr="00913CD1" w:rsidP="00457322" w14:paraId="32EDBB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654CD25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F2F63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7FA8994"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17CF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项目实施过程中，对环境的影响降到最低。</w:t>
      </w:r>
    </w:p>
    <w:p w:rsidR="009D1637" w:rsidRPr="00913CD1" w:rsidP="00457322" w14:paraId="019604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3454E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4EDEB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67E625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全屋板式家具</w:t>
      </w:r>
      <w:r w:rsidRPr="00913CD1">
        <w:rPr>
          <w:rFonts w:ascii="仿宋" w:eastAsia="仿宋" w:hAnsi="仿宋"/>
        </w:rPr>
        <w:t>项目总投资及资金构成</w:t>
      </w:r>
      <w:bookmarkEnd w:id="13"/>
    </w:p>
    <w:p w:rsidR="009D1637" w:rsidRPr="00913CD1" w:rsidP="00457322" w14:paraId="699064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的生产能力。</w:t>
      </w:r>
    </w:p>
    <w:p w:rsidR="009D1637" w:rsidRPr="00913CD1" w:rsidP="00457322" w14:paraId="637BA0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项目总投资</w:t>
      </w:r>
    </w:p>
    <w:p w:rsidR="009D1637" w:rsidRPr="00913CD1" w:rsidP="00457322" w14:paraId="18CCE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08C581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BF951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6BC2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3A5F85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D91353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46B3AE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63E8D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项目的顺利建设奠定了财务基础。</w:t>
      </w:r>
    </w:p>
    <w:p w:rsidR="009D1637" w:rsidRPr="00913CD1" w:rsidP="00457322" w14:paraId="58D5F09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27AC0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A25556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全屋板式家具</w:t>
      </w:r>
      <w:r w:rsidRPr="00913CD1">
        <w:rPr>
          <w:rFonts w:ascii="仿宋" w:eastAsia="仿宋" w:hAnsi="仿宋"/>
        </w:rPr>
        <w:t>项目预期经济效益规划目标</w:t>
      </w:r>
      <w:bookmarkEnd w:id="15"/>
    </w:p>
    <w:p w:rsidR="009D1637" w:rsidRPr="00913CD1" w:rsidP="00457322" w14:paraId="65497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项目的盈利能力和市场竞争力。</w:t>
      </w:r>
    </w:p>
    <w:p w:rsidR="009D1637" w:rsidRPr="00913CD1" w:rsidP="00457322" w14:paraId="4F03660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项目具有较高的投资价值和发展潜力。</w:t>
      </w:r>
    </w:p>
    <w:p w:rsidR="009D1637" w:rsidRPr="00913CD1" w:rsidP="00457322" w14:paraId="506D605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F1524D3"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全屋板式家具</w:t>
      </w:r>
      <w:r w:rsidRPr="00913CD1">
        <w:rPr>
          <w:rFonts w:ascii="仿宋" w:eastAsia="仿宋" w:hAnsi="仿宋"/>
        </w:rPr>
        <w:t>项目建设进度规划</w:t>
      </w:r>
      <w:bookmarkEnd w:id="16"/>
    </w:p>
    <w:p w:rsidR="009D1637" w:rsidRPr="00913CD1" w:rsidP="00457322" w14:paraId="39326F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项目的顺利进行和按时完成。</w:t>
      </w:r>
    </w:p>
    <w:p w:rsidR="009D1637" w:rsidRPr="00913CD1" w:rsidP="00457322" w14:paraId="5EFA80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项目的质量和进度。</w:t>
      </w:r>
    </w:p>
    <w:p w:rsidR="009D1637" w:rsidRPr="00913CD1" w:rsidP="00457322" w14:paraId="4B2DD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39E6BC9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全屋板式家具</w:t>
      </w:r>
      <w:r w:rsidRPr="00913CD1">
        <w:rPr>
          <w:rFonts w:ascii="仿宋" w:eastAsia="仿宋" w:hAnsi="仿宋"/>
        </w:rPr>
        <w:t>项目综合评价</w:t>
      </w:r>
      <w:bookmarkEnd w:id="17"/>
    </w:p>
    <w:p w:rsidR="00BF6395" w:rsidRPr="00913CD1" w:rsidP="00457322" w14:paraId="63DE5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全屋板式家具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6360B76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经济可行性方面，全屋板式家具项目的投资回报率稳定且可观。根据市场调查和预测，全屋板式家具市场需求持续增长，具有良好的市场前景和发展空间。我们的投资方向紧密结合国家产业政策和市场需求，为投资者创造可观的投资收益。</w:t>
      </w:r>
    </w:p>
    <w:p w:rsidR="00BF6395" w:rsidRPr="00913CD1" w:rsidP="00457322" w14:paraId="1068658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全屋板式家具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00C8D1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在技术方案设计方面，我们注重方案的优化和效益的提升。通过科学合理的设计，实现全屋板式家具</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生产流程的高效化和产品的优质化。我们将采用先进的生产工艺和技术，提高生产效率，降低生产成本。同时，我们还将加强产品研发和创新，不断推出具有竞争力的新产品，满足全屋板式家具</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C8E88E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此外，全屋板式家具项目的建设将带来显著的就业机会和社会效益。项目的实施将促进当地经济的发展，提升当地民众的生活水平。我们将积极履行社会责任，关注环境保护和可持续发展，为社会做出积极贡献。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1326A09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综上所述，本期全屋板式家具项目具备技术和经济的可行性，具有良好的市场前景和发展空间。我们将充分发挥自身优势，抓住市场机遇，为投资者创造丰厚的投资回报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BEBB42B"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C6BC45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D590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1CB2D6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3C9417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AE1BFFC"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18EF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54D275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90071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1141F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4BFEE9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D6144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679EF0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578D74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8CDC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A3B70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15602D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5C899C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BBF94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FAAF1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全屋板式家具</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BF5F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全屋板式家具</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56C9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全屋板式家具</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2EA2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C284A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30D0F4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B33FA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430FF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全屋板式家具</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6CB6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36F583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197B6B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449F6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项目的顺利进行和迗成目标。</w:t>
      </w:r>
    </w:p>
    <w:p w:rsidR="009D1637" w:rsidRPr="00913CD1" w:rsidP="00457322" w14:paraId="448B32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2B2719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60E6D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28812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940B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37D221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329099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06EEC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A8023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0E0F4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11A2E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4724E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02C0A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496DC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0A8928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AE855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E1750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F6B7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9047C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C3B35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68D940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1075CF3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129AC9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573F2A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D4F77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CB89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02F08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756A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72622CE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B629D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51532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E45CE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71F5F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9977EF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73EE7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F7709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34BD04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26A48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527D91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6358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3F62EC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1148C5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1C593D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269830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378BC3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07D6FD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5DD683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097C8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089ADE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84A38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26333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02AAF6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3D1D2E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53959C79"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全屋板式家具</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DA0BE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0AC1A7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2387A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BC3C0A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全屋板式家具</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FC1CF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93516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4A2DA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76A297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6A1F9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EF63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6A13554"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187D612"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32C425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3FAAA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2754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5933F1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8D00A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02C15D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64DCB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178EF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78C57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DF4C7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289B7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850359B"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全屋板式家具</w:t>
      </w:r>
      <w:r w:rsidRPr="00913CD1">
        <w:rPr>
          <w:rFonts w:ascii="仿宋" w:eastAsia="仿宋" w:hAnsi="仿宋"/>
        </w:rPr>
        <w:t>项目技术工艺分析</w:t>
      </w:r>
      <w:bookmarkEnd w:id="28"/>
    </w:p>
    <w:p w:rsidR="009D1637" w:rsidRPr="00913CD1" w:rsidP="00457322" w14:paraId="682572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F9E92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15A5D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2B5745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63E1F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8383B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403EF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B20B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4122A2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8BE5F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A554B6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全屋板式家具项目</w:t>
      </w:r>
      <w:r w:rsidRPr="00913CD1">
        <w:rPr>
          <w:rFonts w:ascii="仿宋" w:eastAsia="仿宋" w:hAnsi="仿宋"/>
        </w:rPr>
        <w:t>质量管理</w:t>
      </w:r>
      <w:bookmarkEnd w:id="29"/>
    </w:p>
    <w:p w:rsidR="009D1637" w:rsidRPr="00913CD1" w:rsidP="00457322" w14:paraId="653AD8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D9952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E0881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4753EE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9F7A4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2C7D43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C981C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28D3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0D8038C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全屋板式家具项目</w:t>
      </w:r>
      <w:r w:rsidRPr="00913CD1">
        <w:rPr>
          <w:rFonts w:ascii="仿宋" w:eastAsia="仿宋" w:hAnsi="仿宋"/>
        </w:rPr>
        <w:t>设备选型方案</w:t>
      </w:r>
      <w:bookmarkEnd w:id="30"/>
    </w:p>
    <w:p w:rsidR="009D1637" w:rsidRPr="00913CD1" w:rsidP="00457322" w14:paraId="0B0FE3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7B973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3F8F1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05ACC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671FB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DC08C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ED0A6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05889C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项目的高效运行和产品质量的稳定提升。</w:t>
      </w:r>
    </w:p>
    <w:p w:rsidR="009D1637" w:rsidRPr="00913CD1" w:rsidP="00457322" w14:paraId="64FB2E2F"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327BB96"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6541C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3CE48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BD0A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3F2F9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04694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EC4DC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1517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5CA0445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B6AE8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F61366B"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F7159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A7B9B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23156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全屋板式家具</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7282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全屋板式家具</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2A0D19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38C4C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https://d.book118.com/018006111023006034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796F94D" w14:textId="77777777">
    <w:pPr>
      <w:pStyle w:val="Footer"/>
      <w:jc w:val="center"/>
    </w:pPr>
  </w:p>
  <w:p w:rsidR="008D6901" w14:paraId="25E6F0F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B55E554"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394B957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7647915"/>
      <w:docPartObj>
        <w:docPartGallery w:val="Page Numbers (Bottom of Page)"/>
        <w:docPartUnique/>
      </w:docPartObj>
    </w:sdtPr>
    <w:sdtContent>
      <w:sdt>
        <w:sdtPr>
          <w:id w:val="18582057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81080302"/>
      <w:docPartObj>
        <w:docPartGallery w:val="Page Numbers (Bottom of Page)"/>
        <w:docPartUnique/>
      </w:docPartObj>
    </w:sdtPr>
    <w:sdtContent>
      <w:sdt>
        <w:sdtPr>
          <w:id w:val="2501111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151589"/>
      <w:docPartObj>
        <w:docPartGallery w:val="Page Numbers (Bottom of Page)"/>
        <w:docPartUnique/>
      </w:docPartObj>
    </w:sdtPr>
    <w:sdtContent>
      <w:sdt>
        <w:sdtPr>
          <w:id w:val="19633266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8150073"/>
      <w:docPartObj>
        <w:docPartGallery w:val="Page Numbers (Bottom of Page)"/>
        <w:docPartUnique/>
      </w:docPartObj>
    </w:sdtPr>
    <w:sdtContent>
      <w:sdt>
        <w:sdtPr>
          <w:id w:val="11498291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2682923"/>
      <w:docPartObj>
        <w:docPartGallery w:val="Page Numbers (Bottom of Page)"/>
        <w:docPartUnique/>
      </w:docPartObj>
    </w:sdtPr>
    <w:sdtContent>
      <w:sdt>
        <w:sdtPr>
          <w:id w:val="12558220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6311638"/>
      <w:docPartObj>
        <w:docPartGallery w:val="Page Numbers (Bottom of Page)"/>
        <w:docPartUnique/>
      </w:docPartObj>
    </w:sdtPr>
    <w:sdtContent>
      <w:sdt>
        <w:sdtPr>
          <w:id w:val="8616508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7221240"/>
      <w:docPartObj>
        <w:docPartGallery w:val="Page Numbers (Bottom of Page)"/>
        <w:docPartUnique/>
      </w:docPartObj>
    </w:sdtPr>
    <w:sdtContent>
      <w:sdt>
        <w:sdtPr>
          <w:id w:val="19344354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0135019"/>
      <w:docPartObj>
        <w:docPartGallery w:val="Page Numbers (Bottom of Page)"/>
        <w:docPartUnique/>
      </w:docPartObj>
    </w:sdtPr>
    <w:sdtContent>
      <w:sdt>
        <w:sdtPr>
          <w:id w:val="21354780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0321086"/>
      <w:docPartObj>
        <w:docPartGallery w:val="Page Numbers (Bottom of Page)"/>
        <w:docPartUnique/>
      </w:docPartObj>
    </w:sdtPr>
    <w:sdtContent>
      <w:sdt>
        <w:sdtPr>
          <w:id w:val="15792252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493956"/>
      <w:docPartObj>
        <w:docPartGallery w:val="Page Numbers (Bottom of Page)"/>
        <w:docPartUnique/>
      </w:docPartObj>
    </w:sdtPr>
    <w:sdtContent>
      <w:sdt>
        <w:sdtPr>
          <w:id w:val="13815354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2937878"/>
      <w:docPartObj>
        <w:docPartGallery w:val="Page Numbers (Bottom of Page)"/>
        <w:docPartUnique/>
      </w:docPartObj>
    </w:sdtPr>
    <w:sdtContent>
      <w:sdt>
        <w:sdtPr>
          <w:id w:val="10964225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7773528"/>
      <w:docPartObj>
        <w:docPartGallery w:val="Page Numbers (Bottom of Page)"/>
        <w:docPartUnique/>
      </w:docPartObj>
    </w:sdtPr>
    <w:sdtContent>
      <w:sdt>
        <w:sdtPr>
          <w:id w:val="2002774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9150130"/>
      <w:docPartObj>
        <w:docPartGallery w:val="Page Numbers (Bottom of Page)"/>
        <w:docPartUnique/>
      </w:docPartObj>
    </w:sdtPr>
    <w:sdtContent>
      <w:sdt>
        <w:sdtPr>
          <w:id w:val="1092937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9894827"/>
      <w:docPartObj>
        <w:docPartGallery w:val="Page Numbers (Bottom of Page)"/>
        <w:docPartUnique/>
      </w:docPartObj>
    </w:sdtPr>
    <w:sdtContent>
      <w:sdt>
        <w:sdtPr>
          <w:id w:val="3282883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817371"/>
      <w:docPartObj>
        <w:docPartGallery w:val="Page Numbers (Bottom of Page)"/>
        <w:docPartUnique/>
      </w:docPartObj>
    </w:sdtPr>
    <w:sdtContent>
      <w:sdt>
        <w:sdtPr>
          <w:id w:val="14387574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54409386"/>
      <w:docPartObj>
        <w:docPartGallery w:val="Page Numbers (Bottom of Page)"/>
        <w:docPartUnique/>
      </w:docPartObj>
    </w:sdtPr>
    <w:sdtContent>
      <w:sdt>
        <w:sdtPr>
          <w:id w:val="16044911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3440961"/>
      <w:docPartObj>
        <w:docPartGallery w:val="Page Numbers (Bottom of Page)"/>
        <w:docPartUnique/>
      </w:docPartObj>
    </w:sdtPr>
    <w:sdtContent>
      <w:sdt>
        <w:sdtPr>
          <w:id w:val="3733261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2175330"/>
      <w:docPartObj>
        <w:docPartGallery w:val="Page Numbers (Bottom of Page)"/>
        <w:docPartUnique/>
      </w:docPartObj>
    </w:sdtPr>
    <w:sdtContent>
      <w:sdt>
        <w:sdtPr>
          <w:id w:val="12417189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8660401"/>
      <w:docPartObj>
        <w:docPartGallery w:val="Page Numbers (Bottom of Page)"/>
        <w:docPartUnique/>
      </w:docPartObj>
    </w:sdtPr>
    <w:sdtContent>
      <w:sdt>
        <w:sdtPr>
          <w:id w:val="10494918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1203050"/>
      <w:docPartObj>
        <w:docPartGallery w:val="Page Numbers (Bottom of Page)"/>
        <w:docPartUnique/>
      </w:docPartObj>
    </w:sdtPr>
    <w:sdtContent>
      <w:sdt>
        <w:sdtPr>
          <w:id w:val="13789799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3032715"/>
      <w:docPartObj>
        <w:docPartGallery w:val="Page Numbers (Bottom of Page)"/>
        <w:docPartUnique/>
      </w:docPartObj>
    </w:sdtPr>
    <w:sdtContent>
      <w:sdt>
        <w:sdtPr>
          <w:id w:val="13971640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3727316"/>
      <w:docPartObj>
        <w:docPartGallery w:val="Page Numbers (Bottom of Page)"/>
        <w:docPartUnique/>
      </w:docPartObj>
    </w:sdtPr>
    <w:sdtContent>
      <w:sdt>
        <w:sdtPr>
          <w:id w:val="12205762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9096745"/>
      <w:docPartObj>
        <w:docPartGallery w:val="Page Numbers (Bottom of Page)"/>
        <w:docPartUnique/>
      </w:docPartObj>
    </w:sdtPr>
    <w:sdtContent>
      <w:sdt>
        <w:sdtPr>
          <w:id w:val="12926767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3678048"/>
      <w:docPartObj>
        <w:docPartGallery w:val="Page Numbers (Bottom of Page)"/>
        <w:docPartUnique/>
      </w:docPartObj>
    </w:sdtPr>
    <w:sdtContent>
      <w:sdt>
        <w:sdtPr>
          <w:id w:val="2761748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09860460"/>
      <w:docPartObj>
        <w:docPartGallery w:val="Page Numbers (Bottom of Page)"/>
        <w:docPartUnique/>
      </w:docPartObj>
    </w:sdtPr>
    <w:sdtContent>
      <w:sdt>
        <w:sdtPr>
          <w:id w:val="1718543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9936995"/>
      <w:docPartObj>
        <w:docPartGallery w:val="Page Numbers (Bottom of Page)"/>
        <w:docPartUnique/>
      </w:docPartObj>
    </w:sdtPr>
    <w:sdtContent>
      <w:sdt>
        <w:sdtPr>
          <w:id w:val="14242274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7338109"/>
      <w:docPartObj>
        <w:docPartGallery w:val="Page Numbers (Bottom of Page)"/>
        <w:docPartUnique/>
      </w:docPartObj>
    </w:sdtPr>
    <w:sdtContent>
      <w:sdt>
        <w:sdtPr>
          <w:id w:val="14544277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6287659"/>
      <w:docPartObj>
        <w:docPartGallery w:val="Page Numbers (Bottom of Page)"/>
        <w:docPartUnique/>
      </w:docPartObj>
    </w:sdtPr>
    <w:sdtContent>
      <w:sdt>
        <w:sdtPr>
          <w:id w:val="1363778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1275882"/>
      <w:docPartObj>
        <w:docPartGallery w:val="Page Numbers (Bottom of Page)"/>
        <w:docPartUnique/>
      </w:docPartObj>
    </w:sdtPr>
    <w:sdtContent>
      <w:sdt>
        <w:sdtPr>
          <w:id w:val="14563005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06A50D3" w14:textId="77777777">
    <w:pPr>
      <w:pStyle w:val="Header"/>
      <w:pBdr>
        <w:bottom w:val="single" w:sz="4" w:space="1" w:color="auto"/>
      </w:pBdr>
      <w:jc w:val="right"/>
    </w:pPr>
    <w:r>
      <w:t>2024年全屋板式家具项目可行性分析报告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2024年全屋板式家具项目可行性分析报告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2024年全屋板式家具项目可行性分析报告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2024年全屋板式家具项目可行性分析报告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2024年全屋板式家具项目可行性分析报告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DE788FC" w14:textId="77777777">
    <w:pPr>
      <w:pStyle w:val="Header"/>
      <w:pBdr>
        <w:bottom w:val="single" w:sz="4" w:space="1" w:color="auto"/>
      </w:pBdr>
      <w:jc w:val="right"/>
      <w:rPr>
        <w:sz w:val="24"/>
        <w:szCs w:val="24"/>
      </w:rPr>
    </w:pPr>
    <w:r>
      <w:t>2024年全屋板式家具项目可行性分析报告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2024年全屋板式家具项目可行性分析报告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A4E66"/>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36040"/>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62D0BD1"/>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18006111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7248</Words>
  <Characters>41318</Characters>
  <Application>Microsoft Office Word</Application>
  <DocSecurity>0</DocSecurity>
  <Lines>344</Lines>
  <Paragraphs>96</Paragraphs>
  <ScaleCrop>false</ScaleCrop>
  <Company/>
  <LinksUpToDate>false</LinksUpToDate>
  <CharactersWithSpaces>48470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2024-02-02T01:24:00Z</dcterms:modified>
</cp:coreProperties>
</file>