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13" w:history="1">
        <w:r>
          <w:rPr>
            <w:rFonts w:ascii="仿宋" w:eastAsia="仿宋" w:hAnsi="仿宋" w:cs="仿宋" w:hint="eastAsia"/>
            <w:lang w:eastAsia="zh-CN"/>
          </w:rPr>
          <w:t>序言</w:t>
        </w:r>
        <w:r>
          <w:tab/>
        </w:r>
        <w:r>
          <w:fldChar w:fldCharType="begin"/>
        </w:r>
        <w:r>
          <w:instrText xml:space="preserve"> PAGEREF _Toc27613 \h </w:instrText>
        </w:r>
        <w:r>
          <w:fldChar w:fldCharType="separate"/>
        </w:r>
        <w:r>
          <w:t>3</w:t>
        </w:r>
        <w:r>
          <w:fldChar w:fldCharType="end"/>
        </w:r>
      </w:hyperlink>
    </w:p>
    <w:p>
      <w:pPr>
        <w:pStyle w:val="TOC1"/>
        <w:tabs>
          <w:tab w:val="right" w:leader="dot" w:pos="8306"/>
        </w:tabs>
      </w:pPr>
      <w:hyperlink w:anchor="_Toc15100" w:history="1">
        <w:r>
          <w:rPr>
            <w:rFonts w:ascii="仿宋" w:eastAsia="仿宋" w:hAnsi="仿宋" w:cs="仿宋" w:hint="eastAsia"/>
            <w:lang w:eastAsia="zh-CN"/>
          </w:rPr>
          <w:t>一、产品规划分析</w:t>
        </w:r>
        <w:r>
          <w:tab/>
        </w:r>
        <w:r>
          <w:fldChar w:fldCharType="begin"/>
        </w:r>
        <w:r>
          <w:instrText xml:space="preserve"> PAGEREF _Toc15100 \h </w:instrText>
        </w:r>
        <w:r>
          <w:fldChar w:fldCharType="separate"/>
        </w:r>
        <w:r>
          <w:t>3</w:t>
        </w:r>
        <w:r>
          <w:fldChar w:fldCharType="end"/>
        </w:r>
      </w:hyperlink>
    </w:p>
    <w:p>
      <w:pPr>
        <w:pStyle w:val="TOC2"/>
        <w:tabs>
          <w:tab w:val="right" w:leader="dot" w:pos="8306"/>
        </w:tabs>
      </w:pPr>
      <w:hyperlink w:anchor="_Toc29590" w:history="1">
        <w:r>
          <w:rPr>
            <w:rFonts w:ascii="仿宋" w:eastAsia="仿宋" w:hAnsi="仿宋" w:cs="仿宋" w:hint="eastAsia"/>
            <w:lang w:eastAsia="zh-CN"/>
          </w:rPr>
          <w:t>(一)、产品规划</w:t>
        </w:r>
        <w:r>
          <w:tab/>
        </w:r>
        <w:r>
          <w:fldChar w:fldCharType="begin"/>
        </w:r>
        <w:r>
          <w:instrText xml:space="preserve"> PAGEREF _Toc29590 \h </w:instrText>
        </w:r>
        <w:r>
          <w:fldChar w:fldCharType="separate"/>
        </w:r>
        <w:r>
          <w:t>3</w:t>
        </w:r>
        <w:r>
          <w:fldChar w:fldCharType="end"/>
        </w:r>
      </w:hyperlink>
    </w:p>
    <w:p>
      <w:pPr>
        <w:pStyle w:val="TOC2"/>
        <w:tabs>
          <w:tab w:val="right" w:leader="dot" w:pos="8306"/>
        </w:tabs>
      </w:pPr>
      <w:hyperlink w:anchor="_Toc15633" w:history="1">
        <w:r>
          <w:rPr>
            <w:rFonts w:ascii="仿宋" w:eastAsia="仿宋" w:hAnsi="仿宋" w:cs="仿宋" w:hint="eastAsia"/>
            <w:lang w:eastAsia="zh-CN"/>
          </w:rPr>
          <w:t>(二)、建设规模</w:t>
        </w:r>
        <w:r>
          <w:tab/>
        </w:r>
        <w:r>
          <w:fldChar w:fldCharType="begin"/>
        </w:r>
        <w:r>
          <w:instrText xml:space="preserve"> PAGEREF _Toc15633 \h </w:instrText>
        </w:r>
        <w:r>
          <w:fldChar w:fldCharType="separate"/>
        </w:r>
        <w:r>
          <w:t>4</w:t>
        </w:r>
        <w:r>
          <w:fldChar w:fldCharType="end"/>
        </w:r>
      </w:hyperlink>
    </w:p>
    <w:p>
      <w:pPr>
        <w:pStyle w:val="TOC1"/>
        <w:tabs>
          <w:tab w:val="right" w:leader="dot" w:pos="8306"/>
        </w:tabs>
      </w:pPr>
      <w:hyperlink w:anchor="_Toc5941" w:history="1">
        <w:r>
          <w:rPr>
            <w:rFonts w:ascii="仿宋" w:eastAsia="仿宋" w:hAnsi="仿宋" w:cs="仿宋" w:hint="eastAsia"/>
            <w:lang w:eastAsia="zh-CN"/>
          </w:rPr>
          <w:t>二、智慧医疗项目可持续发展</w:t>
        </w:r>
        <w:r>
          <w:tab/>
        </w:r>
        <w:r>
          <w:fldChar w:fldCharType="begin"/>
        </w:r>
        <w:r>
          <w:instrText xml:space="preserve"> PAGEREF _Toc5941 \h </w:instrText>
        </w:r>
        <w:r>
          <w:fldChar w:fldCharType="separate"/>
        </w:r>
        <w:r>
          <w:t>5</w:t>
        </w:r>
        <w:r>
          <w:fldChar w:fldCharType="end"/>
        </w:r>
      </w:hyperlink>
    </w:p>
    <w:p>
      <w:pPr>
        <w:pStyle w:val="TOC2"/>
        <w:tabs>
          <w:tab w:val="right" w:leader="dot" w:pos="8306"/>
        </w:tabs>
      </w:pPr>
      <w:hyperlink w:anchor="_Toc29631" w:history="1">
        <w:r>
          <w:rPr>
            <w:rFonts w:ascii="仿宋" w:eastAsia="仿宋" w:hAnsi="仿宋" w:cs="仿宋" w:hint="eastAsia"/>
            <w:lang w:eastAsia="zh-CN"/>
          </w:rPr>
          <w:t>(一)、可持续战略与实践</w:t>
        </w:r>
        <w:r>
          <w:tab/>
        </w:r>
        <w:r>
          <w:fldChar w:fldCharType="begin"/>
        </w:r>
        <w:r>
          <w:instrText xml:space="preserve"> PAGEREF _Toc29631 \h </w:instrText>
        </w:r>
        <w:r>
          <w:fldChar w:fldCharType="separate"/>
        </w:r>
        <w:r>
          <w:t>5</w:t>
        </w:r>
        <w:r>
          <w:fldChar w:fldCharType="end"/>
        </w:r>
      </w:hyperlink>
    </w:p>
    <w:p>
      <w:pPr>
        <w:pStyle w:val="TOC2"/>
        <w:tabs>
          <w:tab w:val="right" w:leader="dot" w:pos="8306"/>
        </w:tabs>
      </w:pPr>
      <w:hyperlink w:anchor="_Toc12596" w:history="1">
        <w:r>
          <w:rPr>
            <w:rFonts w:ascii="仿宋" w:eastAsia="仿宋" w:hAnsi="仿宋" w:cs="仿宋" w:hint="eastAsia"/>
            <w:lang w:eastAsia="zh-CN"/>
          </w:rPr>
          <w:t>(二)、环保与社会责任</w:t>
        </w:r>
        <w:r>
          <w:tab/>
        </w:r>
        <w:r>
          <w:fldChar w:fldCharType="begin"/>
        </w:r>
        <w:r>
          <w:instrText xml:space="preserve"> PAGEREF _Toc12596 \h </w:instrText>
        </w:r>
        <w:r>
          <w:fldChar w:fldCharType="separate"/>
        </w:r>
        <w:r>
          <w:t>5</w:t>
        </w:r>
        <w:r>
          <w:fldChar w:fldCharType="end"/>
        </w:r>
      </w:hyperlink>
    </w:p>
    <w:p>
      <w:pPr>
        <w:pStyle w:val="TOC1"/>
        <w:tabs>
          <w:tab w:val="right" w:leader="dot" w:pos="8306"/>
        </w:tabs>
      </w:pPr>
      <w:hyperlink w:anchor="_Toc972" w:history="1">
        <w:r>
          <w:rPr>
            <w:rFonts w:ascii="仿宋" w:eastAsia="仿宋" w:hAnsi="仿宋" w:cs="仿宋" w:hint="eastAsia"/>
            <w:lang w:eastAsia="zh-CN"/>
          </w:rPr>
          <w:t>三、智慧医疗项目土建工程</w:t>
        </w:r>
        <w:r>
          <w:tab/>
        </w:r>
        <w:r>
          <w:fldChar w:fldCharType="begin"/>
        </w:r>
        <w:r>
          <w:instrText xml:space="preserve"> PAGEREF _Toc972 \h </w:instrText>
        </w:r>
        <w:r>
          <w:fldChar w:fldCharType="separate"/>
        </w:r>
        <w:r>
          <w:t>6</w:t>
        </w:r>
        <w:r>
          <w:fldChar w:fldCharType="end"/>
        </w:r>
      </w:hyperlink>
    </w:p>
    <w:p>
      <w:pPr>
        <w:pStyle w:val="TOC2"/>
        <w:tabs>
          <w:tab w:val="right" w:leader="dot" w:pos="8306"/>
        </w:tabs>
      </w:pPr>
      <w:hyperlink w:anchor="_Toc7825" w:history="1">
        <w:r>
          <w:rPr>
            <w:rFonts w:ascii="仿宋" w:eastAsia="仿宋" w:hAnsi="仿宋" w:cs="仿宋" w:hint="eastAsia"/>
            <w:lang w:eastAsia="zh-CN"/>
          </w:rPr>
          <w:t>(一)、建筑工程设计原则</w:t>
        </w:r>
        <w:r>
          <w:tab/>
        </w:r>
        <w:r>
          <w:fldChar w:fldCharType="begin"/>
        </w:r>
        <w:r>
          <w:instrText xml:space="preserve"> PAGEREF _Toc7825 \h </w:instrText>
        </w:r>
        <w:r>
          <w:fldChar w:fldCharType="separate"/>
        </w:r>
        <w:r>
          <w:t>6</w:t>
        </w:r>
        <w:r>
          <w:fldChar w:fldCharType="end"/>
        </w:r>
      </w:hyperlink>
    </w:p>
    <w:p>
      <w:pPr>
        <w:pStyle w:val="TOC2"/>
        <w:tabs>
          <w:tab w:val="right" w:leader="dot" w:pos="8306"/>
        </w:tabs>
      </w:pPr>
      <w:hyperlink w:anchor="_Toc15432" w:history="1">
        <w:r>
          <w:rPr>
            <w:rFonts w:ascii="仿宋" w:eastAsia="仿宋" w:hAnsi="仿宋" w:cs="仿宋" w:hint="eastAsia"/>
            <w:lang w:eastAsia="zh-CN"/>
          </w:rPr>
          <w:t>(二)、土建工程设计年限及安全等级</w:t>
        </w:r>
        <w:r>
          <w:tab/>
        </w:r>
        <w:r>
          <w:fldChar w:fldCharType="begin"/>
        </w:r>
        <w:r>
          <w:instrText xml:space="preserve"> PAGEREF _Toc15432 \h </w:instrText>
        </w:r>
        <w:r>
          <w:fldChar w:fldCharType="separate"/>
        </w:r>
        <w:r>
          <w:t>8</w:t>
        </w:r>
        <w:r>
          <w:fldChar w:fldCharType="end"/>
        </w:r>
      </w:hyperlink>
    </w:p>
    <w:p>
      <w:pPr>
        <w:pStyle w:val="TOC2"/>
        <w:tabs>
          <w:tab w:val="right" w:leader="dot" w:pos="8306"/>
        </w:tabs>
      </w:pPr>
      <w:hyperlink w:anchor="_Toc26623" w:history="1">
        <w:r>
          <w:rPr>
            <w:rFonts w:ascii="仿宋" w:eastAsia="仿宋" w:hAnsi="仿宋" w:cs="仿宋" w:hint="eastAsia"/>
            <w:lang w:eastAsia="zh-CN"/>
          </w:rPr>
          <w:t>(三)、建筑工程设计总体要求</w:t>
        </w:r>
        <w:r>
          <w:tab/>
        </w:r>
        <w:r>
          <w:fldChar w:fldCharType="begin"/>
        </w:r>
        <w:r>
          <w:instrText xml:space="preserve"> PAGEREF _Toc26623 \h </w:instrText>
        </w:r>
        <w:r>
          <w:fldChar w:fldCharType="separate"/>
        </w:r>
        <w:r>
          <w:t>9</w:t>
        </w:r>
        <w:r>
          <w:fldChar w:fldCharType="end"/>
        </w:r>
      </w:hyperlink>
    </w:p>
    <w:p>
      <w:pPr>
        <w:pStyle w:val="TOC2"/>
        <w:tabs>
          <w:tab w:val="right" w:leader="dot" w:pos="8306"/>
        </w:tabs>
      </w:pPr>
      <w:hyperlink w:anchor="_Toc10615" w:history="1">
        <w:r>
          <w:rPr>
            <w:rFonts w:ascii="仿宋" w:eastAsia="仿宋" w:hAnsi="仿宋" w:cs="仿宋" w:hint="eastAsia"/>
            <w:lang w:eastAsia="zh-CN"/>
          </w:rPr>
          <w:t>(四)、土建工程建设指标</w:t>
        </w:r>
        <w:r>
          <w:tab/>
        </w:r>
        <w:r>
          <w:fldChar w:fldCharType="begin"/>
        </w:r>
        <w:r>
          <w:instrText xml:space="preserve"> PAGEREF _Toc10615 \h </w:instrText>
        </w:r>
        <w:r>
          <w:fldChar w:fldCharType="separate"/>
        </w:r>
        <w:r>
          <w:t>9</w:t>
        </w:r>
        <w:r>
          <w:fldChar w:fldCharType="end"/>
        </w:r>
      </w:hyperlink>
    </w:p>
    <w:p>
      <w:pPr>
        <w:pStyle w:val="TOC1"/>
        <w:tabs>
          <w:tab w:val="right" w:leader="dot" w:pos="8306"/>
        </w:tabs>
      </w:pPr>
      <w:hyperlink w:anchor="_Toc23970" w:history="1">
        <w:r>
          <w:rPr>
            <w:rFonts w:ascii="仿宋" w:eastAsia="仿宋" w:hAnsi="仿宋" w:cs="仿宋" w:hint="eastAsia"/>
            <w:lang w:eastAsia="zh-CN"/>
          </w:rPr>
          <w:t>四、智慧医疗项目选址可行性分析</w:t>
        </w:r>
        <w:r>
          <w:tab/>
        </w:r>
        <w:r>
          <w:fldChar w:fldCharType="begin"/>
        </w:r>
        <w:r>
          <w:instrText xml:space="preserve"> PAGEREF _Toc23970 \h </w:instrText>
        </w:r>
        <w:r>
          <w:fldChar w:fldCharType="separate"/>
        </w:r>
        <w:r>
          <w:t>10</w:t>
        </w:r>
        <w:r>
          <w:fldChar w:fldCharType="end"/>
        </w:r>
      </w:hyperlink>
    </w:p>
    <w:p>
      <w:pPr>
        <w:pStyle w:val="TOC2"/>
        <w:tabs>
          <w:tab w:val="right" w:leader="dot" w:pos="8306"/>
        </w:tabs>
      </w:pPr>
      <w:hyperlink w:anchor="_Toc17432" w:history="1">
        <w:r>
          <w:rPr>
            <w:rFonts w:ascii="仿宋" w:eastAsia="仿宋" w:hAnsi="仿宋" w:cs="仿宋" w:hint="eastAsia"/>
            <w:lang w:eastAsia="zh-CN"/>
          </w:rPr>
          <w:t>(一)、智慧医疗项目选址</w:t>
        </w:r>
        <w:r>
          <w:tab/>
        </w:r>
        <w:r>
          <w:fldChar w:fldCharType="begin"/>
        </w:r>
        <w:r>
          <w:instrText xml:space="preserve"> PAGEREF _Toc17432 \h </w:instrText>
        </w:r>
        <w:r>
          <w:fldChar w:fldCharType="separate"/>
        </w:r>
        <w:r>
          <w:t>10</w:t>
        </w:r>
        <w:r>
          <w:fldChar w:fldCharType="end"/>
        </w:r>
      </w:hyperlink>
    </w:p>
    <w:p>
      <w:pPr>
        <w:pStyle w:val="TOC2"/>
        <w:tabs>
          <w:tab w:val="right" w:leader="dot" w:pos="8306"/>
        </w:tabs>
      </w:pPr>
      <w:hyperlink w:anchor="_Toc452" w:history="1">
        <w:r>
          <w:rPr>
            <w:rFonts w:ascii="仿宋" w:eastAsia="仿宋" w:hAnsi="仿宋" w:cs="仿宋" w:hint="eastAsia"/>
            <w:lang w:eastAsia="zh-CN"/>
          </w:rPr>
          <w:t>(二)、用地控制指标</w:t>
        </w:r>
        <w:r>
          <w:tab/>
        </w:r>
        <w:r>
          <w:fldChar w:fldCharType="begin"/>
        </w:r>
        <w:r>
          <w:instrText xml:space="preserve"> PAGEREF _Toc452 \h </w:instrText>
        </w:r>
        <w:r>
          <w:fldChar w:fldCharType="separate"/>
        </w:r>
        <w:r>
          <w:t>10</w:t>
        </w:r>
        <w:r>
          <w:fldChar w:fldCharType="end"/>
        </w:r>
      </w:hyperlink>
    </w:p>
    <w:p>
      <w:pPr>
        <w:pStyle w:val="TOC2"/>
        <w:tabs>
          <w:tab w:val="right" w:leader="dot" w:pos="8306"/>
        </w:tabs>
      </w:pPr>
      <w:hyperlink w:anchor="_Toc18373" w:history="1">
        <w:r>
          <w:rPr>
            <w:rFonts w:ascii="仿宋" w:eastAsia="仿宋" w:hAnsi="仿宋" w:cs="仿宋" w:hint="eastAsia"/>
            <w:lang w:eastAsia="zh-CN"/>
          </w:rPr>
          <w:t>(三)、节约用地措施</w:t>
        </w:r>
        <w:r>
          <w:tab/>
        </w:r>
        <w:r>
          <w:fldChar w:fldCharType="begin"/>
        </w:r>
        <w:r>
          <w:instrText xml:space="preserve"> PAGEREF _Toc18373 \h </w:instrText>
        </w:r>
        <w:r>
          <w:fldChar w:fldCharType="separate"/>
        </w:r>
        <w:r>
          <w:t>12</w:t>
        </w:r>
        <w:r>
          <w:fldChar w:fldCharType="end"/>
        </w:r>
      </w:hyperlink>
    </w:p>
    <w:p>
      <w:pPr>
        <w:pStyle w:val="TOC2"/>
        <w:tabs>
          <w:tab w:val="right" w:leader="dot" w:pos="8306"/>
        </w:tabs>
      </w:pPr>
      <w:hyperlink w:anchor="_Toc16934" w:history="1">
        <w:r>
          <w:rPr>
            <w:rFonts w:ascii="仿宋" w:eastAsia="仿宋" w:hAnsi="仿宋" w:cs="仿宋" w:hint="eastAsia"/>
            <w:lang w:eastAsia="zh-CN"/>
          </w:rPr>
          <w:t>(四)、总图布置方案</w:t>
        </w:r>
        <w:r>
          <w:tab/>
        </w:r>
        <w:r>
          <w:fldChar w:fldCharType="begin"/>
        </w:r>
        <w:r>
          <w:instrText xml:space="preserve"> PAGEREF _Toc16934 \h </w:instrText>
        </w:r>
        <w:r>
          <w:fldChar w:fldCharType="separate"/>
        </w:r>
        <w:r>
          <w:t>13</w:t>
        </w:r>
        <w:r>
          <w:fldChar w:fldCharType="end"/>
        </w:r>
      </w:hyperlink>
    </w:p>
    <w:p>
      <w:pPr>
        <w:pStyle w:val="TOC2"/>
        <w:tabs>
          <w:tab w:val="right" w:leader="dot" w:pos="8306"/>
        </w:tabs>
      </w:pPr>
      <w:hyperlink w:anchor="_Toc20869" w:history="1">
        <w:r>
          <w:rPr>
            <w:rFonts w:ascii="仿宋" w:eastAsia="仿宋" w:hAnsi="仿宋" w:cs="仿宋" w:hint="eastAsia"/>
            <w:lang w:eastAsia="zh-CN"/>
          </w:rPr>
          <w:t>(五)、选址综合评价</w:t>
        </w:r>
        <w:r>
          <w:tab/>
        </w:r>
        <w:r>
          <w:fldChar w:fldCharType="begin"/>
        </w:r>
        <w:r>
          <w:instrText xml:space="preserve"> PAGEREF _Toc20869 \h </w:instrText>
        </w:r>
        <w:r>
          <w:fldChar w:fldCharType="separate"/>
        </w:r>
        <w:r>
          <w:t>14</w:t>
        </w:r>
        <w:r>
          <w:fldChar w:fldCharType="end"/>
        </w:r>
      </w:hyperlink>
    </w:p>
    <w:p>
      <w:pPr>
        <w:pStyle w:val="TOC1"/>
        <w:tabs>
          <w:tab w:val="right" w:leader="dot" w:pos="8306"/>
        </w:tabs>
      </w:pPr>
      <w:hyperlink w:anchor="_Toc15573" w:history="1">
        <w:r>
          <w:rPr>
            <w:rFonts w:ascii="仿宋" w:eastAsia="仿宋" w:hAnsi="仿宋" w:cs="仿宋" w:hint="eastAsia"/>
            <w:lang w:eastAsia="zh-CN"/>
          </w:rPr>
          <w:t>五、工艺说明</w:t>
        </w:r>
        <w:r>
          <w:tab/>
        </w:r>
        <w:r>
          <w:fldChar w:fldCharType="begin"/>
        </w:r>
        <w:r>
          <w:instrText xml:space="preserve"> PAGEREF _Toc15573 \h </w:instrText>
        </w:r>
        <w:r>
          <w:fldChar w:fldCharType="separate"/>
        </w:r>
        <w:r>
          <w:t>15</w:t>
        </w:r>
        <w:r>
          <w:fldChar w:fldCharType="end"/>
        </w:r>
      </w:hyperlink>
    </w:p>
    <w:p>
      <w:pPr>
        <w:pStyle w:val="TOC2"/>
        <w:tabs>
          <w:tab w:val="right" w:leader="dot" w:pos="8306"/>
        </w:tabs>
      </w:pPr>
      <w:hyperlink w:anchor="_Toc12234" w:history="1">
        <w:r>
          <w:rPr>
            <w:rFonts w:ascii="仿宋" w:eastAsia="仿宋" w:hAnsi="仿宋" w:cs="仿宋" w:hint="eastAsia"/>
            <w:lang w:eastAsia="zh-CN"/>
          </w:rPr>
          <w:t>(一)、技术管理特点</w:t>
        </w:r>
        <w:r>
          <w:tab/>
        </w:r>
        <w:r>
          <w:fldChar w:fldCharType="begin"/>
        </w:r>
        <w:r>
          <w:instrText xml:space="preserve"> PAGEREF _Toc12234 \h </w:instrText>
        </w:r>
        <w:r>
          <w:fldChar w:fldCharType="separate"/>
        </w:r>
        <w:r>
          <w:t>15</w:t>
        </w:r>
        <w:r>
          <w:fldChar w:fldCharType="end"/>
        </w:r>
      </w:hyperlink>
    </w:p>
    <w:p>
      <w:pPr>
        <w:pStyle w:val="TOC2"/>
        <w:tabs>
          <w:tab w:val="right" w:leader="dot" w:pos="8306"/>
        </w:tabs>
      </w:pPr>
      <w:hyperlink w:anchor="_Toc29870" w:history="1">
        <w:r>
          <w:rPr>
            <w:rFonts w:ascii="仿宋" w:eastAsia="仿宋" w:hAnsi="仿宋" w:cs="仿宋" w:hint="eastAsia"/>
            <w:lang w:eastAsia="zh-CN"/>
          </w:rPr>
          <w:t>(二)、智慧医疗项目工艺技术设计方案</w:t>
        </w:r>
        <w:r>
          <w:tab/>
        </w:r>
        <w:r>
          <w:fldChar w:fldCharType="begin"/>
        </w:r>
        <w:r>
          <w:instrText xml:space="preserve"> PAGEREF _Toc29870 \h </w:instrText>
        </w:r>
        <w:r>
          <w:fldChar w:fldCharType="separate"/>
        </w:r>
        <w:r>
          <w:t>16</w:t>
        </w:r>
        <w:r>
          <w:fldChar w:fldCharType="end"/>
        </w:r>
      </w:hyperlink>
    </w:p>
    <w:p>
      <w:pPr>
        <w:pStyle w:val="TOC2"/>
        <w:tabs>
          <w:tab w:val="right" w:leader="dot" w:pos="8306"/>
        </w:tabs>
      </w:pPr>
      <w:hyperlink w:anchor="_Toc22376" w:history="1">
        <w:r>
          <w:rPr>
            <w:rFonts w:ascii="仿宋" w:eastAsia="仿宋" w:hAnsi="仿宋" w:cs="仿宋" w:hint="eastAsia"/>
            <w:lang w:eastAsia="zh-CN"/>
          </w:rPr>
          <w:t>(三)、设备选型方案</w:t>
        </w:r>
        <w:r>
          <w:tab/>
        </w:r>
        <w:r>
          <w:fldChar w:fldCharType="begin"/>
        </w:r>
        <w:r>
          <w:instrText xml:space="preserve"> PAGEREF _Toc22376 \h </w:instrText>
        </w:r>
        <w:r>
          <w:fldChar w:fldCharType="separate"/>
        </w:r>
        <w:r>
          <w:t>17</w:t>
        </w:r>
        <w:r>
          <w:fldChar w:fldCharType="end"/>
        </w:r>
      </w:hyperlink>
    </w:p>
    <w:p>
      <w:pPr>
        <w:pStyle w:val="TOC1"/>
        <w:tabs>
          <w:tab w:val="right" w:leader="dot" w:pos="8306"/>
        </w:tabs>
      </w:pPr>
      <w:hyperlink w:anchor="_Toc15092" w:history="1">
        <w:r>
          <w:rPr>
            <w:rFonts w:ascii="仿宋" w:eastAsia="仿宋" w:hAnsi="仿宋" w:cs="仿宋" w:hint="eastAsia"/>
            <w:lang w:eastAsia="zh-CN"/>
          </w:rPr>
          <w:t>六、智慧医疗项目建设单位说明</w:t>
        </w:r>
        <w:r>
          <w:tab/>
        </w:r>
        <w:r>
          <w:fldChar w:fldCharType="begin"/>
        </w:r>
        <w:r>
          <w:instrText xml:space="preserve"> PAGEREF _Toc15092 \h </w:instrText>
        </w:r>
        <w:r>
          <w:fldChar w:fldCharType="separate"/>
        </w:r>
        <w:r>
          <w:t>19</w:t>
        </w:r>
        <w:r>
          <w:fldChar w:fldCharType="end"/>
        </w:r>
      </w:hyperlink>
    </w:p>
    <w:p>
      <w:pPr>
        <w:pStyle w:val="TOC2"/>
        <w:tabs>
          <w:tab w:val="right" w:leader="dot" w:pos="8306"/>
        </w:tabs>
      </w:pPr>
      <w:hyperlink w:anchor="_Toc19794" w:history="1">
        <w:r>
          <w:rPr>
            <w:rFonts w:ascii="仿宋" w:eastAsia="仿宋" w:hAnsi="仿宋" w:cs="仿宋" w:hint="eastAsia"/>
            <w:lang w:eastAsia="zh-CN"/>
          </w:rPr>
          <w:t>(一)、智慧医疗项目承办单位基本情况</w:t>
        </w:r>
        <w:r>
          <w:tab/>
        </w:r>
        <w:r>
          <w:fldChar w:fldCharType="begin"/>
        </w:r>
        <w:r>
          <w:instrText xml:space="preserve"> PAGEREF _Toc19794 \h </w:instrText>
        </w:r>
        <w:r>
          <w:fldChar w:fldCharType="separate"/>
        </w:r>
        <w:r>
          <w:t>19</w:t>
        </w:r>
        <w:r>
          <w:fldChar w:fldCharType="end"/>
        </w:r>
      </w:hyperlink>
    </w:p>
    <w:p>
      <w:pPr>
        <w:pStyle w:val="TOC2"/>
        <w:tabs>
          <w:tab w:val="right" w:leader="dot" w:pos="8306"/>
        </w:tabs>
      </w:pPr>
      <w:hyperlink w:anchor="_Toc32421" w:history="1">
        <w:r>
          <w:rPr>
            <w:rFonts w:ascii="仿宋" w:eastAsia="仿宋" w:hAnsi="仿宋" w:cs="仿宋" w:hint="eastAsia"/>
            <w:lang w:eastAsia="zh-CN"/>
          </w:rPr>
          <w:t>(二)、公司经济效益分析</w:t>
        </w:r>
        <w:r>
          <w:tab/>
        </w:r>
        <w:r>
          <w:fldChar w:fldCharType="begin"/>
        </w:r>
        <w:r>
          <w:instrText xml:space="preserve"> PAGEREF _Toc32421 \h </w:instrText>
        </w:r>
        <w:r>
          <w:fldChar w:fldCharType="separate"/>
        </w:r>
        <w:r>
          <w:t>19</w:t>
        </w:r>
        <w:r>
          <w:fldChar w:fldCharType="end"/>
        </w:r>
      </w:hyperlink>
    </w:p>
    <w:p>
      <w:pPr>
        <w:pStyle w:val="TOC1"/>
        <w:tabs>
          <w:tab w:val="right" w:leader="dot" w:pos="8306"/>
        </w:tabs>
      </w:pPr>
      <w:hyperlink w:anchor="_Toc4887" w:history="1">
        <w:r>
          <w:rPr>
            <w:rFonts w:ascii="仿宋" w:eastAsia="仿宋" w:hAnsi="仿宋" w:cs="仿宋" w:hint="eastAsia"/>
            <w:lang w:eastAsia="zh-CN"/>
          </w:rPr>
          <w:t>七、智慧医疗项目社会影响</w:t>
        </w:r>
        <w:r>
          <w:tab/>
        </w:r>
        <w:r>
          <w:fldChar w:fldCharType="begin"/>
        </w:r>
        <w:r>
          <w:instrText xml:space="preserve"> PAGEREF _Toc4887 \h </w:instrText>
        </w:r>
        <w:r>
          <w:fldChar w:fldCharType="separate"/>
        </w:r>
        <w:r>
          <w:t>20</w:t>
        </w:r>
        <w:r>
          <w:fldChar w:fldCharType="end"/>
        </w:r>
      </w:hyperlink>
    </w:p>
    <w:p>
      <w:pPr>
        <w:pStyle w:val="TOC2"/>
        <w:tabs>
          <w:tab w:val="right" w:leader="dot" w:pos="8306"/>
        </w:tabs>
      </w:pPr>
      <w:hyperlink w:anchor="_Toc30579" w:history="1">
        <w:r>
          <w:rPr>
            <w:rFonts w:ascii="仿宋" w:eastAsia="仿宋" w:hAnsi="仿宋" w:cs="仿宋" w:hint="eastAsia"/>
            <w:lang w:eastAsia="zh-CN"/>
          </w:rPr>
          <w:t>(一)、社会责任与义务</w:t>
        </w:r>
        <w:r>
          <w:tab/>
        </w:r>
        <w:r>
          <w:fldChar w:fldCharType="begin"/>
        </w:r>
        <w:r>
          <w:instrText xml:space="preserve"> PAGEREF _Toc30579 \h </w:instrText>
        </w:r>
        <w:r>
          <w:fldChar w:fldCharType="separate"/>
        </w:r>
        <w:r>
          <w:t>20</w:t>
        </w:r>
        <w:r>
          <w:fldChar w:fldCharType="end"/>
        </w:r>
      </w:hyperlink>
    </w:p>
    <w:p>
      <w:pPr>
        <w:pStyle w:val="TOC2"/>
        <w:tabs>
          <w:tab w:val="right" w:leader="dot" w:pos="8306"/>
        </w:tabs>
      </w:pPr>
      <w:hyperlink w:anchor="_Toc21623" w:history="1">
        <w:r>
          <w:rPr>
            <w:rFonts w:ascii="仿宋" w:eastAsia="仿宋" w:hAnsi="仿宋" w:cs="仿宋" w:hint="eastAsia"/>
            <w:lang w:eastAsia="zh-CN"/>
          </w:rPr>
          <w:t>(二)、社会参与与沟通</w:t>
        </w:r>
        <w:r>
          <w:tab/>
        </w:r>
        <w:r>
          <w:fldChar w:fldCharType="begin"/>
        </w:r>
        <w:r>
          <w:instrText xml:space="preserve"> PAGEREF _Toc21623 \h </w:instrText>
        </w:r>
        <w:r>
          <w:fldChar w:fldCharType="separate"/>
        </w:r>
        <w:r>
          <w:t>21</w:t>
        </w:r>
        <w:r>
          <w:fldChar w:fldCharType="end"/>
        </w:r>
      </w:hyperlink>
    </w:p>
    <w:p>
      <w:pPr>
        <w:pStyle w:val="TOC1"/>
        <w:tabs>
          <w:tab w:val="right" w:leader="dot" w:pos="8306"/>
        </w:tabs>
      </w:pPr>
      <w:hyperlink w:anchor="_Toc4494" w:history="1">
        <w:r>
          <w:rPr>
            <w:rFonts w:ascii="仿宋" w:eastAsia="仿宋" w:hAnsi="仿宋" w:cs="仿宋" w:hint="eastAsia"/>
            <w:lang w:eastAsia="zh-CN"/>
          </w:rPr>
          <w:t>八、生产安全保护</w:t>
        </w:r>
        <w:r>
          <w:tab/>
        </w:r>
        <w:r>
          <w:fldChar w:fldCharType="begin"/>
        </w:r>
        <w:r>
          <w:instrText xml:space="preserve"> PAGEREF _Toc4494 \h </w:instrText>
        </w:r>
        <w:r>
          <w:fldChar w:fldCharType="separate"/>
        </w:r>
        <w:r>
          <w:t>22</w:t>
        </w:r>
        <w:r>
          <w:fldChar w:fldCharType="end"/>
        </w:r>
      </w:hyperlink>
    </w:p>
    <w:p>
      <w:pPr>
        <w:pStyle w:val="TOC2"/>
        <w:tabs>
          <w:tab w:val="right" w:leader="dot" w:pos="8306"/>
        </w:tabs>
      </w:pPr>
      <w:hyperlink w:anchor="_Toc18067" w:history="1">
        <w:r>
          <w:rPr>
            <w:rFonts w:ascii="仿宋" w:eastAsia="仿宋" w:hAnsi="仿宋" w:cs="仿宋" w:hint="eastAsia"/>
            <w:lang w:eastAsia="zh-CN"/>
          </w:rPr>
          <w:t>(一)、消防安全</w:t>
        </w:r>
        <w:r>
          <w:tab/>
        </w:r>
        <w:r>
          <w:fldChar w:fldCharType="begin"/>
        </w:r>
        <w:r>
          <w:instrText xml:space="preserve"> PAGEREF _Toc18067 \h </w:instrText>
        </w:r>
        <w:r>
          <w:fldChar w:fldCharType="separate"/>
        </w:r>
        <w:r>
          <w:t>22</w:t>
        </w:r>
        <w:r>
          <w:fldChar w:fldCharType="end"/>
        </w:r>
      </w:hyperlink>
    </w:p>
    <w:p>
      <w:pPr>
        <w:pStyle w:val="TOC2"/>
        <w:tabs>
          <w:tab w:val="right" w:leader="dot" w:pos="8306"/>
        </w:tabs>
      </w:pPr>
      <w:hyperlink w:anchor="_Toc26778" w:history="1">
        <w:r>
          <w:rPr>
            <w:rFonts w:ascii="仿宋" w:eastAsia="仿宋" w:hAnsi="仿宋" w:cs="仿宋" w:hint="eastAsia"/>
            <w:lang w:eastAsia="zh-CN"/>
          </w:rPr>
          <w:t>(二)、防火防爆总图布置措施</w:t>
        </w:r>
        <w:r>
          <w:tab/>
        </w:r>
        <w:r>
          <w:fldChar w:fldCharType="begin"/>
        </w:r>
        <w:r>
          <w:instrText xml:space="preserve"> PAGEREF _Toc26778 \h </w:instrText>
        </w:r>
        <w:r>
          <w:fldChar w:fldCharType="separate"/>
        </w:r>
        <w:r>
          <w:t>23</w:t>
        </w:r>
        <w:r>
          <w:fldChar w:fldCharType="end"/>
        </w:r>
      </w:hyperlink>
    </w:p>
    <w:p>
      <w:pPr>
        <w:pStyle w:val="TOC2"/>
        <w:tabs>
          <w:tab w:val="right" w:leader="dot" w:pos="8306"/>
        </w:tabs>
      </w:pPr>
      <w:hyperlink w:anchor="_Toc28019" w:history="1">
        <w:r>
          <w:rPr>
            <w:rFonts w:ascii="仿宋" w:eastAsia="仿宋" w:hAnsi="仿宋" w:cs="仿宋" w:hint="eastAsia"/>
            <w:lang w:eastAsia="zh-CN"/>
          </w:rPr>
          <w:t>(三)、自然灾害防范措施</w:t>
        </w:r>
        <w:r>
          <w:tab/>
        </w:r>
        <w:r>
          <w:fldChar w:fldCharType="begin"/>
        </w:r>
        <w:r>
          <w:instrText xml:space="preserve"> PAGEREF _Toc28019 \h </w:instrText>
        </w:r>
        <w:r>
          <w:fldChar w:fldCharType="separate"/>
        </w:r>
        <w:r>
          <w:t>24</w:t>
        </w:r>
        <w:r>
          <w:fldChar w:fldCharType="end"/>
        </w:r>
      </w:hyperlink>
    </w:p>
    <w:p>
      <w:pPr>
        <w:pStyle w:val="TOC2"/>
        <w:tabs>
          <w:tab w:val="right" w:leader="dot" w:pos="8306"/>
        </w:tabs>
      </w:pPr>
      <w:hyperlink w:anchor="_Toc21389" w:history="1">
        <w:r>
          <w:rPr>
            <w:rFonts w:ascii="仿宋" w:eastAsia="仿宋" w:hAnsi="仿宋" w:cs="仿宋" w:hint="eastAsia"/>
            <w:lang w:eastAsia="zh-CN"/>
          </w:rPr>
          <w:t>(四)、安全色及安全标志使用要求</w:t>
        </w:r>
        <w:r>
          <w:tab/>
        </w:r>
        <w:r>
          <w:fldChar w:fldCharType="begin"/>
        </w:r>
        <w:r>
          <w:instrText xml:space="preserve"> PAGEREF _Toc21389 \h </w:instrText>
        </w:r>
        <w:r>
          <w:fldChar w:fldCharType="separate"/>
        </w:r>
        <w:r>
          <w:t>25</w:t>
        </w:r>
        <w:r>
          <w:fldChar w:fldCharType="end"/>
        </w:r>
      </w:hyperlink>
    </w:p>
    <w:p>
      <w:pPr>
        <w:pStyle w:val="TOC2"/>
        <w:tabs>
          <w:tab w:val="right" w:leader="dot" w:pos="8306"/>
        </w:tabs>
      </w:pPr>
      <w:hyperlink w:anchor="_Toc25346" w:history="1">
        <w:r>
          <w:rPr>
            <w:rFonts w:ascii="仿宋" w:eastAsia="仿宋" w:hAnsi="仿宋" w:cs="仿宋" w:hint="eastAsia"/>
            <w:lang w:eastAsia="zh-CN"/>
          </w:rPr>
          <w:t>(五)、防尘防毒措施</w:t>
        </w:r>
        <w:r>
          <w:tab/>
        </w:r>
        <w:r>
          <w:fldChar w:fldCharType="begin"/>
        </w:r>
        <w:r>
          <w:instrText xml:space="preserve"> PAGEREF _Toc25346 \h </w:instrText>
        </w:r>
        <w:r>
          <w:fldChar w:fldCharType="separate"/>
        </w:r>
        <w:r>
          <w:t>26</w:t>
        </w:r>
        <w:r>
          <w:fldChar w:fldCharType="end"/>
        </w:r>
      </w:hyperlink>
    </w:p>
    <w:p>
      <w:pPr>
        <w:pStyle w:val="TOC2"/>
        <w:tabs>
          <w:tab w:val="right" w:leader="dot" w:pos="8306"/>
        </w:tabs>
      </w:pPr>
      <w:hyperlink w:anchor="_Toc20553" w:history="1">
        <w:r>
          <w:rPr>
            <w:rFonts w:ascii="仿宋" w:eastAsia="仿宋" w:hAnsi="仿宋" w:cs="仿宋" w:hint="eastAsia"/>
            <w:lang w:eastAsia="zh-CN"/>
          </w:rPr>
          <w:t>(六)、防静电、触电防护及防雷措施</w:t>
        </w:r>
        <w:r>
          <w:tab/>
        </w:r>
        <w:r>
          <w:fldChar w:fldCharType="begin"/>
        </w:r>
        <w:r>
          <w:instrText xml:space="preserve"> PAGEREF _Toc20553 \h </w:instrText>
        </w:r>
        <w:r>
          <w:fldChar w:fldCharType="separate"/>
        </w:r>
        <w:r>
          <w:t>27</w:t>
        </w:r>
        <w:r>
          <w:fldChar w:fldCharType="end"/>
        </w:r>
      </w:hyperlink>
    </w:p>
    <w:p>
      <w:pPr>
        <w:pStyle w:val="TOC2"/>
        <w:tabs>
          <w:tab w:val="right" w:leader="dot" w:pos="8306"/>
        </w:tabs>
      </w:pPr>
      <w:hyperlink w:anchor="_Toc21170" w:history="1">
        <w:r>
          <w:rPr>
            <w:rFonts w:ascii="仿宋" w:eastAsia="仿宋" w:hAnsi="仿宋" w:cs="仿宋" w:hint="eastAsia"/>
            <w:lang w:eastAsia="zh-CN"/>
          </w:rPr>
          <w:t>(七)、机械设备安全保障措施</w:t>
        </w:r>
        <w:r>
          <w:tab/>
        </w:r>
        <w:r>
          <w:fldChar w:fldCharType="begin"/>
        </w:r>
        <w:r>
          <w:instrText xml:space="preserve"> PAGEREF _Toc21170 \h </w:instrText>
        </w:r>
        <w:r>
          <w:fldChar w:fldCharType="separate"/>
        </w:r>
        <w:r>
          <w:t>28</w:t>
        </w:r>
        <w:r>
          <w:fldChar w:fldCharType="end"/>
        </w:r>
      </w:hyperlink>
    </w:p>
    <w:p>
      <w:pPr>
        <w:pStyle w:val="TOC1"/>
        <w:tabs>
          <w:tab w:val="right" w:leader="dot" w:pos="8306"/>
        </w:tabs>
      </w:pPr>
      <w:hyperlink w:anchor="_Toc21801" w:history="1">
        <w:r>
          <w:rPr>
            <w:rFonts w:ascii="仿宋" w:eastAsia="仿宋" w:hAnsi="仿宋" w:cs="仿宋" w:hint="eastAsia"/>
            <w:lang w:eastAsia="zh-CN"/>
          </w:rPr>
          <w:t>九、智慧医疗项目人力资源管理</w:t>
        </w:r>
        <w:r>
          <w:tab/>
        </w:r>
        <w:r>
          <w:fldChar w:fldCharType="begin"/>
        </w:r>
        <w:r>
          <w:instrText xml:space="preserve"> PAGEREF _Toc21801 \h </w:instrText>
        </w:r>
        <w:r>
          <w:fldChar w:fldCharType="separate"/>
        </w:r>
        <w:r>
          <w:t>30</w:t>
        </w:r>
        <w:r>
          <w:fldChar w:fldCharType="end"/>
        </w:r>
      </w:hyperlink>
    </w:p>
    <w:p>
      <w:pPr>
        <w:pStyle w:val="TOC2"/>
        <w:tabs>
          <w:tab w:val="right" w:leader="dot" w:pos="8306"/>
        </w:tabs>
      </w:pPr>
      <w:hyperlink w:anchor="_Toc14175" w:history="1">
        <w:r>
          <w:rPr>
            <w:rFonts w:ascii="仿宋" w:eastAsia="仿宋" w:hAnsi="仿宋" w:cs="仿宋" w:hint="eastAsia"/>
            <w:lang w:eastAsia="zh-CN"/>
          </w:rPr>
          <w:t>(一)、建立健全的预算管理制度</w:t>
        </w:r>
        <w:r>
          <w:tab/>
        </w:r>
        <w:r>
          <w:fldChar w:fldCharType="begin"/>
        </w:r>
        <w:r>
          <w:instrText xml:space="preserve"> PAGEREF _Toc14175 \h </w:instrText>
        </w:r>
        <w:r>
          <w:fldChar w:fldCharType="separate"/>
        </w:r>
        <w:r>
          <w:t>30</w:t>
        </w:r>
        <w:r>
          <w:fldChar w:fldCharType="end"/>
        </w:r>
      </w:hyperlink>
    </w:p>
    <w:p>
      <w:pPr>
        <w:pStyle w:val="TOC2"/>
        <w:tabs>
          <w:tab w:val="right" w:leader="dot" w:pos="8306"/>
        </w:tabs>
      </w:pPr>
      <w:hyperlink w:anchor="_Toc32734" w:history="1">
        <w:r>
          <w:rPr>
            <w:rFonts w:ascii="仿宋" w:eastAsia="仿宋" w:hAnsi="仿宋" w:cs="仿宋" w:hint="eastAsia"/>
            <w:lang w:eastAsia="zh-CN"/>
          </w:rPr>
          <w:t>(二)、加强资金流动监控</w:t>
        </w:r>
        <w:r>
          <w:tab/>
        </w:r>
        <w:r>
          <w:fldChar w:fldCharType="begin"/>
        </w:r>
        <w:r>
          <w:instrText xml:space="preserve"> PAGEREF _Toc32734 \h </w:instrText>
        </w:r>
        <w:r>
          <w:fldChar w:fldCharType="separate"/>
        </w:r>
        <w:r>
          <w:t>31</w:t>
        </w:r>
        <w:r>
          <w:fldChar w:fldCharType="end"/>
        </w:r>
      </w:hyperlink>
    </w:p>
    <w:p>
      <w:pPr>
        <w:pStyle w:val="TOC2"/>
        <w:tabs>
          <w:tab w:val="right" w:leader="dot" w:pos="8306"/>
        </w:tabs>
      </w:pPr>
      <w:hyperlink w:anchor="_Toc5420" w:history="1">
        <w:r>
          <w:rPr>
            <w:rFonts w:ascii="仿宋" w:eastAsia="仿宋" w:hAnsi="仿宋" w:cs="仿宋" w:hint="eastAsia"/>
            <w:lang w:eastAsia="zh-CN"/>
          </w:rPr>
          <w:t>(三)、制定完善的风险控制机制</w:t>
        </w:r>
        <w:r>
          <w:tab/>
        </w:r>
        <w:r>
          <w:fldChar w:fldCharType="begin"/>
        </w:r>
        <w:r>
          <w:instrText xml:space="preserve"> PAGEREF _Toc5420 \h </w:instrText>
        </w:r>
        <w:r>
          <w:fldChar w:fldCharType="separate"/>
        </w:r>
        <w:r>
          <w:t>32</w:t>
        </w:r>
        <w:r>
          <w:fldChar w:fldCharType="end"/>
        </w:r>
      </w:hyperlink>
    </w:p>
    <w:p>
      <w:pPr>
        <w:pStyle w:val="TOC2"/>
        <w:tabs>
          <w:tab w:val="right" w:leader="dot" w:pos="8306"/>
        </w:tabs>
      </w:pPr>
      <w:hyperlink w:anchor="_Toc5200" w:history="1">
        <w:r>
          <w:rPr>
            <w:rFonts w:ascii="仿宋" w:eastAsia="仿宋" w:hAnsi="仿宋" w:cs="仿宋" w:hint="eastAsia"/>
            <w:lang w:eastAsia="zh-CN"/>
          </w:rPr>
          <w:t>(四)、优化成本管理</w:t>
        </w:r>
        <w:r>
          <w:tab/>
        </w:r>
        <w:r>
          <w:fldChar w:fldCharType="begin"/>
        </w:r>
        <w:r>
          <w:instrText xml:space="preserve"> PAGEREF _Toc5200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76" w:history="1">
        <w:r>
          <w:rPr>
            <w:rFonts w:ascii="仿宋" w:eastAsia="仿宋" w:hAnsi="仿宋" w:cs="仿宋" w:hint="eastAsia"/>
            <w:lang w:eastAsia="zh-CN"/>
          </w:rPr>
          <w:t>十、智慧医疗项目财务管理</w:t>
        </w:r>
        <w:r>
          <w:tab/>
        </w:r>
        <w:r>
          <w:fldChar w:fldCharType="begin"/>
        </w:r>
        <w:r>
          <w:instrText xml:space="preserve"> PAGEREF _Toc30576 \h </w:instrText>
        </w:r>
        <w:r>
          <w:fldChar w:fldCharType="separate"/>
        </w:r>
        <w:r>
          <w:t>35</w:t>
        </w:r>
        <w:r>
          <w:fldChar w:fldCharType="end"/>
        </w:r>
      </w:hyperlink>
    </w:p>
    <w:p>
      <w:pPr>
        <w:pStyle w:val="TOC2"/>
        <w:tabs>
          <w:tab w:val="right" w:leader="dot" w:pos="8306"/>
        </w:tabs>
      </w:pPr>
      <w:hyperlink w:anchor="_Toc4953" w:history="1">
        <w:r>
          <w:rPr>
            <w:rFonts w:ascii="仿宋" w:eastAsia="仿宋" w:hAnsi="仿宋" w:cs="仿宋" w:hint="eastAsia"/>
            <w:lang w:eastAsia="zh-CN"/>
          </w:rPr>
          <w:t>(一)、资金需求大</w:t>
        </w:r>
        <w:r>
          <w:tab/>
        </w:r>
        <w:r>
          <w:fldChar w:fldCharType="begin"/>
        </w:r>
        <w:r>
          <w:instrText xml:space="preserve"> PAGEREF _Toc4953 \h </w:instrText>
        </w:r>
        <w:r>
          <w:fldChar w:fldCharType="separate"/>
        </w:r>
        <w:r>
          <w:t>35</w:t>
        </w:r>
        <w:r>
          <w:fldChar w:fldCharType="end"/>
        </w:r>
      </w:hyperlink>
    </w:p>
    <w:p>
      <w:pPr>
        <w:pStyle w:val="TOC2"/>
        <w:tabs>
          <w:tab w:val="right" w:leader="dot" w:pos="8306"/>
        </w:tabs>
      </w:pPr>
      <w:hyperlink w:anchor="_Toc31473" w:history="1">
        <w:r>
          <w:rPr>
            <w:rFonts w:ascii="仿宋" w:eastAsia="仿宋" w:hAnsi="仿宋" w:cs="仿宋" w:hint="eastAsia"/>
            <w:lang w:eastAsia="zh-CN"/>
          </w:rPr>
          <w:t>(二)、研发周期长</w:t>
        </w:r>
        <w:r>
          <w:tab/>
        </w:r>
        <w:r>
          <w:fldChar w:fldCharType="begin"/>
        </w:r>
        <w:r>
          <w:instrText xml:space="preserve"> PAGEREF _Toc31473 \h </w:instrText>
        </w:r>
        <w:r>
          <w:fldChar w:fldCharType="separate"/>
        </w:r>
        <w:r>
          <w:t>36</w:t>
        </w:r>
        <w:r>
          <w:fldChar w:fldCharType="end"/>
        </w:r>
      </w:hyperlink>
    </w:p>
    <w:p>
      <w:pPr>
        <w:pStyle w:val="TOC2"/>
        <w:tabs>
          <w:tab w:val="right" w:leader="dot" w:pos="8306"/>
        </w:tabs>
      </w:pPr>
      <w:hyperlink w:anchor="_Toc12443" w:history="1">
        <w:r>
          <w:rPr>
            <w:rFonts w:ascii="仿宋" w:eastAsia="仿宋" w:hAnsi="仿宋" w:cs="仿宋" w:hint="eastAsia"/>
            <w:lang w:eastAsia="zh-CN"/>
          </w:rPr>
          <w:t>(三)、市场风险大</w:t>
        </w:r>
        <w:r>
          <w:tab/>
        </w:r>
        <w:r>
          <w:fldChar w:fldCharType="begin"/>
        </w:r>
        <w:r>
          <w:instrText xml:space="preserve"> PAGEREF _Toc12443 \h </w:instrText>
        </w:r>
        <w:r>
          <w:fldChar w:fldCharType="separate"/>
        </w:r>
        <w:r>
          <w:t>37</w:t>
        </w:r>
        <w:r>
          <w:fldChar w:fldCharType="end"/>
        </w:r>
      </w:hyperlink>
    </w:p>
    <w:p>
      <w:pPr>
        <w:pStyle w:val="TOC2"/>
        <w:tabs>
          <w:tab w:val="right" w:leader="dot" w:pos="8306"/>
        </w:tabs>
      </w:pPr>
      <w:hyperlink w:anchor="_Toc12024" w:history="1">
        <w:r>
          <w:rPr>
            <w:rFonts w:ascii="仿宋" w:eastAsia="仿宋" w:hAnsi="仿宋" w:cs="仿宋" w:hint="eastAsia"/>
            <w:lang w:eastAsia="zh-CN"/>
          </w:rPr>
          <w:t>(四)、利润率高</w:t>
        </w:r>
        <w:r>
          <w:tab/>
        </w:r>
        <w:r>
          <w:fldChar w:fldCharType="begin"/>
        </w:r>
        <w:r>
          <w:instrText xml:space="preserve"> PAGEREF _Toc12024 \h </w:instrText>
        </w:r>
        <w:r>
          <w:fldChar w:fldCharType="separate"/>
        </w:r>
        <w:r>
          <w:t>40</w:t>
        </w:r>
        <w:r>
          <w:fldChar w:fldCharType="end"/>
        </w:r>
      </w:hyperlink>
    </w:p>
    <w:p>
      <w:pPr>
        <w:pStyle w:val="TOC1"/>
        <w:tabs>
          <w:tab w:val="right" w:leader="dot" w:pos="8306"/>
        </w:tabs>
      </w:pPr>
      <w:hyperlink w:anchor="_Toc26559" w:history="1">
        <w:r>
          <w:rPr>
            <w:rFonts w:ascii="仿宋" w:eastAsia="仿宋" w:hAnsi="仿宋" w:cs="仿宋" w:hint="eastAsia"/>
            <w:lang w:eastAsia="zh-CN"/>
          </w:rPr>
          <w:t>十一、智慧医疗项目经营效益</w:t>
        </w:r>
        <w:r>
          <w:tab/>
        </w:r>
        <w:r>
          <w:fldChar w:fldCharType="begin"/>
        </w:r>
        <w:r>
          <w:instrText xml:space="preserve"> PAGEREF _Toc26559 \h </w:instrText>
        </w:r>
        <w:r>
          <w:fldChar w:fldCharType="separate"/>
        </w:r>
        <w:r>
          <w:t>42</w:t>
        </w:r>
        <w:r>
          <w:fldChar w:fldCharType="end"/>
        </w:r>
      </w:hyperlink>
    </w:p>
    <w:p>
      <w:pPr>
        <w:pStyle w:val="TOC2"/>
        <w:tabs>
          <w:tab w:val="right" w:leader="dot" w:pos="8306"/>
        </w:tabs>
      </w:pPr>
      <w:hyperlink w:anchor="_Toc11269" w:history="1">
        <w:r>
          <w:rPr>
            <w:rFonts w:ascii="仿宋" w:eastAsia="仿宋" w:hAnsi="仿宋" w:cs="仿宋" w:hint="eastAsia"/>
            <w:lang w:eastAsia="zh-CN"/>
          </w:rPr>
          <w:t>(一)、经济评价财务测算</w:t>
        </w:r>
        <w:r>
          <w:tab/>
        </w:r>
        <w:r>
          <w:fldChar w:fldCharType="begin"/>
        </w:r>
        <w:r>
          <w:instrText xml:space="preserve"> PAGEREF _Toc11269 \h </w:instrText>
        </w:r>
        <w:r>
          <w:fldChar w:fldCharType="separate"/>
        </w:r>
        <w:r>
          <w:t>42</w:t>
        </w:r>
        <w:r>
          <w:fldChar w:fldCharType="end"/>
        </w:r>
      </w:hyperlink>
    </w:p>
    <w:p>
      <w:pPr>
        <w:pStyle w:val="TOC2"/>
        <w:tabs>
          <w:tab w:val="right" w:leader="dot" w:pos="8306"/>
        </w:tabs>
      </w:pPr>
      <w:hyperlink w:anchor="_Toc13524" w:history="1">
        <w:r>
          <w:rPr>
            <w:rFonts w:ascii="仿宋" w:eastAsia="仿宋" w:hAnsi="仿宋" w:cs="仿宋" w:hint="eastAsia"/>
            <w:lang w:eastAsia="zh-CN"/>
          </w:rPr>
          <w:t>(二)、智慧医疗项目盈利能力分析</w:t>
        </w:r>
        <w:r>
          <w:tab/>
        </w:r>
        <w:r>
          <w:fldChar w:fldCharType="begin"/>
        </w:r>
        <w:r>
          <w:instrText xml:space="preserve"> PAGEREF _Toc13524 \h </w:instrText>
        </w:r>
        <w:r>
          <w:fldChar w:fldCharType="separate"/>
        </w:r>
        <w:r>
          <w:t>43</w:t>
        </w:r>
        <w:r>
          <w:fldChar w:fldCharType="end"/>
        </w:r>
      </w:hyperlink>
    </w:p>
    <w:p>
      <w:pPr>
        <w:pStyle w:val="TOC1"/>
        <w:tabs>
          <w:tab w:val="right" w:leader="dot" w:pos="8306"/>
        </w:tabs>
      </w:pPr>
      <w:hyperlink w:anchor="_Toc29999" w:history="1">
        <w:r>
          <w:rPr>
            <w:rFonts w:ascii="仿宋" w:eastAsia="仿宋" w:hAnsi="仿宋" w:cs="仿宋" w:hint="eastAsia"/>
            <w:lang w:eastAsia="zh-CN"/>
          </w:rPr>
          <w:t>十二、智慧医疗项目技术管理</w:t>
        </w:r>
        <w:r>
          <w:tab/>
        </w:r>
        <w:r>
          <w:fldChar w:fldCharType="begin"/>
        </w:r>
        <w:r>
          <w:instrText xml:space="preserve"> PAGEREF _Toc29999 \h </w:instrText>
        </w:r>
        <w:r>
          <w:fldChar w:fldCharType="separate"/>
        </w:r>
        <w:r>
          <w:t>44</w:t>
        </w:r>
        <w:r>
          <w:fldChar w:fldCharType="end"/>
        </w:r>
      </w:hyperlink>
    </w:p>
    <w:p>
      <w:pPr>
        <w:pStyle w:val="TOC2"/>
        <w:tabs>
          <w:tab w:val="right" w:leader="dot" w:pos="8306"/>
        </w:tabs>
      </w:pPr>
      <w:hyperlink w:anchor="_Toc20668" w:history="1">
        <w:r>
          <w:rPr>
            <w:rFonts w:ascii="仿宋" w:eastAsia="仿宋" w:hAnsi="仿宋" w:cs="仿宋" w:hint="eastAsia"/>
            <w:lang w:eastAsia="zh-CN"/>
          </w:rPr>
          <w:t>(一)、技术方案选用方向</w:t>
        </w:r>
        <w:r>
          <w:tab/>
        </w:r>
        <w:r>
          <w:fldChar w:fldCharType="begin"/>
        </w:r>
        <w:r>
          <w:instrText xml:space="preserve"> PAGEREF _Toc20668 \h </w:instrText>
        </w:r>
        <w:r>
          <w:fldChar w:fldCharType="separate"/>
        </w:r>
        <w:r>
          <w:t>44</w:t>
        </w:r>
        <w:r>
          <w:fldChar w:fldCharType="end"/>
        </w:r>
      </w:hyperlink>
    </w:p>
    <w:p>
      <w:pPr>
        <w:pStyle w:val="TOC2"/>
        <w:tabs>
          <w:tab w:val="right" w:leader="dot" w:pos="8306"/>
        </w:tabs>
      </w:pPr>
      <w:hyperlink w:anchor="_Toc8559" w:history="1">
        <w:r>
          <w:rPr>
            <w:rFonts w:ascii="仿宋" w:eastAsia="仿宋" w:hAnsi="仿宋" w:cs="仿宋" w:hint="eastAsia"/>
            <w:lang w:eastAsia="zh-CN"/>
          </w:rPr>
          <w:t>(二)、工艺技术方案选用原则</w:t>
        </w:r>
        <w:r>
          <w:tab/>
        </w:r>
        <w:r>
          <w:fldChar w:fldCharType="begin"/>
        </w:r>
        <w:r>
          <w:instrText xml:space="preserve"> PAGEREF _Toc8559 \h </w:instrText>
        </w:r>
        <w:r>
          <w:fldChar w:fldCharType="separate"/>
        </w:r>
        <w:r>
          <w:t>46</w:t>
        </w:r>
        <w:r>
          <w:fldChar w:fldCharType="end"/>
        </w:r>
      </w:hyperlink>
    </w:p>
    <w:p>
      <w:pPr>
        <w:pStyle w:val="TOC2"/>
        <w:tabs>
          <w:tab w:val="right" w:leader="dot" w:pos="8306"/>
        </w:tabs>
      </w:pPr>
      <w:hyperlink w:anchor="_Toc6582" w:history="1">
        <w:r>
          <w:rPr>
            <w:rFonts w:ascii="仿宋" w:eastAsia="仿宋" w:hAnsi="仿宋" w:cs="仿宋" w:hint="eastAsia"/>
            <w:lang w:eastAsia="zh-CN"/>
          </w:rPr>
          <w:t>(三)、工艺技术方案要求</w:t>
        </w:r>
        <w:r>
          <w:tab/>
        </w:r>
        <w:r>
          <w:fldChar w:fldCharType="begin"/>
        </w:r>
        <w:r>
          <w:instrText xml:space="preserve"> PAGEREF _Toc6582 \h </w:instrText>
        </w:r>
        <w:r>
          <w:fldChar w:fldCharType="separate"/>
        </w:r>
        <w:r>
          <w:t>48</w:t>
        </w:r>
        <w:r>
          <w:fldChar w:fldCharType="end"/>
        </w:r>
      </w:hyperlink>
    </w:p>
    <w:p>
      <w:pPr>
        <w:pStyle w:val="TOC1"/>
        <w:tabs>
          <w:tab w:val="right" w:leader="dot" w:pos="8306"/>
        </w:tabs>
      </w:pPr>
      <w:hyperlink w:anchor="_Toc29807" w:history="1">
        <w:r>
          <w:rPr>
            <w:rFonts w:ascii="仿宋" w:eastAsia="仿宋" w:hAnsi="仿宋" w:cs="仿宋" w:hint="eastAsia"/>
            <w:lang w:eastAsia="zh-CN"/>
          </w:rPr>
          <w:t>十三、质量管理体系</w:t>
        </w:r>
        <w:r>
          <w:tab/>
        </w:r>
        <w:r>
          <w:fldChar w:fldCharType="begin"/>
        </w:r>
        <w:r>
          <w:instrText xml:space="preserve"> PAGEREF _Toc29807 \h </w:instrText>
        </w:r>
        <w:r>
          <w:fldChar w:fldCharType="separate"/>
        </w:r>
        <w:r>
          <w:t>50</w:t>
        </w:r>
        <w:r>
          <w:fldChar w:fldCharType="end"/>
        </w:r>
      </w:hyperlink>
    </w:p>
    <w:p>
      <w:pPr>
        <w:pStyle w:val="TOC2"/>
        <w:tabs>
          <w:tab w:val="right" w:leader="dot" w:pos="8306"/>
        </w:tabs>
      </w:pPr>
      <w:hyperlink w:anchor="_Toc20875" w:history="1">
        <w:r>
          <w:rPr>
            <w:rFonts w:ascii="仿宋" w:eastAsia="仿宋" w:hAnsi="仿宋" w:cs="仿宋" w:hint="eastAsia"/>
            <w:lang w:eastAsia="zh-CN"/>
          </w:rPr>
          <w:t>(一)、质量目标与方针</w:t>
        </w:r>
        <w:r>
          <w:tab/>
        </w:r>
        <w:r>
          <w:fldChar w:fldCharType="begin"/>
        </w:r>
        <w:r>
          <w:instrText xml:space="preserve"> PAGEREF _Toc20875 \h </w:instrText>
        </w:r>
        <w:r>
          <w:fldChar w:fldCharType="separate"/>
        </w:r>
        <w:r>
          <w:t>50</w:t>
        </w:r>
        <w:r>
          <w:fldChar w:fldCharType="end"/>
        </w:r>
      </w:hyperlink>
    </w:p>
    <w:p>
      <w:pPr>
        <w:pStyle w:val="TOC2"/>
        <w:tabs>
          <w:tab w:val="right" w:leader="dot" w:pos="8306"/>
        </w:tabs>
      </w:pPr>
      <w:hyperlink w:anchor="_Toc2701" w:history="1">
        <w:r>
          <w:rPr>
            <w:rFonts w:ascii="仿宋" w:eastAsia="仿宋" w:hAnsi="仿宋" w:cs="仿宋" w:hint="eastAsia"/>
            <w:lang w:eastAsia="zh-CN"/>
          </w:rPr>
          <w:t>(二)、质量管理责任</w:t>
        </w:r>
        <w:r>
          <w:tab/>
        </w:r>
        <w:r>
          <w:fldChar w:fldCharType="begin"/>
        </w:r>
        <w:r>
          <w:instrText xml:space="preserve"> PAGEREF _Toc2701 \h </w:instrText>
        </w:r>
        <w:r>
          <w:fldChar w:fldCharType="separate"/>
        </w:r>
        <w:r>
          <w:t>51</w:t>
        </w:r>
        <w:r>
          <w:fldChar w:fldCharType="end"/>
        </w:r>
      </w:hyperlink>
    </w:p>
    <w:p>
      <w:pPr>
        <w:pStyle w:val="TOC2"/>
        <w:tabs>
          <w:tab w:val="right" w:leader="dot" w:pos="8306"/>
        </w:tabs>
      </w:pPr>
      <w:hyperlink w:anchor="_Toc26099" w:history="1">
        <w:r>
          <w:rPr>
            <w:rFonts w:ascii="仿宋" w:eastAsia="仿宋" w:hAnsi="仿宋" w:cs="仿宋" w:hint="eastAsia"/>
            <w:lang w:eastAsia="zh-CN"/>
          </w:rPr>
          <w:t>(三)、质量管理体系文件</w:t>
        </w:r>
        <w:r>
          <w:tab/>
        </w:r>
        <w:r>
          <w:fldChar w:fldCharType="begin"/>
        </w:r>
        <w:r>
          <w:instrText xml:space="preserve"> PAGEREF _Toc26099 \h </w:instrText>
        </w:r>
        <w:r>
          <w:fldChar w:fldCharType="separate"/>
        </w:r>
        <w:r>
          <w:t>53</w:t>
        </w:r>
        <w:r>
          <w:fldChar w:fldCharType="end"/>
        </w:r>
      </w:hyperlink>
    </w:p>
    <w:p>
      <w:pPr>
        <w:pStyle w:val="TOC2"/>
        <w:tabs>
          <w:tab w:val="right" w:leader="dot" w:pos="8306"/>
        </w:tabs>
      </w:pPr>
      <w:hyperlink w:anchor="_Toc6704" w:history="1">
        <w:r>
          <w:rPr>
            <w:rFonts w:ascii="仿宋" w:eastAsia="仿宋" w:hAnsi="仿宋" w:cs="仿宋" w:hint="eastAsia"/>
            <w:lang w:eastAsia="zh-CN"/>
          </w:rPr>
          <w:t>(四)、质量培训与教育</w:t>
        </w:r>
        <w:r>
          <w:tab/>
        </w:r>
        <w:r>
          <w:fldChar w:fldCharType="begin"/>
        </w:r>
        <w:r>
          <w:instrText xml:space="preserve"> PAGEREF _Toc6704 \h </w:instrText>
        </w:r>
        <w:r>
          <w:fldChar w:fldCharType="separate"/>
        </w:r>
        <w:r>
          <w:t>55</w:t>
        </w:r>
        <w:r>
          <w:fldChar w:fldCharType="end"/>
        </w:r>
      </w:hyperlink>
    </w:p>
    <w:p>
      <w:pPr>
        <w:pStyle w:val="TOC2"/>
        <w:tabs>
          <w:tab w:val="right" w:leader="dot" w:pos="8306"/>
        </w:tabs>
      </w:pPr>
      <w:hyperlink w:anchor="_Toc23835" w:history="1">
        <w:r>
          <w:rPr>
            <w:rFonts w:ascii="仿宋" w:eastAsia="仿宋" w:hAnsi="仿宋" w:cs="仿宋" w:hint="eastAsia"/>
            <w:lang w:eastAsia="zh-CN"/>
          </w:rPr>
          <w:t>(五)、质量审核与评价</w:t>
        </w:r>
        <w:r>
          <w:tab/>
        </w:r>
        <w:r>
          <w:fldChar w:fldCharType="begin"/>
        </w:r>
        <w:r>
          <w:instrText xml:space="preserve"> PAGEREF _Toc23835 \h </w:instrText>
        </w:r>
        <w:r>
          <w:fldChar w:fldCharType="separate"/>
        </w:r>
        <w:r>
          <w:t>56</w:t>
        </w:r>
        <w:r>
          <w:fldChar w:fldCharType="end"/>
        </w:r>
      </w:hyperlink>
    </w:p>
    <w:p>
      <w:pPr>
        <w:pStyle w:val="TOC2"/>
        <w:tabs>
          <w:tab w:val="right" w:leader="dot" w:pos="8306"/>
        </w:tabs>
      </w:pPr>
      <w:hyperlink w:anchor="_Toc7338" w:history="1">
        <w:r>
          <w:rPr>
            <w:rFonts w:ascii="仿宋" w:eastAsia="仿宋" w:hAnsi="仿宋" w:cs="仿宋" w:hint="eastAsia"/>
            <w:lang w:eastAsia="zh-CN"/>
          </w:rPr>
          <w:t>(六)、不符合与纠正措施</w:t>
        </w:r>
        <w:r>
          <w:tab/>
        </w:r>
        <w:r>
          <w:fldChar w:fldCharType="begin"/>
        </w:r>
        <w:r>
          <w:instrText xml:space="preserve"> PAGEREF _Toc7338 \h </w:instrText>
        </w:r>
        <w:r>
          <w:fldChar w:fldCharType="separate"/>
        </w:r>
        <w:r>
          <w:t>57</w:t>
        </w:r>
        <w:r>
          <w:fldChar w:fldCharType="end"/>
        </w:r>
      </w:hyperlink>
    </w:p>
    <w:p>
      <w:pPr>
        <w:pStyle w:val="TOC1"/>
        <w:tabs>
          <w:tab w:val="right" w:leader="dot" w:pos="8306"/>
        </w:tabs>
      </w:pPr>
      <w:hyperlink w:anchor="_Toc3964" w:history="1">
        <w:r>
          <w:rPr>
            <w:rFonts w:ascii="仿宋" w:eastAsia="仿宋" w:hAnsi="仿宋" w:cs="仿宋" w:hint="eastAsia"/>
            <w:lang w:eastAsia="zh-CN"/>
          </w:rPr>
          <w:t>十四、供应链管理</w:t>
        </w:r>
        <w:r>
          <w:tab/>
        </w:r>
        <w:r>
          <w:fldChar w:fldCharType="begin"/>
        </w:r>
        <w:r>
          <w:instrText xml:space="preserve"> PAGEREF _Toc3964 \h </w:instrText>
        </w:r>
        <w:r>
          <w:fldChar w:fldCharType="separate"/>
        </w:r>
        <w:r>
          <w:t>58</w:t>
        </w:r>
        <w:r>
          <w:fldChar w:fldCharType="end"/>
        </w:r>
      </w:hyperlink>
    </w:p>
    <w:p>
      <w:pPr>
        <w:pStyle w:val="TOC2"/>
        <w:tabs>
          <w:tab w:val="right" w:leader="dot" w:pos="8306"/>
        </w:tabs>
      </w:pPr>
      <w:hyperlink w:anchor="_Toc822" w:history="1">
        <w:r>
          <w:rPr>
            <w:rFonts w:ascii="仿宋" w:eastAsia="仿宋" w:hAnsi="仿宋" w:cs="仿宋" w:hint="eastAsia"/>
            <w:lang w:eastAsia="zh-CN"/>
          </w:rPr>
          <w:t>(一)、供应链战略规划</w:t>
        </w:r>
        <w:r>
          <w:tab/>
        </w:r>
        <w:r>
          <w:fldChar w:fldCharType="begin"/>
        </w:r>
        <w:r>
          <w:instrText xml:space="preserve"> PAGEREF _Toc822 \h </w:instrText>
        </w:r>
        <w:r>
          <w:fldChar w:fldCharType="separate"/>
        </w:r>
        <w:r>
          <w:t>58</w:t>
        </w:r>
        <w:r>
          <w:fldChar w:fldCharType="end"/>
        </w:r>
      </w:hyperlink>
    </w:p>
    <w:p>
      <w:pPr>
        <w:pStyle w:val="TOC2"/>
        <w:tabs>
          <w:tab w:val="right" w:leader="dot" w:pos="8306"/>
        </w:tabs>
      </w:pPr>
      <w:hyperlink w:anchor="_Toc24938" w:history="1">
        <w:r>
          <w:rPr>
            <w:rFonts w:ascii="仿宋" w:eastAsia="仿宋" w:hAnsi="仿宋" w:cs="仿宋" w:hint="eastAsia"/>
            <w:lang w:eastAsia="zh-CN"/>
          </w:rPr>
          <w:t>(二)、供应商选择与合作</w:t>
        </w:r>
        <w:r>
          <w:tab/>
        </w:r>
        <w:r>
          <w:fldChar w:fldCharType="begin"/>
        </w:r>
        <w:r>
          <w:instrText xml:space="preserve"> PAGEREF _Toc24938 \h </w:instrText>
        </w:r>
        <w:r>
          <w:fldChar w:fldCharType="separate"/>
        </w:r>
        <w:r>
          <w:t>60</w:t>
        </w:r>
        <w:r>
          <w:fldChar w:fldCharType="end"/>
        </w:r>
      </w:hyperlink>
    </w:p>
    <w:p>
      <w:pPr>
        <w:pStyle w:val="TOC2"/>
        <w:tabs>
          <w:tab w:val="right" w:leader="dot" w:pos="8306"/>
        </w:tabs>
      </w:pPr>
      <w:hyperlink w:anchor="_Toc210" w:history="1">
        <w:r>
          <w:rPr>
            <w:rFonts w:ascii="仿宋" w:eastAsia="仿宋" w:hAnsi="仿宋" w:cs="仿宋" w:hint="eastAsia"/>
            <w:lang w:eastAsia="zh-CN"/>
          </w:rPr>
          <w:t>(三)、物流与库存管理</w:t>
        </w:r>
        <w:r>
          <w:tab/>
        </w:r>
        <w:r>
          <w:fldChar w:fldCharType="begin"/>
        </w:r>
        <w:r>
          <w:instrText xml:space="preserve"> PAGEREF _Toc210 \h </w:instrText>
        </w:r>
        <w:r>
          <w:fldChar w:fldCharType="separate"/>
        </w:r>
        <w:r>
          <w:t>61</w:t>
        </w:r>
        <w:r>
          <w:fldChar w:fldCharType="end"/>
        </w:r>
      </w:hyperlink>
    </w:p>
    <w:p>
      <w:pPr>
        <w:pStyle w:val="TOC1"/>
        <w:tabs>
          <w:tab w:val="right" w:leader="dot" w:pos="8306"/>
        </w:tabs>
      </w:pPr>
      <w:hyperlink w:anchor="_Toc508" w:history="1">
        <w:r>
          <w:rPr>
            <w:rFonts w:ascii="仿宋" w:eastAsia="仿宋" w:hAnsi="仿宋" w:cs="仿宋" w:hint="eastAsia"/>
            <w:lang w:eastAsia="zh-CN"/>
          </w:rPr>
          <w:t>十五、智慧医疗项目实施保障措施</w:t>
        </w:r>
        <w:r>
          <w:tab/>
        </w:r>
        <w:r>
          <w:fldChar w:fldCharType="begin"/>
        </w:r>
        <w:r>
          <w:instrText xml:space="preserve"> PAGEREF _Toc508 \h </w:instrText>
        </w:r>
        <w:r>
          <w:fldChar w:fldCharType="separate"/>
        </w:r>
        <w:r>
          <w:t>62</w:t>
        </w:r>
        <w:r>
          <w:fldChar w:fldCharType="end"/>
        </w:r>
      </w:hyperlink>
    </w:p>
    <w:p>
      <w:pPr>
        <w:pStyle w:val="TOC2"/>
        <w:tabs>
          <w:tab w:val="right" w:leader="dot" w:pos="8306"/>
        </w:tabs>
      </w:pPr>
      <w:hyperlink w:anchor="_Toc30729" w:history="1">
        <w:r>
          <w:rPr>
            <w:rFonts w:ascii="仿宋" w:eastAsia="仿宋" w:hAnsi="仿宋" w:cs="仿宋" w:hint="eastAsia"/>
            <w:lang w:eastAsia="zh-CN"/>
          </w:rPr>
          <w:t>(一)、智慧医疗项目实施保障机制</w:t>
        </w:r>
        <w:r>
          <w:tab/>
        </w:r>
        <w:r>
          <w:fldChar w:fldCharType="begin"/>
        </w:r>
        <w:r>
          <w:instrText xml:space="preserve"> PAGEREF _Toc30729 \h </w:instrText>
        </w:r>
        <w:r>
          <w:fldChar w:fldCharType="separate"/>
        </w:r>
        <w:r>
          <w:t>62</w:t>
        </w:r>
        <w:r>
          <w:fldChar w:fldCharType="end"/>
        </w:r>
      </w:hyperlink>
    </w:p>
    <w:p>
      <w:pPr>
        <w:pStyle w:val="TOC2"/>
        <w:tabs>
          <w:tab w:val="right" w:leader="dot" w:pos="8306"/>
        </w:tabs>
      </w:pPr>
      <w:hyperlink w:anchor="_Toc8757" w:history="1">
        <w:r>
          <w:rPr>
            <w:rFonts w:ascii="仿宋" w:eastAsia="仿宋" w:hAnsi="仿宋" w:cs="仿宋" w:hint="eastAsia"/>
            <w:lang w:eastAsia="zh-CN"/>
          </w:rPr>
          <w:t>(二)、智慧医疗项目法律合规要求</w:t>
        </w:r>
        <w:r>
          <w:tab/>
        </w:r>
        <w:r>
          <w:fldChar w:fldCharType="begin"/>
        </w:r>
        <w:r>
          <w:instrText xml:space="preserve"> PAGEREF _Toc8757 \h </w:instrText>
        </w:r>
        <w:r>
          <w:fldChar w:fldCharType="separate"/>
        </w:r>
        <w:r>
          <w:t>66</w:t>
        </w:r>
        <w:r>
          <w:fldChar w:fldCharType="end"/>
        </w:r>
      </w:hyperlink>
    </w:p>
    <w:p>
      <w:pPr>
        <w:pStyle w:val="TOC2"/>
        <w:tabs>
          <w:tab w:val="right" w:leader="dot" w:pos="8306"/>
        </w:tabs>
      </w:pPr>
      <w:hyperlink w:anchor="_Toc21477" w:history="1">
        <w:r>
          <w:rPr>
            <w:rFonts w:ascii="仿宋" w:eastAsia="仿宋" w:hAnsi="仿宋" w:cs="仿宋" w:hint="eastAsia"/>
            <w:lang w:eastAsia="zh-CN"/>
          </w:rPr>
          <w:t>(三)、智慧医疗项目合同管理与法律事务</w:t>
        </w:r>
        <w:r>
          <w:tab/>
        </w:r>
        <w:r>
          <w:fldChar w:fldCharType="begin"/>
        </w:r>
        <w:r>
          <w:instrText xml:space="preserve"> PAGEREF _Toc21477 \h </w:instrText>
        </w:r>
        <w:r>
          <w:fldChar w:fldCharType="separate"/>
        </w:r>
        <w:r>
          <w:t>70</w:t>
        </w:r>
        <w:r>
          <w:fldChar w:fldCharType="end"/>
        </w:r>
      </w:hyperlink>
    </w:p>
    <w:p>
      <w:pPr>
        <w:pStyle w:val="TOC2"/>
        <w:tabs>
          <w:tab w:val="right" w:leader="dot" w:pos="8306"/>
        </w:tabs>
      </w:pPr>
      <w:hyperlink w:anchor="_Toc28325" w:history="1">
        <w:r>
          <w:rPr>
            <w:rFonts w:ascii="仿宋" w:eastAsia="仿宋" w:hAnsi="仿宋" w:cs="仿宋" w:hint="eastAsia"/>
            <w:lang w:eastAsia="zh-CN"/>
          </w:rPr>
          <w:t>(四)、智慧医疗项目知识产权保护策略</w:t>
        </w:r>
        <w:r>
          <w:tab/>
        </w:r>
        <w:r>
          <w:fldChar w:fldCharType="begin"/>
        </w:r>
        <w:r>
          <w:instrText xml:space="preserve"> PAGEREF _Toc28325 \h </w:instrText>
        </w:r>
        <w:r>
          <w:fldChar w:fldCharType="separate"/>
        </w:r>
        <w:r>
          <w:t>76</w:t>
        </w:r>
        <w:r>
          <w:fldChar w:fldCharType="end"/>
        </w:r>
      </w:hyperlink>
    </w:p>
    <w:p>
      <w:pPr>
        <w:pStyle w:val="TOC1"/>
        <w:tabs>
          <w:tab w:val="right" w:leader="dot" w:pos="8306"/>
        </w:tabs>
      </w:pPr>
      <w:hyperlink w:anchor="_Toc3494" w:history="1">
        <w:r>
          <w:rPr>
            <w:rFonts w:ascii="仿宋" w:eastAsia="仿宋" w:hAnsi="仿宋" w:cs="仿宋" w:hint="eastAsia"/>
            <w:lang w:eastAsia="zh-CN"/>
          </w:rPr>
          <w:t>十六、智慧医疗项目治理与监督</w:t>
        </w:r>
        <w:r>
          <w:tab/>
        </w:r>
        <w:r>
          <w:fldChar w:fldCharType="begin"/>
        </w:r>
        <w:r>
          <w:instrText xml:space="preserve"> PAGEREF _Toc3494 \h </w:instrText>
        </w:r>
        <w:r>
          <w:fldChar w:fldCharType="separate"/>
        </w:r>
        <w:r>
          <w:t>79</w:t>
        </w:r>
        <w:r>
          <w:fldChar w:fldCharType="end"/>
        </w:r>
      </w:hyperlink>
    </w:p>
    <w:p>
      <w:pPr>
        <w:pStyle w:val="TOC2"/>
        <w:tabs>
          <w:tab w:val="right" w:leader="dot" w:pos="8306"/>
        </w:tabs>
      </w:pPr>
      <w:hyperlink w:anchor="_Toc9940" w:history="1">
        <w:r>
          <w:rPr>
            <w:rFonts w:ascii="仿宋" w:eastAsia="仿宋" w:hAnsi="仿宋" w:cs="仿宋" w:hint="eastAsia"/>
            <w:lang w:eastAsia="zh-CN"/>
          </w:rPr>
          <w:t>(一)、智慧医疗项目治理结构</w:t>
        </w:r>
        <w:r>
          <w:tab/>
        </w:r>
        <w:r>
          <w:fldChar w:fldCharType="begin"/>
        </w:r>
        <w:r>
          <w:instrText xml:space="preserve"> PAGEREF _Toc9940 \h </w:instrText>
        </w:r>
        <w:r>
          <w:fldChar w:fldCharType="separate"/>
        </w:r>
        <w:r>
          <w:t>79</w:t>
        </w:r>
        <w:r>
          <w:fldChar w:fldCharType="end"/>
        </w:r>
      </w:hyperlink>
    </w:p>
    <w:p>
      <w:pPr>
        <w:pStyle w:val="TOC2"/>
        <w:tabs>
          <w:tab w:val="right" w:leader="dot" w:pos="8306"/>
        </w:tabs>
      </w:pPr>
      <w:hyperlink w:anchor="_Toc27883" w:history="1">
        <w:r>
          <w:rPr>
            <w:rFonts w:ascii="仿宋" w:eastAsia="仿宋" w:hAnsi="仿宋" w:cs="仿宋" w:hint="eastAsia"/>
            <w:lang w:eastAsia="zh-CN"/>
          </w:rPr>
          <w:t>(二)、监督与审计</w:t>
        </w:r>
        <w:r>
          <w:tab/>
        </w:r>
        <w:r>
          <w:fldChar w:fldCharType="begin"/>
        </w:r>
        <w:r>
          <w:instrText xml:space="preserve"> PAGEREF _Toc27883 \h </w:instrText>
        </w:r>
        <w:r>
          <w:fldChar w:fldCharType="separate"/>
        </w:r>
        <w:r>
          <w:t>80</w:t>
        </w:r>
        <w:r>
          <w:fldChar w:fldCharType="end"/>
        </w:r>
      </w:hyperlink>
    </w:p>
    <w:p>
      <w:pPr>
        <w:pStyle w:val="TOC1"/>
        <w:tabs>
          <w:tab w:val="right" w:leader="dot" w:pos="8306"/>
        </w:tabs>
      </w:pPr>
      <w:hyperlink w:anchor="_Toc18736" w:history="1">
        <w:r>
          <w:rPr>
            <w:rFonts w:ascii="仿宋" w:eastAsia="仿宋" w:hAnsi="仿宋" w:cs="仿宋" w:hint="eastAsia"/>
            <w:lang w:eastAsia="zh-CN"/>
          </w:rPr>
          <w:t>十七、智慧医疗项目实施时间节点</w:t>
        </w:r>
        <w:r>
          <w:tab/>
        </w:r>
        <w:r>
          <w:fldChar w:fldCharType="begin"/>
        </w:r>
        <w:r>
          <w:instrText xml:space="preserve"> PAGEREF _Toc18736 \h </w:instrText>
        </w:r>
        <w:r>
          <w:fldChar w:fldCharType="separate"/>
        </w:r>
        <w:r>
          <w:t>81</w:t>
        </w:r>
        <w:r>
          <w:fldChar w:fldCharType="end"/>
        </w:r>
      </w:hyperlink>
    </w:p>
    <w:p>
      <w:pPr>
        <w:pStyle w:val="TOC2"/>
        <w:tabs>
          <w:tab w:val="right" w:leader="dot" w:pos="8306"/>
        </w:tabs>
      </w:pPr>
      <w:hyperlink w:anchor="_Toc15988" w:history="1">
        <w:r>
          <w:rPr>
            <w:rFonts w:ascii="仿宋" w:eastAsia="仿宋" w:hAnsi="仿宋" w:cs="仿宋" w:hint="eastAsia"/>
            <w:lang w:eastAsia="zh-CN"/>
          </w:rPr>
          <w:t>(一)、智慧医疗项目启动阶段时间节点</w:t>
        </w:r>
        <w:r>
          <w:tab/>
        </w:r>
        <w:r>
          <w:fldChar w:fldCharType="begin"/>
        </w:r>
        <w:r>
          <w:instrText xml:space="preserve"> PAGEREF _Toc15988 \h </w:instrText>
        </w:r>
        <w:r>
          <w:fldChar w:fldCharType="separate"/>
        </w:r>
        <w:r>
          <w:t>81</w:t>
        </w:r>
        <w:r>
          <w:fldChar w:fldCharType="end"/>
        </w:r>
      </w:hyperlink>
    </w:p>
    <w:p>
      <w:pPr>
        <w:pStyle w:val="TOC2"/>
        <w:tabs>
          <w:tab w:val="right" w:leader="dot" w:pos="8306"/>
        </w:tabs>
      </w:pPr>
      <w:hyperlink w:anchor="_Toc16224" w:history="1">
        <w:r>
          <w:rPr>
            <w:rFonts w:ascii="仿宋" w:eastAsia="仿宋" w:hAnsi="仿宋" w:cs="仿宋" w:hint="eastAsia"/>
            <w:lang w:eastAsia="zh-CN"/>
          </w:rPr>
          <w:t>(二)、智慧医疗项目执行阶段时间节点</w:t>
        </w:r>
        <w:r>
          <w:tab/>
        </w:r>
        <w:r>
          <w:fldChar w:fldCharType="begin"/>
        </w:r>
        <w:r>
          <w:instrText xml:space="preserve"> PAGEREF _Toc16224 \h </w:instrText>
        </w:r>
        <w:r>
          <w:fldChar w:fldCharType="separate"/>
        </w:r>
        <w:r>
          <w:t>83</w:t>
        </w:r>
        <w:r>
          <w:fldChar w:fldCharType="end"/>
        </w:r>
      </w:hyperlink>
    </w:p>
    <w:p>
      <w:pPr>
        <w:pStyle w:val="TOC2"/>
        <w:tabs>
          <w:tab w:val="right" w:leader="dot" w:pos="8306"/>
        </w:tabs>
      </w:pPr>
      <w:hyperlink w:anchor="_Toc23975" w:history="1">
        <w:r>
          <w:rPr>
            <w:rFonts w:ascii="仿宋" w:eastAsia="仿宋" w:hAnsi="仿宋" w:cs="仿宋" w:hint="eastAsia"/>
            <w:lang w:eastAsia="zh-CN"/>
          </w:rPr>
          <w:t>(三)、智慧医疗项目完成阶段时间节点</w:t>
        </w:r>
        <w:r>
          <w:tab/>
        </w:r>
        <w:r>
          <w:fldChar w:fldCharType="begin"/>
        </w:r>
        <w:r>
          <w:instrText xml:space="preserve"> PAGEREF _Toc23975 \h </w:instrText>
        </w:r>
        <w:r>
          <w:fldChar w:fldCharType="separate"/>
        </w:r>
        <w:r>
          <w:t>83</w:t>
        </w:r>
        <w:r>
          <w:fldChar w:fldCharType="end"/>
        </w:r>
      </w:hyperlink>
    </w:p>
    <w:p>
      <w:pPr>
        <w:pStyle w:val="TOC1"/>
        <w:tabs>
          <w:tab w:val="right" w:leader="dot" w:pos="8306"/>
        </w:tabs>
      </w:pPr>
      <w:hyperlink w:anchor="_Toc5663" w:history="1">
        <w:r>
          <w:rPr>
            <w:rFonts w:ascii="仿宋" w:eastAsia="仿宋" w:hAnsi="仿宋" w:cs="仿宋" w:hint="eastAsia"/>
            <w:lang w:eastAsia="zh-CN"/>
          </w:rPr>
          <w:t>十八、营销与推广策略</w:t>
        </w:r>
        <w:r>
          <w:tab/>
        </w:r>
        <w:r>
          <w:fldChar w:fldCharType="begin"/>
        </w:r>
        <w:r>
          <w:instrText xml:space="preserve"> PAGEREF _Toc5663 \h </w:instrText>
        </w:r>
        <w:r>
          <w:fldChar w:fldCharType="separate"/>
        </w:r>
        <w:r>
          <w:t>85</w:t>
        </w:r>
        <w:r>
          <w:fldChar w:fldCharType="end"/>
        </w:r>
      </w:hyperlink>
    </w:p>
    <w:p>
      <w:pPr>
        <w:pStyle w:val="TOC2"/>
        <w:tabs>
          <w:tab w:val="right" w:leader="dot" w:pos="8306"/>
        </w:tabs>
      </w:pPr>
      <w:hyperlink w:anchor="_Toc3961" w:history="1">
        <w:r>
          <w:rPr>
            <w:rFonts w:ascii="仿宋" w:eastAsia="仿宋" w:hAnsi="仿宋" w:cs="仿宋" w:hint="eastAsia"/>
            <w:lang w:eastAsia="zh-CN"/>
          </w:rPr>
          <w:t>(一)、产品/服务定位与特点</w:t>
        </w:r>
        <w:r>
          <w:tab/>
        </w:r>
        <w:r>
          <w:fldChar w:fldCharType="begin"/>
        </w:r>
        <w:r>
          <w:instrText xml:space="preserve"> PAGEREF _Toc3961 \h </w:instrText>
        </w:r>
        <w:r>
          <w:fldChar w:fldCharType="separate"/>
        </w:r>
        <w:r>
          <w:t>85</w:t>
        </w:r>
        <w:r>
          <w:fldChar w:fldCharType="end"/>
        </w:r>
      </w:hyperlink>
    </w:p>
    <w:p>
      <w:pPr>
        <w:pStyle w:val="TOC2"/>
        <w:tabs>
          <w:tab w:val="right" w:leader="dot" w:pos="8306"/>
        </w:tabs>
      </w:pPr>
      <w:hyperlink w:anchor="_Toc25878" w:history="1">
        <w:r>
          <w:rPr>
            <w:rFonts w:ascii="仿宋" w:eastAsia="仿宋" w:hAnsi="仿宋" w:cs="仿宋" w:hint="eastAsia"/>
            <w:lang w:eastAsia="zh-CN"/>
          </w:rPr>
          <w:t>(二)、市场定位与竞争分析</w:t>
        </w:r>
        <w:r>
          <w:tab/>
        </w:r>
        <w:r>
          <w:fldChar w:fldCharType="begin"/>
        </w:r>
        <w:r>
          <w:instrText xml:space="preserve"> PAGEREF _Toc25878 \h </w:instrText>
        </w:r>
        <w:r>
          <w:fldChar w:fldCharType="separate"/>
        </w:r>
        <w:r>
          <w:t>86</w:t>
        </w:r>
        <w:r>
          <w:fldChar w:fldCharType="end"/>
        </w:r>
      </w:hyperlink>
    </w:p>
    <w:p>
      <w:pPr>
        <w:pStyle w:val="TOC2"/>
        <w:tabs>
          <w:tab w:val="right" w:leader="dot" w:pos="8306"/>
        </w:tabs>
      </w:pPr>
      <w:hyperlink w:anchor="_Toc24943" w:history="1">
        <w:r>
          <w:rPr>
            <w:rFonts w:ascii="仿宋" w:eastAsia="仿宋" w:hAnsi="仿宋" w:cs="仿宋" w:hint="eastAsia"/>
            <w:lang w:eastAsia="zh-CN"/>
          </w:rPr>
          <w:t>(三)、营销渠道与策略</w:t>
        </w:r>
        <w:r>
          <w:tab/>
        </w:r>
        <w:r>
          <w:fldChar w:fldCharType="begin"/>
        </w:r>
        <w:r>
          <w:instrText xml:space="preserve"> PAGEREF _Toc24943 \h </w:instrText>
        </w:r>
        <w:r>
          <w:fldChar w:fldCharType="separate"/>
        </w:r>
        <w:r>
          <w:t>87</w:t>
        </w:r>
        <w:r>
          <w:fldChar w:fldCharType="end"/>
        </w:r>
      </w:hyperlink>
    </w:p>
    <w:p>
      <w:pPr>
        <w:pStyle w:val="TOC2"/>
        <w:tabs>
          <w:tab w:val="right" w:leader="dot" w:pos="8306"/>
        </w:tabs>
      </w:pPr>
      <w:hyperlink w:anchor="_Toc28230" w:history="1">
        <w:r>
          <w:rPr>
            <w:rFonts w:ascii="仿宋" w:eastAsia="仿宋" w:hAnsi="仿宋" w:cs="仿宋" w:hint="eastAsia"/>
            <w:lang w:eastAsia="zh-CN"/>
          </w:rPr>
          <w:t>(四)、推广与宣传活动</w:t>
        </w:r>
        <w:r>
          <w:tab/>
        </w:r>
        <w:r>
          <w:fldChar w:fldCharType="begin"/>
        </w:r>
        <w:r>
          <w:instrText xml:space="preserve"> PAGEREF _Toc28230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5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智慧医疗项目的主要产品是XXXX，预计年产值为XXX万元。这一产品在市场中占据着重要的地位，其广泛的应用范围使得该智慧医疗项目的市场前景非常广阔。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慧医疗项目的xxx产品作为重要的原材料之一，将在多个领域发挥关键作用。其在建筑、交通、能源等方面的广泛应用将为整个产业链提供强大的支持，形成产业协同效应。智慧医疗项目的年产值XXX万XXX万XXX万万元不仅反映了其在市场上的巨大潜力，更预示着它对国民经济的积极贡献。这种关联度高、涉及面广的产业关系，使得该智慧医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6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总征地面积为XXXX平方米，相当于约XX.XX亩，其中净用地面积为XXXX平方米，红线范围内相当于约XX.XX亩。这一用地规模充分考虑了智慧医疗项目的建设需求，保障了智慧医疗项目在合适的空间内得以充分发展。智慧医疗项目规划的总建筑面积为XXXX平方米，其中主体工程建设占XXXX平方米，计容建筑面积达XXXX平方米。预计建筑工程的投资将达到XXXX万元，为智慧医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计划购置的设备共计XXXX台（套），设备购置费用为XXXX万元。这一设备购置计划充分考虑到智慧医疗项目的生产需求和技术要求，确保了智慧医疗项目在生产运营中具备先进的技术装备和高效的生产能力。设备的合理配置将为智慧医疗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计划总投资为XXXX万元，预计年实现营业收入为XXXX万元。这一产能规模的设定旨在确保智慧医疗项目能够在投资与回报之间取得平衡，实现长期可持续的发展。智慧医疗项目的总投资充分考虑到各个方面的需求，包括用地建设、设备购置等多个环节，以确保智慧医疗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5941"/>
      <w:r>
        <w:rPr>
          <w:rFonts w:ascii="仿宋" w:eastAsia="仿宋" w:hAnsi="仿宋" w:cs="仿宋" w:hint="eastAsia"/>
          <w:sz w:val="28"/>
          <w:lang w:eastAsia="zh-CN"/>
        </w:rPr>
        <w:t>二、智慧医疗项目可持续发展</w:t>
      </w:r>
      <w:bookmarkEnd w:id="5"/>
    </w:p>
    <w:p>
      <w:pPr>
        <w:pStyle w:val="Heading2"/>
        <w:rPr>
          <w:rFonts w:ascii="仿宋" w:eastAsia="仿宋" w:hAnsi="仿宋" w:cs="仿宋" w:hint="eastAsia"/>
          <w:lang w:eastAsia="zh-CN"/>
        </w:rPr>
      </w:pPr>
      <w:bookmarkStart w:id="6" w:name="_Toc2963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医疗项目中，智慧医疗项目团队着眼于未来，明确了可持续发展的战略方向。制定的具体可持续发展目标包括降低资源使用、采用环保技术、最大化社会效益等。这一步骤不仅有助于智慧医疗项目在环保和社会责任方面达到最高标准，也为未来提供了明确的指引，确保智慧医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可持续实践的融入智慧医疗项目管理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慧医疗项目管理周期。从智慧医疗项目规划开始，智慧医疗项目团队就考虑了环境和社会的因素。在执行阶段，智慧医疗项目团队积极推动绿色技术的应用，优化资源利用。此外，关注员工的社会责任，通过培训和沟通活动提高员工对可持续发展的认知，使他们能够在日常工作中践行可持续实践。这些举措不仅为智慧医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59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扎根于智慧医疗项目的可持续发展理念，我们深信环保与社会责任是智慧医疗项目成功的关键支柱。在智慧医疗项目的每一步，我们都致力于通过创新和实践，履行对环境和社会的坚定责任。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团队通过引入先进的环保技术、建立高效的废物处理系统以及推动能源节约措施，积极履行环保责任。定期的环保监测和评估确保智慧医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不仅致力于自身可持续发展，还注重对社会的回馈。通过支持社区智慧医疗项目、参与慈善事业、提供培训机会等方式，智慧医疗项目积极履行社会责任。与当地社区建立积极互动，关注员工的工作与生活平衡，以及员工的身心健康，是智慧医疗项目在社会责任层面的关键举措。这样的实践不仅增强了智慧医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972"/>
      <w:r>
        <w:rPr>
          <w:rFonts w:ascii="仿宋" w:eastAsia="仿宋" w:hAnsi="仿宋" w:cs="仿宋" w:hint="eastAsia"/>
          <w:sz w:val="28"/>
          <w:lang w:eastAsia="zh-CN"/>
        </w:rPr>
        <w:t>三、智慧医疗项目土建工程</w:t>
      </w:r>
      <w:bookmarkEnd w:id="8"/>
    </w:p>
    <w:p>
      <w:pPr>
        <w:pStyle w:val="Heading2"/>
        <w:rPr>
          <w:rFonts w:ascii="仿宋" w:eastAsia="仿宋" w:hAnsi="仿宋" w:cs="仿宋" w:hint="eastAsia"/>
          <w:lang w:eastAsia="zh-CN"/>
        </w:rPr>
      </w:pPr>
      <w:bookmarkStart w:id="9" w:name="_Toc782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在智慧医疗项目的建筑工程设计中，我们将秉承一系列重要的设计原则，以确保智慧医疗项目建筑在功能、美观、可持续性等方面达到最佳效果。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首要原则是确保建筑的功能性得到最大化的发挥。我们将充分理解智慧医疗项目的实际需求，合理布局各个功能区域，保证建筑在满足业务需求的同时，提供高效的工作环境。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在建筑设计中，我们将综合考虑建设和运营成本。通过精细的经济效益分析，确保设计方案在高效利用资源的同时，对智慧医疗项目的长期盈利能力有积极的贡献。</w:t>
      </w:r>
    </w:p>
    <w:p>
      <w:pPr>
        <w:pStyle w:val="Heading2"/>
        <w:ind w:firstLine="560" w:firstLineChars="200"/>
        <w:rPr>
          <w:rFonts w:ascii="仿宋" w:eastAsia="仿宋" w:hAnsi="仿宋" w:cs="仿宋" w:hint="eastAsia"/>
          <w:sz w:val="28"/>
          <w:lang w:eastAsia="zh-CN"/>
        </w:rPr>
      </w:pPr>
      <w:bookmarkStart w:id="10" w:name="_Toc1543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医疗项目的土建工程设计中，我们将精准设定设计年限，结合智慧医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智慧医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62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智慧医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智慧医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智慧医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61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本期工程智慧医疗项目预计总建筑面积XXX平方米，其中：计容建筑面积XXX平方米，计划建筑工程投资XX万元，占智慧医疗项目总投资的XX%。</w:t>
      </w:r>
    </w:p>
    <w:p>
      <w:pPr>
        <w:pStyle w:val="Heading1"/>
        <w:ind w:firstLine="560" w:firstLineChars="200"/>
        <w:rPr>
          <w:rFonts w:ascii="仿宋" w:eastAsia="仿宋" w:hAnsi="仿宋" w:cs="仿宋" w:hint="eastAsia"/>
          <w:sz w:val="28"/>
          <w:lang w:eastAsia="zh-CN"/>
        </w:rPr>
      </w:pPr>
      <w:bookmarkStart w:id="13" w:name="_Toc23970"/>
      <w:r>
        <w:rPr>
          <w:rFonts w:ascii="仿宋" w:eastAsia="仿宋" w:hAnsi="仿宋" w:cs="仿宋" w:hint="eastAsia"/>
          <w:sz w:val="28"/>
          <w:lang w:eastAsia="zh-CN"/>
        </w:rPr>
        <w:t>四、智慧医疗项目选址可行性分析</w:t>
      </w:r>
      <w:bookmarkEnd w:id="13"/>
    </w:p>
    <w:p>
      <w:pPr>
        <w:pStyle w:val="Heading2"/>
        <w:rPr>
          <w:rFonts w:ascii="仿宋" w:eastAsia="仿宋" w:hAnsi="仿宋" w:cs="仿宋" w:hint="eastAsia"/>
          <w:lang w:eastAsia="zh-CN"/>
        </w:rPr>
      </w:pPr>
      <w:bookmarkStart w:id="14" w:name="_Toc17432"/>
      <w:r>
        <w:rPr>
          <w:rFonts w:ascii="仿宋" w:eastAsia="仿宋" w:hAnsi="仿宋" w:cs="仿宋" w:hint="eastAsia"/>
          <w:lang w:eastAsia="zh-CN"/>
        </w:rPr>
        <w:t>(一)、智慧医疗项目选址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该智慧医疗项目选址位于XX省XX市XX区XXX街道</w:t>
      </w:r>
    </w:p>
    <w:p>
      <w:pPr>
        <w:pStyle w:val="Heading2"/>
        <w:ind w:firstLine="560" w:firstLineChars="200"/>
        <w:rPr>
          <w:rFonts w:ascii="仿宋" w:eastAsia="仿宋" w:hAnsi="仿宋" w:cs="仿宋" w:hint="eastAsia"/>
          <w:sz w:val="28"/>
          <w:lang w:eastAsia="zh-CN"/>
        </w:rPr>
      </w:pPr>
      <w:bookmarkStart w:id="15" w:name="_Toc452"/>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智慧医疗项目的征地面积将根据智慧医疗项目的实际规模和需求进行精确规划。具体面积XXX平方米，旨在确保智慧医疗项目不仅能够满足当前的发展需求，还能够预留空间以适应未来的扩展。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净用地面积是在征地面积基础上去除不可利用面积后的实际可开发用地。具体面积XXX平方米，考虑到环保、交通、安全等多方面因素，以确保智慧医疗项目在整体利用效率上达到最优。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智慧医疗项目计划建设的建筑总规模具体面积XXX平方米。这一规模的确定综合考虑了智慧医疗项目的性质、规模，以及城市规划的相关要求，确保建筑布局与周边环境协调一致。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绿地率是智慧医疗项目用地中被规划为绿地的比例。具体面积XXX平方米，旨在通过合理规划绿地，改善智慧医疗项目周边环境，提升居民生活质量，并符合城市整体绿化规划。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容积率是用地上可以建设的建筑总体积与用地面积之比。具体面积XXX，通过合理的容积率规划，确保智慧医疗项目建筑规模与周边环境和谐共生。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确保智慧医疗项目选址与当地城市规划相一致，具体面积XXX平方米。通过与城市规划部门深入沟通，确保智慧医疗项目不仅符合城市的整体发展方向，还能够融入城市的发展布局，为城市的长远发展贡献力量。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慧医疗项目选址符合当地产业政策，具体面积XXX平方米。这包括智慧医疗项目对当地经济的促进作用，以及对相关产业的带动效应，确保智慧医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用地总体要求必须符合环保和可持续发展的原则，具体面积XXX平方米。通过采用绿色建筑设计、节能减排等措施，确保智慧医疗项目在建设和运营过程中对环境的影响最小化，达到可持续发展的要求。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确保智慧医疗项目选址具备必要的公共设施配套，具体面积XXX平方米。这包括交通便利性、教育、医疗等基础设施，以提高居民生活品质，使得智慧医疗项目选址更具吸引力。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考虑用地总体要求对当地社会稳定性的影响，具体面积XXX平方米。通过深入了解当地社区反馈，确保智慧医疗项目的选址和建设过程对当地社会和谐稳定产生积极作用。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智慧医疗项目选址不仅符合法规和规划，还在实际操作中具有可行性。这一全面规划将为智慧医疗项目的成功实施提供坚实的基础，确保智慧医疗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8373"/>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慧医疗项目的设备规划和空间设计中，我们将采取灵活设备布局的措施。设备布局将根据实际需求进行灵活设计，避免不必要的浪费。通过合理规划设备摆放位置，我们将提高设备的利用率，减少设备间距，以确保智慧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慧医疗项目内部引入共享设施的概念，例如共享会议室、办公区等。通过这种方式，我们可以减少对资源的重复建设，提高资源共享效率，从而减小智慧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693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慧医疗项目的总图布置中，我们将不同功能区域进行明确的规划，以最大程度满足智慧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0869"/>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慧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智慧医疗项目对环境的影响是综合评价的重要因素之一。我们将详细考虑选址周边的自然环境、生态保护区、水源地等情况，确保智慧医疗项目的建设和运营对环境影响最小化，并符合当地的环保法规标准。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对选址的评价还需充分考虑当地政府的产业政策和法规。我们将详细了解智慧医疗项目所在地的相关政策，确保智慧医疗项目的规划和运营与当地法规相符，降低不必要的法律风险。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考虑到社会稳定性对企业运营的重要性，我们将评估选址地区的社会安全情况、劳工关系、社区反馈等方面，以确保智慧医疗项目的建设和运营不会受到社会稳定性的负面影响。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最后，我们将综合考虑用地成本，包括土地购置费用、土地开发成本等。通过对用地成本的详细评估，我们能够做出更为精确的经济效益分析，为智慧医疗项目的投资决策提供有力支持。</w:t>
      </w:r>
    </w:p>
    <w:p>
      <w:pPr>
        <w:pStyle w:val="Heading1"/>
        <w:ind w:firstLine="560" w:firstLineChars="200"/>
        <w:rPr>
          <w:rFonts w:ascii="仿宋" w:eastAsia="仿宋" w:hAnsi="仿宋" w:cs="仿宋" w:hint="eastAsia"/>
          <w:sz w:val="28"/>
          <w:lang w:eastAsia="zh-CN"/>
        </w:rPr>
      </w:pPr>
      <w:bookmarkStart w:id="19" w:name="_Toc15573"/>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1223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慧医疗项目的技术管理特点体现在其创新导向。通过引入最先进的技术趋势和解决方案，智慧医疗项目致力于提升科技含量、提高质量和效率水平。这意味着我们将采用最新的工具和方法，确保智慧医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智慧医疗项目技术管理的显著特征。通过整合不同领域的技术资源，我们实现了跨学科的协同工作。这有助于优化技术架构，提高整体效能。此外，整合性策略还促进了不同技术团队之间的紧密沟通和高效合作，确保智慧医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智慧医疗项目所采用的技术。通过不断优化技术方案，智慧医疗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智慧医疗项目团队将在智慧医疗项目初期识别可能的技术风险，并采取相应的预防和应对措施。通过建立健全的风险评估机制，智慧医疗项目能够在实施过程中及时发现并解决潜在的技术问题，保障智慧医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智慧医疗项目中，技术将成为智慧医疗项目成功的有力支持。这一深度剖析揭示了技术管理在智慧医疗项目实施中的关键作用，为智慧医疗项目的技术基础奠定了坚实的基础。</w:t>
      </w:r>
    </w:p>
    <w:p>
      <w:pPr>
        <w:pStyle w:val="Heading2"/>
        <w:ind w:firstLine="560" w:firstLineChars="200"/>
        <w:rPr>
          <w:rFonts w:ascii="仿宋" w:eastAsia="仿宋" w:hAnsi="仿宋" w:cs="仿宋" w:hint="eastAsia"/>
          <w:sz w:val="28"/>
          <w:lang w:eastAsia="zh-CN"/>
        </w:rPr>
      </w:pPr>
      <w:bookmarkStart w:id="21" w:name="_Toc29870"/>
      <w:r>
        <w:rPr>
          <w:rFonts w:ascii="仿宋" w:eastAsia="仿宋" w:hAnsi="仿宋" w:cs="仿宋" w:hint="eastAsia"/>
          <w:sz w:val="28"/>
          <w:lang w:eastAsia="zh-CN"/>
        </w:rPr>
        <w:t>(二)、智慧医疗项目工艺技术设计方案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智慧医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智慧医疗项目将严格按照相关行业规范要求进行组织。通过有效控制产品质量，智慧医疗项目将致力于为顾客提供优质的智慧医疗项目产品和良好的服务。这体现了智慧医疗项目对于生产活动合规性和质量标准的高度重视，为智慧医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https://d.book118.com/018010013047006047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492C3B"/>
    <w:rsid w:val="27492C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10013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2024-03-06T22:12:00Z</dcterms:created>
  <dcterms:modified xsi:type="dcterms:W3CDTF">2024-03-06T22:13:23Z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A70BF60A5A124ADF95127C0717D264ED_11</vt:lpwstr>
  </property>
  <property fmtid="{D5CDD505-2E9C-101B-9397-08002B2CF9AE}" pid="3" name="KSOProductBuildVer">
    <vt:lpwstr>2052-12.1.0.16388</vt:lpwstr>
  </property>
</Properties>
</file>