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行车压板项目计划设计方案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5" w:history="1">
        <w:r>
          <w:rPr>
            <w:rFonts w:ascii="仿宋" w:eastAsia="仿宋" w:hAnsi="仿宋" w:cs="仿宋" w:hint="eastAsia"/>
            <w:lang w:eastAsia="zh-CN"/>
          </w:rPr>
          <w:t>序言</w:t>
        </w:r>
        <w:r>
          <w:tab/>
        </w:r>
        <w:r>
          <w:fldChar w:fldCharType="begin"/>
        </w:r>
        <w:r>
          <w:instrText xml:space="preserve"> PAGEREF _Toc5635 \h </w:instrText>
        </w:r>
        <w:r>
          <w:fldChar w:fldCharType="separate"/>
        </w:r>
        <w:r>
          <w:t>3</w:t>
        </w:r>
        <w:r>
          <w:fldChar w:fldCharType="end"/>
        </w:r>
      </w:hyperlink>
    </w:p>
    <w:p>
      <w:pPr>
        <w:pStyle w:val="TOC1"/>
        <w:tabs>
          <w:tab w:val="right" w:leader="dot" w:pos="8306"/>
        </w:tabs>
      </w:pPr>
      <w:hyperlink w:anchor="_Toc17299" w:history="1">
        <w:r>
          <w:rPr>
            <w:rFonts w:ascii="仿宋" w:eastAsia="仿宋" w:hAnsi="仿宋" w:cs="仿宋" w:hint="eastAsia"/>
            <w:lang w:eastAsia="zh-CN"/>
          </w:rPr>
          <w:t>一、行车压板项目建设单位说明</w:t>
        </w:r>
        <w:r>
          <w:tab/>
        </w:r>
        <w:r>
          <w:fldChar w:fldCharType="begin"/>
        </w:r>
        <w:r>
          <w:instrText xml:space="preserve"> PAGEREF _Toc17299 \h </w:instrText>
        </w:r>
        <w:r>
          <w:fldChar w:fldCharType="separate"/>
        </w:r>
        <w:r>
          <w:t>3</w:t>
        </w:r>
        <w:r>
          <w:fldChar w:fldCharType="end"/>
        </w:r>
      </w:hyperlink>
    </w:p>
    <w:p>
      <w:pPr>
        <w:pStyle w:val="TOC2"/>
        <w:tabs>
          <w:tab w:val="right" w:leader="dot" w:pos="8306"/>
        </w:tabs>
      </w:pPr>
      <w:hyperlink w:anchor="_Toc15768" w:history="1">
        <w:r>
          <w:rPr>
            <w:rFonts w:ascii="仿宋" w:eastAsia="仿宋" w:hAnsi="仿宋" w:cs="仿宋" w:hint="eastAsia"/>
            <w:lang w:eastAsia="zh-CN"/>
          </w:rPr>
          <w:t>(一)、行车压板项目承办单位基本情况</w:t>
        </w:r>
        <w:r>
          <w:tab/>
        </w:r>
        <w:r>
          <w:fldChar w:fldCharType="begin"/>
        </w:r>
        <w:r>
          <w:instrText xml:space="preserve"> PAGEREF _Toc15768 \h </w:instrText>
        </w:r>
        <w:r>
          <w:fldChar w:fldCharType="separate"/>
        </w:r>
        <w:r>
          <w:t>3</w:t>
        </w:r>
        <w:r>
          <w:fldChar w:fldCharType="end"/>
        </w:r>
      </w:hyperlink>
    </w:p>
    <w:p>
      <w:pPr>
        <w:pStyle w:val="TOC2"/>
        <w:tabs>
          <w:tab w:val="right" w:leader="dot" w:pos="8306"/>
        </w:tabs>
      </w:pPr>
      <w:hyperlink w:anchor="_Toc18715" w:history="1">
        <w:r>
          <w:rPr>
            <w:rFonts w:ascii="仿宋" w:eastAsia="仿宋" w:hAnsi="仿宋" w:cs="仿宋" w:hint="eastAsia"/>
            <w:lang w:eastAsia="zh-CN"/>
          </w:rPr>
          <w:t>(二)、公司经济效益分析</w:t>
        </w:r>
        <w:r>
          <w:tab/>
        </w:r>
        <w:r>
          <w:fldChar w:fldCharType="begin"/>
        </w:r>
        <w:r>
          <w:instrText xml:space="preserve"> PAGEREF _Toc18715 \h </w:instrText>
        </w:r>
        <w:r>
          <w:fldChar w:fldCharType="separate"/>
        </w:r>
        <w:r>
          <w:t>4</w:t>
        </w:r>
        <w:r>
          <w:fldChar w:fldCharType="end"/>
        </w:r>
      </w:hyperlink>
    </w:p>
    <w:p>
      <w:pPr>
        <w:pStyle w:val="TOC1"/>
        <w:tabs>
          <w:tab w:val="right" w:leader="dot" w:pos="8306"/>
        </w:tabs>
      </w:pPr>
      <w:hyperlink w:anchor="_Toc29899" w:history="1">
        <w:r>
          <w:rPr>
            <w:rFonts w:ascii="仿宋" w:eastAsia="仿宋" w:hAnsi="仿宋" w:cs="仿宋" w:hint="eastAsia"/>
            <w:lang w:eastAsia="zh-CN"/>
          </w:rPr>
          <w:t>二、行车压板项目绩效评估</w:t>
        </w:r>
        <w:r>
          <w:tab/>
        </w:r>
        <w:r>
          <w:fldChar w:fldCharType="begin"/>
        </w:r>
        <w:r>
          <w:instrText xml:space="preserve"> PAGEREF _Toc29899 \h </w:instrText>
        </w:r>
        <w:r>
          <w:fldChar w:fldCharType="separate"/>
        </w:r>
        <w:r>
          <w:t>5</w:t>
        </w:r>
        <w:r>
          <w:fldChar w:fldCharType="end"/>
        </w:r>
      </w:hyperlink>
    </w:p>
    <w:p>
      <w:pPr>
        <w:pStyle w:val="TOC2"/>
        <w:tabs>
          <w:tab w:val="right" w:leader="dot" w:pos="8306"/>
        </w:tabs>
      </w:pPr>
      <w:hyperlink w:anchor="_Toc5693" w:history="1">
        <w:r>
          <w:rPr>
            <w:rFonts w:ascii="仿宋" w:eastAsia="仿宋" w:hAnsi="仿宋" w:cs="仿宋" w:hint="eastAsia"/>
            <w:lang w:eastAsia="zh-CN"/>
          </w:rPr>
          <w:t>(一)、绩效评估指标</w:t>
        </w:r>
        <w:r>
          <w:tab/>
        </w:r>
        <w:r>
          <w:fldChar w:fldCharType="begin"/>
        </w:r>
        <w:r>
          <w:instrText xml:space="preserve"> PAGEREF _Toc5693 \h </w:instrText>
        </w:r>
        <w:r>
          <w:fldChar w:fldCharType="separate"/>
        </w:r>
        <w:r>
          <w:t>5</w:t>
        </w:r>
        <w:r>
          <w:fldChar w:fldCharType="end"/>
        </w:r>
      </w:hyperlink>
    </w:p>
    <w:p>
      <w:pPr>
        <w:pStyle w:val="TOC2"/>
        <w:tabs>
          <w:tab w:val="right" w:leader="dot" w:pos="8306"/>
        </w:tabs>
      </w:pPr>
      <w:hyperlink w:anchor="_Toc22227" w:history="1">
        <w:r>
          <w:rPr>
            <w:rFonts w:ascii="仿宋" w:eastAsia="仿宋" w:hAnsi="仿宋" w:cs="仿宋" w:hint="eastAsia"/>
            <w:lang w:eastAsia="zh-CN"/>
          </w:rPr>
          <w:t>(二)、绩效评估方法</w:t>
        </w:r>
        <w:r>
          <w:tab/>
        </w:r>
        <w:r>
          <w:fldChar w:fldCharType="begin"/>
        </w:r>
        <w:r>
          <w:instrText xml:space="preserve"> PAGEREF _Toc22227 \h </w:instrText>
        </w:r>
        <w:r>
          <w:fldChar w:fldCharType="separate"/>
        </w:r>
        <w:r>
          <w:t>6</w:t>
        </w:r>
        <w:r>
          <w:fldChar w:fldCharType="end"/>
        </w:r>
      </w:hyperlink>
    </w:p>
    <w:p>
      <w:pPr>
        <w:pStyle w:val="TOC2"/>
        <w:tabs>
          <w:tab w:val="right" w:leader="dot" w:pos="8306"/>
        </w:tabs>
      </w:pPr>
      <w:hyperlink w:anchor="_Toc12034" w:history="1">
        <w:r>
          <w:rPr>
            <w:rFonts w:ascii="仿宋" w:eastAsia="仿宋" w:hAnsi="仿宋" w:cs="仿宋" w:hint="eastAsia"/>
            <w:lang w:eastAsia="zh-CN"/>
          </w:rPr>
          <w:t>(三)、绩效评估周期</w:t>
        </w:r>
        <w:r>
          <w:tab/>
        </w:r>
        <w:r>
          <w:fldChar w:fldCharType="begin"/>
        </w:r>
        <w:r>
          <w:instrText xml:space="preserve"> PAGEREF _Toc12034 \h </w:instrText>
        </w:r>
        <w:r>
          <w:fldChar w:fldCharType="separate"/>
        </w:r>
        <w:r>
          <w:t>7</w:t>
        </w:r>
        <w:r>
          <w:fldChar w:fldCharType="end"/>
        </w:r>
      </w:hyperlink>
    </w:p>
    <w:p>
      <w:pPr>
        <w:pStyle w:val="TOC1"/>
        <w:tabs>
          <w:tab w:val="right" w:leader="dot" w:pos="8306"/>
        </w:tabs>
      </w:pPr>
      <w:hyperlink w:anchor="_Toc32403" w:history="1">
        <w:r>
          <w:rPr>
            <w:rFonts w:ascii="仿宋" w:eastAsia="仿宋" w:hAnsi="仿宋" w:cs="仿宋" w:hint="eastAsia"/>
            <w:lang w:eastAsia="zh-CN"/>
          </w:rPr>
          <w:t>三、行车压板项目危机管理</w:t>
        </w:r>
        <w:r>
          <w:tab/>
        </w:r>
        <w:r>
          <w:fldChar w:fldCharType="begin"/>
        </w:r>
        <w:r>
          <w:instrText xml:space="preserve"> PAGEREF _Toc32403 \h </w:instrText>
        </w:r>
        <w:r>
          <w:fldChar w:fldCharType="separate"/>
        </w:r>
        <w:r>
          <w:t>8</w:t>
        </w:r>
        <w:r>
          <w:fldChar w:fldCharType="end"/>
        </w:r>
      </w:hyperlink>
    </w:p>
    <w:p>
      <w:pPr>
        <w:pStyle w:val="TOC2"/>
        <w:tabs>
          <w:tab w:val="right" w:leader="dot" w:pos="8306"/>
        </w:tabs>
      </w:pPr>
      <w:hyperlink w:anchor="_Toc21943" w:history="1">
        <w:r>
          <w:rPr>
            <w:rFonts w:ascii="仿宋" w:eastAsia="仿宋" w:hAnsi="仿宋" w:cs="仿宋" w:hint="eastAsia"/>
            <w:lang w:eastAsia="zh-CN"/>
          </w:rPr>
          <w:t>(一)、危机预警与识别</w:t>
        </w:r>
        <w:r>
          <w:tab/>
        </w:r>
        <w:r>
          <w:fldChar w:fldCharType="begin"/>
        </w:r>
        <w:r>
          <w:instrText xml:space="preserve"> PAGEREF _Toc21943 \h </w:instrText>
        </w:r>
        <w:r>
          <w:fldChar w:fldCharType="separate"/>
        </w:r>
        <w:r>
          <w:t>8</w:t>
        </w:r>
        <w:r>
          <w:fldChar w:fldCharType="end"/>
        </w:r>
      </w:hyperlink>
    </w:p>
    <w:p>
      <w:pPr>
        <w:pStyle w:val="TOC2"/>
        <w:tabs>
          <w:tab w:val="right" w:leader="dot" w:pos="8306"/>
        </w:tabs>
      </w:pPr>
      <w:hyperlink w:anchor="_Toc21559" w:history="1">
        <w:r>
          <w:rPr>
            <w:rFonts w:ascii="仿宋" w:eastAsia="仿宋" w:hAnsi="仿宋" w:cs="仿宋" w:hint="eastAsia"/>
            <w:lang w:eastAsia="zh-CN"/>
          </w:rPr>
          <w:t>(二)、危机应对与恢复</w:t>
        </w:r>
        <w:r>
          <w:tab/>
        </w:r>
        <w:r>
          <w:fldChar w:fldCharType="begin"/>
        </w:r>
        <w:r>
          <w:instrText xml:space="preserve"> PAGEREF _Toc21559 \h </w:instrText>
        </w:r>
        <w:r>
          <w:fldChar w:fldCharType="separate"/>
        </w:r>
        <w:r>
          <w:t>9</w:t>
        </w:r>
        <w:r>
          <w:fldChar w:fldCharType="end"/>
        </w:r>
      </w:hyperlink>
    </w:p>
    <w:p>
      <w:pPr>
        <w:pStyle w:val="TOC1"/>
        <w:tabs>
          <w:tab w:val="right" w:leader="dot" w:pos="8306"/>
        </w:tabs>
      </w:pPr>
      <w:hyperlink w:anchor="_Toc3233" w:history="1">
        <w:r>
          <w:rPr>
            <w:rFonts w:ascii="仿宋" w:eastAsia="仿宋" w:hAnsi="仿宋" w:cs="仿宋" w:hint="eastAsia"/>
            <w:lang w:eastAsia="zh-CN"/>
          </w:rPr>
          <w:t>四、产品规划分析</w:t>
        </w:r>
        <w:r>
          <w:tab/>
        </w:r>
        <w:r>
          <w:fldChar w:fldCharType="begin"/>
        </w:r>
        <w:r>
          <w:instrText xml:space="preserve"> PAGEREF _Toc3233 \h </w:instrText>
        </w:r>
        <w:r>
          <w:fldChar w:fldCharType="separate"/>
        </w:r>
        <w:r>
          <w:t>10</w:t>
        </w:r>
        <w:r>
          <w:fldChar w:fldCharType="end"/>
        </w:r>
      </w:hyperlink>
    </w:p>
    <w:p>
      <w:pPr>
        <w:pStyle w:val="TOC2"/>
        <w:tabs>
          <w:tab w:val="right" w:leader="dot" w:pos="8306"/>
        </w:tabs>
      </w:pPr>
      <w:hyperlink w:anchor="_Toc18578" w:history="1">
        <w:r>
          <w:rPr>
            <w:rFonts w:ascii="仿宋" w:eastAsia="仿宋" w:hAnsi="仿宋" w:cs="仿宋" w:hint="eastAsia"/>
            <w:lang w:eastAsia="zh-CN"/>
          </w:rPr>
          <w:t>(一)、产品规划</w:t>
        </w:r>
        <w:r>
          <w:tab/>
        </w:r>
        <w:r>
          <w:fldChar w:fldCharType="begin"/>
        </w:r>
        <w:r>
          <w:instrText xml:space="preserve"> PAGEREF _Toc18578 \h </w:instrText>
        </w:r>
        <w:r>
          <w:fldChar w:fldCharType="separate"/>
        </w:r>
        <w:r>
          <w:t>10</w:t>
        </w:r>
        <w:r>
          <w:fldChar w:fldCharType="end"/>
        </w:r>
      </w:hyperlink>
    </w:p>
    <w:p>
      <w:pPr>
        <w:pStyle w:val="TOC2"/>
        <w:tabs>
          <w:tab w:val="right" w:leader="dot" w:pos="8306"/>
        </w:tabs>
      </w:pPr>
      <w:hyperlink w:anchor="_Toc8806" w:history="1">
        <w:r>
          <w:rPr>
            <w:rFonts w:ascii="仿宋" w:eastAsia="仿宋" w:hAnsi="仿宋" w:cs="仿宋" w:hint="eastAsia"/>
            <w:lang w:eastAsia="zh-CN"/>
          </w:rPr>
          <w:t>(二)、建设规模</w:t>
        </w:r>
        <w:r>
          <w:tab/>
        </w:r>
        <w:r>
          <w:fldChar w:fldCharType="begin"/>
        </w:r>
        <w:r>
          <w:instrText xml:space="preserve"> PAGEREF _Toc8806 \h </w:instrText>
        </w:r>
        <w:r>
          <w:fldChar w:fldCharType="separate"/>
        </w:r>
        <w:r>
          <w:t>11</w:t>
        </w:r>
        <w:r>
          <w:fldChar w:fldCharType="end"/>
        </w:r>
      </w:hyperlink>
    </w:p>
    <w:p>
      <w:pPr>
        <w:pStyle w:val="TOC1"/>
        <w:tabs>
          <w:tab w:val="right" w:leader="dot" w:pos="8306"/>
        </w:tabs>
      </w:pPr>
      <w:hyperlink w:anchor="_Toc29796" w:history="1">
        <w:r>
          <w:rPr>
            <w:rFonts w:ascii="仿宋" w:eastAsia="仿宋" w:hAnsi="仿宋" w:cs="仿宋" w:hint="eastAsia"/>
            <w:lang w:eastAsia="zh-CN"/>
          </w:rPr>
          <w:t>五、行车压板项目概论</w:t>
        </w:r>
        <w:r>
          <w:tab/>
        </w:r>
        <w:r>
          <w:fldChar w:fldCharType="begin"/>
        </w:r>
        <w:r>
          <w:instrText xml:space="preserve"> PAGEREF _Toc29796 \h </w:instrText>
        </w:r>
        <w:r>
          <w:fldChar w:fldCharType="separate"/>
        </w:r>
        <w:r>
          <w:t>12</w:t>
        </w:r>
        <w:r>
          <w:fldChar w:fldCharType="end"/>
        </w:r>
      </w:hyperlink>
    </w:p>
    <w:p>
      <w:pPr>
        <w:pStyle w:val="TOC2"/>
        <w:tabs>
          <w:tab w:val="right" w:leader="dot" w:pos="8306"/>
        </w:tabs>
      </w:pPr>
      <w:hyperlink w:anchor="_Toc1707" w:history="1">
        <w:r>
          <w:rPr>
            <w:rFonts w:ascii="仿宋" w:eastAsia="仿宋" w:hAnsi="仿宋" w:cs="仿宋" w:hint="eastAsia"/>
            <w:lang w:eastAsia="zh-CN"/>
          </w:rPr>
          <w:t>(一)、行车压板项目概况</w:t>
        </w:r>
        <w:r>
          <w:tab/>
        </w:r>
        <w:r>
          <w:fldChar w:fldCharType="begin"/>
        </w:r>
        <w:r>
          <w:instrText xml:space="preserve"> PAGEREF _Toc1707 \h </w:instrText>
        </w:r>
        <w:r>
          <w:fldChar w:fldCharType="separate"/>
        </w:r>
        <w:r>
          <w:t>12</w:t>
        </w:r>
        <w:r>
          <w:fldChar w:fldCharType="end"/>
        </w:r>
      </w:hyperlink>
    </w:p>
    <w:p>
      <w:pPr>
        <w:pStyle w:val="TOC2"/>
        <w:tabs>
          <w:tab w:val="right" w:leader="dot" w:pos="8306"/>
        </w:tabs>
      </w:pPr>
      <w:hyperlink w:anchor="_Toc767" w:history="1">
        <w:r>
          <w:rPr>
            <w:rFonts w:ascii="仿宋" w:eastAsia="仿宋" w:hAnsi="仿宋" w:cs="仿宋" w:hint="eastAsia"/>
            <w:lang w:eastAsia="zh-CN"/>
          </w:rPr>
          <w:t>(二)、行车压板项目目标</w:t>
        </w:r>
        <w:r>
          <w:tab/>
        </w:r>
        <w:r>
          <w:fldChar w:fldCharType="begin"/>
        </w:r>
        <w:r>
          <w:instrText xml:space="preserve"> PAGEREF _Toc767 \h </w:instrText>
        </w:r>
        <w:r>
          <w:fldChar w:fldCharType="separate"/>
        </w:r>
        <w:r>
          <w:t>14</w:t>
        </w:r>
        <w:r>
          <w:fldChar w:fldCharType="end"/>
        </w:r>
      </w:hyperlink>
    </w:p>
    <w:p>
      <w:pPr>
        <w:pStyle w:val="TOC2"/>
        <w:tabs>
          <w:tab w:val="right" w:leader="dot" w:pos="8306"/>
        </w:tabs>
      </w:pPr>
      <w:hyperlink w:anchor="_Toc20664" w:history="1">
        <w:r>
          <w:rPr>
            <w:rFonts w:ascii="仿宋" w:eastAsia="仿宋" w:hAnsi="仿宋" w:cs="仿宋" w:hint="eastAsia"/>
            <w:lang w:eastAsia="zh-CN"/>
          </w:rPr>
          <w:t>(三)、行车压板项目提出的理由</w:t>
        </w:r>
        <w:r>
          <w:tab/>
        </w:r>
        <w:r>
          <w:fldChar w:fldCharType="begin"/>
        </w:r>
        <w:r>
          <w:instrText xml:space="preserve"> PAGEREF _Toc20664 \h </w:instrText>
        </w:r>
        <w:r>
          <w:fldChar w:fldCharType="separate"/>
        </w:r>
        <w:r>
          <w:t>15</w:t>
        </w:r>
        <w:r>
          <w:fldChar w:fldCharType="end"/>
        </w:r>
      </w:hyperlink>
    </w:p>
    <w:p>
      <w:pPr>
        <w:pStyle w:val="TOC2"/>
        <w:tabs>
          <w:tab w:val="right" w:leader="dot" w:pos="8306"/>
        </w:tabs>
      </w:pPr>
      <w:hyperlink w:anchor="_Toc19167" w:history="1">
        <w:r>
          <w:rPr>
            <w:rFonts w:ascii="仿宋" w:eastAsia="仿宋" w:hAnsi="仿宋" w:cs="仿宋" w:hint="eastAsia"/>
            <w:lang w:eastAsia="zh-CN"/>
          </w:rPr>
          <w:t>(四)、行车压板项目意义</w:t>
        </w:r>
        <w:r>
          <w:tab/>
        </w:r>
        <w:r>
          <w:fldChar w:fldCharType="begin"/>
        </w:r>
        <w:r>
          <w:instrText xml:space="preserve"> PAGEREF _Toc19167 \h </w:instrText>
        </w:r>
        <w:r>
          <w:fldChar w:fldCharType="separate"/>
        </w:r>
        <w:r>
          <w:t>17</w:t>
        </w:r>
        <w:r>
          <w:fldChar w:fldCharType="end"/>
        </w:r>
      </w:hyperlink>
    </w:p>
    <w:p>
      <w:pPr>
        <w:pStyle w:val="TOC2"/>
        <w:tabs>
          <w:tab w:val="right" w:leader="dot" w:pos="8306"/>
        </w:tabs>
      </w:pPr>
      <w:hyperlink w:anchor="_Toc28703" w:history="1">
        <w:r>
          <w:rPr>
            <w:rFonts w:ascii="仿宋" w:eastAsia="仿宋" w:hAnsi="仿宋" w:cs="仿宋" w:hint="eastAsia"/>
            <w:lang w:eastAsia="zh-CN"/>
          </w:rPr>
          <w:t>(五)、行车压板项目背景</w:t>
        </w:r>
        <w:r>
          <w:tab/>
        </w:r>
        <w:r>
          <w:fldChar w:fldCharType="begin"/>
        </w:r>
        <w:r>
          <w:instrText xml:space="preserve"> PAGEREF _Toc28703 \h </w:instrText>
        </w:r>
        <w:r>
          <w:fldChar w:fldCharType="separate"/>
        </w:r>
        <w:r>
          <w:t>18</w:t>
        </w:r>
        <w:r>
          <w:fldChar w:fldCharType="end"/>
        </w:r>
      </w:hyperlink>
    </w:p>
    <w:p>
      <w:pPr>
        <w:pStyle w:val="TOC1"/>
        <w:tabs>
          <w:tab w:val="right" w:leader="dot" w:pos="8306"/>
        </w:tabs>
      </w:pPr>
      <w:hyperlink w:anchor="_Toc19505" w:history="1">
        <w:r>
          <w:rPr>
            <w:rFonts w:ascii="仿宋" w:eastAsia="仿宋" w:hAnsi="仿宋" w:cs="仿宋" w:hint="eastAsia"/>
            <w:lang w:eastAsia="zh-CN"/>
          </w:rPr>
          <w:t>六、行车压板项目土建工程</w:t>
        </w:r>
        <w:r>
          <w:tab/>
        </w:r>
        <w:r>
          <w:fldChar w:fldCharType="begin"/>
        </w:r>
        <w:r>
          <w:instrText xml:space="preserve"> PAGEREF _Toc19505 \h </w:instrText>
        </w:r>
        <w:r>
          <w:fldChar w:fldCharType="separate"/>
        </w:r>
        <w:r>
          <w:t>18</w:t>
        </w:r>
        <w:r>
          <w:fldChar w:fldCharType="end"/>
        </w:r>
      </w:hyperlink>
    </w:p>
    <w:p>
      <w:pPr>
        <w:pStyle w:val="TOC2"/>
        <w:tabs>
          <w:tab w:val="right" w:leader="dot" w:pos="8306"/>
        </w:tabs>
      </w:pPr>
      <w:hyperlink w:anchor="_Toc32697" w:history="1">
        <w:r>
          <w:rPr>
            <w:rFonts w:ascii="仿宋" w:eastAsia="仿宋" w:hAnsi="仿宋" w:cs="仿宋" w:hint="eastAsia"/>
            <w:lang w:eastAsia="zh-CN"/>
          </w:rPr>
          <w:t>(一)、建筑工程设计原则</w:t>
        </w:r>
        <w:r>
          <w:tab/>
        </w:r>
        <w:r>
          <w:fldChar w:fldCharType="begin"/>
        </w:r>
        <w:r>
          <w:instrText xml:space="preserve"> PAGEREF _Toc32697 \h </w:instrText>
        </w:r>
        <w:r>
          <w:fldChar w:fldCharType="separate"/>
        </w:r>
        <w:r>
          <w:t>18</w:t>
        </w:r>
        <w:r>
          <w:fldChar w:fldCharType="end"/>
        </w:r>
      </w:hyperlink>
    </w:p>
    <w:p>
      <w:pPr>
        <w:pStyle w:val="TOC2"/>
        <w:tabs>
          <w:tab w:val="right" w:leader="dot" w:pos="8306"/>
        </w:tabs>
      </w:pPr>
      <w:hyperlink w:anchor="_Toc19547" w:history="1">
        <w:r>
          <w:rPr>
            <w:rFonts w:ascii="仿宋" w:eastAsia="仿宋" w:hAnsi="仿宋" w:cs="仿宋" w:hint="eastAsia"/>
            <w:lang w:eastAsia="zh-CN"/>
          </w:rPr>
          <w:t>(二)、土建工程设计年限及安全等级</w:t>
        </w:r>
        <w:r>
          <w:tab/>
        </w:r>
        <w:r>
          <w:fldChar w:fldCharType="begin"/>
        </w:r>
        <w:r>
          <w:instrText xml:space="preserve"> PAGEREF _Toc19547 \h </w:instrText>
        </w:r>
        <w:r>
          <w:fldChar w:fldCharType="separate"/>
        </w:r>
        <w:r>
          <w:t>20</w:t>
        </w:r>
        <w:r>
          <w:fldChar w:fldCharType="end"/>
        </w:r>
      </w:hyperlink>
    </w:p>
    <w:p>
      <w:pPr>
        <w:pStyle w:val="TOC2"/>
        <w:tabs>
          <w:tab w:val="right" w:leader="dot" w:pos="8306"/>
        </w:tabs>
      </w:pPr>
      <w:hyperlink w:anchor="_Toc13688" w:history="1">
        <w:r>
          <w:rPr>
            <w:rFonts w:ascii="仿宋" w:eastAsia="仿宋" w:hAnsi="仿宋" w:cs="仿宋" w:hint="eastAsia"/>
            <w:lang w:eastAsia="zh-CN"/>
          </w:rPr>
          <w:t>(三)、建筑工程设计总体要求</w:t>
        </w:r>
        <w:r>
          <w:tab/>
        </w:r>
        <w:r>
          <w:fldChar w:fldCharType="begin"/>
        </w:r>
        <w:r>
          <w:instrText xml:space="preserve"> PAGEREF _Toc13688 \h </w:instrText>
        </w:r>
        <w:r>
          <w:fldChar w:fldCharType="separate"/>
        </w:r>
        <w:r>
          <w:t>21</w:t>
        </w:r>
        <w:r>
          <w:fldChar w:fldCharType="end"/>
        </w:r>
      </w:hyperlink>
    </w:p>
    <w:p>
      <w:pPr>
        <w:pStyle w:val="TOC2"/>
        <w:tabs>
          <w:tab w:val="right" w:leader="dot" w:pos="8306"/>
        </w:tabs>
      </w:pPr>
      <w:hyperlink w:anchor="_Toc16133" w:history="1">
        <w:r>
          <w:rPr>
            <w:rFonts w:ascii="仿宋" w:eastAsia="仿宋" w:hAnsi="仿宋" w:cs="仿宋" w:hint="eastAsia"/>
            <w:lang w:eastAsia="zh-CN"/>
          </w:rPr>
          <w:t>(四)、土建工程建设指标</w:t>
        </w:r>
        <w:r>
          <w:tab/>
        </w:r>
        <w:r>
          <w:fldChar w:fldCharType="begin"/>
        </w:r>
        <w:r>
          <w:instrText xml:space="preserve"> PAGEREF _Toc16133 \h </w:instrText>
        </w:r>
        <w:r>
          <w:fldChar w:fldCharType="separate"/>
        </w:r>
        <w:r>
          <w:t>21</w:t>
        </w:r>
        <w:r>
          <w:fldChar w:fldCharType="end"/>
        </w:r>
      </w:hyperlink>
    </w:p>
    <w:p>
      <w:pPr>
        <w:pStyle w:val="TOC1"/>
        <w:tabs>
          <w:tab w:val="right" w:leader="dot" w:pos="8306"/>
        </w:tabs>
      </w:pPr>
      <w:hyperlink w:anchor="_Toc32225" w:history="1">
        <w:r>
          <w:rPr>
            <w:rFonts w:ascii="仿宋" w:eastAsia="仿宋" w:hAnsi="仿宋" w:cs="仿宋" w:hint="eastAsia"/>
            <w:lang w:eastAsia="zh-CN"/>
          </w:rPr>
          <w:t>七、行车压板项目环境影响分析</w:t>
        </w:r>
        <w:r>
          <w:tab/>
        </w:r>
        <w:r>
          <w:fldChar w:fldCharType="begin"/>
        </w:r>
        <w:r>
          <w:instrText xml:space="preserve"> PAGEREF _Toc32225 \h </w:instrText>
        </w:r>
        <w:r>
          <w:fldChar w:fldCharType="separate"/>
        </w:r>
        <w:r>
          <w:t>22</w:t>
        </w:r>
        <w:r>
          <w:fldChar w:fldCharType="end"/>
        </w:r>
      </w:hyperlink>
    </w:p>
    <w:p>
      <w:pPr>
        <w:pStyle w:val="TOC2"/>
        <w:tabs>
          <w:tab w:val="right" w:leader="dot" w:pos="8306"/>
        </w:tabs>
      </w:pPr>
      <w:hyperlink w:anchor="_Toc28727" w:history="1">
        <w:r>
          <w:rPr>
            <w:rFonts w:ascii="仿宋" w:eastAsia="仿宋" w:hAnsi="仿宋" w:cs="仿宋" w:hint="eastAsia"/>
            <w:lang w:eastAsia="zh-CN"/>
          </w:rPr>
          <w:t>(一)、建设区域环境质量现状</w:t>
        </w:r>
        <w:r>
          <w:tab/>
        </w:r>
        <w:r>
          <w:fldChar w:fldCharType="begin"/>
        </w:r>
        <w:r>
          <w:instrText xml:space="preserve"> PAGEREF _Toc28727 \h </w:instrText>
        </w:r>
        <w:r>
          <w:fldChar w:fldCharType="separate"/>
        </w:r>
        <w:r>
          <w:t>22</w:t>
        </w:r>
        <w:r>
          <w:fldChar w:fldCharType="end"/>
        </w:r>
      </w:hyperlink>
    </w:p>
    <w:p>
      <w:pPr>
        <w:pStyle w:val="TOC2"/>
        <w:tabs>
          <w:tab w:val="right" w:leader="dot" w:pos="8306"/>
        </w:tabs>
      </w:pPr>
      <w:hyperlink w:anchor="_Toc2085" w:history="1">
        <w:r>
          <w:rPr>
            <w:rFonts w:ascii="仿宋" w:eastAsia="仿宋" w:hAnsi="仿宋" w:cs="仿宋" w:hint="eastAsia"/>
            <w:lang w:eastAsia="zh-CN"/>
          </w:rPr>
          <w:t>(二)、建设期环境保护</w:t>
        </w:r>
        <w:r>
          <w:tab/>
        </w:r>
        <w:r>
          <w:fldChar w:fldCharType="begin"/>
        </w:r>
        <w:r>
          <w:instrText xml:space="preserve"> PAGEREF _Toc2085 \h </w:instrText>
        </w:r>
        <w:r>
          <w:fldChar w:fldCharType="separate"/>
        </w:r>
        <w:r>
          <w:t>23</w:t>
        </w:r>
        <w:r>
          <w:fldChar w:fldCharType="end"/>
        </w:r>
      </w:hyperlink>
    </w:p>
    <w:p>
      <w:pPr>
        <w:pStyle w:val="TOC2"/>
        <w:tabs>
          <w:tab w:val="right" w:leader="dot" w:pos="8306"/>
        </w:tabs>
      </w:pPr>
      <w:hyperlink w:anchor="_Toc16512" w:history="1">
        <w:r>
          <w:rPr>
            <w:rFonts w:ascii="仿宋" w:eastAsia="仿宋" w:hAnsi="仿宋" w:cs="仿宋" w:hint="eastAsia"/>
            <w:lang w:eastAsia="zh-CN"/>
          </w:rPr>
          <w:t>(三)、运营期环境保护</w:t>
        </w:r>
        <w:r>
          <w:tab/>
        </w:r>
        <w:r>
          <w:fldChar w:fldCharType="begin"/>
        </w:r>
        <w:r>
          <w:instrText xml:space="preserve"> PAGEREF _Toc16512 \h </w:instrText>
        </w:r>
        <w:r>
          <w:fldChar w:fldCharType="separate"/>
        </w:r>
        <w:r>
          <w:t>25</w:t>
        </w:r>
        <w:r>
          <w:fldChar w:fldCharType="end"/>
        </w:r>
      </w:hyperlink>
    </w:p>
    <w:p>
      <w:pPr>
        <w:pStyle w:val="TOC2"/>
        <w:tabs>
          <w:tab w:val="right" w:leader="dot" w:pos="8306"/>
        </w:tabs>
      </w:pPr>
      <w:hyperlink w:anchor="_Toc28720" w:history="1">
        <w:r>
          <w:rPr>
            <w:rFonts w:ascii="仿宋" w:eastAsia="仿宋" w:hAnsi="仿宋" w:cs="仿宋" w:hint="eastAsia"/>
            <w:lang w:eastAsia="zh-CN"/>
          </w:rPr>
          <w:t>(四)、行车压板项目建设对区域经济的影响</w:t>
        </w:r>
        <w:r>
          <w:tab/>
        </w:r>
        <w:r>
          <w:fldChar w:fldCharType="begin"/>
        </w:r>
        <w:r>
          <w:instrText xml:space="preserve"> PAGEREF _Toc28720 \h </w:instrText>
        </w:r>
        <w:r>
          <w:fldChar w:fldCharType="separate"/>
        </w:r>
        <w:r>
          <w:t>26</w:t>
        </w:r>
        <w:r>
          <w:fldChar w:fldCharType="end"/>
        </w:r>
      </w:hyperlink>
    </w:p>
    <w:p>
      <w:pPr>
        <w:pStyle w:val="TOC2"/>
        <w:tabs>
          <w:tab w:val="right" w:leader="dot" w:pos="8306"/>
        </w:tabs>
      </w:pPr>
      <w:hyperlink w:anchor="_Toc2887" w:history="1">
        <w:r>
          <w:rPr>
            <w:rFonts w:ascii="仿宋" w:eastAsia="仿宋" w:hAnsi="仿宋" w:cs="仿宋" w:hint="eastAsia"/>
            <w:lang w:eastAsia="zh-CN"/>
          </w:rPr>
          <w:t>(五)、废弃物处理</w:t>
        </w:r>
        <w:r>
          <w:tab/>
        </w:r>
        <w:r>
          <w:fldChar w:fldCharType="begin"/>
        </w:r>
        <w:r>
          <w:instrText xml:space="preserve"> PAGEREF _Toc2887 \h </w:instrText>
        </w:r>
        <w:r>
          <w:fldChar w:fldCharType="separate"/>
        </w:r>
        <w:r>
          <w:t>28</w:t>
        </w:r>
        <w:r>
          <w:fldChar w:fldCharType="end"/>
        </w:r>
      </w:hyperlink>
    </w:p>
    <w:p>
      <w:pPr>
        <w:pStyle w:val="TOC2"/>
        <w:tabs>
          <w:tab w:val="right" w:leader="dot" w:pos="8306"/>
        </w:tabs>
      </w:pPr>
      <w:hyperlink w:anchor="_Toc24120" w:history="1">
        <w:r>
          <w:rPr>
            <w:rFonts w:ascii="仿宋" w:eastAsia="仿宋" w:hAnsi="仿宋" w:cs="仿宋" w:hint="eastAsia"/>
            <w:lang w:eastAsia="zh-CN"/>
          </w:rPr>
          <w:t>(六)、特殊环境影响分析</w:t>
        </w:r>
        <w:r>
          <w:tab/>
        </w:r>
        <w:r>
          <w:fldChar w:fldCharType="begin"/>
        </w:r>
        <w:r>
          <w:instrText xml:space="preserve"> PAGEREF _Toc24120 \h </w:instrText>
        </w:r>
        <w:r>
          <w:fldChar w:fldCharType="separate"/>
        </w:r>
        <w:r>
          <w:t>29</w:t>
        </w:r>
        <w:r>
          <w:fldChar w:fldCharType="end"/>
        </w:r>
      </w:hyperlink>
    </w:p>
    <w:p>
      <w:pPr>
        <w:pStyle w:val="TOC2"/>
        <w:tabs>
          <w:tab w:val="right" w:leader="dot" w:pos="8306"/>
        </w:tabs>
      </w:pPr>
      <w:hyperlink w:anchor="_Toc20661" w:history="1">
        <w:r>
          <w:rPr>
            <w:rFonts w:ascii="仿宋" w:eastAsia="仿宋" w:hAnsi="仿宋" w:cs="仿宋" w:hint="eastAsia"/>
            <w:lang w:eastAsia="zh-CN"/>
          </w:rPr>
          <w:t>(七)、清洁生产</w:t>
        </w:r>
        <w:r>
          <w:tab/>
        </w:r>
        <w:r>
          <w:fldChar w:fldCharType="begin"/>
        </w:r>
        <w:r>
          <w:instrText xml:space="preserve"> PAGEREF _Toc20661 \h </w:instrText>
        </w:r>
        <w:r>
          <w:fldChar w:fldCharType="separate"/>
        </w:r>
        <w:r>
          <w:t>30</w:t>
        </w:r>
        <w:r>
          <w:fldChar w:fldCharType="end"/>
        </w:r>
      </w:hyperlink>
    </w:p>
    <w:p>
      <w:pPr>
        <w:pStyle w:val="TOC2"/>
        <w:tabs>
          <w:tab w:val="right" w:leader="dot" w:pos="8306"/>
        </w:tabs>
      </w:pPr>
      <w:hyperlink w:anchor="_Toc28542" w:history="1">
        <w:r>
          <w:rPr>
            <w:rFonts w:ascii="仿宋" w:eastAsia="仿宋" w:hAnsi="仿宋" w:cs="仿宋" w:hint="eastAsia"/>
            <w:lang w:eastAsia="zh-CN"/>
          </w:rPr>
          <w:t>(八)、环境保护综合评价</w:t>
        </w:r>
        <w:r>
          <w:tab/>
        </w:r>
        <w:r>
          <w:fldChar w:fldCharType="begin"/>
        </w:r>
        <w:r>
          <w:instrText xml:space="preserve"> PAGEREF _Toc28542 \h </w:instrText>
        </w:r>
        <w:r>
          <w:fldChar w:fldCharType="separate"/>
        </w:r>
        <w:r>
          <w:t>31</w:t>
        </w:r>
        <w:r>
          <w:fldChar w:fldCharType="end"/>
        </w:r>
      </w:hyperlink>
    </w:p>
    <w:p>
      <w:pPr>
        <w:pStyle w:val="TOC1"/>
        <w:tabs>
          <w:tab w:val="right" w:leader="dot" w:pos="8306"/>
        </w:tabs>
      </w:pPr>
      <w:hyperlink w:anchor="_Toc18391" w:history="1">
        <w:r>
          <w:rPr>
            <w:rFonts w:ascii="仿宋" w:eastAsia="仿宋" w:hAnsi="仿宋" w:cs="仿宋" w:hint="eastAsia"/>
            <w:lang w:eastAsia="zh-CN"/>
          </w:rPr>
          <w:t>八、行车压板项目财务管理</w:t>
        </w:r>
        <w:r>
          <w:tab/>
        </w:r>
        <w:r>
          <w:fldChar w:fldCharType="begin"/>
        </w:r>
        <w:r>
          <w:instrText xml:space="preserve"> PAGEREF _Toc18391 \h </w:instrText>
        </w:r>
        <w:r>
          <w:fldChar w:fldCharType="separate"/>
        </w:r>
        <w:r>
          <w:t>32</w:t>
        </w:r>
        <w:r>
          <w:fldChar w:fldCharType="end"/>
        </w:r>
      </w:hyperlink>
    </w:p>
    <w:p>
      <w:pPr>
        <w:pStyle w:val="TOC2"/>
        <w:tabs>
          <w:tab w:val="right" w:leader="dot" w:pos="8306"/>
        </w:tabs>
      </w:pPr>
      <w:hyperlink w:anchor="_Toc6754" w:history="1">
        <w:r>
          <w:rPr>
            <w:rFonts w:ascii="仿宋" w:eastAsia="仿宋" w:hAnsi="仿宋" w:cs="仿宋" w:hint="eastAsia"/>
            <w:lang w:eastAsia="zh-CN"/>
          </w:rPr>
          <w:t>(一)、资金需求大</w:t>
        </w:r>
        <w:r>
          <w:tab/>
        </w:r>
        <w:r>
          <w:fldChar w:fldCharType="begin"/>
        </w:r>
        <w:r>
          <w:instrText xml:space="preserve"> PAGEREF _Toc6754 \h </w:instrText>
        </w:r>
        <w:r>
          <w:fldChar w:fldCharType="separate"/>
        </w:r>
        <w:r>
          <w:t>32</w:t>
        </w:r>
        <w:r>
          <w:fldChar w:fldCharType="end"/>
        </w:r>
      </w:hyperlink>
    </w:p>
    <w:p>
      <w:pPr>
        <w:pStyle w:val="TOC2"/>
        <w:tabs>
          <w:tab w:val="right" w:leader="dot" w:pos="8306"/>
        </w:tabs>
      </w:pPr>
      <w:hyperlink w:anchor="_Toc25321" w:history="1">
        <w:r>
          <w:rPr>
            <w:rFonts w:ascii="仿宋" w:eastAsia="仿宋" w:hAnsi="仿宋" w:cs="仿宋" w:hint="eastAsia"/>
            <w:lang w:eastAsia="zh-CN"/>
          </w:rPr>
          <w:t>(二)、研发周期长</w:t>
        </w:r>
        <w:r>
          <w:tab/>
        </w:r>
        <w:r>
          <w:fldChar w:fldCharType="begin"/>
        </w:r>
        <w:r>
          <w:instrText xml:space="preserve"> PAGEREF _Toc25321 \h </w:instrText>
        </w:r>
        <w:r>
          <w:fldChar w:fldCharType="separate"/>
        </w:r>
        <w:r>
          <w:t>33</w:t>
        </w:r>
        <w:r>
          <w:fldChar w:fldCharType="end"/>
        </w:r>
      </w:hyperlink>
    </w:p>
    <w:p>
      <w:pPr>
        <w:pStyle w:val="TOC2"/>
        <w:tabs>
          <w:tab w:val="right" w:leader="dot" w:pos="8306"/>
        </w:tabs>
      </w:pPr>
      <w:hyperlink w:anchor="_Toc4108" w:history="1">
        <w:r>
          <w:rPr>
            <w:rFonts w:ascii="仿宋" w:eastAsia="仿宋" w:hAnsi="仿宋" w:cs="仿宋" w:hint="eastAsia"/>
            <w:lang w:eastAsia="zh-CN"/>
          </w:rPr>
          <w:t>(三)、市场风险大</w:t>
        </w:r>
        <w:r>
          <w:tab/>
        </w:r>
        <w:r>
          <w:fldChar w:fldCharType="begin"/>
        </w:r>
        <w:r>
          <w:instrText xml:space="preserve"> PAGEREF _Toc4108 \h </w:instrText>
        </w:r>
        <w:r>
          <w:fldChar w:fldCharType="separate"/>
        </w:r>
        <w:r>
          <w:t>35</w:t>
        </w:r>
        <w:r>
          <w:fldChar w:fldCharType="end"/>
        </w:r>
      </w:hyperlink>
    </w:p>
    <w:p>
      <w:pPr>
        <w:pStyle w:val="TOC2"/>
        <w:tabs>
          <w:tab w:val="right" w:leader="dot" w:pos="8306"/>
        </w:tabs>
      </w:pPr>
      <w:hyperlink w:anchor="_Toc24301" w:history="1">
        <w:r>
          <w:rPr>
            <w:rFonts w:ascii="仿宋" w:eastAsia="仿宋" w:hAnsi="仿宋" w:cs="仿宋" w:hint="eastAsia"/>
            <w:lang w:eastAsia="zh-CN"/>
          </w:rPr>
          <w:t>(四)、利润率高</w:t>
        </w:r>
        <w:r>
          <w:tab/>
        </w:r>
        <w:r>
          <w:fldChar w:fldCharType="begin"/>
        </w:r>
        <w:r>
          <w:instrText xml:space="preserve"> PAGEREF _Toc24301 \h </w:instrText>
        </w:r>
        <w:r>
          <w:fldChar w:fldCharType="separate"/>
        </w:r>
        <w:r>
          <w:t>37</w:t>
        </w:r>
        <w:r>
          <w:fldChar w:fldCharType="end"/>
        </w:r>
      </w:hyperlink>
    </w:p>
    <w:p>
      <w:pPr>
        <w:pStyle w:val="TOC1"/>
        <w:tabs>
          <w:tab w:val="right" w:leader="dot" w:pos="8306"/>
        </w:tabs>
      </w:pPr>
      <w:hyperlink w:anchor="_Toc246" w:history="1">
        <w:r>
          <w:rPr>
            <w:rFonts w:ascii="仿宋" w:eastAsia="仿宋" w:hAnsi="仿宋" w:cs="仿宋" w:hint="eastAsia"/>
            <w:lang w:eastAsia="zh-CN"/>
          </w:rPr>
          <w:t>九、行车压板项目人力资源培养与发展</w:t>
        </w:r>
        <w:r>
          <w:tab/>
        </w:r>
        <w:r>
          <w:fldChar w:fldCharType="begin"/>
        </w:r>
        <w:r>
          <w:instrText xml:space="preserve"> PAGEREF _Toc246 \h </w:instrText>
        </w:r>
        <w:r>
          <w:fldChar w:fldCharType="separate"/>
        </w:r>
        <w:r>
          <w:t>39</w:t>
        </w:r>
        <w:r>
          <w:fldChar w:fldCharType="end"/>
        </w:r>
      </w:hyperlink>
    </w:p>
    <w:p>
      <w:pPr>
        <w:pStyle w:val="TOC2"/>
        <w:tabs>
          <w:tab w:val="right" w:leader="dot" w:pos="8306"/>
        </w:tabs>
      </w:pPr>
      <w:hyperlink w:anchor="_Toc1886" w:history="1">
        <w:r>
          <w:rPr>
            <w:rFonts w:ascii="仿宋" w:eastAsia="仿宋" w:hAnsi="仿宋" w:cs="仿宋" w:hint="eastAsia"/>
            <w:lang w:eastAsia="zh-CN"/>
          </w:rPr>
          <w:t>(一)、人才需求与规划</w:t>
        </w:r>
        <w:r>
          <w:tab/>
        </w:r>
        <w:r>
          <w:fldChar w:fldCharType="begin"/>
        </w:r>
        <w:r>
          <w:instrText xml:space="preserve"> PAGEREF _Toc1886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5" w:history="1">
        <w:r>
          <w:rPr>
            <w:rFonts w:ascii="仿宋" w:eastAsia="仿宋" w:hAnsi="仿宋" w:cs="仿宋" w:hint="eastAsia"/>
            <w:lang w:eastAsia="zh-CN"/>
          </w:rPr>
          <w:t>(二)、培训与发展计划</w:t>
        </w:r>
        <w:r>
          <w:tab/>
        </w:r>
        <w:r>
          <w:fldChar w:fldCharType="begin"/>
        </w:r>
        <w:r>
          <w:instrText xml:space="preserve"> PAGEREF _Toc30415 \h </w:instrText>
        </w:r>
        <w:r>
          <w:fldChar w:fldCharType="separate"/>
        </w:r>
        <w:r>
          <w:t>40</w:t>
        </w:r>
        <w:r>
          <w:fldChar w:fldCharType="end"/>
        </w:r>
      </w:hyperlink>
    </w:p>
    <w:p>
      <w:pPr>
        <w:pStyle w:val="TOC1"/>
        <w:tabs>
          <w:tab w:val="right" w:leader="dot" w:pos="8306"/>
        </w:tabs>
      </w:pPr>
      <w:hyperlink w:anchor="_Toc22574" w:history="1">
        <w:r>
          <w:rPr>
            <w:rFonts w:ascii="仿宋" w:eastAsia="仿宋" w:hAnsi="仿宋" w:cs="仿宋" w:hint="eastAsia"/>
            <w:lang w:eastAsia="zh-CN"/>
          </w:rPr>
          <w:t>十、行车压板项目技术管理</w:t>
        </w:r>
        <w:r>
          <w:tab/>
        </w:r>
        <w:r>
          <w:fldChar w:fldCharType="begin"/>
        </w:r>
        <w:r>
          <w:instrText xml:space="preserve"> PAGEREF _Toc22574 \h </w:instrText>
        </w:r>
        <w:r>
          <w:fldChar w:fldCharType="separate"/>
        </w:r>
        <w:r>
          <w:t>40</w:t>
        </w:r>
        <w:r>
          <w:fldChar w:fldCharType="end"/>
        </w:r>
      </w:hyperlink>
    </w:p>
    <w:p>
      <w:pPr>
        <w:pStyle w:val="TOC2"/>
        <w:tabs>
          <w:tab w:val="right" w:leader="dot" w:pos="8306"/>
        </w:tabs>
      </w:pPr>
      <w:hyperlink w:anchor="_Toc15853" w:history="1">
        <w:r>
          <w:rPr>
            <w:rFonts w:ascii="仿宋" w:eastAsia="仿宋" w:hAnsi="仿宋" w:cs="仿宋" w:hint="eastAsia"/>
            <w:lang w:eastAsia="zh-CN"/>
          </w:rPr>
          <w:t>(一)、技术方案选用方向</w:t>
        </w:r>
        <w:r>
          <w:tab/>
        </w:r>
        <w:r>
          <w:fldChar w:fldCharType="begin"/>
        </w:r>
        <w:r>
          <w:instrText xml:space="preserve"> PAGEREF _Toc15853 \h </w:instrText>
        </w:r>
        <w:r>
          <w:fldChar w:fldCharType="separate"/>
        </w:r>
        <w:r>
          <w:t>40</w:t>
        </w:r>
        <w:r>
          <w:fldChar w:fldCharType="end"/>
        </w:r>
      </w:hyperlink>
    </w:p>
    <w:p>
      <w:pPr>
        <w:pStyle w:val="TOC2"/>
        <w:tabs>
          <w:tab w:val="right" w:leader="dot" w:pos="8306"/>
        </w:tabs>
      </w:pPr>
      <w:hyperlink w:anchor="_Toc25677" w:history="1">
        <w:r>
          <w:rPr>
            <w:rFonts w:ascii="仿宋" w:eastAsia="仿宋" w:hAnsi="仿宋" w:cs="仿宋" w:hint="eastAsia"/>
            <w:lang w:eastAsia="zh-CN"/>
          </w:rPr>
          <w:t>(二)、工艺技术方案选用原则</w:t>
        </w:r>
        <w:r>
          <w:tab/>
        </w:r>
        <w:r>
          <w:fldChar w:fldCharType="begin"/>
        </w:r>
        <w:r>
          <w:instrText xml:space="preserve"> PAGEREF _Toc25677 \h </w:instrText>
        </w:r>
        <w:r>
          <w:fldChar w:fldCharType="separate"/>
        </w:r>
        <w:r>
          <w:t>42</w:t>
        </w:r>
        <w:r>
          <w:fldChar w:fldCharType="end"/>
        </w:r>
      </w:hyperlink>
    </w:p>
    <w:p>
      <w:pPr>
        <w:pStyle w:val="TOC2"/>
        <w:tabs>
          <w:tab w:val="right" w:leader="dot" w:pos="8306"/>
        </w:tabs>
      </w:pPr>
      <w:hyperlink w:anchor="_Toc19141" w:history="1">
        <w:r>
          <w:rPr>
            <w:rFonts w:ascii="仿宋" w:eastAsia="仿宋" w:hAnsi="仿宋" w:cs="仿宋" w:hint="eastAsia"/>
            <w:lang w:eastAsia="zh-CN"/>
          </w:rPr>
          <w:t>(三)、工艺技术方案要求</w:t>
        </w:r>
        <w:r>
          <w:tab/>
        </w:r>
        <w:r>
          <w:fldChar w:fldCharType="begin"/>
        </w:r>
        <w:r>
          <w:instrText xml:space="preserve"> PAGEREF _Toc19141 \h </w:instrText>
        </w:r>
        <w:r>
          <w:fldChar w:fldCharType="separate"/>
        </w:r>
        <w:r>
          <w:t>44</w:t>
        </w:r>
        <w:r>
          <w:fldChar w:fldCharType="end"/>
        </w:r>
      </w:hyperlink>
    </w:p>
    <w:p>
      <w:pPr>
        <w:pStyle w:val="TOC1"/>
        <w:tabs>
          <w:tab w:val="right" w:leader="dot" w:pos="8306"/>
        </w:tabs>
      </w:pPr>
      <w:hyperlink w:anchor="_Toc10564" w:history="1">
        <w:r>
          <w:rPr>
            <w:rFonts w:ascii="仿宋" w:eastAsia="仿宋" w:hAnsi="仿宋" w:cs="仿宋" w:hint="eastAsia"/>
            <w:lang w:eastAsia="zh-CN"/>
          </w:rPr>
          <w:t>十一、行车压板项目创新与研发</w:t>
        </w:r>
        <w:r>
          <w:tab/>
        </w:r>
        <w:r>
          <w:fldChar w:fldCharType="begin"/>
        </w:r>
        <w:r>
          <w:instrText xml:space="preserve"> PAGEREF _Toc10564 \h </w:instrText>
        </w:r>
        <w:r>
          <w:fldChar w:fldCharType="separate"/>
        </w:r>
        <w:r>
          <w:t>46</w:t>
        </w:r>
        <w:r>
          <w:fldChar w:fldCharType="end"/>
        </w:r>
      </w:hyperlink>
    </w:p>
    <w:p>
      <w:pPr>
        <w:pStyle w:val="TOC2"/>
        <w:tabs>
          <w:tab w:val="right" w:leader="dot" w:pos="8306"/>
        </w:tabs>
      </w:pPr>
      <w:hyperlink w:anchor="_Toc15359" w:history="1">
        <w:r>
          <w:rPr>
            <w:rFonts w:ascii="仿宋" w:eastAsia="仿宋" w:hAnsi="仿宋" w:cs="仿宋" w:hint="eastAsia"/>
            <w:lang w:eastAsia="zh-CN"/>
          </w:rPr>
          <w:t>(一)、创新策略与方向</w:t>
        </w:r>
        <w:r>
          <w:tab/>
        </w:r>
        <w:r>
          <w:fldChar w:fldCharType="begin"/>
        </w:r>
        <w:r>
          <w:instrText xml:space="preserve"> PAGEREF _Toc15359 \h </w:instrText>
        </w:r>
        <w:r>
          <w:fldChar w:fldCharType="separate"/>
        </w:r>
        <w:r>
          <w:t>46</w:t>
        </w:r>
        <w:r>
          <w:fldChar w:fldCharType="end"/>
        </w:r>
      </w:hyperlink>
    </w:p>
    <w:p>
      <w:pPr>
        <w:pStyle w:val="TOC2"/>
        <w:tabs>
          <w:tab w:val="right" w:leader="dot" w:pos="8306"/>
        </w:tabs>
      </w:pPr>
      <w:hyperlink w:anchor="_Toc3416" w:history="1">
        <w:r>
          <w:rPr>
            <w:rFonts w:ascii="仿宋" w:eastAsia="仿宋" w:hAnsi="仿宋" w:cs="仿宋" w:hint="eastAsia"/>
            <w:lang w:eastAsia="zh-CN"/>
          </w:rPr>
          <w:t>(二)、研发规划与投入</w:t>
        </w:r>
        <w:r>
          <w:tab/>
        </w:r>
        <w:r>
          <w:fldChar w:fldCharType="begin"/>
        </w:r>
        <w:r>
          <w:instrText xml:space="preserve"> PAGEREF _Toc3416 \h </w:instrText>
        </w:r>
        <w:r>
          <w:fldChar w:fldCharType="separate"/>
        </w:r>
        <w:r>
          <w:t>48</w:t>
        </w:r>
        <w:r>
          <w:fldChar w:fldCharType="end"/>
        </w:r>
      </w:hyperlink>
    </w:p>
    <w:p>
      <w:pPr>
        <w:pStyle w:val="TOC1"/>
        <w:tabs>
          <w:tab w:val="right" w:leader="dot" w:pos="8306"/>
        </w:tabs>
      </w:pPr>
      <w:hyperlink w:anchor="_Toc32" w:history="1">
        <w:r>
          <w:rPr>
            <w:rFonts w:ascii="仿宋" w:eastAsia="仿宋" w:hAnsi="仿宋" w:cs="仿宋" w:hint="eastAsia"/>
            <w:lang w:eastAsia="zh-CN"/>
          </w:rPr>
          <w:t>十二、行车压板项目社会影响</w:t>
        </w:r>
        <w:r>
          <w:tab/>
        </w:r>
        <w:r>
          <w:fldChar w:fldCharType="begin"/>
        </w:r>
        <w:r>
          <w:instrText xml:space="preserve"> PAGEREF _Toc32 \h </w:instrText>
        </w:r>
        <w:r>
          <w:fldChar w:fldCharType="separate"/>
        </w:r>
        <w:r>
          <w:t>50</w:t>
        </w:r>
        <w:r>
          <w:fldChar w:fldCharType="end"/>
        </w:r>
      </w:hyperlink>
    </w:p>
    <w:p>
      <w:pPr>
        <w:pStyle w:val="TOC2"/>
        <w:tabs>
          <w:tab w:val="right" w:leader="dot" w:pos="8306"/>
        </w:tabs>
      </w:pPr>
      <w:hyperlink w:anchor="_Toc10497" w:history="1">
        <w:r>
          <w:rPr>
            <w:rFonts w:ascii="仿宋" w:eastAsia="仿宋" w:hAnsi="仿宋" w:cs="仿宋" w:hint="eastAsia"/>
            <w:lang w:eastAsia="zh-CN"/>
          </w:rPr>
          <w:t>(一)、社会责任与义务</w:t>
        </w:r>
        <w:r>
          <w:tab/>
        </w:r>
        <w:r>
          <w:fldChar w:fldCharType="begin"/>
        </w:r>
        <w:r>
          <w:instrText xml:space="preserve"> PAGEREF _Toc10497 \h </w:instrText>
        </w:r>
        <w:r>
          <w:fldChar w:fldCharType="separate"/>
        </w:r>
        <w:r>
          <w:t>50</w:t>
        </w:r>
        <w:r>
          <w:fldChar w:fldCharType="end"/>
        </w:r>
      </w:hyperlink>
    </w:p>
    <w:p>
      <w:pPr>
        <w:pStyle w:val="TOC2"/>
        <w:tabs>
          <w:tab w:val="right" w:leader="dot" w:pos="8306"/>
        </w:tabs>
      </w:pPr>
      <w:hyperlink w:anchor="_Toc18846" w:history="1">
        <w:r>
          <w:rPr>
            <w:rFonts w:ascii="仿宋" w:eastAsia="仿宋" w:hAnsi="仿宋" w:cs="仿宋" w:hint="eastAsia"/>
            <w:lang w:eastAsia="zh-CN"/>
          </w:rPr>
          <w:t>(二)、社会参与与沟通</w:t>
        </w:r>
        <w:r>
          <w:tab/>
        </w:r>
        <w:r>
          <w:fldChar w:fldCharType="begin"/>
        </w:r>
        <w:r>
          <w:instrText xml:space="preserve"> PAGEREF _Toc18846 \h </w:instrText>
        </w:r>
        <w:r>
          <w:fldChar w:fldCharType="separate"/>
        </w:r>
        <w:r>
          <w:t>50</w:t>
        </w:r>
        <w:r>
          <w:fldChar w:fldCharType="end"/>
        </w:r>
      </w:hyperlink>
    </w:p>
    <w:p>
      <w:pPr>
        <w:pStyle w:val="TOC1"/>
        <w:tabs>
          <w:tab w:val="right" w:leader="dot" w:pos="8306"/>
        </w:tabs>
      </w:pPr>
      <w:hyperlink w:anchor="_Toc31035" w:history="1">
        <w:r>
          <w:rPr>
            <w:rFonts w:ascii="仿宋" w:eastAsia="仿宋" w:hAnsi="仿宋" w:cs="仿宋" w:hint="eastAsia"/>
            <w:lang w:eastAsia="zh-CN"/>
          </w:rPr>
          <w:t>十三、利益相关者分析与沟通计划</w:t>
        </w:r>
        <w:r>
          <w:tab/>
        </w:r>
        <w:r>
          <w:fldChar w:fldCharType="begin"/>
        </w:r>
        <w:r>
          <w:instrText xml:space="preserve"> PAGEREF _Toc31035 \h </w:instrText>
        </w:r>
        <w:r>
          <w:fldChar w:fldCharType="separate"/>
        </w:r>
        <w:r>
          <w:t>51</w:t>
        </w:r>
        <w:r>
          <w:fldChar w:fldCharType="end"/>
        </w:r>
      </w:hyperlink>
    </w:p>
    <w:p>
      <w:pPr>
        <w:pStyle w:val="TOC2"/>
        <w:tabs>
          <w:tab w:val="right" w:leader="dot" w:pos="8306"/>
        </w:tabs>
      </w:pPr>
      <w:hyperlink w:anchor="_Toc19579" w:history="1">
        <w:r>
          <w:rPr>
            <w:rFonts w:ascii="仿宋" w:eastAsia="仿宋" w:hAnsi="仿宋" w:cs="仿宋" w:hint="eastAsia"/>
            <w:lang w:eastAsia="zh-CN"/>
          </w:rPr>
          <w:t>(一)、利益相关者分析</w:t>
        </w:r>
        <w:r>
          <w:tab/>
        </w:r>
        <w:r>
          <w:fldChar w:fldCharType="begin"/>
        </w:r>
        <w:r>
          <w:instrText xml:space="preserve"> PAGEREF _Toc19579 \h </w:instrText>
        </w:r>
        <w:r>
          <w:fldChar w:fldCharType="separate"/>
        </w:r>
        <w:r>
          <w:t>51</w:t>
        </w:r>
        <w:r>
          <w:fldChar w:fldCharType="end"/>
        </w:r>
      </w:hyperlink>
    </w:p>
    <w:p>
      <w:pPr>
        <w:pStyle w:val="TOC2"/>
        <w:tabs>
          <w:tab w:val="right" w:leader="dot" w:pos="8306"/>
        </w:tabs>
      </w:pPr>
      <w:hyperlink w:anchor="_Toc10531" w:history="1">
        <w:r>
          <w:rPr>
            <w:rFonts w:ascii="仿宋" w:eastAsia="仿宋" w:hAnsi="仿宋" w:cs="仿宋" w:hint="eastAsia"/>
            <w:lang w:eastAsia="zh-CN"/>
          </w:rPr>
          <w:t>(二)、沟通计划</w:t>
        </w:r>
        <w:r>
          <w:tab/>
        </w:r>
        <w:r>
          <w:fldChar w:fldCharType="begin"/>
        </w:r>
        <w:r>
          <w:instrText xml:space="preserve"> PAGEREF _Toc10531 \h </w:instrText>
        </w:r>
        <w:r>
          <w:fldChar w:fldCharType="separate"/>
        </w:r>
        <w:r>
          <w:t>53</w:t>
        </w:r>
        <w:r>
          <w:fldChar w:fldCharType="end"/>
        </w:r>
      </w:hyperlink>
    </w:p>
    <w:p>
      <w:pPr>
        <w:pStyle w:val="TOC1"/>
        <w:tabs>
          <w:tab w:val="right" w:leader="dot" w:pos="8306"/>
        </w:tabs>
      </w:pPr>
      <w:hyperlink w:anchor="_Toc23007" w:history="1">
        <w:r>
          <w:rPr>
            <w:rFonts w:ascii="仿宋" w:eastAsia="仿宋" w:hAnsi="仿宋" w:cs="仿宋" w:hint="eastAsia"/>
            <w:lang w:eastAsia="zh-CN"/>
          </w:rPr>
          <w:t>十四、行车压板项目实施时间节点</w:t>
        </w:r>
        <w:r>
          <w:tab/>
        </w:r>
        <w:r>
          <w:fldChar w:fldCharType="begin"/>
        </w:r>
        <w:r>
          <w:instrText xml:space="preserve"> PAGEREF _Toc23007 \h </w:instrText>
        </w:r>
        <w:r>
          <w:fldChar w:fldCharType="separate"/>
        </w:r>
        <w:r>
          <w:t>54</w:t>
        </w:r>
        <w:r>
          <w:fldChar w:fldCharType="end"/>
        </w:r>
      </w:hyperlink>
    </w:p>
    <w:p>
      <w:pPr>
        <w:pStyle w:val="TOC2"/>
        <w:tabs>
          <w:tab w:val="right" w:leader="dot" w:pos="8306"/>
        </w:tabs>
      </w:pPr>
      <w:hyperlink w:anchor="_Toc21955" w:history="1">
        <w:r>
          <w:rPr>
            <w:rFonts w:ascii="仿宋" w:eastAsia="仿宋" w:hAnsi="仿宋" w:cs="仿宋" w:hint="eastAsia"/>
            <w:lang w:eastAsia="zh-CN"/>
          </w:rPr>
          <w:t>(一)、行车压板项目启动阶段时间节点</w:t>
        </w:r>
        <w:r>
          <w:tab/>
        </w:r>
        <w:r>
          <w:fldChar w:fldCharType="begin"/>
        </w:r>
        <w:r>
          <w:instrText xml:space="preserve"> PAGEREF _Toc21955 \h </w:instrText>
        </w:r>
        <w:r>
          <w:fldChar w:fldCharType="separate"/>
        </w:r>
        <w:r>
          <w:t>54</w:t>
        </w:r>
        <w:r>
          <w:fldChar w:fldCharType="end"/>
        </w:r>
      </w:hyperlink>
    </w:p>
    <w:p>
      <w:pPr>
        <w:pStyle w:val="TOC2"/>
        <w:tabs>
          <w:tab w:val="right" w:leader="dot" w:pos="8306"/>
        </w:tabs>
      </w:pPr>
      <w:hyperlink w:anchor="_Toc20801" w:history="1">
        <w:r>
          <w:rPr>
            <w:rFonts w:ascii="仿宋" w:eastAsia="仿宋" w:hAnsi="仿宋" w:cs="仿宋" w:hint="eastAsia"/>
            <w:lang w:eastAsia="zh-CN"/>
          </w:rPr>
          <w:t>(二)、行车压板项目执行阶段时间节点</w:t>
        </w:r>
        <w:r>
          <w:tab/>
        </w:r>
        <w:r>
          <w:fldChar w:fldCharType="begin"/>
        </w:r>
        <w:r>
          <w:instrText xml:space="preserve"> PAGEREF _Toc20801 \h </w:instrText>
        </w:r>
        <w:r>
          <w:fldChar w:fldCharType="separate"/>
        </w:r>
        <w:r>
          <w:t>55</w:t>
        </w:r>
        <w:r>
          <w:fldChar w:fldCharType="end"/>
        </w:r>
      </w:hyperlink>
    </w:p>
    <w:p>
      <w:pPr>
        <w:pStyle w:val="TOC2"/>
        <w:tabs>
          <w:tab w:val="right" w:leader="dot" w:pos="8306"/>
        </w:tabs>
      </w:pPr>
      <w:hyperlink w:anchor="_Toc1274" w:history="1">
        <w:r>
          <w:rPr>
            <w:rFonts w:ascii="仿宋" w:eastAsia="仿宋" w:hAnsi="仿宋" w:cs="仿宋" w:hint="eastAsia"/>
            <w:lang w:eastAsia="zh-CN"/>
          </w:rPr>
          <w:t>(三)、行车压板项目完成阶段时间节点</w:t>
        </w:r>
        <w:r>
          <w:tab/>
        </w:r>
        <w:r>
          <w:fldChar w:fldCharType="begin"/>
        </w:r>
        <w:r>
          <w:instrText xml:space="preserve"> PAGEREF _Toc1274 \h </w:instrText>
        </w:r>
        <w:r>
          <w:fldChar w:fldCharType="separate"/>
        </w:r>
        <w:r>
          <w:t>56</w:t>
        </w:r>
        <w:r>
          <w:fldChar w:fldCharType="end"/>
        </w:r>
      </w:hyperlink>
    </w:p>
    <w:p>
      <w:pPr>
        <w:pStyle w:val="TOC1"/>
        <w:tabs>
          <w:tab w:val="right" w:leader="dot" w:pos="8306"/>
        </w:tabs>
      </w:pPr>
      <w:hyperlink w:anchor="_Toc23587" w:history="1">
        <w:r>
          <w:rPr>
            <w:rFonts w:ascii="仿宋" w:eastAsia="仿宋" w:hAnsi="仿宋" w:cs="仿宋" w:hint="eastAsia"/>
            <w:lang w:eastAsia="zh-CN"/>
          </w:rPr>
          <w:t>十五、风险识别与分类</w:t>
        </w:r>
        <w:r>
          <w:tab/>
        </w:r>
        <w:r>
          <w:fldChar w:fldCharType="begin"/>
        </w:r>
        <w:r>
          <w:instrText xml:space="preserve"> PAGEREF _Toc23587 \h </w:instrText>
        </w:r>
        <w:r>
          <w:fldChar w:fldCharType="separate"/>
        </w:r>
        <w:r>
          <w:t>57</w:t>
        </w:r>
        <w:r>
          <w:fldChar w:fldCharType="end"/>
        </w:r>
      </w:hyperlink>
    </w:p>
    <w:p>
      <w:pPr>
        <w:pStyle w:val="TOC2"/>
        <w:tabs>
          <w:tab w:val="right" w:leader="dot" w:pos="8306"/>
        </w:tabs>
      </w:pPr>
      <w:hyperlink w:anchor="_Toc4320" w:history="1">
        <w:r>
          <w:rPr>
            <w:rFonts w:ascii="仿宋" w:eastAsia="仿宋" w:hAnsi="仿宋" w:cs="仿宋" w:hint="eastAsia"/>
            <w:lang w:eastAsia="zh-CN"/>
          </w:rPr>
          <w:t>(一)、风险识别</w:t>
        </w:r>
        <w:r>
          <w:tab/>
        </w:r>
        <w:r>
          <w:fldChar w:fldCharType="begin"/>
        </w:r>
        <w:r>
          <w:instrText xml:space="preserve"> PAGEREF _Toc4320 \h </w:instrText>
        </w:r>
        <w:r>
          <w:fldChar w:fldCharType="separate"/>
        </w:r>
        <w:r>
          <w:t>57</w:t>
        </w:r>
        <w:r>
          <w:fldChar w:fldCharType="end"/>
        </w:r>
      </w:hyperlink>
    </w:p>
    <w:p>
      <w:pPr>
        <w:pStyle w:val="TOC2"/>
        <w:tabs>
          <w:tab w:val="right" w:leader="dot" w:pos="8306"/>
        </w:tabs>
      </w:pPr>
      <w:hyperlink w:anchor="_Toc20592" w:history="1">
        <w:r>
          <w:rPr>
            <w:rFonts w:ascii="仿宋" w:eastAsia="仿宋" w:hAnsi="仿宋" w:cs="仿宋" w:hint="eastAsia"/>
            <w:lang w:eastAsia="zh-CN"/>
          </w:rPr>
          <w:t>(二)、风险分类</w:t>
        </w:r>
        <w:r>
          <w:tab/>
        </w:r>
        <w:r>
          <w:fldChar w:fldCharType="begin"/>
        </w:r>
        <w:r>
          <w:instrText xml:space="preserve"> PAGEREF _Toc20592 \h </w:instrText>
        </w:r>
        <w:r>
          <w:fldChar w:fldCharType="separate"/>
        </w:r>
        <w:r>
          <w:t>58</w:t>
        </w:r>
        <w:r>
          <w:fldChar w:fldCharType="end"/>
        </w:r>
      </w:hyperlink>
    </w:p>
    <w:p>
      <w:pPr>
        <w:pStyle w:val="TOC1"/>
        <w:tabs>
          <w:tab w:val="right" w:leader="dot" w:pos="8306"/>
        </w:tabs>
      </w:pPr>
      <w:hyperlink w:anchor="_Toc4892" w:history="1">
        <w:r>
          <w:rPr>
            <w:rFonts w:ascii="仿宋" w:eastAsia="仿宋" w:hAnsi="仿宋" w:cs="仿宋" w:hint="eastAsia"/>
            <w:lang w:eastAsia="zh-CN"/>
          </w:rPr>
          <w:t>十六、行车压板项目变更管理</w:t>
        </w:r>
        <w:r>
          <w:tab/>
        </w:r>
        <w:r>
          <w:fldChar w:fldCharType="begin"/>
        </w:r>
        <w:r>
          <w:instrText xml:space="preserve"> PAGEREF _Toc4892 \h </w:instrText>
        </w:r>
        <w:r>
          <w:fldChar w:fldCharType="separate"/>
        </w:r>
        <w:r>
          <w:t>60</w:t>
        </w:r>
        <w:r>
          <w:fldChar w:fldCharType="end"/>
        </w:r>
      </w:hyperlink>
    </w:p>
    <w:p>
      <w:pPr>
        <w:pStyle w:val="TOC2"/>
        <w:tabs>
          <w:tab w:val="right" w:leader="dot" w:pos="8306"/>
        </w:tabs>
      </w:pPr>
      <w:hyperlink w:anchor="_Toc14070" w:history="1">
        <w:r>
          <w:rPr>
            <w:rFonts w:ascii="仿宋" w:eastAsia="仿宋" w:hAnsi="仿宋" w:cs="仿宋" w:hint="eastAsia"/>
            <w:lang w:eastAsia="zh-CN"/>
          </w:rPr>
          <w:t>(一)、变更申请与评估</w:t>
        </w:r>
        <w:r>
          <w:tab/>
        </w:r>
        <w:r>
          <w:fldChar w:fldCharType="begin"/>
        </w:r>
        <w:r>
          <w:instrText xml:space="preserve"> PAGEREF _Toc14070 \h </w:instrText>
        </w:r>
        <w:r>
          <w:fldChar w:fldCharType="separate"/>
        </w:r>
        <w:r>
          <w:t>60</w:t>
        </w:r>
        <w:r>
          <w:fldChar w:fldCharType="end"/>
        </w:r>
      </w:hyperlink>
    </w:p>
    <w:p>
      <w:pPr>
        <w:pStyle w:val="TOC2"/>
        <w:tabs>
          <w:tab w:val="right" w:leader="dot" w:pos="8306"/>
        </w:tabs>
      </w:pPr>
      <w:hyperlink w:anchor="_Toc30716" w:history="1">
        <w:r>
          <w:rPr>
            <w:rFonts w:ascii="仿宋" w:eastAsia="仿宋" w:hAnsi="仿宋" w:cs="仿宋" w:hint="eastAsia"/>
            <w:lang w:eastAsia="zh-CN"/>
          </w:rPr>
          <w:t>(二)、变更实施与控制</w:t>
        </w:r>
        <w:r>
          <w:tab/>
        </w:r>
        <w:r>
          <w:fldChar w:fldCharType="begin"/>
        </w:r>
        <w:r>
          <w:instrText xml:space="preserve"> PAGEREF _Toc30716 \h </w:instrText>
        </w:r>
        <w:r>
          <w:fldChar w:fldCharType="separate"/>
        </w:r>
        <w:r>
          <w:t>60</w:t>
        </w:r>
        <w:r>
          <w:fldChar w:fldCharType="end"/>
        </w:r>
      </w:hyperlink>
    </w:p>
    <w:p>
      <w:pPr>
        <w:pStyle w:val="TOC1"/>
        <w:tabs>
          <w:tab w:val="right" w:leader="dot" w:pos="8306"/>
        </w:tabs>
      </w:pPr>
      <w:hyperlink w:anchor="_Toc7836" w:history="1">
        <w:r>
          <w:rPr>
            <w:rFonts w:ascii="仿宋" w:eastAsia="仿宋" w:hAnsi="仿宋" w:cs="仿宋" w:hint="eastAsia"/>
            <w:lang w:eastAsia="zh-CN"/>
          </w:rPr>
          <w:t>十七、行车压板项目实施保障措施</w:t>
        </w:r>
        <w:r>
          <w:tab/>
        </w:r>
        <w:r>
          <w:fldChar w:fldCharType="begin"/>
        </w:r>
        <w:r>
          <w:instrText xml:space="preserve"> PAGEREF _Toc7836 \h </w:instrText>
        </w:r>
        <w:r>
          <w:fldChar w:fldCharType="separate"/>
        </w:r>
        <w:r>
          <w:t>61</w:t>
        </w:r>
        <w:r>
          <w:fldChar w:fldCharType="end"/>
        </w:r>
      </w:hyperlink>
    </w:p>
    <w:p>
      <w:pPr>
        <w:pStyle w:val="TOC2"/>
        <w:tabs>
          <w:tab w:val="right" w:leader="dot" w:pos="8306"/>
        </w:tabs>
      </w:pPr>
      <w:hyperlink w:anchor="_Toc24409" w:history="1">
        <w:r>
          <w:rPr>
            <w:rFonts w:ascii="仿宋" w:eastAsia="仿宋" w:hAnsi="仿宋" w:cs="仿宋" w:hint="eastAsia"/>
            <w:lang w:eastAsia="zh-CN"/>
          </w:rPr>
          <w:t>(一)、行车压板项目实施保障机制</w:t>
        </w:r>
        <w:r>
          <w:tab/>
        </w:r>
        <w:r>
          <w:fldChar w:fldCharType="begin"/>
        </w:r>
        <w:r>
          <w:instrText xml:space="preserve"> PAGEREF _Toc24409 \h </w:instrText>
        </w:r>
        <w:r>
          <w:fldChar w:fldCharType="separate"/>
        </w:r>
        <w:r>
          <w:t>61</w:t>
        </w:r>
        <w:r>
          <w:fldChar w:fldCharType="end"/>
        </w:r>
      </w:hyperlink>
    </w:p>
    <w:p>
      <w:pPr>
        <w:pStyle w:val="TOC2"/>
        <w:tabs>
          <w:tab w:val="right" w:leader="dot" w:pos="8306"/>
        </w:tabs>
      </w:pPr>
      <w:hyperlink w:anchor="_Toc27191" w:history="1">
        <w:r>
          <w:rPr>
            <w:rFonts w:ascii="仿宋" w:eastAsia="仿宋" w:hAnsi="仿宋" w:cs="仿宋" w:hint="eastAsia"/>
            <w:lang w:eastAsia="zh-CN"/>
          </w:rPr>
          <w:t>(二)、行车压板项目法律合规要求</w:t>
        </w:r>
        <w:r>
          <w:tab/>
        </w:r>
        <w:r>
          <w:fldChar w:fldCharType="begin"/>
        </w:r>
        <w:r>
          <w:instrText xml:space="preserve"> PAGEREF _Toc27191 \h </w:instrText>
        </w:r>
        <w:r>
          <w:fldChar w:fldCharType="separate"/>
        </w:r>
        <w:r>
          <w:t>64</w:t>
        </w:r>
        <w:r>
          <w:fldChar w:fldCharType="end"/>
        </w:r>
      </w:hyperlink>
    </w:p>
    <w:p>
      <w:pPr>
        <w:pStyle w:val="TOC2"/>
        <w:tabs>
          <w:tab w:val="right" w:leader="dot" w:pos="8306"/>
        </w:tabs>
      </w:pPr>
      <w:hyperlink w:anchor="_Toc24971" w:history="1">
        <w:r>
          <w:rPr>
            <w:rFonts w:ascii="仿宋" w:eastAsia="仿宋" w:hAnsi="仿宋" w:cs="仿宋" w:hint="eastAsia"/>
            <w:lang w:eastAsia="zh-CN"/>
          </w:rPr>
          <w:t>(三)、行车压板项目合同管理与法律事务</w:t>
        </w:r>
        <w:r>
          <w:tab/>
        </w:r>
        <w:r>
          <w:fldChar w:fldCharType="begin"/>
        </w:r>
        <w:r>
          <w:instrText xml:space="preserve"> PAGEREF _Toc24971 \h </w:instrText>
        </w:r>
        <w:r>
          <w:fldChar w:fldCharType="separate"/>
        </w:r>
        <w:r>
          <w:t>69</w:t>
        </w:r>
        <w:r>
          <w:fldChar w:fldCharType="end"/>
        </w:r>
      </w:hyperlink>
    </w:p>
    <w:p>
      <w:pPr>
        <w:pStyle w:val="TOC2"/>
        <w:tabs>
          <w:tab w:val="right" w:leader="dot" w:pos="8306"/>
        </w:tabs>
      </w:pPr>
      <w:hyperlink w:anchor="_Toc30262" w:history="1">
        <w:r>
          <w:rPr>
            <w:rFonts w:ascii="仿宋" w:eastAsia="仿宋" w:hAnsi="仿宋" w:cs="仿宋" w:hint="eastAsia"/>
            <w:lang w:eastAsia="zh-CN"/>
          </w:rPr>
          <w:t>(四)、行车压板项目知识产权保护策略</w:t>
        </w:r>
        <w:r>
          <w:tab/>
        </w:r>
        <w:r>
          <w:fldChar w:fldCharType="begin"/>
        </w:r>
        <w:r>
          <w:instrText xml:space="preserve"> PAGEREF _Toc30262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99"/>
      <w:r>
        <w:rPr>
          <w:rFonts w:ascii="仿宋" w:eastAsia="仿宋" w:hAnsi="仿宋" w:cs="仿宋" w:hint="eastAsia"/>
          <w:sz w:val="28"/>
          <w:lang w:eastAsia="zh-CN"/>
        </w:rPr>
        <w:t>一、行车压板项目建设单位说明</w:t>
      </w:r>
      <w:bookmarkEnd w:id="2"/>
    </w:p>
    <w:p>
      <w:pPr>
        <w:pStyle w:val="Heading2"/>
        <w:rPr>
          <w:rFonts w:ascii="仿宋" w:eastAsia="仿宋" w:hAnsi="仿宋" w:cs="仿宋" w:hint="eastAsia"/>
          <w:lang w:eastAsia="zh-CN"/>
        </w:rPr>
      </w:pPr>
      <w:bookmarkStart w:id="3" w:name="_Toc15768"/>
      <w:r>
        <w:rPr>
          <w:rFonts w:ascii="仿宋" w:eastAsia="仿宋" w:hAnsi="仿宋" w:cs="仿宋" w:hint="eastAsia"/>
          <w:lang w:eastAsia="zh-CN"/>
        </w:rPr>
        <w:t>(一)、行车压板项目承办单位基本情况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7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行车压板项目承办单位的XXXX，我们着眼于实现可持续的经济效益。通过技术创新和解决方案的提供，公司预计在行车压板项目执行期间将获得可观的收入增长。这一收入来源主要包括行车压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同时，我们注重成本控制和效率提升，以确保行车压板项目的可持续盈利。透过精细的管理和资源优化，公司期望实现行车压板项目利润最大化。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行车压板项目实施进行全面的投资评估，包括行车压板项目启动阶段的资金投入和后续运营成本。通过对行车压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行车压板项目实施过程中具备足够的资金流动性，公司将进行详尽的现金流分析。这包括资金需求的合理预测、行车压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99"/>
      <w:r>
        <w:rPr>
          <w:rFonts w:ascii="仿宋" w:eastAsia="仿宋" w:hAnsi="仿宋" w:cs="仿宋" w:hint="eastAsia"/>
          <w:sz w:val="28"/>
          <w:lang w:eastAsia="zh-CN"/>
        </w:rPr>
        <w:t>二、行车压板项目绩效评估</w:t>
      </w:r>
      <w:bookmarkEnd w:id="5"/>
    </w:p>
    <w:p>
      <w:pPr>
        <w:pStyle w:val="Heading2"/>
        <w:rPr>
          <w:rFonts w:ascii="仿宋" w:eastAsia="仿宋" w:hAnsi="仿宋" w:cs="仿宋" w:hint="eastAsia"/>
          <w:lang w:eastAsia="zh-CN"/>
        </w:rPr>
      </w:pPr>
      <w:bookmarkStart w:id="6" w:name="_Toc569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行车压板项目中，我们设计了一套全面的绩效评估指标，以确保行车压板项目的可控和成功交付。这些指标跨足行车压板项目目标、成本、进度和质量等多个维度，为我们提供了全面洞察行车压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目标达成率是我们关注的首要指标。我们设定了明确的目标，并通过定期监测和评估，迅速发现并应对潜在的目标偏差。这为行车压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成本绩效是另一个核心关注点。通过实际成本与预算成本的对比分析，我们深入了解成本差异的原因，及时调整资源分配，保持行车压板项目在经济效益方面的合理水平。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进度作为关键的绩效指标之一，得到了精心的关注。我们制定了详细的行车压板项目进度计划，并设立了进度符合度指标，确保实际进度与计划进度保持一致。这使我们能够快速发现和解决潜在的进度问题，保持行车压板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行车压板项目绩效的不可或缺的一环。我们引入了一系列的质量标准和客户满意度指标，以确保行车压板项目交付的成果在质量上达到或超越预期水平。通过持续监测这些指标，我们努力提升行车压板项目整体质量水平，为行车压板项目的成功交付提供有力保障。通过这些科学且全面的绩效评估，我们能够更好地引导行车压板项目的持续改进，确保行车压板项目目标的顺利达成。</w:t>
      </w:r>
    </w:p>
    <w:p>
      <w:pPr>
        <w:pStyle w:val="Heading2"/>
        <w:ind w:firstLine="560" w:firstLineChars="200"/>
        <w:rPr>
          <w:rFonts w:ascii="仿宋" w:eastAsia="仿宋" w:hAnsi="仿宋" w:cs="仿宋" w:hint="eastAsia"/>
          <w:sz w:val="28"/>
          <w:lang w:eastAsia="zh-CN"/>
        </w:rPr>
      </w:pPr>
      <w:bookmarkStart w:id="7" w:name="_Toc222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绩效评估是行车压板项目中的关键环节，为确保行车压板项目达到预期目标，我们采用了多层次、多维度的绩效评估方法。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行车压板项目的战略目标对齐，确保每个决策和行动都与行车压板项目整体目标保持一致。团队会定期召开战略对齐会议，审视当前工作与行车压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行车压板项目进度、质量、成本和风险等方面。这些指标通过数据收集和分析，为行车压板项目管理团队提供了客观的评估依据。例如，我们通过行车压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绩效评估不仅仅停留在行车压板项目内部，还考虑了行车压板项目对外部环境的影响。我们定期进行干系人满意度调查，以了解各利益相关方对行车压板项目的期望和满意度，并及时做出调整。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这种多层次、多角度的绩效评估方法，使得我们能够全面了解行车压板项目的运行状态，及时做出调整，确保行车压板项目在不断变化的环境中保持稳健前行。</w:t>
      </w:r>
    </w:p>
    <w:p>
      <w:pPr>
        <w:pStyle w:val="Heading2"/>
        <w:ind w:firstLine="560" w:firstLineChars="200"/>
        <w:rPr>
          <w:rFonts w:ascii="仿宋" w:eastAsia="仿宋" w:hAnsi="仿宋" w:cs="仿宋" w:hint="eastAsia"/>
          <w:sz w:val="28"/>
          <w:lang w:eastAsia="zh-CN"/>
        </w:rPr>
      </w:pPr>
      <w:bookmarkStart w:id="8" w:name="_Toc120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为了确保行车压板项目的有效管理和不断优化，我们采用了精心设计的绩效评估周期。这个周期旨在实现灵活、实时和全面的评估，以适应行车压板项目执行中的各种挑战。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行车压板项目的不同需求，分为短期、中期和长期。短期评估关注每个迭代或工作周期，以及时发现和解决当前任务中的问题。中期评估涵盖几个迭代，深入了解整体行车压板项目的趋势和性能。长期评估则着眼于整个行车压板项目阶段，确保行车压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行车压板项目管理工具和协作平台，团队成员能够随时更新和分享行车压板项目数据。这种实时性的反馈机制使我们能够及时察觉潜在问题，快速调整，保持行车压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行车压板项目的决策制定密不可分。每个周期的行车压板项目回顾会议成为集体总结经验、识别问题深层次原因并找到创新解决方案的平台。这种定期的反思与调整机制使行车压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403"/>
      <w:r>
        <w:rPr>
          <w:rFonts w:ascii="仿宋" w:eastAsia="仿宋" w:hAnsi="仿宋" w:cs="仿宋" w:hint="eastAsia"/>
          <w:sz w:val="28"/>
          <w:lang w:eastAsia="zh-CN"/>
        </w:rPr>
        <w:t>三、行车压板项目危机管理</w:t>
      </w:r>
      <w:bookmarkEnd w:id="9"/>
    </w:p>
    <w:p>
      <w:pPr>
        <w:pStyle w:val="Heading2"/>
        <w:rPr>
          <w:rFonts w:ascii="仿宋" w:eastAsia="仿宋" w:hAnsi="仿宋" w:cs="仿宋" w:hint="eastAsia"/>
          <w:lang w:eastAsia="zh-CN"/>
        </w:rPr>
      </w:pPr>
      <w:bookmarkStart w:id="10" w:name="_Toc2194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行车压板项目危机管理中，危机预警与识别是确保行车压板项目稳健运行的核心步骤。通过建立全面的监测机制，行车压板项目团队旨在及时发现和理解潜在的风险和危机因素，以便采取及时的预防和应对措施，确保行车压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首先，通过深入的风险评估，行车压板项目团队全面分析了整个行车压板项目和各个阶段可能存在的威胁。这包括准确评估每个潜在风险的发生概率和可能影响的程度，为后续危机预警提供了有力支持。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行车压板项目团队着重于明确定义行车压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行车压板项目进展的持续监控，团队能够及时发现潜在问题并作出迅速反应。行车压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在这一阶段，团队的专业素养和反应速度将发挥至关重要的作用，以确保潜在危机能够在初期得到有效的处理，最大程度地减轻负面影响。通过危机预警与识别，行车压板项目得以更有序、可控地推进。</w:t>
      </w:r>
    </w:p>
    <w:p>
      <w:pPr>
        <w:pStyle w:val="Heading2"/>
        <w:ind w:firstLine="560" w:firstLineChars="200"/>
        <w:rPr>
          <w:rFonts w:ascii="仿宋" w:eastAsia="仿宋" w:hAnsi="仿宋" w:cs="仿宋" w:hint="eastAsia"/>
          <w:sz w:val="28"/>
          <w:lang w:eastAsia="zh-CN"/>
        </w:rPr>
      </w:pPr>
      <w:bookmarkStart w:id="11" w:name="_Toc2155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在危机发生时，行车压板项目团队立即行动，成立了应急小组。该小组的任务是迅速制定并实施紧急应对措施，以最小化潜在损失。以下是采取的主要措施：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暂停行车压板项目进度：为遏制危机蔓延，行车压板项目暂时停止进行，以便全面评估当前状况。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资源重新分配：重新评估行车压板项目资源的分配，确保最大限度地减小损失。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实时沟通：与关键利益相关者建立实时沟通机制，向他们传递行车压板项目危机的实际状况，保障行车压板项目核心利益。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在紧急应对的同时，行车压板项目团队强调了团队协作和有效沟通的重要性。以下是团队协作的关键举措：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信息共享机制：建立了信息共享平台，确保团队成员能够及时获取行车压板项目危机的实时信息。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领导者沟通：行车压板项目领导者通过定期会议和即时沟通工具，指导团队应对危机，保持团队稳定运行。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随着危机得到初步控制，行车压板项目团队转向制定恢复计划，以确保行车压板项目能够从中迅速恢复。主要恢复计划包括：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修复受损的进度计划：重新评估行车压板项目进度，制定修复计划，确保行车压板项目尽快回归正常进程。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重新调整资源分配：优化资源分配，确保行车压板项目在有限资源下高效运转。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风险管理机制加强：对行车压板项目风险进行全面评估，制定更强化的风险管理策略，以预防未来可能的危机。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3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57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行车压板项目的主要产品是XXXX，预计年产值为XXX万元。这一产品在市场中占据着重要的地位，其广泛的应用范围使得该行车压板项目的市场前景非常广阔。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行车压板项目的xxx产品作为重要的原材料之一，将在多个领域发挥关键作用。其在建筑、交通、能源等方面的广泛应用将为整个产业链提供强大的支持，形成产业协同效应。行车压板项目的年产值XXX万XXX万XXX万万元不仅反映了其在市场上的巨大潜力，更预示着它对国民经济的积极贡献。这种关联度高、涉及面广的产业关系，使得该行车压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80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总征地面积为XXXX平方米，相当于约XX.XX亩，其中净用地面积为XXXX平方米，红线范围内相当于约XX.XX亩。这一用地规模充分考虑了行车压板项目的建设需求，保障了行车压板项目在合适的空间内得以充分发展。行车压板项目规划的总建筑面积为XXXX平方米，其中主体工程建设占XXXX平方米，计容建筑面积达XXXX平方米。预计建筑工程的投资将达到XXXX万元，为行车压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车压板项目计划购置的设备共计XXXX台（套），设备购置费用为XXXX万元。这一设备购置计划充分考虑到行车压板项目的生产需求和技术要求，确保了行车压板项目在生产运营中具备先进的技术装备和高效的生产能力。设备的合理配置将为行车压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计划总投资为XXXX万元，预计年实现营业收入为XXXX万元。这一产能规模的设定旨在确保行车压板项目能够在投资与回报之间取得平衡，实现长期可持续的发展。行车压板项目的总投资充分考虑到各个方面的需求，包括用地建设、设备购置等多个环节，以确保行车压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796"/>
      <w:r>
        <w:rPr>
          <w:rFonts w:ascii="仿宋" w:eastAsia="仿宋" w:hAnsi="仿宋" w:cs="仿宋" w:hint="eastAsia"/>
          <w:sz w:val="28"/>
          <w:lang w:eastAsia="zh-CN"/>
        </w:rPr>
        <w:t>五、行车压板项目概论</w:t>
      </w:r>
      <w:bookmarkEnd w:id="15"/>
    </w:p>
    <w:p>
      <w:pPr>
        <w:pStyle w:val="Heading2"/>
        <w:rPr>
          <w:rFonts w:ascii="仿宋" w:eastAsia="仿宋" w:hAnsi="仿宋" w:cs="仿宋" w:hint="eastAsia"/>
          <w:lang w:eastAsia="zh-CN"/>
        </w:rPr>
      </w:pPr>
      <w:bookmarkStart w:id="16" w:name="_Toc1707"/>
      <w:r>
        <w:rPr>
          <w:rFonts w:ascii="仿宋" w:eastAsia="仿宋" w:hAnsi="仿宋" w:cs="仿宋" w:hint="eastAsia"/>
          <w:lang w:eastAsia="zh-CN"/>
        </w:rPr>
        <w:t>(一)、行车压板项目概况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起源追溯至对市场的深入洞察。市场的不断演变与变革为行车压板项目提供了难得的机遇。当前市场存在的需求缺口和变革的大环境共同构成了行车压板项目的背景。这个行车压板项目旨在充分利用市场机遇，填补行业中尚未满足的需求，为客户提供全新的解决方案。市场的变革和需求的增长使得这个行车压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行车压板项目名称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正式命名为行车压板。这个名称不仅仅是一个标识，更代表了行车压板项目的核心理念和愿景。它蕴含着行车压板项目所要解决问题的关键字，具有强烈的表达和辨识度，为行车压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行车压板项目目标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核心目标是提供一种全新、高效的解决方案，满足客户日益增长的需求。行车压板项目追求的不仅仅是满足市场需求，更是在市场中获得卓越的竞争优势。通过不断提升产品或服务的质量和创新水平，行车压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行车压板项目范围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全面涵盖了产品研发、制造、市场推广和售后服务，确保从产品设计到最终用户体验的全方位关注。这一全面的行车压板项目范围是为了确保行车压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行车压板项目时间表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行车压板项目计划在未来18个月内完成，包括研发、测试、市场试点和正式推出等不同阶段。这个时间表的合理设计是为了确保行车压板项目各个阶段的顺利推进，以便按时交付高质量的成果。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行车压板项目预算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行车压板项目总预算估算为XX百万美元，主要分配在研发、市场推广、人员培训和运营等方面。这一充足的预算为行车压板项目提供了充足的资源，确保行车压板项目在各个方面都能取得优异的表现。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行车压板项目风险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行车压板项目可能面临的风险包括市场接受度低、技术难题、竞争激烈等。行车压板项目团队已经制定了相应的风险应对计划，通过前瞻性的风险管理，确保行车压板项目在面对不确定性时能够迅速做出应对。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行车压板项目团队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行车压板项目汇聚了一支经验丰富、多领域专业素养的核心团队，确保行车压板项目在各个方面都能拥有高水平的执行力。团队的协同作战是行车压板项目成功的关键因素之一。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行车压板项目背景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行车压板项目的背景根植于市场对更高效、创新产品的渴望，同时也受到科技发展对行业格局的深刻改变的影响。这为行车压板项目提供了广阔的发展空间和市场需求。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行车压板项目现状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截至目前，行车压板项目已完成市场调研和技术验证，取得了初步的成功。这为行车压板项目在未来的发展奠定了坚实的基础，为更远大的目标打下了坚实的基石。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767"/>
      <w:r>
        <w:rPr>
          <w:rFonts w:ascii="仿宋" w:eastAsia="仿宋" w:hAnsi="仿宋" w:cs="仿宋" w:hint="eastAsia"/>
          <w:sz w:val="28"/>
          <w:lang w:eastAsia="zh-CN"/>
        </w:rPr>
        <w:t>(二)、行车压板项目目标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keyword》行车压板项目首要业务目标是在市场中占据有利地位，实现产品/服务的成功推广和销售。通过不断提升产品质量、创新性，行车压板项目追求成为行业中的领导者，赢得更多客户的青睐。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在科技迅速发展的时代，行车压板项目着眼于技术创新。通过持续的研发和技术升级，行车压板项目旨在推出更具创新性的产品或服务，以满足市场对新鲜、先进解决方案的需求。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为了建立可持续的客户关系，行车压板项目设定了客户满意度目标。通过提供卓越的产品质量和优质的客户服务，行车压板项目追求赢得客户的信任和忠诚度，确保他们的满意度达到行业领先水平。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行车压板项目注重社会责任和可持续发展。通过实施环保、社会责任行车压板项目，行车压板项目致力于在经济发展的同时保护环境，促进社会公平，实现可持续经营。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行车压板项目的团队是实现目标的核心驱动力。因此，行车压板项目设定了团队发展目标，包括提升团队成员的专业技能、培养领导力，以及搭建协同高效的团队工作氛围。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0664"/>
      <w:r>
        <w:rPr>
          <w:rFonts w:ascii="仿宋" w:eastAsia="仿宋" w:hAnsi="仿宋" w:cs="仿宋" w:hint="eastAsia"/>
          <w:sz w:val="28"/>
          <w:lang w:eastAsia="zh-CN"/>
        </w:rPr>
        <w:t>(三)、行车压板项目提出的理由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行车压板项目提出的理由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提出源于对市场机遇的深刻洞察。当前市场中存在的需求缺口和行业发展趋势表明，有巨大的商业机会等待被开发。通过准确捕捉市场机遇，行车压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车压板项目的理念基于对技术创新的信仰。通过持续的研发和技术投入，行车压板项目有望推出更具创新性的产品或服务。在科技飞速发展的当下，行车压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提出是为了增强企业的行业竞争力。通过提升产品或服务的质量和独特性，行车压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响应了消费者需求的变化。随着社会和科技的不断发展，消费者对产品和服务的需求也在发生变化。通过深入了解并及时回应消费者的新需求，行车压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行车压板项目的提出是企业战略发展规划的一部分。在面对日益激烈的市场竞争和不断变化的商业环境中，行车压板项目作为企业战略的一环，旨在为企业开辟新的增长领域，巩固企业在行业中的地位。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行车压板项目的提出不仅仅是基于商业考量，还注重社会责任。通过推出环保、社会责任等方面的行车压板项目，行车压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https://d.book118.com/018013126106006022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行车压板项目计划设计方案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E6549"/>
    <w:rsid w:val="7D4E6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13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2023-12-30T22:50:00Z</dcterms:created>
  <dcterms:modified xsi:type="dcterms:W3CDTF">2023-12-30T22:51:09Z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E2896F708E504511A0B9B571B6A17A47_11</vt:lpwstr>
  </property>
  <property fmtid="{D5CDD505-2E9C-101B-9397-08002B2CF9AE}" pid="3" name="KSOProductBuildVer">
    <vt:lpwstr>2052-12.1.0.16120</vt:lpwstr>
  </property>
</Properties>
</file>