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浮子水管倾斜仪相关行业公司成立方案及可行性研究报告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039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_Toc2039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305" w:history="1">
        <w:r>
          <w:rPr>
            <w:rFonts w:ascii="仿宋" w:eastAsia="仿宋" w:hAnsi="仿宋" w:cs="仿宋" w:hint="eastAsia"/>
            <w:lang w:eastAsia="zh-CN"/>
          </w:rPr>
          <w:t>一、浮子水管倾斜仪筹建公司基本信息</w:t>
        </w:r>
        <w:r>
          <w:tab/>
        </w:r>
        <w:r>
          <w:fldChar w:fldCharType="begin"/>
        </w:r>
        <w:r>
          <w:instrText xml:space="preserve"> PAGEREF _Toc10305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34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_Toc10734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63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_Toc22263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04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_Toc27804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02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_Toc31902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71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_Toc9271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3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_Toc1853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335" w:history="1">
        <w:r>
          <w:rPr>
            <w:rFonts w:ascii="仿宋" w:eastAsia="仿宋" w:hAnsi="仿宋" w:cs="仿宋" w:hint="eastAsia"/>
            <w:lang w:eastAsia="zh-CN"/>
          </w:rPr>
          <w:t>二、浮子水管倾斜仪项目概况</w:t>
        </w:r>
        <w:r>
          <w:tab/>
        </w:r>
        <w:r>
          <w:fldChar w:fldCharType="begin"/>
        </w:r>
        <w:r>
          <w:instrText xml:space="preserve"> PAGEREF _Toc28335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01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_Toc27901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82" w:history="1">
        <w:r>
          <w:rPr>
            <w:rFonts w:ascii="仿宋" w:eastAsia="仿宋" w:hAnsi="仿宋" w:cs="仿宋" w:hint="eastAsia"/>
            <w:lang w:eastAsia="zh-CN"/>
          </w:rPr>
          <w:t>(二)、浮子水管倾斜仪项目提出的理由</w:t>
        </w:r>
        <w:r>
          <w:tab/>
        </w:r>
        <w:r>
          <w:fldChar w:fldCharType="begin"/>
        </w:r>
        <w:r>
          <w:instrText xml:space="preserve"> PAGEREF _Toc24982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00" w:history="1">
        <w:r>
          <w:rPr>
            <w:rFonts w:ascii="仿宋" w:eastAsia="仿宋" w:hAnsi="仿宋" w:cs="仿宋" w:hint="eastAsia"/>
            <w:lang w:eastAsia="zh-CN"/>
          </w:rPr>
          <w:t>(三)、浮子水管倾斜仪项目选址</w:t>
        </w:r>
        <w:r>
          <w:tab/>
        </w:r>
        <w:r>
          <w:fldChar w:fldCharType="begin"/>
        </w:r>
        <w:r>
          <w:instrText xml:space="preserve"> PAGEREF _Toc19700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15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_Toc10315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91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_Toc4891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23" w:history="1">
        <w:r>
          <w:rPr>
            <w:rFonts w:ascii="仿宋" w:eastAsia="仿宋" w:hAnsi="仿宋" w:cs="仿宋" w:hint="eastAsia"/>
            <w:lang w:eastAsia="zh-CN"/>
          </w:rPr>
          <w:t>(六)、浮子水管倾斜仪项目投资</w:t>
        </w:r>
        <w:r>
          <w:tab/>
        </w:r>
        <w:r>
          <w:fldChar w:fldCharType="begin"/>
        </w:r>
        <w:r>
          <w:instrText xml:space="preserve"> PAGEREF _Toc7323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44" w:history="1">
        <w:r>
          <w:rPr>
            <w:rFonts w:ascii="仿宋" w:eastAsia="仿宋" w:hAnsi="仿宋" w:cs="仿宋" w:hint="eastAsia"/>
            <w:lang w:eastAsia="zh-CN"/>
          </w:rPr>
          <w:t>(七)、浮子水管倾斜仪项目进度规划</w:t>
        </w:r>
        <w:r>
          <w:tab/>
        </w:r>
        <w:r>
          <w:fldChar w:fldCharType="begin"/>
        </w:r>
        <w:r>
          <w:instrText xml:space="preserve"> PAGEREF _Toc8444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94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_Toc29994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59" w:history="1">
        <w:r>
          <w:rPr>
            <w:rFonts w:ascii="仿宋" w:eastAsia="仿宋" w:hAnsi="仿宋" w:cs="仿宋" w:hint="eastAsia"/>
            <w:lang w:eastAsia="zh-CN"/>
          </w:rPr>
          <w:t>(九)、浮子水管倾斜仪项目综合评价</w:t>
        </w:r>
        <w:r>
          <w:tab/>
        </w:r>
        <w:r>
          <w:fldChar w:fldCharType="begin"/>
        </w:r>
        <w:r>
          <w:instrText xml:space="preserve"> PAGEREF _Toc18659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480" w:history="1">
        <w:r>
          <w:rPr>
            <w:rFonts w:ascii="仿宋" w:eastAsia="仿宋" w:hAnsi="仿宋" w:cs="仿宋" w:hint="eastAsia"/>
            <w:lang w:eastAsia="zh-CN"/>
          </w:rPr>
          <w:t>三、公司成立背景及可行性分析</w:t>
        </w:r>
        <w:r>
          <w:tab/>
        </w:r>
        <w:r>
          <w:fldChar w:fldCharType="begin"/>
        </w:r>
        <w:r>
          <w:instrText xml:space="preserve"> PAGEREF _Toc16480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43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_Toc6043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66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_Toc22466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5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_Toc2295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32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_Toc5832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39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_Toc26039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72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_Toc14772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57" w:history="1">
        <w:r>
          <w:rPr>
            <w:rFonts w:ascii="仿宋" w:eastAsia="仿宋" w:hAnsi="仿宋" w:cs="仿宋" w:hint="eastAsia"/>
            <w:lang w:eastAsia="zh-CN"/>
          </w:rPr>
          <w:t>(七)、浮子水管倾斜仪项目建设必要性分析</w:t>
        </w:r>
        <w:r>
          <w:tab/>
        </w:r>
        <w:r>
          <w:fldChar w:fldCharType="begin"/>
        </w:r>
        <w:r>
          <w:instrText xml:space="preserve"> PAGEREF _Toc15757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269" w:history="1">
        <w:r>
          <w:rPr>
            <w:rFonts w:ascii="仿宋" w:eastAsia="仿宋" w:hAnsi="仿宋" w:cs="仿宋" w:hint="eastAsia"/>
            <w:lang w:eastAsia="zh-CN"/>
          </w:rPr>
          <w:t>四、公司成立方案</w:t>
        </w:r>
        <w:r>
          <w:tab/>
        </w:r>
        <w:r>
          <w:fldChar w:fldCharType="begin"/>
        </w:r>
        <w:r>
          <w:instrText xml:space="preserve"> PAGEREF _Toc11269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93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_Toc17993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9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_Toc2919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52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_Toc29052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9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_Toc2909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18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_Toc21518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6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_Toc1776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38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_Toc6038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637" w:history="1">
        <w:r>
          <w:rPr>
            <w:rFonts w:ascii="仿宋" w:eastAsia="仿宋" w:hAnsi="仿宋" w:cs="仿宋" w:hint="eastAsia"/>
            <w:lang w:eastAsia="zh-CN"/>
          </w:rPr>
          <w:t>五、选址分析</w:t>
        </w:r>
        <w:r>
          <w:tab/>
        </w:r>
        <w:r>
          <w:fldChar w:fldCharType="begin"/>
        </w:r>
        <w:r>
          <w:instrText xml:space="preserve"> PAGEREF _Toc14637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36" w:history="1">
        <w:r>
          <w:rPr>
            <w:rFonts w:ascii="仿宋" w:eastAsia="仿宋" w:hAnsi="仿宋" w:cs="仿宋" w:hint="eastAsia"/>
            <w:lang w:eastAsia="zh-CN"/>
          </w:rPr>
          <w:t>(一)、浮子水管倾斜仪项目选址原则</w:t>
        </w:r>
        <w:r>
          <w:tab/>
        </w:r>
        <w:r>
          <w:fldChar w:fldCharType="begin"/>
        </w:r>
        <w:r>
          <w:instrText xml:space="preserve"> PAGEREF _Toc11136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10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_Toc6710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09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_Toc23609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30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_Toc3630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84" w:history="1">
        <w:r>
          <w:rPr>
            <w:rFonts w:ascii="仿宋" w:eastAsia="仿宋" w:hAnsi="仿宋" w:cs="仿宋" w:hint="eastAsia"/>
            <w:lang w:eastAsia="zh-CN"/>
          </w:rPr>
          <w:t>(五)、浮子水管倾斜仪项目选址综合评价</w:t>
        </w:r>
        <w:r>
          <w:tab/>
        </w:r>
        <w:r>
          <w:fldChar w:fldCharType="begin"/>
        </w:r>
        <w:r>
          <w:instrText xml:space="preserve"> PAGEREF _Toc26884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443" w:history="1">
        <w:r>
          <w:rPr>
            <w:rFonts w:ascii="仿宋" w:eastAsia="仿宋" w:hAnsi="仿宋" w:cs="仿宋" w:hint="eastAsia"/>
            <w:lang w:eastAsia="zh-CN"/>
          </w:rPr>
          <w:t>六、浮子水管倾斜仪项目风险分析</w:t>
        </w:r>
        <w:r>
          <w:tab/>
        </w:r>
        <w:r>
          <w:fldChar w:fldCharType="begin"/>
        </w:r>
        <w:r>
          <w:instrText xml:space="preserve"> PAGEREF _Toc15443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3601" w:history="1">
        <w:r>
          <w:rPr>
            <w:rFonts w:ascii="仿宋" w:eastAsia="仿宋" w:hAnsi="仿宋" w:cs="仿宋" w:hint="eastAsia"/>
            <w:lang w:eastAsia="zh-CN"/>
          </w:rPr>
          <w:t>(一)、浮子水管倾斜仪项目风险分析</w:t>
        </w:r>
        <w:r>
          <w:tab/>
        </w:r>
        <w:r>
          <w:fldChar w:fldCharType="begin"/>
        </w:r>
        <w:r>
          <w:instrText xml:space="preserve"> PAGEREF _Toc13601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19" w:history="1">
        <w:r>
          <w:rPr>
            <w:rFonts w:ascii="仿宋" w:eastAsia="仿宋" w:hAnsi="仿宋" w:cs="仿宋" w:hint="eastAsia"/>
            <w:lang w:eastAsia="zh-CN"/>
          </w:rPr>
          <w:t>(二)、浮子水管倾斜仪项目风险对策</w:t>
        </w:r>
        <w:r>
          <w:tab/>
        </w:r>
        <w:r>
          <w:fldChar w:fldCharType="begin"/>
        </w:r>
        <w:r>
          <w:instrText xml:space="preserve"> PAGEREF _Toc22519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373" w:history="1">
        <w:r>
          <w:rPr>
            <w:rFonts w:ascii="仿宋" w:eastAsia="仿宋" w:hAnsi="仿宋" w:cs="仿宋" w:hint="eastAsia"/>
            <w:lang w:eastAsia="zh-CN"/>
          </w:rPr>
          <w:t>七、建设进度分析</w:t>
        </w:r>
        <w:r>
          <w:tab/>
        </w:r>
        <w:r>
          <w:fldChar w:fldCharType="begin"/>
        </w:r>
        <w:r>
          <w:instrText xml:space="preserve"> PAGEREF _Toc22373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61" w:history="1">
        <w:r>
          <w:rPr>
            <w:rFonts w:ascii="仿宋" w:eastAsia="仿宋" w:hAnsi="仿宋" w:cs="仿宋" w:hint="eastAsia"/>
            <w:lang w:eastAsia="zh-CN"/>
          </w:rPr>
          <w:t>(一)、浮子水管倾斜仪项目进度安排</w:t>
        </w:r>
        <w:r>
          <w:tab/>
        </w:r>
        <w:r>
          <w:fldChar w:fldCharType="begin"/>
        </w:r>
        <w:r>
          <w:instrText xml:space="preserve"> PAGEREF _Toc12861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88" w:history="1">
        <w:r>
          <w:rPr>
            <w:rFonts w:ascii="仿宋" w:eastAsia="仿宋" w:hAnsi="仿宋" w:cs="仿宋" w:hint="eastAsia"/>
            <w:lang w:eastAsia="zh-CN"/>
          </w:rPr>
          <w:t>(二)、浮子水管倾斜仪项目实施保障措施</w:t>
        </w:r>
        <w:r>
          <w:tab/>
        </w:r>
        <w:r>
          <w:fldChar w:fldCharType="begin"/>
        </w:r>
        <w:r>
          <w:instrText xml:space="preserve"> PAGEREF _Toc9088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283" w:history="1">
        <w:r>
          <w:rPr>
            <w:rFonts w:ascii="仿宋" w:eastAsia="仿宋" w:hAnsi="仿宋" w:cs="仿宋" w:hint="eastAsia"/>
            <w:lang w:eastAsia="zh-CN"/>
          </w:rPr>
          <w:t>八、目标客户和受众分析</w:t>
        </w:r>
        <w:r>
          <w:tab/>
        </w:r>
        <w:r>
          <w:fldChar w:fldCharType="begin"/>
        </w:r>
        <w:r>
          <w:instrText xml:space="preserve"> PAGEREF _Toc25283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17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_Toc25217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1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_Toc1701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33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_Toc23633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97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_Toc20597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770" w:history="1">
        <w:r>
          <w:rPr>
            <w:rFonts w:ascii="仿宋" w:eastAsia="仿宋" w:hAnsi="仿宋" w:cs="仿宋" w:hint="eastAsia"/>
            <w:lang w:eastAsia="zh-CN"/>
          </w:rPr>
          <w:t>九、浮子水管倾斜仪项目经济效益</w:t>
        </w:r>
        <w:r>
          <w:tab/>
        </w:r>
        <w:r>
          <w:fldChar w:fldCharType="begin"/>
        </w:r>
        <w:r>
          <w:instrText xml:space="preserve"> PAGEREF _Toc8770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23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_Toc14623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77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_Toc19177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93" w:history="1">
        <w:r>
          <w:rPr>
            <w:rFonts w:ascii="仿宋" w:eastAsia="仿宋" w:hAnsi="仿宋" w:cs="仿宋" w:hint="eastAsia"/>
            <w:lang w:eastAsia="zh-CN"/>
          </w:rPr>
          <w:t>(三)、浮子水管倾斜仪项目盈利能力分析</w:t>
        </w:r>
        <w:r>
          <w:tab/>
        </w:r>
        <w:r>
          <w:fldChar w:fldCharType="begin"/>
        </w:r>
        <w:r>
          <w:instrText xml:space="preserve"> PAGEREF _Toc24793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60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_Toc4560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56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_Toc26756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55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_Toc8655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885" w:history="1">
        <w:r>
          <w:rPr>
            <w:rFonts w:ascii="仿宋" w:eastAsia="仿宋" w:hAnsi="仿宋" w:cs="仿宋" w:hint="eastAsia"/>
            <w:lang w:eastAsia="zh-CN"/>
          </w:rPr>
          <w:t>十、SWOT分析</w:t>
        </w:r>
        <w:r>
          <w:tab/>
        </w:r>
        <w:r>
          <w:fldChar w:fldCharType="begin"/>
        </w:r>
        <w:r>
          <w:instrText xml:space="preserve"> PAGEREF _Toc3885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81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_Toc18181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92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_Toc31892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09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_Toc28109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64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_Toc10464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906" w:history="1">
        <w:r>
          <w:rPr>
            <w:rFonts w:ascii="仿宋" w:eastAsia="仿宋" w:hAnsi="仿宋" w:cs="仿宋" w:hint="eastAsia"/>
            <w:lang w:eastAsia="zh-CN"/>
          </w:rPr>
          <w:t>十一、浮子水管倾斜仪项目总结分析</w:t>
        </w:r>
        <w:r>
          <w:tab/>
        </w:r>
        <w:r>
          <w:fldChar w:fldCharType="begin"/>
        </w:r>
        <w:r>
          <w:instrText xml:space="preserve"> PAGEREF _Toc15906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832" w:history="1">
        <w:r>
          <w:rPr>
            <w:rFonts w:ascii="仿宋" w:eastAsia="仿宋" w:hAnsi="仿宋" w:cs="仿宋" w:hint="eastAsia"/>
            <w:lang w:eastAsia="zh-CN"/>
          </w:rPr>
          <w:t>十二、市场营销策略</w:t>
        </w:r>
        <w:r>
          <w:tab/>
        </w:r>
        <w:r>
          <w:fldChar w:fldCharType="begin"/>
        </w:r>
        <w:r>
          <w:instrText xml:space="preserve"> PAGEREF _Toc4832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91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_Toc24391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93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_Toc16793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20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_Toc3520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32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_Toc13032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039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公司的成立报告。在本报告中，我们将向您介绍公司的发展历程、组织结构以及未来计划。我们公司的成立是为了经济社会发展的需要，为市场提供创新和高质量的产品/服务。我们坚持以客户为中心，以合作伙伴关系和员工健康发展为基础。通过本报告，您将了解我们的使命和愿景，以及未来的发展方向。请注意，本报告不可做为商业用途，只用作学习交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0305"/>
      <w:r>
        <w:rPr>
          <w:rFonts w:ascii="仿宋" w:eastAsia="仿宋" w:hAnsi="仿宋" w:cs="仿宋" w:hint="eastAsia"/>
          <w:sz w:val="28"/>
          <w:lang w:eastAsia="zh-CN"/>
        </w:rPr>
        <w:t>一、浮子水管倾斜仪筹建公司基本信息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0734"/>
      <w:r>
        <w:rPr>
          <w:rFonts w:ascii="仿宋" w:eastAsia="仿宋" w:hAnsi="仿宋" w:cs="仿宋" w:hint="eastAsia"/>
          <w:lang w:eastAsia="zh-CN"/>
        </w:rPr>
        <w:t>(一)、公司名称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(集团)有限公司（以注册信息为准）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2263"/>
      <w:r>
        <w:rPr>
          <w:rFonts w:ascii="仿宋" w:eastAsia="仿宋" w:hAnsi="仿宋" w:cs="仿宋" w:hint="eastAsia"/>
          <w:sz w:val="28"/>
          <w:lang w:eastAsia="zh-CN"/>
        </w:rPr>
        <w:t>(二)、注册资本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XXXX万元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7804"/>
      <w:r>
        <w:rPr>
          <w:rFonts w:ascii="仿宋" w:eastAsia="仿宋" w:hAnsi="仿宋" w:cs="仿宋" w:hint="eastAsia"/>
          <w:sz w:val="28"/>
          <w:lang w:eastAsia="zh-CN"/>
        </w:rPr>
        <w:t>(三)、注册地址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XX省XX市XX县XXX街道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31902"/>
      <w:r>
        <w:rPr>
          <w:rFonts w:ascii="仿宋" w:eastAsia="仿宋" w:hAnsi="仿宋" w:cs="仿宋" w:hint="eastAsia"/>
          <w:sz w:val="28"/>
          <w:lang w:eastAsia="zh-CN"/>
        </w:rPr>
        <w:t>(四)、法人代表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姓名：xx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9271"/>
      <w:r>
        <w:rPr>
          <w:rFonts w:ascii="仿宋" w:eastAsia="仿宋" w:hAnsi="仿宋" w:cs="仿宋" w:hint="eastAsia"/>
          <w:sz w:val="28"/>
          <w:lang w:eastAsia="zh-CN"/>
        </w:rPr>
        <w:t>(五)、主要经营范围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经营范围：从事XXX相关业务(企业依法自主选择经营浮子水管倾斜仪项目，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开展经营活动；依法须经批准的浮子水管倾斜仪项目，经相关部门批准后依批准的内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容开展经营活动；不得从事本市产业政策禁止和限制类浮子水管倾斜仪项目的经营活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动。)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1853"/>
      <w:r>
        <w:rPr>
          <w:rFonts w:ascii="仿宋" w:eastAsia="仿宋" w:hAnsi="仿宋" w:cs="仿宋" w:hint="eastAsia"/>
          <w:sz w:val="28"/>
          <w:lang w:eastAsia="zh-CN"/>
        </w:rPr>
        <w:t>(六)、主要股东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(集团)有限公司是由xxx 有限公司和xxx (集团)有限公司联合创办成立的。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xxx 有限公司基本情况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公司概述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 有限公司秉承着 "人本、诚信、创新、共赢" 的经营理念，以市场为导向、顾客为中心的企业服务宗旨，全心全意为国内外客户提供高品质产品和卓越服务。欢迎各界人士前来参观指导并洽谈业务。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经过多年的发展，公司已积累了强大的技术实力、丰富的生产经营管理经验，以及可靠的产品质量保证体系，提升了供应链建设与管理，致力于研发新技术、新工艺、新材料应用。公司自成立以来，始终坚持以人为本、以质量第一、自主创新、持续改进为原则，通过技术领先来推动企业发展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https://d.book118.com/018036131010006037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浮子水管倾斜仪相关行业公司成立方案及可行性研究报告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浮子水管倾斜仪相关行业公司成立方案及可行性研究报告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浮子水管倾斜仪相关行业公司成立方案及可行性研究报告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浮子水管倾斜仪相关行业公司成立方案及可行性研究报告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浮子水管倾斜仪相关行业公司成立方案及可行性研究报告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01803613101000603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2024-02-03T10:22:00Z</dcterms:created>
  <dcterms:modified xsi:type="dcterms:W3CDTF">2024-02-03T10:22:45Z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78FCD7FFDD71420C80A0E2487ED49E21_11</vt:lpwstr>
  </property>
  <property fmtid="{D5CDD505-2E9C-101B-9397-08002B2CF9AE}" pid="3" name="KSOProductBuildVer">
    <vt:lpwstr>2052-12.1.0.16250</vt:lpwstr>
  </property>
</Properties>
</file>