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地面瞄准设备、定位定向设备项目规划设计纲要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15" w:history="1">
        <w:r>
          <w:rPr>
            <w:rFonts w:ascii="仿宋" w:eastAsia="仿宋" w:hAnsi="仿宋" w:cs="仿宋" w:hint="eastAsia"/>
            <w:lang w:eastAsia="zh-CN"/>
          </w:rPr>
          <w:t>序言</w:t>
        </w:r>
        <w:r>
          <w:tab/>
        </w:r>
        <w:r>
          <w:fldChar w:fldCharType="begin"/>
        </w:r>
        <w:r>
          <w:instrText xml:space="preserve"> PAGEREF _Toc12815 \h </w:instrText>
        </w:r>
        <w:r>
          <w:fldChar w:fldCharType="separate"/>
        </w:r>
        <w:r>
          <w:t>3</w:t>
        </w:r>
        <w:r>
          <w:fldChar w:fldCharType="end"/>
        </w:r>
      </w:hyperlink>
    </w:p>
    <w:p>
      <w:pPr>
        <w:pStyle w:val="TOC1"/>
        <w:tabs>
          <w:tab w:val="right" w:leader="dot" w:pos="8306"/>
        </w:tabs>
      </w:pPr>
      <w:hyperlink w:anchor="_Toc13246" w:history="1">
        <w:r>
          <w:rPr>
            <w:rFonts w:ascii="仿宋" w:eastAsia="仿宋" w:hAnsi="仿宋" w:cs="仿宋" w:hint="eastAsia"/>
            <w:lang w:eastAsia="zh-CN"/>
          </w:rPr>
          <w:t>一、产品规划分析</w:t>
        </w:r>
        <w:r>
          <w:tab/>
        </w:r>
        <w:r>
          <w:fldChar w:fldCharType="begin"/>
        </w:r>
        <w:r>
          <w:instrText xml:space="preserve"> PAGEREF _Toc13246 \h </w:instrText>
        </w:r>
        <w:r>
          <w:fldChar w:fldCharType="separate"/>
        </w:r>
        <w:r>
          <w:t>3</w:t>
        </w:r>
        <w:r>
          <w:fldChar w:fldCharType="end"/>
        </w:r>
      </w:hyperlink>
    </w:p>
    <w:p>
      <w:pPr>
        <w:pStyle w:val="TOC2"/>
        <w:tabs>
          <w:tab w:val="right" w:leader="dot" w:pos="8306"/>
        </w:tabs>
      </w:pPr>
      <w:hyperlink w:anchor="_Toc5181" w:history="1">
        <w:r>
          <w:rPr>
            <w:rFonts w:ascii="仿宋" w:eastAsia="仿宋" w:hAnsi="仿宋" w:cs="仿宋" w:hint="eastAsia"/>
            <w:lang w:eastAsia="zh-CN"/>
          </w:rPr>
          <w:t>(一)、产品规划</w:t>
        </w:r>
        <w:r>
          <w:tab/>
        </w:r>
        <w:r>
          <w:fldChar w:fldCharType="begin"/>
        </w:r>
        <w:r>
          <w:instrText xml:space="preserve"> PAGEREF _Toc5181 \h </w:instrText>
        </w:r>
        <w:r>
          <w:fldChar w:fldCharType="separate"/>
        </w:r>
        <w:r>
          <w:t>3</w:t>
        </w:r>
        <w:r>
          <w:fldChar w:fldCharType="end"/>
        </w:r>
      </w:hyperlink>
    </w:p>
    <w:p>
      <w:pPr>
        <w:pStyle w:val="TOC2"/>
        <w:tabs>
          <w:tab w:val="right" w:leader="dot" w:pos="8306"/>
        </w:tabs>
      </w:pPr>
      <w:hyperlink w:anchor="_Toc13191" w:history="1">
        <w:r>
          <w:rPr>
            <w:rFonts w:ascii="仿宋" w:eastAsia="仿宋" w:hAnsi="仿宋" w:cs="仿宋" w:hint="eastAsia"/>
            <w:lang w:eastAsia="zh-CN"/>
          </w:rPr>
          <w:t>(二)、建设规模</w:t>
        </w:r>
        <w:r>
          <w:tab/>
        </w:r>
        <w:r>
          <w:fldChar w:fldCharType="begin"/>
        </w:r>
        <w:r>
          <w:instrText xml:space="preserve"> PAGEREF _Toc13191 \h </w:instrText>
        </w:r>
        <w:r>
          <w:fldChar w:fldCharType="separate"/>
        </w:r>
        <w:r>
          <w:t>4</w:t>
        </w:r>
        <w:r>
          <w:fldChar w:fldCharType="end"/>
        </w:r>
      </w:hyperlink>
    </w:p>
    <w:p>
      <w:pPr>
        <w:pStyle w:val="TOC1"/>
        <w:tabs>
          <w:tab w:val="right" w:leader="dot" w:pos="8306"/>
        </w:tabs>
      </w:pPr>
      <w:hyperlink w:anchor="_Toc32518" w:history="1">
        <w:r>
          <w:rPr>
            <w:rFonts w:ascii="仿宋" w:eastAsia="仿宋" w:hAnsi="仿宋" w:cs="仿宋" w:hint="eastAsia"/>
            <w:lang w:eastAsia="zh-CN"/>
          </w:rPr>
          <w:t>二、地面瞄准设备、定位定向设备项目绩效评估</w:t>
        </w:r>
        <w:r>
          <w:tab/>
        </w:r>
        <w:r>
          <w:fldChar w:fldCharType="begin"/>
        </w:r>
        <w:r>
          <w:instrText xml:space="preserve"> PAGEREF _Toc32518 \h </w:instrText>
        </w:r>
        <w:r>
          <w:fldChar w:fldCharType="separate"/>
        </w:r>
        <w:r>
          <w:t>5</w:t>
        </w:r>
        <w:r>
          <w:fldChar w:fldCharType="end"/>
        </w:r>
      </w:hyperlink>
    </w:p>
    <w:p>
      <w:pPr>
        <w:pStyle w:val="TOC2"/>
        <w:tabs>
          <w:tab w:val="right" w:leader="dot" w:pos="8306"/>
        </w:tabs>
      </w:pPr>
      <w:hyperlink w:anchor="_Toc7530" w:history="1">
        <w:r>
          <w:rPr>
            <w:rFonts w:ascii="仿宋" w:eastAsia="仿宋" w:hAnsi="仿宋" w:cs="仿宋" w:hint="eastAsia"/>
            <w:lang w:eastAsia="zh-CN"/>
          </w:rPr>
          <w:t>(一)、绩效评估指标</w:t>
        </w:r>
        <w:r>
          <w:tab/>
        </w:r>
        <w:r>
          <w:fldChar w:fldCharType="begin"/>
        </w:r>
        <w:r>
          <w:instrText xml:space="preserve"> PAGEREF _Toc7530 \h </w:instrText>
        </w:r>
        <w:r>
          <w:fldChar w:fldCharType="separate"/>
        </w:r>
        <w:r>
          <w:t>5</w:t>
        </w:r>
        <w:r>
          <w:fldChar w:fldCharType="end"/>
        </w:r>
      </w:hyperlink>
    </w:p>
    <w:p>
      <w:pPr>
        <w:pStyle w:val="TOC2"/>
        <w:tabs>
          <w:tab w:val="right" w:leader="dot" w:pos="8306"/>
        </w:tabs>
      </w:pPr>
      <w:hyperlink w:anchor="_Toc2251" w:history="1">
        <w:r>
          <w:rPr>
            <w:rFonts w:ascii="仿宋" w:eastAsia="仿宋" w:hAnsi="仿宋" w:cs="仿宋" w:hint="eastAsia"/>
            <w:lang w:eastAsia="zh-CN"/>
          </w:rPr>
          <w:t>(二)、绩效评估方法</w:t>
        </w:r>
        <w:r>
          <w:tab/>
        </w:r>
        <w:r>
          <w:fldChar w:fldCharType="begin"/>
        </w:r>
        <w:r>
          <w:instrText xml:space="preserve"> PAGEREF _Toc2251 \h </w:instrText>
        </w:r>
        <w:r>
          <w:fldChar w:fldCharType="separate"/>
        </w:r>
        <w:r>
          <w:t>6</w:t>
        </w:r>
        <w:r>
          <w:fldChar w:fldCharType="end"/>
        </w:r>
      </w:hyperlink>
    </w:p>
    <w:p>
      <w:pPr>
        <w:pStyle w:val="TOC2"/>
        <w:tabs>
          <w:tab w:val="right" w:leader="dot" w:pos="8306"/>
        </w:tabs>
      </w:pPr>
      <w:hyperlink w:anchor="_Toc22379" w:history="1">
        <w:r>
          <w:rPr>
            <w:rFonts w:ascii="仿宋" w:eastAsia="仿宋" w:hAnsi="仿宋" w:cs="仿宋" w:hint="eastAsia"/>
            <w:lang w:eastAsia="zh-CN"/>
          </w:rPr>
          <w:t>(三)、绩效评估周期</w:t>
        </w:r>
        <w:r>
          <w:tab/>
        </w:r>
        <w:r>
          <w:fldChar w:fldCharType="begin"/>
        </w:r>
        <w:r>
          <w:instrText xml:space="preserve"> PAGEREF _Toc22379 \h </w:instrText>
        </w:r>
        <w:r>
          <w:fldChar w:fldCharType="separate"/>
        </w:r>
        <w:r>
          <w:t>7</w:t>
        </w:r>
        <w:r>
          <w:fldChar w:fldCharType="end"/>
        </w:r>
      </w:hyperlink>
    </w:p>
    <w:p>
      <w:pPr>
        <w:pStyle w:val="TOC1"/>
        <w:tabs>
          <w:tab w:val="right" w:leader="dot" w:pos="8306"/>
        </w:tabs>
      </w:pPr>
      <w:hyperlink w:anchor="_Toc19437" w:history="1">
        <w:r>
          <w:rPr>
            <w:rFonts w:ascii="仿宋" w:eastAsia="仿宋" w:hAnsi="仿宋" w:cs="仿宋" w:hint="eastAsia"/>
            <w:lang w:eastAsia="zh-CN"/>
          </w:rPr>
          <w:t>三、地面瞄准设备、定位定向设备项目文档管理</w:t>
        </w:r>
        <w:r>
          <w:tab/>
        </w:r>
        <w:r>
          <w:fldChar w:fldCharType="begin"/>
        </w:r>
        <w:r>
          <w:instrText xml:space="preserve"> PAGEREF _Toc19437 \h </w:instrText>
        </w:r>
        <w:r>
          <w:fldChar w:fldCharType="separate"/>
        </w:r>
        <w:r>
          <w:t>9</w:t>
        </w:r>
        <w:r>
          <w:fldChar w:fldCharType="end"/>
        </w:r>
      </w:hyperlink>
    </w:p>
    <w:p>
      <w:pPr>
        <w:pStyle w:val="TOC2"/>
        <w:tabs>
          <w:tab w:val="right" w:leader="dot" w:pos="8306"/>
        </w:tabs>
      </w:pPr>
      <w:hyperlink w:anchor="_Toc21812" w:history="1">
        <w:r>
          <w:rPr>
            <w:rFonts w:ascii="仿宋" w:eastAsia="仿宋" w:hAnsi="仿宋" w:cs="仿宋" w:hint="eastAsia"/>
            <w:lang w:eastAsia="zh-CN"/>
          </w:rPr>
          <w:t>(一)、文档编制与审查</w:t>
        </w:r>
        <w:r>
          <w:tab/>
        </w:r>
        <w:r>
          <w:fldChar w:fldCharType="begin"/>
        </w:r>
        <w:r>
          <w:instrText xml:space="preserve"> PAGEREF _Toc21812 \h </w:instrText>
        </w:r>
        <w:r>
          <w:fldChar w:fldCharType="separate"/>
        </w:r>
        <w:r>
          <w:t>9</w:t>
        </w:r>
        <w:r>
          <w:fldChar w:fldCharType="end"/>
        </w:r>
      </w:hyperlink>
    </w:p>
    <w:p>
      <w:pPr>
        <w:pStyle w:val="TOC2"/>
        <w:tabs>
          <w:tab w:val="right" w:leader="dot" w:pos="8306"/>
        </w:tabs>
      </w:pPr>
      <w:hyperlink w:anchor="_Toc11562" w:history="1">
        <w:r>
          <w:rPr>
            <w:rFonts w:ascii="仿宋" w:eastAsia="仿宋" w:hAnsi="仿宋" w:cs="仿宋" w:hint="eastAsia"/>
            <w:lang w:eastAsia="zh-CN"/>
          </w:rPr>
          <w:t>(二)、文档发布与分发</w:t>
        </w:r>
        <w:r>
          <w:tab/>
        </w:r>
        <w:r>
          <w:fldChar w:fldCharType="begin"/>
        </w:r>
        <w:r>
          <w:instrText xml:space="preserve"> PAGEREF _Toc11562 \h </w:instrText>
        </w:r>
        <w:r>
          <w:fldChar w:fldCharType="separate"/>
        </w:r>
        <w:r>
          <w:t>10</w:t>
        </w:r>
        <w:r>
          <w:fldChar w:fldCharType="end"/>
        </w:r>
      </w:hyperlink>
    </w:p>
    <w:p>
      <w:pPr>
        <w:pStyle w:val="TOC2"/>
        <w:tabs>
          <w:tab w:val="right" w:leader="dot" w:pos="8306"/>
        </w:tabs>
      </w:pPr>
      <w:hyperlink w:anchor="_Toc4438" w:history="1">
        <w:r>
          <w:rPr>
            <w:rFonts w:ascii="仿宋" w:eastAsia="仿宋" w:hAnsi="仿宋" w:cs="仿宋" w:hint="eastAsia"/>
            <w:lang w:eastAsia="zh-CN"/>
          </w:rPr>
          <w:t>(三)、文档存档与归档</w:t>
        </w:r>
        <w:r>
          <w:tab/>
        </w:r>
        <w:r>
          <w:fldChar w:fldCharType="begin"/>
        </w:r>
        <w:r>
          <w:instrText xml:space="preserve"> PAGEREF _Toc4438 \h </w:instrText>
        </w:r>
        <w:r>
          <w:fldChar w:fldCharType="separate"/>
        </w:r>
        <w:r>
          <w:t>11</w:t>
        </w:r>
        <w:r>
          <w:fldChar w:fldCharType="end"/>
        </w:r>
      </w:hyperlink>
    </w:p>
    <w:p>
      <w:pPr>
        <w:pStyle w:val="TOC1"/>
        <w:tabs>
          <w:tab w:val="right" w:leader="dot" w:pos="8306"/>
        </w:tabs>
      </w:pPr>
      <w:hyperlink w:anchor="_Toc2648" w:history="1">
        <w:r>
          <w:rPr>
            <w:rFonts w:ascii="仿宋" w:eastAsia="仿宋" w:hAnsi="仿宋" w:cs="仿宋" w:hint="eastAsia"/>
            <w:lang w:eastAsia="zh-CN"/>
          </w:rPr>
          <w:t>四、市场分析、调研</w:t>
        </w:r>
        <w:r>
          <w:tab/>
        </w:r>
        <w:r>
          <w:fldChar w:fldCharType="begin"/>
        </w:r>
        <w:r>
          <w:instrText xml:space="preserve"> PAGEREF _Toc2648 \h </w:instrText>
        </w:r>
        <w:r>
          <w:fldChar w:fldCharType="separate"/>
        </w:r>
        <w:r>
          <w:t>12</w:t>
        </w:r>
        <w:r>
          <w:fldChar w:fldCharType="end"/>
        </w:r>
      </w:hyperlink>
    </w:p>
    <w:p>
      <w:pPr>
        <w:pStyle w:val="TOC2"/>
        <w:tabs>
          <w:tab w:val="right" w:leader="dot" w:pos="8306"/>
        </w:tabs>
      </w:pPr>
      <w:hyperlink w:anchor="_Toc12725" w:history="1">
        <w:r>
          <w:rPr>
            <w:rFonts w:ascii="仿宋" w:eastAsia="仿宋" w:hAnsi="仿宋" w:cs="仿宋" w:hint="eastAsia"/>
            <w:lang w:eastAsia="zh-CN"/>
          </w:rPr>
          <w:t>(一)、地面瞄准设备、定位定向设备行业分析</w:t>
        </w:r>
        <w:r>
          <w:tab/>
        </w:r>
        <w:r>
          <w:fldChar w:fldCharType="begin"/>
        </w:r>
        <w:r>
          <w:instrText xml:space="preserve"> PAGEREF _Toc12725 \h </w:instrText>
        </w:r>
        <w:r>
          <w:fldChar w:fldCharType="separate"/>
        </w:r>
        <w:r>
          <w:t>12</w:t>
        </w:r>
        <w:r>
          <w:fldChar w:fldCharType="end"/>
        </w:r>
      </w:hyperlink>
    </w:p>
    <w:p>
      <w:pPr>
        <w:pStyle w:val="TOC2"/>
        <w:tabs>
          <w:tab w:val="right" w:leader="dot" w:pos="8306"/>
        </w:tabs>
      </w:pPr>
      <w:hyperlink w:anchor="_Toc15266" w:history="1">
        <w:r>
          <w:rPr>
            <w:rFonts w:ascii="仿宋" w:eastAsia="仿宋" w:hAnsi="仿宋" w:cs="仿宋" w:hint="eastAsia"/>
            <w:lang w:eastAsia="zh-CN"/>
          </w:rPr>
          <w:t>(二)、地面瞄准设备、定位定向设备市场分析预测</w:t>
        </w:r>
        <w:r>
          <w:tab/>
        </w:r>
        <w:r>
          <w:fldChar w:fldCharType="begin"/>
        </w:r>
        <w:r>
          <w:instrText xml:space="preserve"> PAGEREF _Toc15266 \h </w:instrText>
        </w:r>
        <w:r>
          <w:fldChar w:fldCharType="separate"/>
        </w:r>
        <w:r>
          <w:t>13</w:t>
        </w:r>
        <w:r>
          <w:fldChar w:fldCharType="end"/>
        </w:r>
      </w:hyperlink>
    </w:p>
    <w:p>
      <w:pPr>
        <w:pStyle w:val="TOC1"/>
        <w:tabs>
          <w:tab w:val="right" w:leader="dot" w:pos="8306"/>
        </w:tabs>
      </w:pPr>
      <w:hyperlink w:anchor="_Toc14400" w:history="1">
        <w:r>
          <w:rPr>
            <w:rFonts w:ascii="仿宋" w:eastAsia="仿宋" w:hAnsi="仿宋" w:cs="仿宋" w:hint="eastAsia"/>
            <w:lang w:eastAsia="zh-CN"/>
          </w:rPr>
          <w:t>五、工艺说明</w:t>
        </w:r>
        <w:r>
          <w:tab/>
        </w:r>
        <w:r>
          <w:fldChar w:fldCharType="begin"/>
        </w:r>
        <w:r>
          <w:instrText xml:space="preserve"> PAGEREF _Toc14400 \h </w:instrText>
        </w:r>
        <w:r>
          <w:fldChar w:fldCharType="separate"/>
        </w:r>
        <w:r>
          <w:t>14</w:t>
        </w:r>
        <w:r>
          <w:fldChar w:fldCharType="end"/>
        </w:r>
      </w:hyperlink>
    </w:p>
    <w:p>
      <w:pPr>
        <w:pStyle w:val="TOC2"/>
        <w:tabs>
          <w:tab w:val="right" w:leader="dot" w:pos="8306"/>
        </w:tabs>
      </w:pPr>
      <w:hyperlink w:anchor="_Toc25575" w:history="1">
        <w:r>
          <w:rPr>
            <w:rFonts w:ascii="仿宋" w:eastAsia="仿宋" w:hAnsi="仿宋" w:cs="仿宋" w:hint="eastAsia"/>
            <w:lang w:eastAsia="zh-CN"/>
          </w:rPr>
          <w:t>(一)、技术管理特点</w:t>
        </w:r>
        <w:r>
          <w:tab/>
        </w:r>
        <w:r>
          <w:fldChar w:fldCharType="begin"/>
        </w:r>
        <w:r>
          <w:instrText xml:space="preserve"> PAGEREF _Toc25575 \h </w:instrText>
        </w:r>
        <w:r>
          <w:fldChar w:fldCharType="separate"/>
        </w:r>
        <w:r>
          <w:t>14</w:t>
        </w:r>
        <w:r>
          <w:fldChar w:fldCharType="end"/>
        </w:r>
      </w:hyperlink>
    </w:p>
    <w:p>
      <w:pPr>
        <w:pStyle w:val="TOC2"/>
        <w:tabs>
          <w:tab w:val="right" w:leader="dot" w:pos="8306"/>
        </w:tabs>
      </w:pPr>
      <w:hyperlink w:anchor="_Toc27227" w:history="1">
        <w:r>
          <w:rPr>
            <w:rFonts w:ascii="仿宋" w:eastAsia="仿宋" w:hAnsi="仿宋" w:cs="仿宋" w:hint="eastAsia"/>
            <w:lang w:eastAsia="zh-CN"/>
          </w:rPr>
          <w:t>(二)、地面瞄准设备、定位定向设备项目工艺技术设计方案</w:t>
        </w:r>
        <w:r>
          <w:tab/>
        </w:r>
        <w:r>
          <w:fldChar w:fldCharType="begin"/>
        </w:r>
        <w:r>
          <w:instrText xml:space="preserve"> PAGEREF _Toc27227 \h </w:instrText>
        </w:r>
        <w:r>
          <w:fldChar w:fldCharType="separate"/>
        </w:r>
        <w:r>
          <w:t>15</w:t>
        </w:r>
        <w:r>
          <w:fldChar w:fldCharType="end"/>
        </w:r>
      </w:hyperlink>
    </w:p>
    <w:p>
      <w:pPr>
        <w:pStyle w:val="TOC2"/>
        <w:tabs>
          <w:tab w:val="right" w:leader="dot" w:pos="8306"/>
        </w:tabs>
      </w:pPr>
      <w:hyperlink w:anchor="_Toc12537" w:history="1">
        <w:r>
          <w:rPr>
            <w:rFonts w:ascii="仿宋" w:eastAsia="仿宋" w:hAnsi="仿宋" w:cs="仿宋" w:hint="eastAsia"/>
            <w:lang w:eastAsia="zh-CN"/>
          </w:rPr>
          <w:t>(三)、设备选型方案</w:t>
        </w:r>
        <w:r>
          <w:tab/>
        </w:r>
        <w:r>
          <w:fldChar w:fldCharType="begin"/>
        </w:r>
        <w:r>
          <w:instrText xml:space="preserve"> PAGEREF _Toc12537 \h </w:instrText>
        </w:r>
        <w:r>
          <w:fldChar w:fldCharType="separate"/>
        </w:r>
        <w:r>
          <w:t>17</w:t>
        </w:r>
        <w:r>
          <w:fldChar w:fldCharType="end"/>
        </w:r>
      </w:hyperlink>
    </w:p>
    <w:p>
      <w:pPr>
        <w:pStyle w:val="TOC1"/>
        <w:tabs>
          <w:tab w:val="right" w:leader="dot" w:pos="8306"/>
        </w:tabs>
      </w:pPr>
      <w:hyperlink w:anchor="_Toc11429" w:history="1">
        <w:r>
          <w:rPr>
            <w:rFonts w:ascii="仿宋" w:eastAsia="仿宋" w:hAnsi="仿宋" w:cs="仿宋" w:hint="eastAsia"/>
            <w:lang w:eastAsia="zh-CN"/>
          </w:rPr>
          <w:t>六、地面瞄准设备、定位定向设备项目建设背景及必要性分析</w:t>
        </w:r>
        <w:r>
          <w:tab/>
        </w:r>
        <w:r>
          <w:fldChar w:fldCharType="begin"/>
        </w:r>
        <w:r>
          <w:instrText xml:space="preserve"> PAGEREF _Toc11429 \h </w:instrText>
        </w:r>
        <w:r>
          <w:fldChar w:fldCharType="separate"/>
        </w:r>
        <w:r>
          <w:t>18</w:t>
        </w:r>
        <w:r>
          <w:fldChar w:fldCharType="end"/>
        </w:r>
      </w:hyperlink>
    </w:p>
    <w:p>
      <w:pPr>
        <w:pStyle w:val="TOC2"/>
        <w:tabs>
          <w:tab w:val="right" w:leader="dot" w:pos="8306"/>
        </w:tabs>
      </w:pPr>
      <w:hyperlink w:anchor="_Toc29373" w:history="1">
        <w:r>
          <w:rPr>
            <w:rFonts w:ascii="仿宋" w:eastAsia="仿宋" w:hAnsi="仿宋" w:cs="仿宋" w:hint="eastAsia"/>
            <w:lang w:eastAsia="zh-CN"/>
          </w:rPr>
          <w:t>(一)、地面瞄准设备、定位定向设备项目背景分析</w:t>
        </w:r>
        <w:r>
          <w:tab/>
        </w:r>
        <w:r>
          <w:fldChar w:fldCharType="begin"/>
        </w:r>
        <w:r>
          <w:instrText xml:space="preserve"> PAGEREF _Toc29373 \h </w:instrText>
        </w:r>
        <w:r>
          <w:fldChar w:fldCharType="separate"/>
        </w:r>
        <w:r>
          <w:t>18</w:t>
        </w:r>
        <w:r>
          <w:fldChar w:fldCharType="end"/>
        </w:r>
      </w:hyperlink>
    </w:p>
    <w:p>
      <w:pPr>
        <w:pStyle w:val="TOC2"/>
        <w:tabs>
          <w:tab w:val="right" w:leader="dot" w:pos="8306"/>
        </w:tabs>
      </w:pPr>
      <w:hyperlink w:anchor="_Toc15883" w:history="1">
        <w:r>
          <w:rPr>
            <w:rFonts w:ascii="仿宋" w:eastAsia="仿宋" w:hAnsi="仿宋" w:cs="仿宋" w:hint="eastAsia"/>
            <w:lang w:eastAsia="zh-CN"/>
          </w:rPr>
          <w:t>(二)、地面瞄准设备、定位定向设备项目建设必要性分析</w:t>
        </w:r>
        <w:r>
          <w:tab/>
        </w:r>
        <w:r>
          <w:fldChar w:fldCharType="begin"/>
        </w:r>
        <w:r>
          <w:instrText xml:space="preserve"> PAGEREF _Toc15883 \h </w:instrText>
        </w:r>
        <w:r>
          <w:fldChar w:fldCharType="separate"/>
        </w:r>
        <w:r>
          <w:t>20</w:t>
        </w:r>
        <w:r>
          <w:fldChar w:fldCharType="end"/>
        </w:r>
      </w:hyperlink>
    </w:p>
    <w:p>
      <w:pPr>
        <w:pStyle w:val="TOC1"/>
        <w:tabs>
          <w:tab w:val="right" w:leader="dot" w:pos="8306"/>
        </w:tabs>
      </w:pPr>
      <w:hyperlink w:anchor="_Toc26763" w:history="1">
        <w:r>
          <w:rPr>
            <w:rFonts w:ascii="仿宋" w:eastAsia="仿宋" w:hAnsi="仿宋" w:cs="仿宋" w:hint="eastAsia"/>
            <w:lang w:eastAsia="zh-CN"/>
          </w:rPr>
          <w:t>七、地面瞄准设备、定位定向设备项目环境影响分析</w:t>
        </w:r>
        <w:r>
          <w:tab/>
        </w:r>
        <w:r>
          <w:fldChar w:fldCharType="begin"/>
        </w:r>
        <w:r>
          <w:instrText xml:space="preserve"> PAGEREF _Toc26763 \h </w:instrText>
        </w:r>
        <w:r>
          <w:fldChar w:fldCharType="separate"/>
        </w:r>
        <w:r>
          <w:t>21</w:t>
        </w:r>
        <w:r>
          <w:fldChar w:fldCharType="end"/>
        </w:r>
      </w:hyperlink>
    </w:p>
    <w:p>
      <w:pPr>
        <w:pStyle w:val="TOC2"/>
        <w:tabs>
          <w:tab w:val="right" w:leader="dot" w:pos="8306"/>
        </w:tabs>
      </w:pPr>
      <w:hyperlink w:anchor="_Toc21568" w:history="1">
        <w:r>
          <w:rPr>
            <w:rFonts w:ascii="仿宋" w:eastAsia="仿宋" w:hAnsi="仿宋" w:cs="仿宋" w:hint="eastAsia"/>
            <w:lang w:eastAsia="zh-CN"/>
          </w:rPr>
          <w:t>(一)、建设区域环境质量现状</w:t>
        </w:r>
        <w:r>
          <w:tab/>
        </w:r>
        <w:r>
          <w:fldChar w:fldCharType="begin"/>
        </w:r>
        <w:r>
          <w:instrText xml:space="preserve"> PAGEREF _Toc21568 \h </w:instrText>
        </w:r>
        <w:r>
          <w:fldChar w:fldCharType="separate"/>
        </w:r>
        <w:r>
          <w:t>21</w:t>
        </w:r>
        <w:r>
          <w:fldChar w:fldCharType="end"/>
        </w:r>
      </w:hyperlink>
    </w:p>
    <w:p>
      <w:pPr>
        <w:pStyle w:val="TOC2"/>
        <w:tabs>
          <w:tab w:val="right" w:leader="dot" w:pos="8306"/>
        </w:tabs>
      </w:pPr>
      <w:hyperlink w:anchor="_Toc24116" w:history="1">
        <w:r>
          <w:rPr>
            <w:rFonts w:ascii="仿宋" w:eastAsia="仿宋" w:hAnsi="仿宋" w:cs="仿宋" w:hint="eastAsia"/>
            <w:lang w:eastAsia="zh-CN"/>
          </w:rPr>
          <w:t>(二)、建设期环境保护</w:t>
        </w:r>
        <w:r>
          <w:tab/>
        </w:r>
        <w:r>
          <w:fldChar w:fldCharType="begin"/>
        </w:r>
        <w:r>
          <w:instrText xml:space="preserve"> PAGEREF _Toc24116 \h </w:instrText>
        </w:r>
        <w:r>
          <w:fldChar w:fldCharType="separate"/>
        </w:r>
        <w:r>
          <w:t>23</w:t>
        </w:r>
        <w:r>
          <w:fldChar w:fldCharType="end"/>
        </w:r>
      </w:hyperlink>
    </w:p>
    <w:p>
      <w:pPr>
        <w:pStyle w:val="TOC2"/>
        <w:tabs>
          <w:tab w:val="right" w:leader="dot" w:pos="8306"/>
        </w:tabs>
      </w:pPr>
      <w:hyperlink w:anchor="_Toc27915" w:history="1">
        <w:r>
          <w:rPr>
            <w:rFonts w:ascii="仿宋" w:eastAsia="仿宋" w:hAnsi="仿宋" w:cs="仿宋" w:hint="eastAsia"/>
            <w:lang w:eastAsia="zh-CN"/>
          </w:rPr>
          <w:t>(三)、运营期环境保护</w:t>
        </w:r>
        <w:r>
          <w:tab/>
        </w:r>
        <w:r>
          <w:fldChar w:fldCharType="begin"/>
        </w:r>
        <w:r>
          <w:instrText xml:space="preserve"> PAGEREF _Toc27915 \h </w:instrText>
        </w:r>
        <w:r>
          <w:fldChar w:fldCharType="separate"/>
        </w:r>
        <w:r>
          <w:t>24</w:t>
        </w:r>
        <w:r>
          <w:fldChar w:fldCharType="end"/>
        </w:r>
      </w:hyperlink>
    </w:p>
    <w:p>
      <w:pPr>
        <w:pStyle w:val="TOC2"/>
        <w:tabs>
          <w:tab w:val="right" w:leader="dot" w:pos="8306"/>
        </w:tabs>
      </w:pPr>
      <w:hyperlink w:anchor="_Toc16029" w:history="1">
        <w:r>
          <w:rPr>
            <w:rFonts w:ascii="仿宋" w:eastAsia="仿宋" w:hAnsi="仿宋" w:cs="仿宋" w:hint="eastAsia"/>
            <w:lang w:eastAsia="zh-CN"/>
          </w:rPr>
          <w:t>(四)、地面瞄准设备、定位定向设备项目建设对区域经济的影响</w:t>
        </w:r>
        <w:r>
          <w:tab/>
        </w:r>
        <w:r>
          <w:fldChar w:fldCharType="begin"/>
        </w:r>
        <w:r>
          <w:instrText xml:space="preserve"> PAGEREF _Toc16029 \h </w:instrText>
        </w:r>
        <w:r>
          <w:fldChar w:fldCharType="separate"/>
        </w:r>
        <w:r>
          <w:t>26</w:t>
        </w:r>
        <w:r>
          <w:fldChar w:fldCharType="end"/>
        </w:r>
      </w:hyperlink>
    </w:p>
    <w:p>
      <w:pPr>
        <w:pStyle w:val="TOC2"/>
        <w:tabs>
          <w:tab w:val="right" w:leader="dot" w:pos="8306"/>
        </w:tabs>
      </w:pPr>
      <w:hyperlink w:anchor="_Toc791" w:history="1">
        <w:r>
          <w:rPr>
            <w:rFonts w:ascii="仿宋" w:eastAsia="仿宋" w:hAnsi="仿宋" w:cs="仿宋" w:hint="eastAsia"/>
            <w:lang w:eastAsia="zh-CN"/>
          </w:rPr>
          <w:t>(五)、废弃物处理</w:t>
        </w:r>
        <w:r>
          <w:tab/>
        </w:r>
        <w:r>
          <w:fldChar w:fldCharType="begin"/>
        </w:r>
        <w:r>
          <w:instrText xml:space="preserve"> PAGEREF _Toc791 \h </w:instrText>
        </w:r>
        <w:r>
          <w:fldChar w:fldCharType="separate"/>
        </w:r>
        <w:r>
          <w:t>28</w:t>
        </w:r>
        <w:r>
          <w:fldChar w:fldCharType="end"/>
        </w:r>
      </w:hyperlink>
    </w:p>
    <w:p>
      <w:pPr>
        <w:pStyle w:val="TOC2"/>
        <w:tabs>
          <w:tab w:val="right" w:leader="dot" w:pos="8306"/>
        </w:tabs>
      </w:pPr>
      <w:hyperlink w:anchor="_Toc12239" w:history="1">
        <w:r>
          <w:rPr>
            <w:rFonts w:ascii="仿宋" w:eastAsia="仿宋" w:hAnsi="仿宋" w:cs="仿宋" w:hint="eastAsia"/>
            <w:lang w:eastAsia="zh-CN"/>
          </w:rPr>
          <w:t>(六)、特殊环境影响分析</w:t>
        </w:r>
        <w:r>
          <w:tab/>
        </w:r>
        <w:r>
          <w:fldChar w:fldCharType="begin"/>
        </w:r>
        <w:r>
          <w:instrText xml:space="preserve"> PAGEREF _Toc12239 \h </w:instrText>
        </w:r>
        <w:r>
          <w:fldChar w:fldCharType="separate"/>
        </w:r>
        <w:r>
          <w:t>29</w:t>
        </w:r>
        <w:r>
          <w:fldChar w:fldCharType="end"/>
        </w:r>
      </w:hyperlink>
    </w:p>
    <w:p>
      <w:pPr>
        <w:pStyle w:val="TOC2"/>
        <w:tabs>
          <w:tab w:val="right" w:leader="dot" w:pos="8306"/>
        </w:tabs>
      </w:pPr>
      <w:hyperlink w:anchor="_Toc2592" w:history="1">
        <w:r>
          <w:rPr>
            <w:rFonts w:ascii="仿宋" w:eastAsia="仿宋" w:hAnsi="仿宋" w:cs="仿宋" w:hint="eastAsia"/>
            <w:lang w:eastAsia="zh-CN"/>
          </w:rPr>
          <w:t>(七)、清洁生产</w:t>
        </w:r>
        <w:r>
          <w:tab/>
        </w:r>
        <w:r>
          <w:fldChar w:fldCharType="begin"/>
        </w:r>
        <w:r>
          <w:instrText xml:space="preserve"> PAGEREF _Toc2592 \h </w:instrText>
        </w:r>
        <w:r>
          <w:fldChar w:fldCharType="separate"/>
        </w:r>
        <w:r>
          <w:t>30</w:t>
        </w:r>
        <w:r>
          <w:fldChar w:fldCharType="end"/>
        </w:r>
      </w:hyperlink>
    </w:p>
    <w:p>
      <w:pPr>
        <w:pStyle w:val="TOC2"/>
        <w:tabs>
          <w:tab w:val="right" w:leader="dot" w:pos="8306"/>
        </w:tabs>
      </w:pPr>
      <w:hyperlink w:anchor="_Toc11502" w:history="1">
        <w:r>
          <w:rPr>
            <w:rFonts w:ascii="仿宋" w:eastAsia="仿宋" w:hAnsi="仿宋" w:cs="仿宋" w:hint="eastAsia"/>
            <w:lang w:eastAsia="zh-CN"/>
          </w:rPr>
          <w:t>(八)、环境保护综合评价</w:t>
        </w:r>
        <w:r>
          <w:tab/>
        </w:r>
        <w:r>
          <w:fldChar w:fldCharType="begin"/>
        </w:r>
        <w:r>
          <w:instrText xml:space="preserve"> PAGEREF _Toc11502 \h </w:instrText>
        </w:r>
        <w:r>
          <w:fldChar w:fldCharType="separate"/>
        </w:r>
        <w:r>
          <w:t>32</w:t>
        </w:r>
        <w:r>
          <w:fldChar w:fldCharType="end"/>
        </w:r>
      </w:hyperlink>
    </w:p>
    <w:p>
      <w:pPr>
        <w:pStyle w:val="TOC1"/>
        <w:tabs>
          <w:tab w:val="right" w:leader="dot" w:pos="8306"/>
        </w:tabs>
      </w:pPr>
      <w:hyperlink w:anchor="_Toc30135" w:history="1">
        <w:r>
          <w:rPr>
            <w:rFonts w:ascii="仿宋" w:eastAsia="仿宋" w:hAnsi="仿宋" w:cs="仿宋" w:hint="eastAsia"/>
            <w:lang w:eastAsia="zh-CN"/>
          </w:rPr>
          <w:t>八、地面瞄准设备、定位定向设备项目技术管理</w:t>
        </w:r>
        <w:r>
          <w:tab/>
        </w:r>
        <w:r>
          <w:fldChar w:fldCharType="begin"/>
        </w:r>
        <w:r>
          <w:instrText xml:space="preserve"> PAGEREF _Toc30135 \h </w:instrText>
        </w:r>
        <w:r>
          <w:fldChar w:fldCharType="separate"/>
        </w:r>
        <w:r>
          <w:t>33</w:t>
        </w:r>
        <w:r>
          <w:fldChar w:fldCharType="end"/>
        </w:r>
      </w:hyperlink>
    </w:p>
    <w:p>
      <w:pPr>
        <w:pStyle w:val="TOC2"/>
        <w:tabs>
          <w:tab w:val="right" w:leader="dot" w:pos="8306"/>
        </w:tabs>
      </w:pPr>
      <w:hyperlink w:anchor="_Toc29809" w:history="1">
        <w:r>
          <w:rPr>
            <w:rFonts w:ascii="仿宋" w:eastAsia="仿宋" w:hAnsi="仿宋" w:cs="仿宋" w:hint="eastAsia"/>
            <w:lang w:eastAsia="zh-CN"/>
          </w:rPr>
          <w:t>(一)、技术方案选用方向</w:t>
        </w:r>
        <w:r>
          <w:tab/>
        </w:r>
        <w:r>
          <w:fldChar w:fldCharType="begin"/>
        </w:r>
        <w:r>
          <w:instrText xml:space="preserve"> PAGEREF _Toc29809 \h </w:instrText>
        </w:r>
        <w:r>
          <w:fldChar w:fldCharType="separate"/>
        </w:r>
        <w:r>
          <w:t>33</w:t>
        </w:r>
        <w:r>
          <w:fldChar w:fldCharType="end"/>
        </w:r>
      </w:hyperlink>
    </w:p>
    <w:p>
      <w:pPr>
        <w:pStyle w:val="TOC2"/>
        <w:tabs>
          <w:tab w:val="right" w:leader="dot" w:pos="8306"/>
        </w:tabs>
      </w:pPr>
      <w:hyperlink w:anchor="_Toc26355" w:history="1">
        <w:r>
          <w:rPr>
            <w:rFonts w:ascii="仿宋" w:eastAsia="仿宋" w:hAnsi="仿宋" w:cs="仿宋" w:hint="eastAsia"/>
            <w:lang w:eastAsia="zh-CN"/>
          </w:rPr>
          <w:t>(二)、工艺技术方案选用原则</w:t>
        </w:r>
        <w:r>
          <w:tab/>
        </w:r>
        <w:r>
          <w:fldChar w:fldCharType="begin"/>
        </w:r>
        <w:r>
          <w:instrText xml:space="preserve"> PAGEREF _Toc26355 \h </w:instrText>
        </w:r>
        <w:r>
          <w:fldChar w:fldCharType="separate"/>
        </w:r>
        <w:r>
          <w:t>35</w:t>
        </w:r>
        <w:r>
          <w:fldChar w:fldCharType="end"/>
        </w:r>
      </w:hyperlink>
    </w:p>
    <w:p>
      <w:pPr>
        <w:pStyle w:val="TOC2"/>
        <w:tabs>
          <w:tab w:val="right" w:leader="dot" w:pos="8306"/>
        </w:tabs>
      </w:pPr>
      <w:hyperlink w:anchor="_Toc5519" w:history="1">
        <w:r>
          <w:rPr>
            <w:rFonts w:ascii="仿宋" w:eastAsia="仿宋" w:hAnsi="仿宋" w:cs="仿宋" w:hint="eastAsia"/>
            <w:lang w:eastAsia="zh-CN"/>
          </w:rPr>
          <w:t>(三)、工艺技术方案要求</w:t>
        </w:r>
        <w:r>
          <w:tab/>
        </w:r>
        <w:r>
          <w:fldChar w:fldCharType="begin"/>
        </w:r>
        <w:r>
          <w:instrText xml:space="preserve"> PAGEREF _Toc5519 \h </w:instrText>
        </w:r>
        <w:r>
          <w:fldChar w:fldCharType="separate"/>
        </w:r>
        <w:r>
          <w:t>37</w:t>
        </w:r>
        <w:r>
          <w:fldChar w:fldCharType="end"/>
        </w:r>
      </w:hyperlink>
    </w:p>
    <w:p>
      <w:pPr>
        <w:pStyle w:val="TOC1"/>
        <w:tabs>
          <w:tab w:val="right" w:leader="dot" w:pos="8306"/>
        </w:tabs>
      </w:pPr>
      <w:hyperlink w:anchor="_Toc16577" w:history="1">
        <w:r>
          <w:rPr>
            <w:rFonts w:ascii="仿宋" w:eastAsia="仿宋" w:hAnsi="仿宋" w:cs="仿宋" w:hint="eastAsia"/>
            <w:lang w:eastAsia="zh-CN"/>
          </w:rPr>
          <w:t>九、地面瞄准设备、定位定向设备项目创新与研发</w:t>
        </w:r>
        <w:r>
          <w:tab/>
        </w:r>
        <w:r>
          <w:fldChar w:fldCharType="begin"/>
        </w:r>
        <w:r>
          <w:instrText xml:space="preserve"> PAGEREF _Toc16577 \h </w:instrText>
        </w:r>
        <w:r>
          <w:fldChar w:fldCharType="separate"/>
        </w:r>
        <w:r>
          <w:t>39</w:t>
        </w:r>
        <w:r>
          <w:fldChar w:fldCharType="end"/>
        </w:r>
      </w:hyperlink>
    </w:p>
    <w:p>
      <w:pPr>
        <w:pStyle w:val="TOC2"/>
        <w:tabs>
          <w:tab w:val="right" w:leader="dot" w:pos="8306"/>
        </w:tabs>
      </w:pPr>
      <w:hyperlink w:anchor="_Toc32204" w:history="1">
        <w:r>
          <w:rPr>
            <w:rFonts w:ascii="仿宋" w:eastAsia="仿宋" w:hAnsi="仿宋" w:cs="仿宋" w:hint="eastAsia"/>
            <w:lang w:eastAsia="zh-CN"/>
          </w:rPr>
          <w:t>(一)、创新策略与方向</w:t>
        </w:r>
        <w:r>
          <w:tab/>
        </w:r>
        <w:r>
          <w:fldChar w:fldCharType="begin"/>
        </w:r>
        <w:r>
          <w:instrText xml:space="preserve"> PAGEREF _Toc32204 \h </w:instrText>
        </w:r>
        <w:r>
          <w:fldChar w:fldCharType="separate"/>
        </w:r>
        <w:r>
          <w:t>39</w:t>
        </w:r>
        <w:r>
          <w:fldChar w:fldCharType="end"/>
        </w:r>
      </w:hyperlink>
    </w:p>
    <w:p>
      <w:pPr>
        <w:pStyle w:val="TOC2"/>
        <w:tabs>
          <w:tab w:val="right" w:leader="dot" w:pos="8306"/>
        </w:tabs>
      </w:pPr>
      <w:hyperlink w:anchor="_Toc8121" w:history="1">
        <w:r>
          <w:rPr>
            <w:rFonts w:ascii="仿宋" w:eastAsia="仿宋" w:hAnsi="仿宋" w:cs="仿宋" w:hint="eastAsia"/>
            <w:lang w:eastAsia="zh-CN"/>
          </w:rPr>
          <w:t>(二)、研发规划与投入</w:t>
        </w:r>
        <w:r>
          <w:tab/>
        </w:r>
        <w:r>
          <w:fldChar w:fldCharType="begin"/>
        </w:r>
        <w:r>
          <w:instrText xml:space="preserve"> PAGEREF _Toc8121 \h </w:instrText>
        </w:r>
        <w:r>
          <w:fldChar w:fldCharType="separate"/>
        </w:r>
        <w:r>
          <w:t>41</w:t>
        </w:r>
        <w:r>
          <w:fldChar w:fldCharType="end"/>
        </w:r>
      </w:hyperlink>
    </w:p>
    <w:p>
      <w:pPr>
        <w:pStyle w:val="TOC1"/>
        <w:tabs>
          <w:tab w:val="right" w:leader="dot" w:pos="8306"/>
        </w:tabs>
      </w:pPr>
      <w:hyperlink w:anchor="_Toc12277" w:history="1">
        <w:r>
          <w:rPr>
            <w:rFonts w:ascii="仿宋" w:eastAsia="仿宋" w:hAnsi="仿宋" w:cs="仿宋" w:hint="eastAsia"/>
            <w:lang w:eastAsia="zh-CN"/>
          </w:rPr>
          <w:t>十、地面瞄准设备、定位定向设备项目财务管理</w:t>
        </w:r>
        <w:r>
          <w:tab/>
        </w:r>
        <w:r>
          <w:fldChar w:fldCharType="begin"/>
        </w:r>
        <w:r>
          <w:instrText xml:space="preserve"> PAGEREF _Toc12277 \h </w:instrText>
        </w:r>
        <w:r>
          <w:fldChar w:fldCharType="separate"/>
        </w:r>
        <w:r>
          <w:t>43</w:t>
        </w:r>
        <w:r>
          <w:fldChar w:fldCharType="end"/>
        </w:r>
      </w:hyperlink>
    </w:p>
    <w:p>
      <w:pPr>
        <w:pStyle w:val="TOC2"/>
        <w:tabs>
          <w:tab w:val="right" w:leader="dot" w:pos="8306"/>
        </w:tabs>
      </w:pPr>
      <w:hyperlink w:anchor="_Toc22949" w:history="1">
        <w:r>
          <w:rPr>
            <w:rFonts w:ascii="仿宋" w:eastAsia="仿宋" w:hAnsi="仿宋" w:cs="仿宋" w:hint="eastAsia"/>
            <w:lang w:eastAsia="zh-CN"/>
          </w:rPr>
          <w:t>(一)、资金需求大</w:t>
        </w:r>
        <w:r>
          <w:tab/>
        </w:r>
        <w:r>
          <w:fldChar w:fldCharType="begin"/>
        </w:r>
        <w:r>
          <w:instrText xml:space="preserve"> PAGEREF _Toc22949 \h </w:instrText>
        </w:r>
        <w:r>
          <w:fldChar w:fldCharType="separate"/>
        </w:r>
        <w:r>
          <w:t>43</w:t>
        </w:r>
        <w:r>
          <w:fldChar w:fldCharType="end"/>
        </w:r>
      </w:hyperlink>
    </w:p>
    <w:p>
      <w:pPr>
        <w:pStyle w:val="TOC2"/>
        <w:tabs>
          <w:tab w:val="right" w:leader="dot" w:pos="8306"/>
        </w:tabs>
      </w:pPr>
      <w:hyperlink w:anchor="_Toc22555" w:history="1">
        <w:r>
          <w:rPr>
            <w:rFonts w:ascii="仿宋" w:eastAsia="仿宋" w:hAnsi="仿宋" w:cs="仿宋" w:hint="eastAsia"/>
            <w:lang w:eastAsia="zh-CN"/>
          </w:rPr>
          <w:t>(二)、研发周期长</w:t>
        </w:r>
        <w:r>
          <w:tab/>
        </w:r>
        <w:r>
          <w:fldChar w:fldCharType="begin"/>
        </w:r>
        <w:r>
          <w:instrText xml:space="preserve"> PAGEREF _Toc22555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9" w:history="1">
        <w:r>
          <w:rPr>
            <w:rFonts w:ascii="仿宋" w:eastAsia="仿宋" w:hAnsi="仿宋" w:cs="仿宋" w:hint="eastAsia"/>
            <w:lang w:eastAsia="zh-CN"/>
          </w:rPr>
          <w:t>(三)、市场风险大</w:t>
        </w:r>
        <w:r>
          <w:tab/>
        </w:r>
        <w:r>
          <w:fldChar w:fldCharType="begin"/>
        </w:r>
        <w:r>
          <w:instrText xml:space="preserve"> PAGEREF _Toc2579 \h </w:instrText>
        </w:r>
        <w:r>
          <w:fldChar w:fldCharType="separate"/>
        </w:r>
        <w:r>
          <w:t>45</w:t>
        </w:r>
        <w:r>
          <w:fldChar w:fldCharType="end"/>
        </w:r>
      </w:hyperlink>
    </w:p>
    <w:p>
      <w:pPr>
        <w:pStyle w:val="TOC2"/>
        <w:tabs>
          <w:tab w:val="right" w:leader="dot" w:pos="8306"/>
        </w:tabs>
      </w:pPr>
      <w:hyperlink w:anchor="_Toc19533" w:history="1">
        <w:r>
          <w:rPr>
            <w:rFonts w:ascii="仿宋" w:eastAsia="仿宋" w:hAnsi="仿宋" w:cs="仿宋" w:hint="eastAsia"/>
            <w:lang w:eastAsia="zh-CN"/>
          </w:rPr>
          <w:t>(四)、利润率高</w:t>
        </w:r>
        <w:r>
          <w:tab/>
        </w:r>
        <w:r>
          <w:fldChar w:fldCharType="begin"/>
        </w:r>
        <w:r>
          <w:instrText xml:space="preserve"> PAGEREF _Toc19533 \h </w:instrText>
        </w:r>
        <w:r>
          <w:fldChar w:fldCharType="separate"/>
        </w:r>
        <w:r>
          <w:t>48</w:t>
        </w:r>
        <w:r>
          <w:fldChar w:fldCharType="end"/>
        </w:r>
      </w:hyperlink>
    </w:p>
    <w:p>
      <w:pPr>
        <w:pStyle w:val="TOC1"/>
        <w:tabs>
          <w:tab w:val="right" w:leader="dot" w:pos="8306"/>
        </w:tabs>
      </w:pPr>
      <w:hyperlink w:anchor="_Toc7342" w:history="1">
        <w:r>
          <w:rPr>
            <w:rFonts w:ascii="仿宋" w:eastAsia="仿宋" w:hAnsi="仿宋" w:cs="仿宋" w:hint="eastAsia"/>
            <w:lang w:eastAsia="zh-CN"/>
          </w:rPr>
          <w:t>十一、地面瞄准设备、定位定向设备项目社会影响</w:t>
        </w:r>
        <w:r>
          <w:tab/>
        </w:r>
        <w:r>
          <w:fldChar w:fldCharType="begin"/>
        </w:r>
        <w:r>
          <w:instrText xml:space="preserve"> PAGEREF _Toc7342 \h </w:instrText>
        </w:r>
        <w:r>
          <w:fldChar w:fldCharType="separate"/>
        </w:r>
        <w:r>
          <w:t>50</w:t>
        </w:r>
        <w:r>
          <w:fldChar w:fldCharType="end"/>
        </w:r>
      </w:hyperlink>
    </w:p>
    <w:p>
      <w:pPr>
        <w:pStyle w:val="TOC2"/>
        <w:tabs>
          <w:tab w:val="right" w:leader="dot" w:pos="8306"/>
        </w:tabs>
      </w:pPr>
      <w:hyperlink w:anchor="_Toc18452" w:history="1">
        <w:r>
          <w:rPr>
            <w:rFonts w:ascii="仿宋" w:eastAsia="仿宋" w:hAnsi="仿宋" w:cs="仿宋" w:hint="eastAsia"/>
            <w:lang w:eastAsia="zh-CN"/>
          </w:rPr>
          <w:t>(一)、社会责任与义务</w:t>
        </w:r>
        <w:r>
          <w:tab/>
        </w:r>
        <w:r>
          <w:fldChar w:fldCharType="begin"/>
        </w:r>
        <w:r>
          <w:instrText xml:space="preserve"> PAGEREF _Toc18452 \h </w:instrText>
        </w:r>
        <w:r>
          <w:fldChar w:fldCharType="separate"/>
        </w:r>
        <w:r>
          <w:t>50</w:t>
        </w:r>
        <w:r>
          <w:fldChar w:fldCharType="end"/>
        </w:r>
      </w:hyperlink>
    </w:p>
    <w:p>
      <w:pPr>
        <w:pStyle w:val="TOC2"/>
        <w:tabs>
          <w:tab w:val="right" w:leader="dot" w:pos="8306"/>
        </w:tabs>
      </w:pPr>
      <w:hyperlink w:anchor="_Toc2867" w:history="1">
        <w:r>
          <w:rPr>
            <w:rFonts w:ascii="仿宋" w:eastAsia="仿宋" w:hAnsi="仿宋" w:cs="仿宋" w:hint="eastAsia"/>
            <w:lang w:eastAsia="zh-CN"/>
          </w:rPr>
          <w:t>(二)、社会参与与沟通</w:t>
        </w:r>
        <w:r>
          <w:tab/>
        </w:r>
        <w:r>
          <w:fldChar w:fldCharType="begin"/>
        </w:r>
        <w:r>
          <w:instrText xml:space="preserve"> PAGEREF _Toc2867 \h </w:instrText>
        </w:r>
        <w:r>
          <w:fldChar w:fldCharType="separate"/>
        </w:r>
        <w:r>
          <w:t>51</w:t>
        </w:r>
        <w:r>
          <w:fldChar w:fldCharType="end"/>
        </w:r>
      </w:hyperlink>
    </w:p>
    <w:p>
      <w:pPr>
        <w:pStyle w:val="TOC1"/>
        <w:tabs>
          <w:tab w:val="right" w:leader="dot" w:pos="8306"/>
        </w:tabs>
      </w:pPr>
      <w:hyperlink w:anchor="_Toc24847" w:history="1">
        <w:r>
          <w:rPr>
            <w:rFonts w:ascii="仿宋" w:eastAsia="仿宋" w:hAnsi="仿宋" w:cs="仿宋" w:hint="eastAsia"/>
            <w:lang w:eastAsia="zh-CN"/>
          </w:rPr>
          <w:t>十二、地面瞄准设备、定位定向设备项目计划安排</w:t>
        </w:r>
        <w:r>
          <w:tab/>
        </w:r>
        <w:r>
          <w:fldChar w:fldCharType="begin"/>
        </w:r>
        <w:r>
          <w:instrText xml:space="preserve"> PAGEREF _Toc24847 \h </w:instrText>
        </w:r>
        <w:r>
          <w:fldChar w:fldCharType="separate"/>
        </w:r>
        <w:r>
          <w:t>52</w:t>
        </w:r>
        <w:r>
          <w:fldChar w:fldCharType="end"/>
        </w:r>
      </w:hyperlink>
    </w:p>
    <w:p>
      <w:pPr>
        <w:pStyle w:val="TOC2"/>
        <w:tabs>
          <w:tab w:val="right" w:leader="dot" w:pos="8306"/>
        </w:tabs>
      </w:pPr>
      <w:hyperlink w:anchor="_Toc29759" w:history="1">
        <w:r>
          <w:rPr>
            <w:rFonts w:ascii="仿宋" w:eastAsia="仿宋" w:hAnsi="仿宋" w:cs="仿宋" w:hint="eastAsia"/>
            <w:lang w:eastAsia="zh-CN"/>
          </w:rPr>
          <w:t>(一)、建设周期</w:t>
        </w:r>
        <w:r>
          <w:tab/>
        </w:r>
        <w:r>
          <w:fldChar w:fldCharType="begin"/>
        </w:r>
        <w:r>
          <w:instrText xml:space="preserve"> PAGEREF _Toc29759 \h </w:instrText>
        </w:r>
        <w:r>
          <w:fldChar w:fldCharType="separate"/>
        </w:r>
        <w:r>
          <w:t>52</w:t>
        </w:r>
        <w:r>
          <w:fldChar w:fldCharType="end"/>
        </w:r>
      </w:hyperlink>
    </w:p>
    <w:p>
      <w:pPr>
        <w:pStyle w:val="TOC2"/>
        <w:tabs>
          <w:tab w:val="right" w:leader="dot" w:pos="8306"/>
        </w:tabs>
      </w:pPr>
      <w:hyperlink w:anchor="_Toc25880" w:history="1">
        <w:r>
          <w:rPr>
            <w:rFonts w:ascii="仿宋" w:eastAsia="仿宋" w:hAnsi="仿宋" w:cs="仿宋" w:hint="eastAsia"/>
            <w:lang w:eastAsia="zh-CN"/>
          </w:rPr>
          <w:t>(二)、建设进度</w:t>
        </w:r>
        <w:r>
          <w:tab/>
        </w:r>
        <w:r>
          <w:fldChar w:fldCharType="begin"/>
        </w:r>
        <w:r>
          <w:instrText xml:space="preserve"> PAGEREF _Toc25880 \h </w:instrText>
        </w:r>
        <w:r>
          <w:fldChar w:fldCharType="separate"/>
        </w:r>
        <w:r>
          <w:t>53</w:t>
        </w:r>
        <w:r>
          <w:fldChar w:fldCharType="end"/>
        </w:r>
      </w:hyperlink>
    </w:p>
    <w:p>
      <w:pPr>
        <w:pStyle w:val="TOC2"/>
        <w:tabs>
          <w:tab w:val="right" w:leader="dot" w:pos="8306"/>
        </w:tabs>
      </w:pPr>
      <w:hyperlink w:anchor="_Toc6465" w:history="1">
        <w:r>
          <w:rPr>
            <w:rFonts w:ascii="仿宋" w:eastAsia="仿宋" w:hAnsi="仿宋" w:cs="仿宋" w:hint="eastAsia"/>
            <w:lang w:eastAsia="zh-CN"/>
          </w:rPr>
          <w:t>(三)、进度安排注意事项</w:t>
        </w:r>
        <w:r>
          <w:tab/>
        </w:r>
        <w:r>
          <w:fldChar w:fldCharType="begin"/>
        </w:r>
        <w:r>
          <w:instrText xml:space="preserve"> PAGEREF _Toc6465 \h </w:instrText>
        </w:r>
        <w:r>
          <w:fldChar w:fldCharType="separate"/>
        </w:r>
        <w:r>
          <w:t>54</w:t>
        </w:r>
        <w:r>
          <w:fldChar w:fldCharType="end"/>
        </w:r>
      </w:hyperlink>
    </w:p>
    <w:p>
      <w:pPr>
        <w:pStyle w:val="TOC2"/>
        <w:tabs>
          <w:tab w:val="right" w:leader="dot" w:pos="8306"/>
        </w:tabs>
      </w:pPr>
      <w:hyperlink w:anchor="_Toc5846" w:history="1">
        <w:r>
          <w:rPr>
            <w:rFonts w:ascii="仿宋" w:eastAsia="仿宋" w:hAnsi="仿宋" w:cs="仿宋" w:hint="eastAsia"/>
            <w:lang w:eastAsia="zh-CN"/>
          </w:rPr>
          <w:t>(四)、人力资源配置</w:t>
        </w:r>
        <w:r>
          <w:tab/>
        </w:r>
        <w:r>
          <w:fldChar w:fldCharType="begin"/>
        </w:r>
        <w:r>
          <w:instrText xml:space="preserve"> PAGEREF _Toc5846 \h </w:instrText>
        </w:r>
        <w:r>
          <w:fldChar w:fldCharType="separate"/>
        </w:r>
        <w:r>
          <w:t>56</w:t>
        </w:r>
        <w:r>
          <w:fldChar w:fldCharType="end"/>
        </w:r>
      </w:hyperlink>
    </w:p>
    <w:p>
      <w:pPr>
        <w:pStyle w:val="TOC1"/>
        <w:tabs>
          <w:tab w:val="right" w:leader="dot" w:pos="8306"/>
        </w:tabs>
      </w:pPr>
      <w:hyperlink w:anchor="_Toc1372" w:history="1">
        <w:r>
          <w:rPr>
            <w:rFonts w:ascii="仿宋" w:eastAsia="仿宋" w:hAnsi="仿宋" w:cs="仿宋" w:hint="eastAsia"/>
            <w:lang w:eastAsia="zh-CN"/>
          </w:rPr>
          <w:t>十三、利益相关者分析与沟通计划</w:t>
        </w:r>
        <w:r>
          <w:tab/>
        </w:r>
        <w:r>
          <w:fldChar w:fldCharType="begin"/>
        </w:r>
        <w:r>
          <w:instrText xml:space="preserve"> PAGEREF _Toc1372 \h </w:instrText>
        </w:r>
        <w:r>
          <w:fldChar w:fldCharType="separate"/>
        </w:r>
        <w:r>
          <w:t>57</w:t>
        </w:r>
        <w:r>
          <w:fldChar w:fldCharType="end"/>
        </w:r>
      </w:hyperlink>
    </w:p>
    <w:p>
      <w:pPr>
        <w:pStyle w:val="TOC2"/>
        <w:tabs>
          <w:tab w:val="right" w:leader="dot" w:pos="8306"/>
        </w:tabs>
      </w:pPr>
      <w:hyperlink w:anchor="_Toc9134" w:history="1">
        <w:r>
          <w:rPr>
            <w:rFonts w:ascii="仿宋" w:eastAsia="仿宋" w:hAnsi="仿宋" w:cs="仿宋" w:hint="eastAsia"/>
            <w:lang w:eastAsia="zh-CN"/>
          </w:rPr>
          <w:t>(一)、利益相关者分析</w:t>
        </w:r>
        <w:r>
          <w:tab/>
        </w:r>
        <w:r>
          <w:fldChar w:fldCharType="begin"/>
        </w:r>
        <w:r>
          <w:instrText xml:space="preserve"> PAGEREF _Toc9134 \h </w:instrText>
        </w:r>
        <w:r>
          <w:fldChar w:fldCharType="separate"/>
        </w:r>
        <w:r>
          <w:t>57</w:t>
        </w:r>
        <w:r>
          <w:fldChar w:fldCharType="end"/>
        </w:r>
      </w:hyperlink>
    </w:p>
    <w:p>
      <w:pPr>
        <w:pStyle w:val="TOC2"/>
        <w:tabs>
          <w:tab w:val="right" w:leader="dot" w:pos="8306"/>
        </w:tabs>
      </w:pPr>
      <w:hyperlink w:anchor="_Toc27645" w:history="1">
        <w:r>
          <w:rPr>
            <w:rFonts w:ascii="仿宋" w:eastAsia="仿宋" w:hAnsi="仿宋" w:cs="仿宋" w:hint="eastAsia"/>
            <w:lang w:eastAsia="zh-CN"/>
          </w:rPr>
          <w:t>(二)、沟通计划</w:t>
        </w:r>
        <w:r>
          <w:tab/>
        </w:r>
        <w:r>
          <w:fldChar w:fldCharType="begin"/>
        </w:r>
        <w:r>
          <w:instrText xml:space="preserve"> PAGEREF _Toc27645 \h </w:instrText>
        </w:r>
        <w:r>
          <w:fldChar w:fldCharType="separate"/>
        </w:r>
        <w:r>
          <w:t>58</w:t>
        </w:r>
        <w:r>
          <w:fldChar w:fldCharType="end"/>
        </w:r>
      </w:hyperlink>
    </w:p>
    <w:p>
      <w:pPr>
        <w:pStyle w:val="TOC1"/>
        <w:tabs>
          <w:tab w:val="right" w:leader="dot" w:pos="8306"/>
        </w:tabs>
      </w:pPr>
      <w:hyperlink w:anchor="_Toc18031" w:history="1">
        <w:r>
          <w:rPr>
            <w:rFonts w:ascii="仿宋" w:eastAsia="仿宋" w:hAnsi="仿宋" w:cs="仿宋" w:hint="eastAsia"/>
            <w:lang w:eastAsia="zh-CN"/>
          </w:rPr>
          <w:t>十四、供应链管理</w:t>
        </w:r>
        <w:r>
          <w:tab/>
        </w:r>
        <w:r>
          <w:fldChar w:fldCharType="begin"/>
        </w:r>
        <w:r>
          <w:instrText xml:space="preserve"> PAGEREF _Toc18031 \h </w:instrText>
        </w:r>
        <w:r>
          <w:fldChar w:fldCharType="separate"/>
        </w:r>
        <w:r>
          <w:t>59</w:t>
        </w:r>
        <w:r>
          <w:fldChar w:fldCharType="end"/>
        </w:r>
      </w:hyperlink>
    </w:p>
    <w:p>
      <w:pPr>
        <w:pStyle w:val="TOC2"/>
        <w:tabs>
          <w:tab w:val="right" w:leader="dot" w:pos="8306"/>
        </w:tabs>
      </w:pPr>
      <w:hyperlink w:anchor="_Toc1387" w:history="1">
        <w:r>
          <w:rPr>
            <w:rFonts w:ascii="仿宋" w:eastAsia="仿宋" w:hAnsi="仿宋" w:cs="仿宋" w:hint="eastAsia"/>
            <w:lang w:eastAsia="zh-CN"/>
          </w:rPr>
          <w:t>(一)、供应链战略规划</w:t>
        </w:r>
        <w:r>
          <w:tab/>
        </w:r>
        <w:r>
          <w:fldChar w:fldCharType="begin"/>
        </w:r>
        <w:r>
          <w:instrText xml:space="preserve"> PAGEREF _Toc1387 \h </w:instrText>
        </w:r>
        <w:r>
          <w:fldChar w:fldCharType="separate"/>
        </w:r>
        <w:r>
          <w:t>59</w:t>
        </w:r>
        <w:r>
          <w:fldChar w:fldCharType="end"/>
        </w:r>
      </w:hyperlink>
    </w:p>
    <w:p>
      <w:pPr>
        <w:pStyle w:val="TOC2"/>
        <w:tabs>
          <w:tab w:val="right" w:leader="dot" w:pos="8306"/>
        </w:tabs>
      </w:pPr>
      <w:hyperlink w:anchor="_Toc25647" w:history="1">
        <w:r>
          <w:rPr>
            <w:rFonts w:ascii="仿宋" w:eastAsia="仿宋" w:hAnsi="仿宋" w:cs="仿宋" w:hint="eastAsia"/>
            <w:lang w:eastAsia="zh-CN"/>
          </w:rPr>
          <w:t>(二)、供应商选择与合作</w:t>
        </w:r>
        <w:r>
          <w:tab/>
        </w:r>
        <w:r>
          <w:fldChar w:fldCharType="begin"/>
        </w:r>
        <w:r>
          <w:instrText xml:space="preserve"> PAGEREF _Toc25647 \h </w:instrText>
        </w:r>
        <w:r>
          <w:fldChar w:fldCharType="separate"/>
        </w:r>
        <w:r>
          <w:t>61</w:t>
        </w:r>
        <w:r>
          <w:fldChar w:fldCharType="end"/>
        </w:r>
      </w:hyperlink>
    </w:p>
    <w:p>
      <w:pPr>
        <w:pStyle w:val="TOC2"/>
        <w:tabs>
          <w:tab w:val="right" w:leader="dot" w:pos="8306"/>
        </w:tabs>
      </w:pPr>
      <w:hyperlink w:anchor="_Toc8357" w:history="1">
        <w:r>
          <w:rPr>
            <w:rFonts w:ascii="仿宋" w:eastAsia="仿宋" w:hAnsi="仿宋" w:cs="仿宋" w:hint="eastAsia"/>
            <w:lang w:eastAsia="zh-CN"/>
          </w:rPr>
          <w:t>(三)、物流与库存管理</w:t>
        </w:r>
        <w:r>
          <w:tab/>
        </w:r>
        <w:r>
          <w:fldChar w:fldCharType="begin"/>
        </w:r>
        <w:r>
          <w:instrText xml:space="preserve"> PAGEREF _Toc8357 \h </w:instrText>
        </w:r>
        <w:r>
          <w:fldChar w:fldCharType="separate"/>
        </w:r>
        <w:r>
          <w:t>62</w:t>
        </w:r>
        <w:r>
          <w:fldChar w:fldCharType="end"/>
        </w:r>
      </w:hyperlink>
    </w:p>
    <w:p>
      <w:pPr>
        <w:pStyle w:val="TOC1"/>
        <w:tabs>
          <w:tab w:val="right" w:leader="dot" w:pos="8306"/>
        </w:tabs>
      </w:pPr>
      <w:hyperlink w:anchor="_Toc7471" w:history="1">
        <w:r>
          <w:rPr>
            <w:rFonts w:ascii="仿宋" w:eastAsia="仿宋" w:hAnsi="仿宋" w:cs="仿宋" w:hint="eastAsia"/>
            <w:lang w:eastAsia="zh-CN"/>
          </w:rPr>
          <w:t>十五、质量管理体系</w:t>
        </w:r>
        <w:r>
          <w:tab/>
        </w:r>
        <w:r>
          <w:fldChar w:fldCharType="begin"/>
        </w:r>
        <w:r>
          <w:instrText xml:space="preserve"> PAGEREF _Toc7471 \h </w:instrText>
        </w:r>
        <w:r>
          <w:fldChar w:fldCharType="separate"/>
        </w:r>
        <w:r>
          <w:t>64</w:t>
        </w:r>
        <w:r>
          <w:fldChar w:fldCharType="end"/>
        </w:r>
      </w:hyperlink>
    </w:p>
    <w:p>
      <w:pPr>
        <w:pStyle w:val="TOC2"/>
        <w:tabs>
          <w:tab w:val="right" w:leader="dot" w:pos="8306"/>
        </w:tabs>
      </w:pPr>
      <w:hyperlink w:anchor="_Toc7484" w:history="1">
        <w:r>
          <w:rPr>
            <w:rFonts w:ascii="仿宋" w:eastAsia="仿宋" w:hAnsi="仿宋" w:cs="仿宋" w:hint="eastAsia"/>
            <w:lang w:eastAsia="zh-CN"/>
          </w:rPr>
          <w:t>(一)、质量目标与方针</w:t>
        </w:r>
        <w:r>
          <w:tab/>
        </w:r>
        <w:r>
          <w:fldChar w:fldCharType="begin"/>
        </w:r>
        <w:r>
          <w:instrText xml:space="preserve"> PAGEREF _Toc7484 \h </w:instrText>
        </w:r>
        <w:r>
          <w:fldChar w:fldCharType="separate"/>
        </w:r>
        <w:r>
          <w:t>64</w:t>
        </w:r>
        <w:r>
          <w:fldChar w:fldCharType="end"/>
        </w:r>
      </w:hyperlink>
    </w:p>
    <w:p>
      <w:pPr>
        <w:pStyle w:val="TOC2"/>
        <w:tabs>
          <w:tab w:val="right" w:leader="dot" w:pos="8306"/>
        </w:tabs>
      </w:pPr>
      <w:hyperlink w:anchor="_Toc22979" w:history="1">
        <w:r>
          <w:rPr>
            <w:rFonts w:ascii="仿宋" w:eastAsia="仿宋" w:hAnsi="仿宋" w:cs="仿宋" w:hint="eastAsia"/>
            <w:lang w:eastAsia="zh-CN"/>
          </w:rPr>
          <w:t>(二)、质量管理责任</w:t>
        </w:r>
        <w:r>
          <w:tab/>
        </w:r>
        <w:r>
          <w:fldChar w:fldCharType="begin"/>
        </w:r>
        <w:r>
          <w:instrText xml:space="preserve"> PAGEREF _Toc22979 \h </w:instrText>
        </w:r>
        <w:r>
          <w:fldChar w:fldCharType="separate"/>
        </w:r>
        <w:r>
          <w:t>65</w:t>
        </w:r>
        <w:r>
          <w:fldChar w:fldCharType="end"/>
        </w:r>
      </w:hyperlink>
    </w:p>
    <w:p>
      <w:pPr>
        <w:pStyle w:val="TOC2"/>
        <w:tabs>
          <w:tab w:val="right" w:leader="dot" w:pos="8306"/>
        </w:tabs>
      </w:pPr>
      <w:hyperlink w:anchor="_Toc21785" w:history="1">
        <w:r>
          <w:rPr>
            <w:rFonts w:ascii="仿宋" w:eastAsia="仿宋" w:hAnsi="仿宋" w:cs="仿宋" w:hint="eastAsia"/>
            <w:lang w:eastAsia="zh-CN"/>
          </w:rPr>
          <w:t>(三)、质量管理体系文件</w:t>
        </w:r>
        <w:r>
          <w:tab/>
        </w:r>
        <w:r>
          <w:fldChar w:fldCharType="begin"/>
        </w:r>
        <w:r>
          <w:instrText xml:space="preserve"> PAGEREF _Toc21785 \h </w:instrText>
        </w:r>
        <w:r>
          <w:fldChar w:fldCharType="separate"/>
        </w:r>
        <w:r>
          <w:t>66</w:t>
        </w:r>
        <w:r>
          <w:fldChar w:fldCharType="end"/>
        </w:r>
      </w:hyperlink>
    </w:p>
    <w:p>
      <w:pPr>
        <w:pStyle w:val="TOC2"/>
        <w:tabs>
          <w:tab w:val="right" w:leader="dot" w:pos="8306"/>
        </w:tabs>
      </w:pPr>
      <w:hyperlink w:anchor="_Toc23434" w:history="1">
        <w:r>
          <w:rPr>
            <w:rFonts w:ascii="仿宋" w:eastAsia="仿宋" w:hAnsi="仿宋" w:cs="仿宋" w:hint="eastAsia"/>
            <w:lang w:eastAsia="zh-CN"/>
          </w:rPr>
          <w:t>(四)、质量培训与教育</w:t>
        </w:r>
        <w:r>
          <w:tab/>
        </w:r>
        <w:r>
          <w:fldChar w:fldCharType="begin"/>
        </w:r>
        <w:r>
          <w:instrText xml:space="preserve"> PAGEREF _Toc23434 \h </w:instrText>
        </w:r>
        <w:r>
          <w:fldChar w:fldCharType="separate"/>
        </w:r>
        <w:r>
          <w:t>68</w:t>
        </w:r>
        <w:r>
          <w:fldChar w:fldCharType="end"/>
        </w:r>
      </w:hyperlink>
    </w:p>
    <w:p>
      <w:pPr>
        <w:pStyle w:val="TOC2"/>
        <w:tabs>
          <w:tab w:val="right" w:leader="dot" w:pos="8306"/>
        </w:tabs>
      </w:pPr>
      <w:hyperlink w:anchor="_Toc32072" w:history="1">
        <w:r>
          <w:rPr>
            <w:rFonts w:ascii="仿宋" w:eastAsia="仿宋" w:hAnsi="仿宋" w:cs="仿宋" w:hint="eastAsia"/>
            <w:lang w:eastAsia="zh-CN"/>
          </w:rPr>
          <w:t>(五)、质量审核与评价</w:t>
        </w:r>
        <w:r>
          <w:tab/>
        </w:r>
        <w:r>
          <w:fldChar w:fldCharType="begin"/>
        </w:r>
        <w:r>
          <w:instrText xml:space="preserve"> PAGEREF _Toc32072 \h </w:instrText>
        </w:r>
        <w:r>
          <w:fldChar w:fldCharType="separate"/>
        </w:r>
        <w:r>
          <w:t>70</w:t>
        </w:r>
        <w:r>
          <w:fldChar w:fldCharType="end"/>
        </w:r>
      </w:hyperlink>
    </w:p>
    <w:p>
      <w:pPr>
        <w:pStyle w:val="TOC2"/>
        <w:tabs>
          <w:tab w:val="right" w:leader="dot" w:pos="8306"/>
        </w:tabs>
      </w:pPr>
      <w:hyperlink w:anchor="_Toc23947" w:history="1">
        <w:r>
          <w:rPr>
            <w:rFonts w:ascii="仿宋" w:eastAsia="仿宋" w:hAnsi="仿宋" w:cs="仿宋" w:hint="eastAsia"/>
            <w:lang w:eastAsia="zh-CN"/>
          </w:rPr>
          <w:t>(六)、不符合与纠正措施</w:t>
        </w:r>
        <w:r>
          <w:tab/>
        </w:r>
        <w:r>
          <w:fldChar w:fldCharType="begin"/>
        </w:r>
        <w:r>
          <w:instrText xml:space="preserve"> PAGEREF _Toc23947 \h </w:instrText>
        </w:r>
        <w:r>
          <w:fldChar w:fldCharType="separate"/>
        </w:r>
        <w:r>
          <w:t>71</w:t>
        </w:r>
        <w:r>
          <w:fldChar w:fldCharType="end"/>
        </w:r>
      </w:hyperlink>
    </w:p>
    <w:p>
      <w:pPr>
        <w:pStyle w:val="TOC1"/>
        <w:tabs>
          <w:tab w:val="right" w:leader="dot" w:pos="8306"/>
        </w:tabs>
      </w:pPr>
      <w:hyperlink w:anchor="_Toc32317" w:history="1">
        <w:r>
          <w:rPr>
            <w:rFonts w:ascii="仿宋" w:eastAsia="仿宋" w:hAnsi="仿宋" w:cs="仿宋" w:hint="eastAsia"/>
            <w:lang w:eastAsia="zh-CN"/>
          </w:rPr>
          <w:t>十六、风险识别与分类</w:t>
        </w:r>
        <w:r>
          <w:tab/>
        </w:r>
        <w:r>
          <w:fldChar w:fldCharType="begin"/>
        </w:r>
        <w:r>
          <w:instrText xml:space="preserve"> PAGEREF _Toc32317 \h </w:instrText>
        </w:r>
        <w:r>
          <w:fldChar w:fldCharType="separate"/>
        </w:r>
        <w:r>
          <w:t>72</w:t>
        </w:r>
        <w:r>
          <w:fldChar w:fldCharType="end"/>
        </w:r>
      </w:hyperlink>
    </w:p>
    <w:p>
      <w:pPr>
        <w:pStyle w:val="TOC2"/>
        <w:tabs>
          <w:tab w:val="right" w:leader="dot" w:pos="8306"/>
        </w:tabs>
      </w:pPr>
      <w:hyperlink w:anchor="_Toc25058" w:history="1">
        <w:r>
          <w:rPr>
            <w:rFonts w:ascii="仿宋" w:eastAsia="仿宋" w:hAnsi="仿宋" w:cs="仿宋" w:hint="eastAsia"/>
            <w:lang w:eastAsia="zh-CN"/>
          </w:rPr>
          <w:t>(一)、风险识别</w:t>
        </w:r>
        <w:r>
          <w:tab/>
        </w:r>
        <w:r>
          <w:fldChar w:fldCharType="begin"/>
        </w:r>
        <w:r>
          <w:instrText xml:space="preserve"> PAGEREF _Toc25058 \h </w:instrText>
        </w:r>
        <w:r>
          <w:fldChar w:fldCharType="separate"/>
        </w:r>
        <w:r>
          <w:t>72</w:t>
        </w:r>
        <w:r>
          <w:fldChar w:fldCharType="end"/>
        </w:r>
      </w:hyperlink>
    </w:p>
    <w:p>
      <w:pPr>
        <w:pStyle w:val="TOC2"/>
        <w:tabs>
          <w:tab w:val="right" w:leader="dot" w:pos="8306"/>
        </w:tabs>
      </w:pPr>
      <w:hyperlink w:anchor="_Toc1846" w:history="1">
        <w:r>
          <w:rPr>
            <w:rFonts w:ascii="仿宋" w:eastAsia="仿宋" w:hAnsi="仿宋" w:cs="仿宋" w:hint="eastAsia"/>
            <w:lang w:eastAsia="zh-CN"/>
          </w:rPr>
          <w:t>(二)、风险分类</w:t>
        </w:r>
        <w:r>
          <w:tab/>
        </w:r>
        <w:r>
          <w:fldChar w:fldCharType="begin"/>
        </w:r>
        <w:r>
          <w:instrText xml:space="preserve"> PAGEREF _Toc1846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2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1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地面瞄准设备、定位定向设备项目的主要产品是XXXX，预计年产值为XXX万元。这一产品在市场中占据着重要的地位，其广泛的应用范围使得该地面瞄准设备、定位定向设备项目的市场前景非常广阔。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面瞄准设备、定位定向设备项目的xxx产品作为重要的原材料之一，将在多个领域发挥关键作用。其在建筑、交通、能源等方面的广泛应用将为整个产业链提供强大的支持，形成产业协同效应。地面瞄准设备、定位定向设备项目的年产值XXX万XXX万XXX万万元不仅反映了其在市场上的巨大潜力，更预示着它对国民经济的积极贡献。这种关联度高、涉及面广的产业关系，使得该地面瞄准设备、定位定向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19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瞄准设备、定位定向设备项目总征地面积为XXXX平方米，相当于约XX.XX亩，其中净用地面积为XXXX平方米，红线范围内相当于约XX.XX亩。这一用地规模充分考虑了地面瞄准设备、定位定向设备项目的建设需求，保障了地面瞄准设备、定位定向设备项目在合适的空间内得以充分发展。地面瞄准设备、定位定向设备项目规划的总建筑面积为XXXX平方米，其中主体工程建设占XXXX平方米，计容建筑面积达XXXX平方米。预计建筑工程的投资将达到XXXX万元，为地面瞄准设备、定位定向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瞄准设备、定位定向设备项目计划购置的设备共计XXXX台（套），设备购置费用为XXXX万元。这一设备购置计划充分考虑到地面瞄准设备、定位定向设备项目的生产需求和技术要求，确保了地面瞄准设备、定位定向设备项目在生产运营中具备先进的技术装备和高效的生产能力。设备的合理配置将为地面瞄准设备、定位定向设备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瞄准设备、定位定向设备项目计划总投资为XXXX万元，预计年实现营业收入为XXXX万元。这一产能规模的设定旨在确保地面瞄准设备、定位定向设备项目能够在投资与回报之间取得平衡，实现长期可持续的发展。地面瞄准设备、定位定向设备项目的总投资充分考虑到各个方面的需求，包括用地建设、设备购置等多个环节，以确保地面瞄准设备、定位定向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518"/>
      <w:r>
        <w:rPr>
          <w:rFonts w:ascii="仿宋" w:eastAsia="仿宋" w:hAnsi="仿宋" w:cs="仿宋" w:hint="eastAsia"/>
          <w:sz w:val="28"/>
          <w:lang w:eastAsia="zh-CN"/>
        </w:rPr>
        <w:t>二、地面瞄准设备、定位定向设备项目绩效评估</w:t>
      </w:r>
      <w:bookmarkEnd w:id="5"/>
    </w:p>
    <w:p>
      <w:pPr>
        <w:pStyle w:val="Heading2"/>
        <w:rPr>
          <w:rFonts w:ascii="仿宋" w:eastAsia="仿宋" w:hAnsi="仿宋" w:cs="仿宋" w:hint="eastAsia"/>
          <w:lang w:eastAsia="zh-CN"/>
        </w:rPr>
      </w:pPr>
      <w:bookmarkStart w:id="6" w:name="_Toc753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地面瞄准设备、定位定向设备项目中，我们设计了一套全面的绩效评估指标，以确保地面瞄准设备、定位定向设备项目的可控和成功交付。这些指标跨足地面瞄准设备、定位定向设备项目目标、成本、进度和质量等多个维度，为我们提供了全面洞察地面瞄准设备、定位定向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瞄准设备、定位定向设备项目目标达成率是我们关注的首要指标。我们设定了明确的目标，并通过定期监测和评估，迅速发现并应对潜在的目标偏差。这为地面瞄准设备、定位定向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成本绩效是另一个核心关注点。通过实际成本与预算成本的对比分析，我们深入了解成本差异的原因，及时调整资源分配，保持地面瞄准设备、定位定向设备项目在经济效益方面的合理水平。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瞄准设备、定位定向设备项目进度作为关键的绩效指标之一，得到了精心的关注。我们制定了详细的地面瞄准设备、定位定向设备项目进度计划，并设立了进度符合度指标，确保实际进度与计划进度保持一致。这使我们能够快速发现和解决潜在的进度问题，保持地面瞄准设备、定位定向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面瞄准设备、定位定向设备项目绩效的不可或缺的一环。我们引入了一系列的质量标准和客户满意度指标，以确保地面瞄准设备、定位定向设备项目交付的成果在质量上达到或超越预期水平。通过持续监测这些指标，我们努力提升地面瞄准设备、定位定向设备项目整体质量水平，为地面瞄准设备、定位定向设备项目的成功交付提供有力保障。通过这些科学且全面的绩效评估，我们能够更好地引导地面瞄准设备、定位定向设备项目的持续改进，确保地面瞄准设备、定位定向设备项目目标的顺利达成。</w:t>
      </w:r>
    </w:p>
    <w:p>
      <w:pPr>
        <w:pStyle w:val="Heading2"/>
        <w:ind w:firstLine="560" w:firstLineChars="200"/>
        <w:rPr>
          <w:rFonts w:ascii="仿宋" w:eastAsia="仿宋" w:hAnsi="仿宋" w:cs="仿宋" w:hint="eastAsia"/>
          <w:sz w:val="28"/>
          <w:lang w:eastAsia="zh-CN"/>
        </w:rPr>
      </w:pPr>
      <w:bookmarkStart w:id="7" w:name="_Toc225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绩效评估是地面瞄准设备、定位定向设备项目中的关键环节，为确保地面瞄准设备、定位定向设备项目达到预期目标，我们采用了多层次、多维度的绩效评估方法。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面瞄准设备、定位定向设备项目的战略目标对齐，确保每个决策和行动都与地面瞄准设备、定位定向设备项目整体目标保持一致。团队会定期召开战略对齐会议，审视当前工作与地面瞄准设备、定位定向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面瞄准设备、定位定向设备项目进度、质量、成本和风险等方面。这些指标通过数据收集和分析，为地面瞄准设备、定位定向设备项目管理团队提供了客观的评估依据。例如，我们通过地面瞄准设备、定位定向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面瞄准设备、定位定向设备项目内部，还考虑了地面瞄准设备、定位定向设备项目对外部环境的影响。我们定期进行干系人满意度调查，以了解各利益相关方对地面瞄准设备、定位定向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这种多层次、多角度的绩效评估方法，使得我们能够全面了解地面瞄准设备、定位定向设备项目的运行状态，及时做出调整，确保地面瞄准设备、定位定向设备项目在不断变化的环境中保持稳健前行。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2237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面瞄准设备、定位定向设备项目的有效管理和不断优化，我们采用了精心设计的绩效评估周期。这个周期旨在实现灵活、实时和全面的评估，以适应地面瞄准设备、定位定向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面瞄准设备、定位定向设备项目的不同需求，分为短期、中期和长期。短期评估关注每个迭代或工作周期，以及时发现和解决当前任务中的问题。中期评估涵盖几个迭代，深入了解整体地面瞄准设备、定位定向设备项目的趋势和性能。长期评估则着眼于整个地面瞄准设备、定位定向设备项目阶段，确保地面瞄准设备、定位定向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面瞄准设备、定位定向设备项目管理工具和协作平台，团队成员能够随时更新和分享地面瞄准设备、定位定向设备项目数据。这种实时性的反馈机制使我们能够及时察觉潜在问题，快速调整，保持地面瞄准设备、定位定向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地面瞄准设备、定位定向设备项目的决策制定密不可分。每个周期的地面瞄准设备、定位定向设备项目回顾会议成为集体总结经验、识别问题深层次原因并找到创新解决方案的平台。这种定期的反思与调整机制使地面瞄准设备、定位定向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437"/>
      <w:r>
        <w:rPr>
          <w:rFonts w:ascii="仿宋" w:eastAsia="仿宋" w:hAnsi="仿宋" w:cs="仿宋" w:hint="eastAsia"/>
          <w:sz w:val="28"/>
          <w:lang w:eastAsia="zh-CN"/>
        </w:rPr>
        <w:t>三、地面瞄准设备、定位定向设备项目文档管理</w:t>
      </w:r>
      <w:bookmarkEnd w:id="9"/>
    </w:p>
    <w:p>
      <w:pPr>
        <w:pStyle w:val="Heading2"/>
        <w:rPr>
          <w:rFonts w:ascii="仿宋" w:eastAsia="仿宋" w:hAnsi="仿宋" w:cs="仿宋" w:hint="eastAsia"/>
          <w:lang w:eastAsia="zh-CN"/>
        </w:rPr>
      </w:pPr>
      <w:bookmarkStart w:id="10" w:name="_Toc2181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地面瞄准设备、定位定向设备项目高度重视文档的质量和准确性，以支持地面瞄准设备、定位定向设备项目的各项活动和决策。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瞄准设备、定位定向设备项目文档的编制始于地面瞄准设备、定位定向设备项目计划的初期，我们制定了详细的文档编制计划，明确了每个文档的内容、格式和编写责任人。在地面瞄准设备、定位定向设备项目启动阶段，我们首先编制了地面瞄准设备、定位定向设备项目章程，明确定义了地面瞄准设备、定位定向设备项目的目标、范围、风险等关键要素。随后，地面瞄准设备、定位定向设备项目团队根据计划陆续编制了需求文档、设计文档、测试文档等各类文档，确保地面瞄准设备、定位定向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面瞄准设备、定位定向设备项目管理中的重要环节，旨在确保地面瞄准设备、定位定向设备项目文档符合质量标准和地面瞄准设备、定位定向设备项目需求。在地面瞄准设备、定位定向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面瞄准设备、定位定向设备项目相关利益方和专业领域的专家对文档进行独立审查。这有助于获取更全面、客观的反馈，确保地面瞄准设备、定位定向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瞄准设备、定位定向设备项目在文档编制与审查方面建立了严格的管理机制，通过规范的流程和多维度的审查，确保地面瞄准设备、定位定向设备项目文档的质量、准确性和可靠性，为地面瞄准设备、定位定向设备项目的顺利推进提供了有力支持。</w:t>
      </w:r>
    </w:p>
    <w:p>
      <w:pPr>
        <w:pStyle w:val="Heading2"/>
        <w:ind w:firstLine="560" w:firstLineChars="200"/>
        <w:rPr>
          <w:rFonts w:ascii="仿宋" w:eastAsia="仿宋" w:hAnsi="仿宋" w:cs="仿宋" w:hint="eastAsia"/>
          <w:sz w:val="28"/>
          <w:lang w:eastAsia="zh-CN"/>
        </w:rPr>
      </w:pPr>
      <w:bookmarkStart w:id="11" w:name="_Toc1156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在地面瞄准设备、定位定向设备项目中，我们致力于优化文档发布与分发过程，以确保信息的高效传递和团队间协作的顺畅进行。以下是我们采取的关键优化策略：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我们通过多渠道发布文档，包括电子邮件、地面瞄准设备、定位定向设备项目管理平台、内部网站等，以满足不同团队成员的偏好和需求。多渠道发布确保了信息的全面覆盖。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我们采用了精细的权限控制，确保只有授权人员可以访问敏感信息。这种安全措施保护了地面瞄准设备、定位定向设备项目文档的机密性，防止了未经授权的信息泄露。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43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面瞄准设备、定位定向设备项目生命周期中一个至关重要的环节，直接关系到地面瞄准设备、定位定向设备项目信息的长期保存和历史记录的完整性。在地面瞄准设备、定位定向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64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2725"/>
      <w:r>
        <w:rPr>
          <w:rFonts w:ascii="仿宋" w:eastAsia="仿宋" w:hAnsi="仿宋" w:cs="仿宋" w:hint="eastAsia"/>
          <w:lang w:eastAsia="zh-CN"/>
        </w:rPr>
        <w:t>(一)、地面瞄准设备、定位定向设备行业分析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地面瞄准设备、定位定向设备行业一直以来都是市场的关注焦点。行业内的发展趋势、竞争态势以及潜在机会都对地面瞄准设备、定位定向设备项目的推进产生深远的影响。通过深入研究行业的整体概貌，我们将更好地理解行业的核心特征，为地面瞄准设备、定位定向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面瞄准设备、定位定向设备行业，技术一直是推动创新和发展的关键因素。我们将对当前技术趋势进行详尽分析，包括但不限于人工智能、大数据应用、先进制造技术等。这有助于地面瞄准设备、定位定向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面瞄准设备、定位定向设备项目成功的基础。我们将对主要竞争对手进行深入研究，包括其市场份额、产品特点、市场定位等。通过全面了解竞争对手的优势和劣势，地面瞄准设备、定位定向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5266"/>
      <w:r>
        <w:rPr>
          <w:rFonts w:ascii="仿宋" w:eastAsia="仿宋" w:hAnsi="仿宋" w:cs="仿宋" w:hint="eastAsia"/>
          <w:sz w:val="28"/>
          <w:lang w:eastAsia="zh-CN"/>
        </w:rPr>
        <w:t>(二)、地面瞄准设备、定位定向设备市场分析预测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面瞄准设备、定位定向设备市场未来的增长趋势。这包括市场的整体规模、各细分领域的发展趋势等。地面瞄准设备、定位定向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面瞄准设备、定位定向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面瞄准设备、定位定向设备项目实施过程中需要充分考虑的因素。我们将对市场风险进行全面评估，包括但不限于政策法规风险、市场竞争风险、技术变革风险等。通过对潜在风险的深入分析，地面瞄准设备、定位定向设备项目可以制定相应的风险缓解策略，降低不确定性对地面瞄准设备、定位定向设备项目的影响。</w:t>
      </w:r>
    </w:p>
    <w:p>
      <w:pPr>
        <w:pStyle w:val="Heading1"/>
        <w:ind w:firstLine="560" w:firstLineChars="200"/>
        <w:rPr>
          <w:rFonts w:ascii="仿宋" w:eastAsia="仿宋" w:hAnsi="仿宋" w:cs="仿宋" w:hint="eastAsia"/>
          <w:sz w:val="28"/>
          <w:lang w:eastAsia="zh-CN"/>
        </w:rPr>
      </w:pPr>
      <w:bookmarkStart w:id="16" w:name="_Toc1440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557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地面瞄准设备、定位定向设备项目的技术管理特点体现在其创新导向。通过引入最先进的技术趋势和解决方案，地面瞄准设备、定位定向设备项目致力于提升科技含量、提高质量和效率水平。这意味着我们将采用最新的工具和方法，确保地面瞄准设备、定位定向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面瞄准设备、定位定向设备项目技术管理的显著特征。通过整合不同领域的技术资源，我们实现了跨学科的协同工作。这有助于优化技术架构，提高整体效能。此外，整合性策略还促进了不同技术团队之间的紧密沟通和高效合作，确保地面瞄准设备、定位定向设备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面瞄准设备、定位定向设备项目所采用的技术。通过不断优化技术方案，地面瞄准设备、定位定向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面瞄准设备、定位定向设备项目团队将在地面瞄准设备、定位定向设备项目初期识别可能的技术风险，并采取相应的预防和应对措施。通过建立健全的风险评估机制，地面瞄准设备、定位定向设备项目能够在实施过程中及时发现并解决潜在的技术问题，保障地面瞄准设备、定位定向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面瞄准设备、定位定向设备项目中，技术将成为地面瞄准设备、定位定向设备项目成功的有力支持。这一深度剖析揭示了技术管理在地面瞄准设备、定位定向设备项目实施中的关键作用，为地面瞄准设备、定位定向设备项目的技术基础奠定了坚实的基础。</w:t>
      </w:r>
    </w:p>
    <w:p>
      <w:pPr>
        <w:pStyle w:val="Heading2"/>
        <w:ind w:firstLine="560" w:firstLineChars="200"/>
        <w:rPr>
          <w:rFonts w:ascii="仿宋" w:eastAsia="仿宋" w:hAnsi="仿宋" w:cs="仿宋" w:hint="eastAsia"/>
          <w:sz w:val="28"/>
          <w:lang w:eastAsia="zh-CN"/>
        </w:rPr>
      </w:pPr>
      <w:bookmarkStart w:id="18" w:name="_Toc27227"/>
      <w:r>
        <w:rPr>
          <w:rFonts w:ascii="仿宋" w:eastAsia="仿宋" w:hAnsi="仿宋" w:cs="仿宋" w:hint="eastAsia"/>
          <w:sz w:val="28"/>
          <w:lang w:eastAsia="zh-CN"/>
        </w:rPr>
        <w:t>(二)、地面瞄准设备、定位定向设备项目工艺技术设计方案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面瞄准设备、定位定向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面瞄准设备、定位定向设备项目将严格按照相关行业规范要求进行组织。通过有效控制产品质量，地面瞄准设备、定位定向设备项目将致力于为顾客提供优质的地面瞄准设备、定位定向设备项目产品和良好的服务。这体现了地面瞄准设备、定位定向设备项目对于生产活动合规性和质量标准的高度重视，为地面瞄准设备、定位定向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面瞄准设备、定位定向设备项目注重生态效益和清洁生产原则。地面瞄准设备、定位定向设备项目建设将紧密结合地方特色经济发展，与社会经济发展规划和区域环境保护规划方案相协调一致。通过与当地区域自然生态系统的结合，地面瞄准设备、定位定向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面瞄准设备、定位定向设备项目产品具有多样化的客户需求和个性化的特点。因此，地面瞄准设备、定位定向设备项目产品规格品种多样，且单批生产数量较小。为满足这一特点，地面瞄准设备、定位定向设备项目承办单位将建设先进的柔性制造生产线。通过广泛应用柔性制造技术，地面瞄准设备、定位定向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面瞄准设备、定位定向设备项目采用的技术具有较高的技术含量和自动化水平，处于国内先进水平。这一技术选用不仅体现了对生产效率、质量和环境友好性的高标准要求，同时为地面瞄准设备、定位定向设备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https://d.book118.com/018043100134006027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地面瞄准设备、定位定向设备项目规划设计纲要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FA24C8"/>
    <w:rsid w:val="6DFA24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43100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2024-01-18T19:00:00Z</dcterms:created>
  <dcterms:modified xsi:type="dcterms:W3CDTF">2024-01-18T19:00:30Z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2D7EB37869B64E39ADCABAF80D1F3EE0_11</vt:lpwstr>
  </property>
  <property fmtid="{D5CDD505-2E9C-101B-9397-08002B2CF9AE}" pid="3" name="KSOProductBuildVer">
    <vt:lpwstr>2052-12.1.0.16120</vt:lpwstr>
  </property>
</Properties>
</file>