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熟肉制品项目规划设计纲要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6" w:history="1">
        <w:r>
          <w:rPr>
            <w:rFonts w:ascii="仿宋" w:eastAsia="仿宋" w:hAnsi="仿宋" w:cs="仿宋" w:hint="eastAsia"/>
            <w:lang w:eastAsia="zh-CN"/>
          </w:rPr>
          <w:t>前言</w:t>
        </w:r>
        <w:r>
          <w:tab/>
        </w:r>
        <w:r>
          <w:fldChar w:fldCharType="begin"/>
        </w:r>
        <w:r>
          <w:instrText xml:space="preserve"> PAGEREF _Toc7346 \h </w:instrText>
        </w:r>
        <w:r>
          <w:fldChar w:fldCharType="separate"/>
        </w:r>
        <w:r>
          <w:t>3</w:t>
        </w:r>
        <w:r>
          <w:fldChar w:fldCharType="end"/>
        </w:r>
      </w:hyperlink>
    </w:p>
    <w:p>
      <w:pPr>
        <w:pStyle w:val="TOC1"/>
        <w:tabs>
          <w:tab w:val="right" w:leader="dot" w:pos="8306"/>
        </w:tabs>
      </w:pPr>
      <w:hyperlink w:anchor="_Toc11750" w:history="1">
        <w:r>
          <w:rPr>
            <w:rFonts w:ascii="仿宋" w:eastAsia="仿宋" w:hAnsi="仿宋" w:cs="仿宋" w:hint="eastAsia"/>
            <w:lang w:eastAsia="zh-CN"/>
          </w:rPr>
          <w:t>一、熟肉制品项目文档管理</w:t>
        </w:r>
        <w:r>
          <w:tab/>
        </w:r>
        <w:r>
          <w:fldChar w:fldCharType="begin"/>
        </w:r>
        <w:r>
          <w:instrText xml:space="preserve"> PAGEREF _Toc11750 \h </w:instrText>
        </w:r>
        <w:r>
          <w:fldChar w:fldCharType="separate"/>
        </w:r>
        <w:r>
          <w:t>3</w:t>
        </w:r>
        <w:r>
          <w:fldChar w:fldCharType="end"/>
        </w:r>
      </w:hyperlink>
    </w:p>
    <w:p>
      <w:pPr>
        <w:pStyle w:val="TOC2"/>
        <w:tabs>
          <w:tab w:val="right" w:leader="dot" w:pos="8306"/>
        </w:tabs>
      </w:pPr>
      <w:hyperlink w:anchor="_Toc2922" w:history="1">
        <w:r>
          <w:rPr>
            <w:rFonts w:ascii="仿宋" w:eastAsia="仿宋" w:hAnsi="仿宋" w:cs="仿宋" w:hint="eastAsia"/>
            <w:lang w:eastAsia="zh-CN"/>
          </w:rPr>
          <w:t>(一)、文档编制与审查</w:t>
        </w:r>
        <w:r>
          <w:tab/>
        </w:r>
        <w:r>
          <w:fldChar w:fldCharType="begin"/>
        </w:r>
        <w:r>
          <w:instrText xml:space="preserve"> PAGEREF _Toc2922 \h </w:instrText>
        </w:r>
        <w:r>
          <w:fldChar w:fldCharType="separate"/>
        </w:r>
        <w:r>
          <w:t>3</w:t>
        </w:r>
        <w:r>
          <w:fldChar w:fldCharType="end"/>
        </w:r>
      </w:hyperlink>
    </w:p>
    <w:p>
      <w:pPr>
        <w:pStyle w:val="TOC2"/>
        <w:tabs>
          <w:tab w:val="right" w:leader="dot" w:pos="8306"/>
        </w:tabs>
      </w:pPr>
      <w:hyperlink w:anchor="_Toc24943" w:history="1">
        <w:r>
          <w:rPr>
            <w:rFonts w:ascii="仿宋" w:eastAsia="仿宋" w:hAnsi="仿宋" w:cs="仿宋" w:hint="eastAsia"/>
            <w:lang w:eastAsia="zh-CN"/>
          </w:rPr>
          <w:t>(二)、文档发布与分发</w:t>
        </w:r>
        <w:r>
          <w:tab/>
        </w:r>
        <w:r>
          <w:fldChar w:fldCharType="begin"/>
        </w:r>
        <w:r>
          <w:instrText xml:space="preserve"> PAGEREF _Toc24943 \h </w:instrText>
        </w:r>
        <w:r>
          <w:fldChar w:fldCharType="separate"/>
        </w:r>
        <w:r>
          <w:t>4</w:t>
        </w:r>
        <w:r>
          <w:fldChar w:fldCharType="end"/>
        </w:r>
      </w:hyperlink>
    </w:p>
    <w:p>
      <w:pPr>
        <w:pStyle w:val="TOC2"/>
        <w:tabs>
          <w:tab w:val="right" w:leader="dot" w:pos="8306"/>
        </w:tabs>
      </w:pPr>
      <w:hyperlink w:anchor="_Toc28126" w:history="1">
        <w:r>
          <w:rPr>
            <w:rFonts w:ascii="仿宋" w:eastAsia="仿宋" w:hAnsi="仿宋" w:cs="仿宋" w:hint="eastAsia"/>
            <w:lang w:eastAsia="zh-CN"/>
          </w:rPr>
          <w:t>(三)、文档存档与归档</w:t>
        </w:r>
        <w:r>
          <w:tab/>
        </w:r>
        <w:r>
          <w:fldChar w:fldCharType="begin"/>
        </w:r>
        <w:r>
          <w:instrText xml:space="preserve"> PAGEREF _Toc28126 \h </w:instrText>
        </w:r>
        <w:r>
          <w:fldChar w:fldCharType="separate"/>
        </w:r>
        <w:r>
          <w:t>5</w:t>
        </w:r>
        <w:r>
          <w:fldChar w:fldCharType="end"/>
        </w:r>
      </w:hyperlink>
    </w:p>
    <w:p>
      <w:pPr>
        <w:pStyle w:val="TOC1"/>
        <w:tabs>
          <w:tab w:val="right" w:leader="dot" w:pos="8306"/>
        </w:tabs>
      </w:pPr>
      <w:hyperlink w:anchor="_Toc20105" w:history="1">
        <w:r>
          <w:rPr>
            <w:rFonts w:ascii="仿宋" w:eastAsia="仿宋" w:hAnsi="仿宋" w:cs="仿宋" w:hint="eastAsia"/>
            <w:lang w:eastAsia="zh-CN"/>
          </w:rPr>
          <w:t>二、熟肉制品项目可持续发展</w:t>
        </w:r>
        <w:r>
          <w:tab/>
        </w:r>
        <w:r>
          <w:fldChar w:fldCharType="begin"/>
        </w:r>
        <w:r>
          <w:instrText xml:space="preserve"> PAGEREF _Toc20105 \h </w:instrText>
        </w:r>
        <w:r>
          <w:fldChar w:fldCharType="separate"/>
        </w:r>
        <w:r>
          <w:t>6</w:t>
        </w:r>
        <w:r>
          <w:fldChar w:fldCharType="end"/>
        </w:r>
      </w:hyperlink>
    </w:p>
    <w:p>
      <w:pPr>
        <w:pStyle w:val="TOC2"/>
        <w:tabs>
          <w:tab w:val="right" w:leader="dot" w:pos="8306"/>
        </w:tabs>
      </w:pPr>
      <w:hyperlink w:anchor="_Toc18003" w:history="1">
        <w:r>
          <w:rPr>
            <w:rFonts w:ascii="仿宋" w:eastAsia="仿宋" w:hAnsi="仿宋" w:cs="仿宋" w:hint="eastAsia"/>
            <w:lang w:eastAsia="zh-CN"/>
          </w:rPr>
          <w:t>(一)、可持续战略与实践</w:t>
        </w:r>
        <w:r>
          <w:tab/>
        </w:r>
        <w:r>
          <w:fldChar w:fldCharType="begin"/>
        </w:r>
        <w:r>
          <w:instrText xml:space="preserve"> PAGEREF _Toc18003 \h </w:instrText>
        </w:r>
        <w:r>
          <w:fldChar w:fldCharType="separate"/>
        </w:r>
        <w:r>
          <w:t>6</w:t>
        </w:r>
        <w:r>
          <w:fldChar w:fldCharType="end"/>
        </w:r>
      </w:hyperlink>
    </w:p>
    <w:p>
      <w:pPr>
        <w:pStyle w:val="TOC2"/>
        <w:tabs>
          <w:tab w:val="right" w:leader="dot" w:pos="8306"/>
        </w:tabs>
      </w:pPr>
      <w:hyperlink w:anchor="_Toc20100" w:history="1">
        <w:r>
          <w:rPr>
            <w:rFonts w:ascii="仿宋" w:eastAsia="仿宋" w:hAnsi="仿宋" w:cs="仿宋" w:hint="eastAsia"/>
            <w:lang w:eastAsia="zh-CN"/>
          </w:rPr>
          <w:t>(二)、环保与社会责任</w:t>
        </w:r>
        <w:r>
          <w:tab/>
        </w:r>
        <w:r>
          <w:fldChar w:fldCharType="begin"/>
        </w:r>
        <w:r>
          <w:instrText xml:space="preserve"> PAGEREF _Toc20100 \h </w:instrText>
        </w:r>
        <w:r>
          <w:fldChar w:fldCharType="separate"/>
        </w:r>
        <w:r>
          <w:t>7</w:t>
        </w:r>
        <w:r>
          <w:fldChar w:fldCharType="end"/>
        </w:r>
      </w:hyperlink>
    </w:p>
    <w:p>
      <w:pPr>
        <w:pStyle w:val="TOC1"/>
        <w:tabs>
          <w:tab w:val="right" w:leader="dot" w:pos="8306"/>
        </w:tabs>
      </w:pPr>
      <w:hyperlink w:anchor="_Toc28785" w:history="1">
        <w:r>
          <w:rPr>
            <w:rFonts w:ascii="仿宋" w:eastAsia="仿宋" w:hAnsi="仿宋" w:cs="仿宋" w:hint="eastAsia"/>
            <w:lang w:eastAsia="zh-CN"/>
          </w:rPr>
          <w:t>三、产品规划分析</w:t>
        </w:r>
        <w:r>
          <w:tab/>
        </w:r>
        <w:r>
          <w:fldChar w:fldCharType="begin"/>
        </w:r>
        <w:r>
          <w:instrText xml:space="preserve"> PAGEREF _Toc28785 \h </w:instrText>
        </w:r>
        <w:r>
          <w:fldChar w:fldCharType="separate"/>
        </w:r>
        <w:r>
          <w:t>8</w:t>
        </w:r>
        <w:r>
          <w:fldChar w:fldCharType="end"/>
        </w:r>
      </w:hyperlink>
    </w:p>
    <w:p>
      <w:pPr>
        <w:pStyle w:val="TOC2"/>
        <w:tabs>
          <w:tab w:val="right" w:leader="dot" w:pos="8306"/>
        </w:tabs>
      </w:pPr>
      <w:hyperlink w:anchor="_Toc32671" w:history="1">
        <w:r>
          <w:rPr>
            <w:rFonts w:ascii="仿宋" w:eastAsia="仿宋" w:hAnsi="仿宋" w:cs="仿宋" w:hint="eastAsia"/>
            <w:lang w:eastAsia="zh-CN"/>
          </w:rPr>
          <w:t>(一)、产品规划</w:t>
        </w:r>
        <w:r>
          <w:tab/>
        </w:r>
        <w:r>
          <w:fldChar w:fldCharType="begin"/>
        </w:r>
        <w:r>
          <w:instrText xml:space="preserve"> PAGEREF _Toc32671 \h </w:instrText>
        </w:r>
        <w:r>
          <w:fldChar w:fldCharType="separate"/>
        </w:r>
        <w:r>
          <w:t>8</w:t>
        </w:r>
        <w:r>
          <w:fldChar w:fldCharType="end"/>
        </w:r>
      </w:hyperlink>
    </w:p>
    <w:p>
      <w:pPr>
        <w:pStyle w:val="TOC2"/>
        <w:tabs>
          <w:tab w:val="right" w:leader="dot" w:pos="8306"/>
        </w:tabs>
      </w:pPr>
      <w:hyperlink w:anchor="_Toc17894" w:history="1">
        <w:r>
          <w:rPr>
            <w:rFonts w:ascii="仿宋" w:eastAsia="仿宋" w:hAnsi="仿宋" w:cs="仿宋" w:hint="eastAsia"/>
            <w:lang w:eastAsia="zh-CN"/>
          </w:rPr>
          <w:t>(二)、建设规模</w:t>
        </w:r>
        <w:r>
          <w:tab/>
        </w:r>
        <w:r>
          <w:fldChar w:fldCharType="begin"/>
        </w:r>
        <w:r>
          <w:instrText xml:space="preserve"> PAGEREF _Toc17894 \h </w:instrText>
        </w:r>
        <w:r>
          <w:fldChar w:fldCharType="separate"/>
        </w:r>
        <w:r>
          <w:t>9</w:t>
        </w:r>
        <w:r>
          <w:fldChar w:fldCharType="end"/>
        </w:r>
      </w:hyperlink>
    </w:p>
    <w:p>
      <w:pPr>
        <w:pStyle w:val="TOC1"/>
        <w:tabs>
          <w:tab w:val="right" w:leader="dot" w:pos="8306"/>
        </w:tabs>
      </w:pPr>
      <w:hyperlink w:anchor="_Toc24460" w:history="1">
        <w:r>
          <w:rPr>
            <w:rFonts w:ascii="仿宋" w:eastAsia="仿宋" w:hAnsi="仿宋" w:cs="仿宋" w:hint="eastAsia"/>
            <w:lang w:eastAsia="zh-CN"/>
          </w:rPr>
          <w:t>四、熟肉制品项目建设背景及必要性分析</w:t>
        </w:r>
        <w:r>
          <w:tab/>
        </w:r>
        <w:r>
          <w:fldChar w:fldCharType="begin"/>
        </w:r>
        <w:r>
          <w:instrText xml:space="preserve"> PAGEREF _Toc24460 \h </w:instrText>
        </w:r>
        <w:r>
          <w:fldChar w:fldCharType="separate"/>
        </w:r>
        <w:r>
          <w:t>10</w:t>
        </w:r>
        <w:r>
          <w:fldChar w:fldCharType="end"/>
        </w:r>
      </w:hyperlink>
    </w:p>
    <w:p>
      <w:pPr>
        <w:pStyle w:val="TOC2"/>
        <w:tabs>
          <w:tab w:val="right" w:leader="dot" w:pos="8306"/>
        </w:tabs>
      </w:pPr>
      <w:hyperlink w:anchor="_Toc13654" w:history="1">
        <w:r>
          <w:rPr>
            <w:rFonts w:ascii="仿宋" w:eastAsia="仿宋" w:hAnsi="仿宋" w:cs="仿宋" w:hint="eastAsia"/>
            <w:lang w:eastAsia="zh-CN"/>
          </w:rPr>
          <w:t>(一)、熟肉制品项目背景分析</w:t>
        </w:r>
        <w:r>
          <w:tab/>
        </w:r>
        <w:r>
          <w:fldChar w:fldCharType="begin"/>
        </w:r>
        <w:r>
          <w:instrText xml:space="preserve"> PAGEREF _Toc13654 \h </w:instrText>
        </w:r>
        <w:r>
          <w:fldChar w:fldCharType="separate"/>
        </w:r>
        <w:r>
          <w:t>10</w:t>
        </w:r>
        <w:r>
          <w:fldChar w:fldCharType="end"/>
        </w:r>
      </w:hyperlink>
    </w:p>
    <w:p>
      <w:pPr>
        <w:pStyle w:val="TOC2"/>
        <w:tabs>
          <w:tab w:val="right" w:leader="dot" w:pos="8306"/>
        </w:tabs>
      </w:pPr>
      <w:hyperlink w:anchor="_Toc21304" w:history="1">
        <w:r>
          <w:rPr>
            <w:rFonts w:ascii="仿宋" w:eastAsia="仿宋" w:hAnsi="仿宋" w:cs="仿宋" w:hint="eastAsia"/>
            <w:lang w:eastAsia="zh-CN"/>
          </w:rPr>
          <w:t>(二)、熟肉制品项目建设必要性分析</w:t>
        </w:r>
        <w:r>
          <w:tab/>
        </w:r>
        <w:r>
          <w:fldChar w:fldCharType="begin"/>
        </w:r>
        <w:r>
          <w:instrText xml:space="preserve"> PAGEREF _Toc21304 \h </w:instrText>
        </w:r>
        <w:r>
          <w:fldChar w:fldCharType="separate"/>
        </w:r>
        <w:r>
          <w:t>11</w:t>
        </w:r>
        <w:r>
          <w:fldChar w:fldCharType="end"/>
        </w:r>
      </w:hyperlink>
    </w:p>
    <w:p>
      <w:pPr>
        <w:pStyle w:val="TOC1"/>
        <w:tabs>
          <w:tab w:val="right" w:leader="dot" w:pos="8306"/>
        </w:tabs>
      </w:pPr>
      <w:hyperlink w:anchor="_Toc17798" w:history="1">
        <w:r>
          <w:rPr>
            <w:rFonts w:ascii="仿宋" w:eastAsia="仿宋" w:hAnsi="仿宋" w:cs="仿宋" w:hint="eastAsia"/>
            <w:lang w:eastAsia="zh-CN"/>
          </w:rPr>
          <w:t>五、熟肉制品项目绩效评估</w:t>
        </w:r>
        <w:r>
          <w:tab/>
        </w:r>
        <w:r>
          <w:fldChar w:fldCharType="begin"/>
        </w:r>
        <w:r>
          <w:instrText xml:space="preserve"> PAGEREF _Toc17798 \h </w:instrText>
        </w:r>
        <w:r>
          <w:fldChar w:fldCharType="separate"/>
        </w:r>
        <w:r>
          <w:t>13</w:t>
        </w:r>
        <w:r>
          <w:fldChar w:fldCharType="end"/>
        </w:r>
      </w:hyperlink>
    </w:p>
    <w:p>
      <w:pPr>
        <w:pStyle w:val="TOC2"/>
        <w:tabs>
          <w:tab w:val="right" w:leader="dot" w:pos="8306"/>
        </w:tabs>
      </w:pPr>
      <w:hyperlink w:anchor="_Toc19888" w:history="1">
        <w:r>
          <w:rPr>
            <w:rFonts w:ascii="仿宋" w:eastAsia="仿宋" w:hAnsi="仿宋" w:cs="仿宋" w:hint="eastAsia"/>
            <w:lang w:eastAsia="zh-CN"/>
          </w:rPr>
          <w:t>(一)、绩效评估指标</w:t>
        </w:r>
        <w:r>
          <w:tab/>
        </w:r>
        <w:r>
          <w:fldChar w:fldCharType="begin"/>
        </w:r>
        <w:r>
          <w:instrText xml:space="preserve"> PAGEREF _Toc19888 \h </w:instrText>
        </w:r>
        <w:r>
          <w:fldChar w:fldCharType="separate"/>
        </w:r>
        <w:r>
          <w:t>13</w:t>
        </w:r>
        <w:r>
          <w:fldChar w:fldCharType="end"/>
        </w:r>
      </w:hyperlink>
    </w:p>
    <w:p>
      <w:pPr>
        <w:pStyle w:val="TOC2"/>
        <w:tabs>
          <w:tab w:val="right" w:leader="dot" w:pos="8306"/>
        </w:tabs>
      </w:pPr>
      <w:hyperlink w:anchor="_Toc3876" w:history="1">
        <w:r>
          <w:rPr>
            <w:rFonts w:ascii="仿宋" w:eastAsia="仿宋" w:hAnsi="仿宋" w:cs="仿宋" w:hint="eastAsia"/>
            <w:lang w:eastAsia="zh-CN"/>
          </w:rPr>
          <w:t>(二)、绩效评估方法</w:t>
        </w:r>
        <w:r>
          <w:tab/>
        </w:r>
        <w:r>
          <w:fldChar w:fldCharType="begin"/>
        </w:r>
        <w:r>
          <w:instrText xml:space="preserve"> PAGEREF _Toc3876 \h </w:instrText>
        </w:r>
        <w:r>
          <w:fldChar w:fldCharType="separate"/>
        </w:r>
        <w:r>
          <w:t>14</w:t>
        </w:r>
        <w:r>
          <w:fldChar w:fldCharType="end"/>
        </w:r>
      </w:hyperlink>
    </w:p>
    <w:p>
      <w:pPr>
        <w:pStyle w:val="TOC2"/>
        <w:tabs>
          <w:tab w:val="right" w:leader="dot" w:pos="8306"/>
        </w:tabs>
      </w:pPr>
      <w:hyperlink w:anchor="_Toc5982" w:history="1">
        <w:r>
          <w:rPr>
            <w:rFonts w:ascii="仿宋" w:eastAsia="仿宋" w:hAnsi="仿宋" w:cs="仿宋" w:hint="eastAsia"/>
            <w:lang w:eastAsia="zh-CN"/>
          </w:rPr>
          <w:t>(三)、绩效评估周期</w:t>
        </w:r>
        <w:r>
          <w:tab/>
        </w:r>
        <w:r>
          <w:fldChar w:fldCharType="begin"/>
        </w:r>
        <w:r>
          <w:instrText xml:space="preserve"> PAGEREF _Toc5982 \h </w:instrText>
        </w:r>
        <w:r>
          <w:fldChar w:fldCharType="separate"/>
        </w:r>
        <w:r>
          <w:t>15</w:t>
        </w:r>
        <w:r>
          <w:fldChar w:fldCharType="end"/>
        </w:r>
      </w:hyperlink>
    </w:p>
    <w:p>
      <w:pPr>
        <w:pStyle w:val="TOC1"/>
        <w:tabs>
          <w:tab w:val="right" w:leader="dot" w:pos="8306"/>
        </w:tabs>
      </w:pPr>
      <w:hyperlink w:anchor="_Toc18850" w:history="1">
        <w:r>
          <w:rPr>
            <w:rFonts w:ascii="仿宋" w:eastAsia="仿宋" w:hAnsi="仿宋" w:cs="仿宋" w:hint="eastAsia"/>
            <w:lang w:eastAsia="zh-CN"/>
          </w:rPr>
          <w:t>六、熟肉制品项目概论</w:t>
        </w:r>
        <w:r>
          <w:tab/>
        </w:r>
        <w:r>
          <w:fldChar w:fldCharType="begin"/>
        </w:r>
        <w:r>
          <w:instrText xml:space="preserve"> PAGEREF _Toc18850 \h </w:instrText>
        </w:r>
        <w:r>
          <w:fldChar w:fldCharType="separate"/>
        </w:r>
        <w:r>
          <w:t>16</w:t>
        </w:r>
        <w:r>
          <w:fldChar w:fldCharType="end"/>
        </w:r>
      </w:hyperlink>
    </w:p>
    <w:p>
      <w:pPr>
        <w:pStyle w:val="TOC2"/>
        <w:tabs>
          <w:tab w:val="right" w:leader="dot" w:pos="8306"/>
        </w:tabs>
      </w:pPr>
      <w:hyperlink w:anchor="_Toc32750" w:history="1">
        <w:r>
          <w:rPr>
            <w:rFonts w:ascii="仿宋" w:eastAsia="仿宋" w:hAnsi="仿宋" w:cs="仿宋" w:hint="eastAsia"/>
            <w:lang w:eastAsia="zh-CN"/>
          </w:rPr>
          <w:t>(一)、熟肉制品项目概况</w:t>
        </w:r>
        <w:r>
          <w:tab/>
        </w:r>
        <w:r>
          <w:fldChar w:fldCharType="begin"/>
        </w:r>
        <w:r>
          <w:instrText xml:space="preserve"> PAGEREF _Toc32750 \h </w:instrText>
        </w:r>
        <w:r>
          <w:fldChar w:fldCharType="separate"/>
        </w:r>
        <w:r>
          <w:t>16</w:t>
        </w:r>
        <w:r>
          <w:fldChar w:fldCharType="end"/>
        </w:r>
      </w:hyperlink>
    </w:p>
    <w:p>
      <w:pPr>
        <w:pStyle w:val="TOC2"/>
        <w:tabs>
          <w:tab w:val="right" w:leader="dot" w:pos="8306"/>
        </w:tabs>
      </w:pPr>
      <w:hyperlink w:anchor="_Toc11250" w:history="1">
        <w:r>
          <w:rPr>
            <w:rFonts w:ascii="仿宋" w:eastAsia="仿宋" w:hAnsi="仿宋" w:cs="仿宋" w:hint="eastAsia"/>
            <w:lang w:eastAsia="zh-CN"/>
          </w:rPr>
          <w:t>(二)、熟肉制品项目目标</w:t>
        </w:r>
        <w:r>
          <w:tab/>
        </w:r>
        <w:r>
          <w:fldChar w:fldCharType="begin"/>
        </w:r>
        <w:r>
          <w:instrText xml:space="preserve"> PAGEREF _Toc11250 \h </w:instrText>
        </w:r>
        <w:r>
          <w:fldChar w:fldCharType="separate"/>
        </w:r>
        <w:r>
          <w:t>18</w:t>
        </w:r>
        <w:r>
          <w:fldChar w:fldCharType="end"/>
        </w:r>
      </w:hyperlink>
    </w:p>
    <w:p>
      <w:pPr>
        <w:pStyle w:val="TOC2"/>
        <w:tabs>
          <w:tab w:val="right" w:leader="dot" w:pos="8306"/>
        </w:tabs>
      </w:pPr>
      <w:hyperlink w:anchor="_Toc22683" w:history="1">
        <w:r>
          <w:rPr>
            <w:rFonts w:ascii="仿宋" w:eastAsia="仿宋" w:hAnsi="仿宋" w:cs="仿宋" w:hint="eastAsia"/>
            <w:lang w:eastAsia="zh-CN"/>
          </w:rPr>
          <w:t>(三)、熟肉制品项目提出的理由</w:t>
        </w:r>
        <w:r>
          <w:tab/>
        </w:r>
        <w:r>
          <w:fldChar w:fldCharType="begin"/>
        </w:r>
        <w:r>
          <w:instrText xml:space="preserve"> PAGEREF _Toc22683 \h </w:instrText>
        </w:r>
        <w:r>
          <w:fldChar w:fldCharType="separate"/>
        </w:r>
        <w:r>
          <w:t>19</w:t>
        </w:r>
        <w:r>
          <w:fldChar w:fldCharType="end"/>
        </w:r>
      </w:hyperlink>
    </w:p>
    <w:p>
      <w:pPr>
        <w:pStyle w:val="TOC2"/>
        <w:tabs>
          <w:tab w:val="right" w:leader="dot" w:pos="8306"/>
        </w:tabs>
      </w:pPr>
      <w:hyperlink w:anchor="_Toc10287" w:history="1">
        <w:r>
          <w:rPr>
            <w:rFonts w:ascii="仿宋" w:eastAsia="仿宋" w:hAnsi="仿宋" w:cs="仿宋" w:hint="eastAsia"/>
            <w:lang w:eastAsia="zh-CN"/>
          </w:rPr>
          <w:t>(四)、熟肉制品项目意义</w:t>
        </w:r>
        <w:r>
          <w:tab/>
        </w:r>
        <w:r>
          <w:fldChar w:fldCharType="begin"/>
        </w:r>
        <w:r>
          <w:instrText xml:space="preserve"> PAGEREF _Toc10287 \h </w:instrText>
        </w:r>
        <w:r>
          <w:fldChar w:fldCharType="separate"/>
        </w:r>
        <w:r>
          <w:t>21</w:t>
        </w:r>
        <w:r>
          <w:fldChar w:fldCharType="end"/>
        </w:r>
      </w:hyperlink>
    </w:p>
    <w:p>
      <w:pPr>
        <w:pStyle w:val="TOC2"/>
        <w:tabs>
          <w:tab w:val="right" w:leader="dot" w:pos="8306"/>
        </w:tabs>
      </w:pPr>
      <w:hyperlink w:anchor="_Toc16828" w:history="1">
        <w:r>
          <w:rPr>
            <w:rFonts w:ascii="仿宋" w:eastAsia="仿宋" w:hAnsi="仿宋" w:cs="仿宋" w:hint="eastAsia"/>
            <w:lang w:eastAsia="zh-CN"/>
          </w:rPr>
          <w:t>(五)、熟肉制品项目背景</w:t>
        </w:r>
        <w:r>
          <w:tab/>
        </w:r>
        <w:r>
          <w:fldChar w:fldCharType="begin"/>
        </w:r>
        <w:r>
          <w:instrText xml:space="preserve"> PAGEREF _Toc16828 \h </w:instrText>
        </w:r>
        <w:r>
          <w:fldChar w:fldCharType="separate"/>
        </w:r>
        <w:r>
          <w:t>21</w:t>
        </w:r>
        <w:r>
          <w:fldChar w:fldCharType="end"/>
        </w:r>
      </w:hyperlink>
    </w:p>
    <w:p>
      <w:pPr>
        <w:pStyle w:val="TOC1"/>
        <w:tabs>
          <w:tab w:val="right" w:leader="dot" w:pos="8306"/>
        </w:tabs>
      </w:pPr>
      <w:hyperlink w:anchor="_Toc366" w:history="1">
        <w:r>
          <w:rPr>
            <w:rFonts w:ascii="仿宋" w:eastAsia="仿宋" w:hAnsi="仿宋" w:cs="仿宋" w:hint="eastAsia"/>
            <w:lang w:eastAsia="zh-CN"/>
          </w:rPr>
          <w:t>七、熟肉制品项目财务管理</w:t>
        </w:r>
        <w:r>
          <w:tab/>
        </w:r>
        <w:r>
          <w:fldChar w:fldCharType="begin"/>
        </w:r>
        <w:r>
          <w:instrText xml:space="preserve"> PAGEREF _Toc366 \h </w:instrText>
        </w:r>
        <w:r>
          <w:fldChar w:fldCharType="separate"/>
        </w:r>
        <w:r>
          <w:t>22</w:t>
        </w:r>
        <w:r>
          <w:fldChar w:fldCharType="end"/>
        </w:r>
      </w:hyperlink>
    </w:p>
    <w:p>
      <w:pPr>
        <w:pStyle w:val="TOC2"/>
        <w:tabs>
          <w:tab w:val="right" w:leader="dot" w:pos="8306"/>
        </w:tabs>
      </w:pPr>
      <w:hyperlink w:anchor="_Toc28092" w:history="1">
        <w:r>
          <w:rPr>
            <w:rFonts w:ascii="仿宋" w:eastAsia="仿宋" w:hAnsi="仿宋" w:cs="仿宋" w:hint="eastAsia"/>
            <w:lang w:eastAsia="zh-CN"/>
          </w:rPr>
          <w:t>(一)、资金需求大</w:t>
        </w:r>
        <w:r>
          <w:tab/>
        </w:r>
        <w:r>
          <w:fldChar w:fldCharType="begin"/>
        </w:r>
        <w:r>
          <w:instrText xml:space="preserve"> PAGEREF _Toc28092 \h </w:instrText>
        </w:r>
        <w:r>
          <w:fldChar w:fldCharType="separate"/>
        </w:r>
        <w:r>
          <w:t>22</w:t>
        </w:r>
        <w:r>
          <w:fldChar w:fldCharType="end"/>
        </w:r>
      </w:hyperlink>
    </w:p>
    <w:p>
      <w:pPr>
        <w:pStyle w:val="TOC2"/>
        <w:tabs>
          <w:tab w:val="right" w:leader="dot" w:pos="8306"/>
        </w:tabs>
      </w:pPr>
      <w:hyperlink w:anchor="_Toc30037" w:history="1">
        <w:r>
          <w:rPr>
            <w:rFonts w:ascii="仿宋" w:eastAsia="仿宋" w:hAnsi="仿宋" w:cs="仿宋" w:hint="eastAsia"/>
            <w:lang w:eastAsia="zh-CN"/>
          </w:rPr>
          <w:t>(二)、研发周期长</w:t>
        </w:r>
        <w:r>
          <w:tab/>
        </w:r>
        <w:r>
          <w:fldChar w:fldCharType="begin"/>
        </w:r>
        <w:r>
          <w:instrText xml:space="preserve"> PAGEREF _Toc30037 \h </w:instrText>
        </w:r>
        <w:r>
          <w:fldChar w:fldCharType="separate"/>
        </w:r>
        <w:r>
          <w:t>23</w:t>
        </w:r>
        <w:r>
          <w:fldChar w:fldCharType="end"/>
        </w:r>
      </w:hyperlink>
    </w:p>
    <w:p>
      <w:pPr>
        <w:pStyle w:val="TOC2"/>
        <w:tabs>
          <w:tab w:val="right" w:leader="dot" w:pos="8306"/>
        </w:tabs>
      </w:pPr>
      <w:hyperlink w:anchor="_Toc19694" w:history="1">
        <w:r>
          <w:rPr>
            <w:rFonts w:ascii="仿宋" w:eastAsia="仿宋" w:hAnsi="仿宋" w:cs="仿宋" w:hint="eastAsia"/>
            <w:lang w:eastAsia="zh-CN"/>
          </w:rPr>
          <w:t>(三)、市场风险大</w:t>
        </w:r>
        <w:r>
          <w:tab/>
        </w:r>
        <w:r>
          <w:fldChar w:fldCharType="begin"/>
        </w:r>
        <w:r>
          <w:instrText xml:space="preserve"> PAGEREF _Toc19694 \h </w:instrText>
        </w:r>
        <w:r>
          <w:fldChar w:fldCharType="separate"/>
        </w:r>
        <w:r>
          <w:t>25</w:t>
        </w:r>
        <w:r>
          <w:fldChar w:fldCharType="end"/>
        </w:r>
      </w:hyperlink>
    </w:p>
    <w:p>
      <w:pPr>
        <w:pStyle w:val="TOC2"/>
        <w:tabs>
          <w:tab w:val="right" w:leader="dot" w:pos="8306"/>
        </w:tabs>
      </w:pPr>
      <w:hyperlink w:anchor="_Toc16169" w:history="1">
        <w:r>
          <w:rPr>
            <w:rFonts w:ascii="仿宋" w:eastAsia="仿宋" w:hAnsi="仿宋" w:cs="仿宋" w:hint="eastAsia"/>
            <w:lang w:eastAsia="zh-CN"/>
          </w:rPr>
          <w:t>(四)、利润率高</w:t>
        </w:r>
        <w:r>
          <w:tab/>
        </w:r>
        <w:r>
          <w:fldChar w:fldCharType="begin"/>
        </w:r>
        <w:r>
          <w:instrText xml:space="preserve"> PAGEREF _Toc16169 \h </w:instrText>
        </w:r>
        <w:r>
          <w:fldChar w:fldCharType="separate"/>
        </w:r>
        <w:r>
          <w:t>27</w:t>
        </w:r>
        <w:r>
          <w:fldChar w:fldCharType="end"/>
        </w:r>
      </w:hyperlink>
    </w:p>
    <w:p>
      <w:pPr>
        <w:pStyle w:val="TOC1"/>
        <w:tabs>
          <w:tab w:val="right" w:leader="dot" w:pos="8306"/>
        </w:tabs>
      </w:pPr>
      <w:hyperlink w:anchor="_Toc28885" w:history="1">
        <w:r>
          <w:rPr>
            <w:rFonts w:ascii="仿宋" w:eastAsia="仿宋" w:hAnsi="仿宋" w:cs="仿宋" w:hint="eastAsia"/>
            <w:lang w:eastAsia="zh-CN"/>
          </w:rPr>
          <w:t>八、熟肉制品项目人力资源管理</w:t>
        </w:r>
        <w:r>
          <w:tab/>
        </w:r>
        <w:r>
          <w:fldChar w:fldCharType="begin"/>
        </w:r>
        <w:r>
          <w:instrText xml:space="preserve"> PAGEREF _Toc28885 \h </w:instrText>
        </w:r>
        <w:r>
          <w:fldChar w:fldCharType="separate"/>
        </w:r>
        <w:r>
          <w:t>29</w:t>
        </w:r>
        <w:r>
          <w:fldChar w:fldCharType="end"/>
        </w:r>
      </w:hyperlink>
    </w:p>
    <w:p>
      <w:pPr>
        <w:pStyle w:val="TOC2"/>
        <w:tabs>
          <w:tab w:val="right" w:leader="dot" w:pos="8306"/>
        </w:tabs>
      </w:pPr>
      <w:hyperlink w:anchor="_Toc10344" w:history="1">
        <w:r>
          <w:rPr>
            <w:rFonts w:ascii="仿宋" w:eastAsia="仿宋" w:hAnsi="仿宋" w:cs="仿宋" w:hint="eastAsia"/>
            <w:lang w:eastAsia="zh-CN"/>
          </w:rPr>
          <w:t>(一)、建立健全的预算管理制度</w:t>
        </w:r>
        <w:r>
          <w:tab/>
        </w:r>
        <w:r>
          <w:fldChar w:fldCharType="begin"/>
        </w:r>
        <w:r>
          <w:instrText xml:space="preserve"> PAGEREF _Toc10344 \h </w:instrText>
        </w:r>
        <w:r>
          <w:fldChar w:fldCharType="separate"/>
        </w:r>
        <w:r>
          <w:t>29</w:t>
        </w:r>
        <w:r>
          <w:fldChar w:fldCharType="end"/>
        </w:r>
      </w:hyperlink>
    </w:p>
    <w:p>
      <w:pPr>
        <w:pStyle w:val="TOC2"/>
        <w:tabs>
          <w:tab w:val="right" w:leader="dot" w:pos="8306"/>
        </w:tabs>
      </w:pPr>
      <w:hyperlink w:anchor="_Toc10969" w:history="1">
        <w:r>
          <w:rPr>
            <w:rFonts w:ascii="仿宋" w:eastAsia="仿宋" w:hAnsi="仿宋" w:cs="仿宋" w:hint="eastAsia"/>
            <w:lang w:eastAsia="zh-CN"/>
          </w:rPr>
          <w:t>(二)、加强资金流动监控</w:t>
        </w:r>
        <w:r>
          <w:tab/>
        </w:r>
        <w:r>
          <w:fldChar w:fldCharType="begin"/>
        </w:r>
        <w:r>
          <w:instrText xml:space="preserve"> PAGEREF _Toc10969 \h </w:instrText>
        </w:r>
        <w:r>
          <w:fldChar w:fldCharType="separate"/>
        </w:r>
        <w:r>
          <w:t>31</w:t>
        </w:r>
        <w:r>
          <w:fldChar w:fldCharType="end"/>
        </w:r>
      </w:hyperlink>
    </w:p>
    <w:p>
      <w:pPr>
        <w:pStyle w:val="TOC2"/>
        <w:tabs>
          <w:tab w:val="right" w:leader="dot" w:pos="8306"/>
        </w:tabs>
      </w:pPr>
      <w:hyperlink w:anchor="_Toc15157" w:history="1">
        <w:r>
          <w:rPr>
            <w:rFonts w:ascii="仿宋" w:eastAsia="仿宋" w:hAnsi="仿宋" w:cs="仿宋" w:hint="eastAsia"/>
            <w:lang w:eastAsia="zh-CN"/>
          </w:rPr>
          <w:t>(三)、制定完善的风险控制机制</w:t>
        </w:r>
        <w:r>
          <w:tab/>
        </w:r>
        <w:r>
          <w:fldChar w:fldCharType="begin"/>
        </w:r>
        <w:r>
          <w:instrText xml:space="preserve"> PAGEREF _Toc15157 \h </w:instrText>
        </w:r>
        <w:r>
          <w:fldChar w:fldCharType="separate"/>
        </w:r>
        <w:r>
          <w:t>32</w:t>
        </w:r>
        <w:r>
          <w:fldChar w:fldCharType="end"/>
        </w:r>
      </w:hyperlink>
    </w:p>
    <w:p>
      <w:pPr>
        <w:pStyle w:val="TOC2"/>
        <w:tabs>
          <w:tab w:val="right" w:leader="dot" w:pos="8306"/>
        </w:tabs>
      </w:pPr>
      <w:hyperlink w:anchor="_Toc18821" w:history="1">
        <w:r>
          <w:rPr>
            <w:rFonts w:ascii="仿宋" w:eastAsia="仿宋" w:hAnsi="仿宋" w:cs="仿宋" w:hint="eastAsia"/>
            <w:lang w:eastAsia="zh-CN"/>
          </w:rPr>
          <w:t>(四)、优化成本管理</w:t>
        </w:r>
        <w:r>
          <w:tab/>
        </w:r>
        <w:r>
          <w:fldChar w:fldCharType="begin"/>
        </w:r>
        <w:r>
          <w:instrText xml:space="preserve"> PAGEREF _Toc18821 \h </w:instrText>
        </w:r>
        <w:r>
          <w:fldChar w:fldCharType="separate"/>
        </w:r>
        <w:r>
          <w:t>33</w:t>
        </w:r>
        <w:r>
          <w:fldChar w:fldCharType="end"/>
        </w:r>
      </w:hyperlink>
    </w:p>
    <w:p>
      <w:pPr>
        <w:pStyle w:val="TOC1"/>
        <w:tabs>
          <w:tab w:val="right" w:leader="dot" w:pos="8306"/>
        </w:tabs>
      </w:pPr>
      <w:hyperlink w:anchor="_Toc3355" w:history="1">
        <w:r>
          <w:rPr>
            <w:rFonts w:ascii="仿宋" w:eastAsia="仿宋" w:hAnsi="仿宋" w:cs="仿宋" w:hint="eastAsia"/>
            <w:lang w:eastAsia="zh-CN"/>
          </w:rPr>
          <w:t>九、熟肉制品项目创新与研发</w:t>
        </w:r>
        <w:r>
          <w:tab/>
        </w:r>
        <w:r>
          <w:fldChar w:fldCharType="begin"/>
        </w:r>
        <w:r>
          <w:instrText xml:space="preserve"> PAGEREF _Toc3355 \h </w:instrText>
        </w:r>
        <w:r>
          <w:fldChar w:fldCharType="separate"/>
        </w:r>
        <w:r>
          <w:t>35</w:t>
        </w:r>
        <w:r>
          <w:fldChar w:fldCharType="end"/>
        </w:r>
      </w:hyperlink>
    </w:p>
    <w:p>
      <w:pPr>
        <w:pStyle w:val="TOC2"/>
        <w:tabs>
          <w:tab w:val="right" w:leader="dot" w:pos="8306"/>
        </w:tabs>
      </w:pPr>
      <w:hyperlink w:anchor="_Toc12473" w:history="1">
        <w:r>
          <w:rPr>
            <w:rFonts w:ascii="仿宋" w:eastAsia="仿宋" w:hAnsi="仿宋" w:cs="仿宋" w:hint="eastAsia"/>
            <w:lang w:eastAsia="zh-CN"/>
          </w:rPr>
          <w:t>(一)、创新策略与方向</w:t>
        </w:r>
        <w:r>
          <w:tab/>
        </w:r>
        <w:r>
          <w:fldChar w:fldCharType="begin"/>
        </w:r>
        <w:r>
          <w:instrText xml:space="preserve"> PAGEREF _Toc12473 \h </w:instrText>
        </w:r>
        <w:r>
          <w:fldChar w:fldCharType="separate"/>
        </w:r>
        <w:r>
          <w:t>35</w:t>
        </w:r>
        <w:r>
          <w:fldChar w:fldCharType="end"/>
        </w:r>
      </w:hyperlink>
    </w:p>
    <w:p>
      <w:pPr>
        <w:pStyle w:val="TOC2"/>
        <w:tabs>
          <w:tab w:val="right" w:leader="dot" w:pos="8306"/>
        </w:tabs>
      </w:pPr>
      <w:hyperlink w:anchor="_Toc3314" w:history="1">
        <w:r>
          <w:rPr>
            <w:rFonts w:ascii="仿宋" w:eastAsia="仿宋" w:hAnsi="仿宋" w:cs="仿宋" w:hint="eastAsia"/>
            <w:lang w:eastAsia="zh-CN"/>
          </w:rPr>
          <w:t>(二)、研发规划与投入</w:t>
        </w:r>
        <w:r>
          <w:tab/>
        </w:r>
        <w:r>
          <w:fldChar w:fldCharType="begin"/>
        </w:r>
        <w:r>
          <w:instrText xml:space="preserve"> PAGEREF _Toc3314 \h </w:instrText>
        </w:r>
        <w:r>
          <w:fldChar w:fldCharType="separate"/>
        </w:r>
        <w:r>
          <w:t>36</w:t>
        </w:r>
        <w:r>
          <w:fldChar w:fldCharType="end"/>
        </w:r>
      </w:hyperlink>
    </w:p>
    <w:p>
      <w:pPr>
        <w:pStyle w:val="TOC1"/>
        <w:tabs>
          <w:tab w:val="right" w:leader="dot" w:pos="8306"/>
        </w:tabs>
      </w:pPr>
      <w:hyperlink w:anchor="_Toc11387" w:history="1">
        <w:r>
          <w:rPr>
            <w:rFonts w:ascii="仿宋" w:eastAsia="仿宋" w:hAnsi="仿宋" w:cs="仿宋" w:hint="eastAsia"/>
            <w:lang w:eastAsia="zh-CN"/>
          </w:rPr>
          <w:t>十、熟肉制品项目技术管理</w:t>
        </w:r>
        <w:r>
          <w:tab/>
        </w:r>
        <w:r>
          <w:fldChar w:fldCharType="begin"/>
        </w:r>
        <w:r>
          <w:instrText xml:space="preserve"> PAGEREF _Toc11387 \h </w:instrText>
        </w:r>
        <w:r>
          <w:fldChar w:fldCharType="separate"/>
        </w:r>
        <w:r>
          <w:t>38</w:t>
        </w:r>
        <w:r>
          <w:fldChar w:fldCharType="end"/>
        </w:r>
      </w:hyperlink>
    </w:p>
    <w:p>
      <w:pPr>
        <w:pStyle w:val="TOC2"/>
        <w:tabs>
          <w:tab w:val="right" w:leader="dot" w:pos="8306"/>
        </w:tabs>
      </w:pPr>
      <w:hyperlink w:anchor="_Toc21744" w:history="1">
        <w:r>
          <w:rPr>
            <w:rFonts w:ascii="仿宋" w:eastAsia="仿宋" w:hAnsi="仿宋" w:cs="仿宋" w:hint="eastAsia"/>
            <w:lang w:eastAsia="zh-CN"/>
          </w:rPr>
          <w:t>(一)、技术方案选用方向</w:t>
        </w:r>
        <w:r>
          <w:tab/>
        </w:r>
        <w:r>
          <w:fldChar w:fldCharType="begin"/>
        </w:r>
        <w:r>
          <w:instrText xml:space="preserve"> PAGEREF _Toc21744 \h </w:instrText>
        </w:r>
        <w:r>
          <w:fldChar w:fldCharType="separate"/>
        </w:r>
        <w:r>
          <w:t>38</w:t>
        </w:r>
        <w:r>
          <w:fldChar w:fldCharType="end"/>
        </w:r>
      </w:hyperlink>
    </w:p>
    <w:p>
      <w:pPr>
        <w:pStyle w:val="TOC2"/>
        <w:tabs>
          <w:tab w:val="right" w:leader="dot" w:pos="8306"/>
        </w:tabs>
      </w:pPr>
      <w:hyperlink w:anchor="_Toc6992" w:history="1">
        <w:r>
          <w:rPr>
            <w:rFonts w:ascii="仿宋" w:eastAsia="仿宋" w:hAnsi="仿宋" w:cs="仿宋" w:hint="eastAsia"/>
            <w:lang w:eastAsia="zh-CN"/>
          </w:rPr>
          <w:t>(二)、工艺技术方案选用原则</w:t>
        </w:r>
        <w:r>
          <w:tab/>
        </w:r>
        <w:r>
          <w:fldChar w:fldCharType="begin"/>
        </w:r>
        <w:r>
          <w:instrText xml:space="preserve"> PAGEREF _Toc6992 \h </w:instrText>
        </w:r>
        <w:r>
          <w:fldChar w:fldCharType="separate"/>
        </w:r>
        <w:r>
          <w:t>39</w:t>
        </w:r>
        <w:r>
          <w:fldChar w:fldCharType="end"/>
        </w:r>
      </w:hyperlink>
    </w:p>
    <w:p>
      <w:pPr>
        <w:pStyle w:val="TOC2"/>
        <w:tabs>
          <w:tab w:val="right" w:leader="dot" w:pos="8306"/>
        </w:tabs>
      </w:pPr>
      <w:hyperlink w:anchor="_Toc18981" w:history="1">
        <w:r>
          <w:rPr>
            <w:rFonts w:ascii="仿宋" w:eastAsia="仿宋" w:hAnsi="仿宋" w:cs="仿宋" w:hint="eastAsia"/>
            <w:lang w:eastAsia="zh-CN"/>
          </w:rPr>
          <w:t>(三)、工艺技术方案要求</w:t>
        </w:r>
        <w:r>
          <w:tab/>
        </w:r>
        <w:r>
          <w:fldChar w:fldCharType="begin"/>
        </w:r>
        <w:r>
          <w:instrText xml:space="preserve"> PAGEREF _Toc18981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9" w:history="1">
        <w:r>
          <w:rPr>
            <w:rFonts w:ascii="仿宋" w:eastAsia="仿宋" w:hAnsi="仿宋" w:cs="仿宋" w:hint="eastAsia"/>
            <w:lang w:eastAsia="zh-CN"/>
          </w:rPr>
          <w:t>十一、生产安全保护</w:t>
        </w:r>
        <w:r>
          <w:tab/>
        </w:r>
        <w:r>
          <w:fldChar w:fldCharType="begin"/>
        </w:r>
        <w:r>
          <w:instrText xml:space="preserve"> PAGEREF _Toc13369 \h </w:instrText>
        </w:r>
        <w:r>
          <w:fldChar w:fldCharType="separate"/>
        </w:r>
        <w:r>
          <w:t>44</w:t>
        </w:r>
        <w:r>
          <w:fldChar w:fldCharType="end"/>
        </w:r>
      </w:hyperlink>
    </w:p>
    <w:p>
      <w:pPr>
        <w:pStyle w:val="TOC2"/>
        <w:tabs>
          <w:tab w:val="right" w:leader="dot" w:pos="8306"/>
        </w:tabs>
      </w:pPr>
      <w:hyperlink w:anchor="_Toc23795" w:history="1">
        <w:r>
          <w:rPr>
            <w:rFonts w:ascii="仿宋" w:eastAsia="仿宋" w:hAnsi="仿宋" w:cs="仿宋" w:hint="eastAsia"/>
            <w:lang w:eastAsia="zh-CN"/>
          </w:rPr>
          <w:t>(一)、消防安全</w:t>
        </w:r>
        <w:r>
          <w:tab/>
        </w:r>
        <w:r>
          <w:fldChar w:fldCharType="begin"/>
        </w:r>
        <w:r>
          <w:instrText xml:space="preserve"> PAGEREF _Toc23795 \h </w:instrText>
        </w:r>
        <w:r>
          <w:fldChar w:fldCharType="separate"/>
        </w:r>
        <w:r>
          <w:t>44</w:t>
        </w:r>
        <w:r>
          <w:fldChar w:fldCharType="end"/>
        </w:r>
      </w:hyperlink>
    </w:p>
    <w:p>
      <w:pPr>
        <w:pStyle w:val="TOC2"/>
        <w:tabs>
          <w:tab w:val="right" w:leader="dot" w:pos="8306"/>
        </w:tabs>
      </w:pPr>
      <w:hyperlink w:anchor="_Toc3536" w:history="1">
        <w:r>
          <w:rPr>
            <w:rFonts w:ascii="仿宋" w:eastAsia="仿宋" w:hAnsi="仿宋" w:cs="仿宋" w:hint="eastAsia"/>
            <w:lang w:eastAsia="zh-CN"/>
          </w:rPr>
          <w:t>(二)、防火防爆总图布置措施</w:t>
        </w:r>
        <w:r>
          <w:tab/>
        </w:r>
        <w:r>
          <w:fldChar w:fldCharType="begin"/>
        </w:r>
        <w:r>
          <w:instrText xml:space="preserve"> PAGEREF _Toc3536 \h </w:instrText>
        </w:r>
        <w:r>
          <w:fldChar w:fldCharType="separate"/>
        </w:r>
        <w:r>
          <w:t>45</w:t>
        </w:r>
        <w:r>
          <w:fldChar w:fldCharType="end"/>
        </w:r>
      </w:hyperlink>
    </w:p>
    <w:p>
      <w:pPr>
        <w:pStyle w:val="TOC2"/>
        <w:tabs>
          <w:tab w:val="right" w:leader="dot" w:pos="8306"/>
        </w:tabs>
      </w:pPr>
      <w:hyperlink w:anchor="_Toc6730" w:history="1">
        <w:r>
          <w:rPr>
            <w:rFonts w:ascii="仿宋" w:eastAsia="仿宋" w:hAnsi="仿宋" w:cs="仿宋" w:hint="eastAsia"/>
            <w:lang w:eastAsia="zh-CN"/>
          </w:rPr>
          <w:t>(三)、自然灾害防范措施</w:t>
        </w:r>
        <w:r>
          <w:tab/>
        </w:r>
        <w:r>
          <w:fldChar w:fldCharType="begin"/>
        </w:r>
        <w:r>
          <w:instrText xml:space="preserve"> PAGEREF _Toc6730 \h </w:instrText>
        </w:r>
        <w:r>
          <w:fldChar w:fldCharType="separate"/>
        </w:r>
        <w:r>
          <w:t>46</w:t>
        </w:r>
        <w:r>
          <w:fldChar w:fldCharType="end"/>
        </w:r>
      </w:hyperlink>
    </w:p>
    <w:p>
      <w:pPr>
        <w:pStyle w:val="TOC2"/>
        <w:tabs>
          <w:tab w:val="right" w:leader="dot" w:pos="8306"/>
        </w:tabs>
      </w:pPr>
      <w:hyperlink w:anchor="_Toc30488" w:history="1">
        <w:r>
          <w:rPr>
            <w:rFonts w:ascii="仿宋" w:eastAsia="仿宋" w:hAnsi="仿宋" w:cs="仿宋" w:hint="eastAsia"/>
            <w:lang w:eastAsia="zh-CN"/>
          </w:rPr>
          <w:t>(四)、安全色及安全标志使用要求</w:t>
        </w:r>
        <w:r>
          <w:tab/>
        </w:r>
        <w:r>
          <w:fldChar w:fldCharType="begin"/>
        </w:r>
        <w:r>
          <w:instrText xml:space="preserve"> PAGEREF _Toc30488 \h </w:instrText>
        </w:r>
        <w:r>
          <w:fldChar w:fldCharType="separate"/>
        </w:r>
        <w:r>
          <w:t>47</w:t>
        </w:r>
        <w:r>
          <w:fldChar w:fldCharType="end"/>
        </w:r>
      </w:hyperlink>
    </w:p>
    <w:p>
      <w:pPr>
        <w:pStyle w:val="TOC2"/>
        <w:tabs>
          <w:tab w:val="right" w:leader="dot" w:pos="8306"/>
        </w:tabs>
      </w:pPr>
      <w:hyperlink w:anchor="_Toc31656" w:history="1">
        <w:r>
          <w:rPr>
            <w:rFonts w:ascii="仿宋" w:eastAsia="仿宋" w:hAnsi="仿宋" w:cs="仿宋" w:hint="eastAsia"/>
            <w:lang w:eastAsia="zh-CN"/>
          </w:rPr>
          <w:t>(五)、防尘防毒措施</w:t>
        </w:r>
        <w:r>
          <w:tab/>
        </w:r>
        <w:r>
          <w:fldChar w:fldCharType="begin"/>
        </w:r>
        <w:r>
          <w:instrText xml:space="preserve"> PAGEREF _Toc31656 \h </w:instrText>
        </w:r>
        <w:r>
          <w:fldChar w:fldCharType="separate"/>
        </w:r>
        <w:r>
          <w:t>48</w:t>
        </w:r>
        <w:r>
          <w:fldChar w:fldCharType="end"/>
        </w:r>
      </w:hyperlink>
    </w:p>
    <w:p>
      <w:pPr>
        <w:pStyle w:val="TOC2"/>
        <w:tabs>
          <w:tab w:val="right" w:leader="dot" w:pos="8306"/>
        </w:tabs>
      </w:pPr>
      <w:hyperlink w:anchor="_Toc30715" w:history="1">
        <w:r>
          <w:rPr>
            <w:rFonts w:ascii="仿宋" w:eastAsia="仿宋" w:hAnsi="仿宋" w:cs="仿宋" w:hint="eastAsia"/>
            <w:lang w:eastAsia="zh-CN"/>
          </w:rPr>
          <w:t>(六)、防静电、触电防护及防雷措施</w:t>
        </w:r>
        <w:r>
          <w:tab/>
        </w:r>
        <w:r>
          <w:fldChar w:fldCharType="begin"/>
        </w:r>
        <w:r>
          <w:instrText xml:space="preserve"> PAGEREF _Toc30715 \h </w:instrText>
        </w:r>
        <w:r>
          <w:fldChar w:fldCharType="separate"/>
        </w:r>
        <w:r>
          <w:t>49</w:t>
        </w:r>
        <w:r>
          <w:fldChar w:fldCharType="end"/>
        </w:r>
      </w:hyperlink>
    </w:p>
    <w:p>
      <w:pPr>
        <w:pStyle w:val="TOC2"/>
        <w:tabs>
          <w:tab w:val="right" w:leader="dot" w:pos="8306"/>
        </w:tabs>
      </w:pPr>
      <w:hyperlink w:anchor="_Toc5164" w:history="1">
        <w:r>
          <w:rPr>
            <w:rFonts w:ascii="仿宋" w:eastAsia="仿宋" w:hAnsi="仿宋" w:cs="仿宋" w:hint="eastAsia"/>
            <w:lang w:eastAsia="zh-CN"/>
          </w:rPr>
          <w:t>(七)、机械设备安全保障措施</w:t>
        </w:r>
        <w:r>
          <w:tab/>
        </w:r>
        <w:r>
          <w:fldChar w:fldCharType="begin"/>
        </w:r>
        <w:r>
          <w:instrText xml:space="preserve"> PAGEREF _Toc5164 \h </w:instrText>
        </w:r>
        <w:r>
          <w:fldChar w:fldCharType="separate"/>
        </w:r>
        <w:r>
          <w:t>50</w:t>
        </w:r>
        <w:r>
          <w:fldChar w:fldCharType="end"/>
        </w:r>
      </w:hyperlink>
    </w:p>
    <w:p>
      <w:pPr>
        <w:pStyle w:val="TOC1"/>
        <w:tabs>
          <w:tab w:val="right" w:leader="dot" w:pos="8306"/>
        </w:tabs>
      </w:pPr>
      <w:hyperlink w:anchor="_Toc16013" w:history="1">
        <w:r>
          <w:rPr>
            <w:rFonts w:ascii="仿宋" w:eastAsia="仿宋" w:hAnsi="仿宋" w:cs="仿宋" w:hint="eastAsia"/>
            <w:lang w:eastAsia="zh-CN"/>
          </w:rPr>
          <w:t>十二、熟肉制品项目人力资源培养与发展</w:t>
        </w:r>
        <w:r>
          <w:tab/>
        </w:r>
        <w:r>
          <w:fldChar w:fldCharType="begin"/>
        </w:r>
        <w:r>
          <w:instrText xml:space="preserve"> PAGEREF _Toc16013 \h </w:instrText>
        </w:r>
        <w:r>
          <w:fldChar w:fldCharType="separate"/>
        </w:r>
        <w:r>
          <w:t>52</w:t>
        </w:r>
        <w:r>
          <w:fldChar w:fldCharType="end"/>
        </w:r>
      </w:hyperlink>
    </w:p>
    <w:p>
      <w:pPr>
        <w:pStyle w:val="TOC2"/>
        <w:tabs>
          <w:tab w:val="right" w:leader="dot" w:pos="8306"/>
        </w:tabs>
      </w:pPr>
      <w:hyperlink w:anchor="_Toc27458" w:history="1">
        <w:r>
          <w:rPr>
            <w:rFonts w:ascii="仿宋" w:eastAsia="仿宋" w:hAnsi="仿宋" w:cs="仿宋" w:hint="eastAsia"/>
            <w:lang w:eastAsia="zh-CN"/>
          </w:rPr>
          <w:t>(一)、人才需求与规划</w:t>
        </w:r>
        <w:r>
          <w:tab/>
        </w:r>
        <w:r>
          <w:fldChar w:fldCharType="begin"/>
        </w:r>
        <w:r>
          <w:instrText xml:space="preserve"> PAGEREF _Toc27458 \h </w:instrText>
        </w:r>
        <w:r>
          <w:fldChar w:fldCharType="separate"/>
        </w:r>
        <w:r>
          <w:t>52</w:t>
        </w:r>
        <w:r>
          <w:fldChar w:fldCharType="end"/>
        </w:r>
      </w:hyperlink>
    </w:p>
    <w:p>
      <w:pPr>
        <w:pStyle w:val="TOC2"/>
        <w:tabs>
          <w:tab w:val="right" w:leader="dot" w:pos="8306"/>
        </w:tabs>
      </w:pPr>
      <w:hyperlink w:anchor="_Toc10121" w:history="1">
        <w:r>
          <w:rPr>
            <w:rFonts w:ascii="仿宋" w:eastAsia="仿宋" w:hAnsi="仿宋" w:cs="仿宋" w:hint="eastAsia"/>
            <w:lang w:eastAsia="zh-CN"/>
          </w:rPr>
          <w:t>(二)、培训与发展计划</w:t>
        </w:r>
        <w:r>
          <w:tab/>
        </w:r>
        <w:r>
          <w:fldChar w:fldCharType="begin"/>
        </w:r>
        <w:r>
          <w:instrText xml:space="preserve"> PAGEREF _Toc10121 \h </w:instrText>
        </w:r>
        <w:r>
          <w:fldChar w:fldCharType="separate"/>
        </w:r>
        <w:r>
          <w:t>52</w:t>
        </w:r>
        <w:r>
          <w:fldChar w:fldCharType="end"/>
        </w:r>
      </w:hyperlink>
    </w:p>
    <w:p>
      <w:pPr>
        <w:pStyle w:val="TOC1"/>
        <w:tabs>
          <w:tab w:val="right" w:leader="dot" w:pos="8306"/>
        </w:tabs>
      </w:pPr>
      <w:hyperlink w:anchor="_Toc6578" w:history="1">
        <w:r>
          <w:rPr>
            <w:rFonts w:ascii="仿宋" w:eastAsia="仿宋" w:hAnsi="仿宋" w:cs="仿宋" w:hint="eastAsia"/>
            <w:lang w:eastAsia="zh-CN"/>
          </w:rPr>
          <w:t>十三、熟肉制品项目变更管理</w:t>
        </w:r>
        <w:r>
          <w:tab/>
        </w:r>
        <w:r>
          <w:fldChar w:fldCharType="begin"/>
        </w:r>
        <w:r>
          <w:instrText xml:space="preserve"> PAGEREF _Toc6578 \h </w:instrText>
        </w:r>
        <w:r>
          <w:fldChar w:fldCharType="separate"/>
        </w:r>
        <w:r>
          <w:t>53</w:t>
        </w:r>
        <w:r>
          <w:fldChar w:fldCharType="end"/>
        </w:r>
      </w:hyperlink>
    </w:p>
    <w:p>
      <w:pPr>
        <w:pStyle w:val="TOC2"/>
        <w:tabs>
          <w:tab w:val="right" w:leader="dot" w:pos="8306"/>
        </w:tabs>
      </w:pPr>
      <w:hyperlink w:anchor="_Toc17322" w:history="1">
        <w:r>
          <w:rPr>
            <w:rFonts w:ascii="仿宋" w:eastAsia="仿宋" w:hAnsi="仿宋" w:cs="仿宋" w:hint="eastAsia"/>
            <w:lang w:eastAsia="zh-CN"/>
          </w:rPr>
          <w:t>(一)、变更申请与评估</w:t>
        </w:r>
        <w:r>
          <w:tab/>
        </w:r>
        <w:r>
          <w:fldChar w:fldCharType="begin"/>
        </w:r>
        <w:r>
          <w:instrText xml:space="preserve"> PAGEREF _Toc17322 \h </w:instrText>
        </w:r>
        <w:r>
          <w:fldChar w:fldCharType="separate"/>
        </w:r>
        <w:r>
          <w:t>53</w:t>
        </w:r>
        <w:r>
          <w:fldChar w:fldCharType="end"/>
        </w:r>
      </w:hyperlink>
    </w:p>
    <w:p>
      <w:pPr>
        <w:pStyle w:val="TOC2"/>
        <w:tabs>
          <w:tab w:val="right" w:leader="dot" w:pos="8306"/>
        </w:tabs>
      </w:pPr>
      <w:hyperlink w:anchor="_Toc9237" w:history="1">
        <w:r>
          <w:rPr>
            <w:rFonts w:ascii="仿宋" w:eastAsia="仿宋" w:hAnsi="仿宋" w:cs="仿宋" w:hint="eastAsia"/>
            <w:lang w:eastAsia="zh-CN"/>
          </w:rPr>
          <w:t>(二)、变更实施与控制</w:t>
        </w:r>
        <w:r>
          <w:tab/>
        </w:r>
        <w:r>
          <w:fldChar w:fldCharType="begin"/>
        </w:r>
        <w:r>
          <w:instrText xml:space="preserve"> PAGEREF _Toc9237 \h </w:instrText>
        </w:r>
        <w:r>
          <w:fldChar w:fldCharType="separate"/>
        </w:r>
        <w:r>
          <w:t>53</w:t>
        </w:r>
        <w:r>
          <w:fldChar w:fldCharType="end"/>
        </w:r>
      </w:hyperlink>
    </w:p>
    <w:p>
      <w:pPr>
        <w:pStyle w:val="TOC1"/>
        <w:tabs>
          <w:tab w:val="right" w:leader="dot" w:pos="8306"/>
        </w:tabs>
      </w:pPr>
      <w:hyperlink w:anchor="_Toc2250" w:history="1">
        <w:r>
          <w:rPr>
            <w:rFonts w:ascii="仿宋" w:eastAsia="仿宋" w:hAnsi="仿宋" w:cs="仿宋" w:hint="eastAsia"/>
            <w:lang w:eastAsia="zh-CN"/>
          </w:rPr>
          <w:t>十四、熟肉制品项目治理与监督</w:t>
        </w:r>
        <w:r>
          <w:tab/>
        </w:r>
        <w:r>
          <w:fldChar w:fldCharType="begin"/>
        </w:r>
        <w:r>
          <w:instrText xml:space="preserve"> PAGEREF _Toc2250 \h </w:instrText>
        </w:r>
        <w:r>
          <w:fldChar w:fldCharType="separate"/>
        </w:r>
        <w:r>
          <w:t>54</w:t>
        </w:r>
        <w:r>
          <w:fldChar w:fldCharType="end"/>
        </w:r>
      </w:hyperlink>
    </w:p>
    <w:p>
      <w:pPr>
        <w:pStyle w:val="TOC2"/>
        <w:tabs>
          <w:tab w:val="right" w:leader="dot" w:pos="8306"/>
        </w:tabs>
      </w:pPr>
      <w:hyperlink w:anchor="_Toc9724" w:history="1">
        <w:r>
          <w:rPr>
            <w:rFonts w:ascii="仿宋" w:eastAsia="仿宋" w:hAnsi="仿宋" w:cs="仿宋" w:hint="eastAsia"/>
            <w:lang w:eastAsia="zh-CN"/>
          </w:rPr>
          <w:t>(一)、熟肉制品项目治理结构</w:t>
        </w:r>
        <w:r>
          <w:tab/>
        </w:r>
        <w:r>
          <w:fldChar w:fldCharType="begin"/>
        </w:r>
        <w:r>
          <w:instrText xml:space="preserve"> PAGEREF _Toc9724 \h </w:instrText>
        </w:r>
        <w:r>
          <w:fldChar w:fldCharType="separate"/>
        </w:r>
        <w:r>
          <w:t>54</w:t>
        </w:r>
        <w:r>
          <w:fldChar w:fldCharType="end"/>
        </w:r>
      </w:hyperlink>
    </w:p>
    <w:p>
      <w:pPr>
        <w:pStyle w:val="TOC2"/>
        <w:tabs>
          <w:tab w:val="right" w:leader="dot" w:pos="8306"/>
        </w:tabs>
      </w:pPr>
      <w:hyperlink w:anchor="_Toc5352" w:history="1">
        <w:r>
          <w:rPr>
            <w:rFonts w:ascii="仿宋" w:eastAsia="仿宋" w:hAnsi="仿宋" w:cs="仿宋" w:hint="eastAsia"/>
            <w:lang w:eastAsia="zh-CN"/>
          </w:rPr>
          <w:t>(二)、监督与审计</w:t>
        </w:r>
        <w:r>
          <w:tab/>
        </w:r>
        <w:r>
          <w:fldChar w:fldCharType="begin"/>
        </w:r>
        <w:r>
          <w:instrText xml:space="preserve"> PAGEREF _Toc5352 \h </w:instrText>
        </w:r>
        <w:r>
          <w:fldChar w:fldCharType="separate"/>
        </w:r>
        <w:r>
          <w:t>55</w:t>
        </w:r>
        <w:r>
          <w:fldChar w:fldCharType="end"/>
        </w:r>
      </w:hyperlink>
    </w:p>
    <w:p>
      <w:pPr>
        <w:pStyle w:val="TOC1"/>
        <w:tabs>
          <w:tab w:val="right" w:leader="dot" w:pos="8306"/>
        </w:tabs>
      </w:pPr>
      <w:hyperlink w:anchor="_Toc15182" w:history="1">
        <w:r>
          <w:rPr>
            <w:rFonts w:ascii="仿宋" w:eastAsia="仿宋" w:hAnsi="仿宋" w:cs="仿宋" w:hint="eastAsia"/>
            <w:lang w:eastAsia="zh-CN"/>
          </w:rPr>
          <w:t>十五、质量管理体系</w:t>
        </w:r>
        <w:r>
          <w:tab/>
        </w:r>
        <w:r>
          <w:fldChar w:fldCharType="begin"/>
        </w:r>
        <w:r>
          <w:instrText xml:space="preserve"> PAGEREF _Toc15182 \h </w:instrText>
        </w:r>
        <w:r>
          <w:fldChar w:fldCharType="separate"/>
        </w:r>
        <w:r>
          <w:t>57</w:t>
        </w:r>
        <w:r>
          <w:fldChar w:fldCharType="end"/>
        </w:r>
      </w:hyperlink>
    </w:p>
    <w:p>
      <w:pPr>
        <w:pStyle w:val="TOC2"/>
        <w:tabs>
          <w:tab w:val="right" w:leader="dot" w:pos="8306"/>
        </w:tabs>
      </w:pPr>
      <w:hyperlink w:anchor="_Toc23180" w:history="1">
        <w:r>
          <w:rPr>
            <w:rFonts w:ascii="仿宋" w:eastAsia="仿宋" w:hAnsi="仿宋" w:cs="仿宋" w:hint="eastAsia"/>
            <w:lang w:eastAsia="zh-CN"/>
          </w:rPr>
          <w:t>(一)、质量目标与方针</w:t>
        </w:r>
        <w:r>
          <w:tab/>
        </w:r>
        <w:r>
          <w:fldChar w:fldCharType="begin"/>
        </w:r>
        <w:r>
          <w:instrText xml:space="preserve"> PAGEREF _Toc23180 \h </w:instrText>
        </w:r>
        <w:r>
          <w:fldChar w:fldCharType="separate"/>
        </w:r>
        <w:r>
          <w:t>57</w:t>
        </w:r>
        <w:r>
          <w:fldChar w:fldCharType="end"/>
        </w:r>
      </w:hyperlink>
    </w:p>
    <w:p>
      <w:pPr>
        <w:pStyle w:val="TOC2"/>
        <w:tabs>
          <w:tab w:val="right" w:leader="dot" w:pos="8306"/>
        </w:tabs>
      </w:pPr>
      <w:hyperlink w:anchor="_Toc16814" w:history="1">
        <w:r>
          <w:rPr>
            <w:rFonts w:ascii="仿宋" w:eastAsia="仿宋" w:hAnsi="仿宋" w:cs="仿宋" w:hint="eastAsia"/>
            <w:lang w:eastAsia="zh-CN"/>
          </w:rPr>
          <w:t>(二)、质量管理责任</w:t>
        </w:r>
        <w:r>
          <w:tab/>
        </w:r>
        <w:r>
          <w:fldChar w:fldCharType="begin"/>
        </w:r>
        <w:r>
          <w:instrText xml:space="preserve"> PAGEREF _Toc16814 \h </w:instrText>
        </w:r>
        <w:r>
          <w:fldChar w:fldCharType="separate"/>
        </w:r>
        <w:r>
          <w:t>58</w:t>
        </w:r>
        <w:r>
          <w:fldChar w:fldCharType="end"/>
        </w:r>
      </w:hyperlink>
    </w:p>
    <w:p>
      <w:pPr>
        <w:pStyle w:val="TOC2"/>
        <w:tabs>
          <w:tab w:val="right" w:leader="dot" w:pos="8306"/>
        </w:tabs>
      </w:pPr>
      <w:hyperlink w:anchor="_Toc2339" w:history="1">
        <w:r>
          <w:rPr>
            <w:rFonts w:ascii="仿宋" w:eastAsia="仿宋" w:hAnsi="仿宋" w:cs="仿宋" w:hint="eastAsia"/>
            <w:lang w:eastAsia="zh-CN"/>
          </w:rPr>
          <w:t>(三)、质量管理体系文件</w:t>
        </w:r>
        <w:r>
          <w:tab/>
        </w:r>
        <w:r>
          <w:fldChar w:fldCharType="begin"/>
        </w:r>
        <w:r>
          <w:instrText xml:space="preserve"> PAGEREF _Toc2339 \h </w:instrText>
        </w:r>
        <w:r>
          <w:fldChar w:fldCharType="separate"/>
        </w:r>
        <w:r>
          <w:t>59</w:t>
        </w:r>
        <w:r>
          <w:fldChar w:fldCharType="end"/>
        </w:r>
      </w:hyperlink>
    </w:p>
    <w:p>
      <w:pPr>
        <w:pStyle w:val="TOC2"/>
        <w:tabs>
          <w:tab w:val="right" w:leader="dot" w:pos="8306"/>
        </w:tabs>
      </w:pPr>
      <w:hyperlink w:anchor="_Toc6626" w:history="1">
        <w:r>
          <w:rPr>
            <w:rFonts w:ascii="仿宋" w:eastAsia="仿宋" w:hAnsi="仿宋" w:cs="仿宋" w:hint="eastAsia"/>
            <w:lang w:eastAsia="zh-CN"/>
          </w:rPr>
          <w:t>(四)、质量培训与教育</w:t>
        </w:r>
        <w:r>
          <w:tab/>
        </w:r>
        <w:r>
          <w:fldChar w:fldCharType="begin"/>
        </w:r>
        <w:r>
          <w:instrText xml:space="preserve"> PAGEREF _Toc6626 \h </w:instrText>
        </w:r>
        <w:r>
          <w:fldChar w:fldCharType="separate"/>
        </w:r>
        <w:r>
          <w:t>61</w:t>
        </w:r>
        <w:r>
          <w:fldChar w:fldCharType="end"/>
        </w:r>
      </w:hyperlink>
    </w:p>
    <w:p>
      <w:pPr>
        <w:pStyle w:val="TOC2"/>
        <w:tabs>
          <w:tab w:val="right" w:leader="dot" w:pos="8306"/>
        </w:tabs>
      </w:pPr>
      <w:hyperlink w:anchor="_Toc22847" w:history="1">
        <w:r>
          <w:rPr>
            <w:rFonts w:ascii="仿宋" w:eastAsia="仿宋" w:hAnsi="仿宋" w:cs="仿宋" w:hint="eastAsia"/>
            <w:lang w:eastAsia="zh-CN"/>
          </w:rPr>
          <w:t>(五)、质量审核与评价</w:t>
        </w:r>
        <w:r>
          <w:tab/>
        </w:r>
        <w:r>
          <w:fldChar w:fldCharType="begin"/>
        </w:r>
        <w:r>
          <w:instrText xml:space="preserve"> PAGEREF _Toc22847 \h </w:instrText>
        </w:r>
        <w:r>
          <w:fldChar w:fldCharType="separate"/>
        </w:r>
        <w:r>
          <w:t>62</w:t>
        </w:r>
        <w:r>
          <w:fldChar w:fldCharType="end"/>
        </w:r>
      </w:hyperlink>
    </w:p>
    <w:p>
      <w:pPr>
        <w:pStyle w:val="TOC2"/>
        <w:tabs>
          <w:tab w:val="right" w:leader="dot" w:pos="8306"/>
        </w:tabs>
      </w:pPr>
      <w:hyperlink w:anchor="_Toc4492" w:history="1">
        <w:r>
          <w:rPr>
            <w:rFonts w:ascii="仿宋" w:eastAsia="仿宋" w:hAnsi="仿宋" w:cs="仿宋" w:hint="eastAsia"/>
            <w:lang w:eastAsia="zh-CN"/>
          </w:rPr>
          <w:t>(六)、不符合与纠正措施</w:t>
        </w:r>
        <w:r>
          <w:tab/>
        </w:r>
        <w:r>
          <w:fldChar w:fldCharType="begin"/>
        </w:r>
        <w:r>
          <w:instrText xml:space="preserve"> PAGEREF _Toc4492 \h </w:instrText>
        </w:r>
        <w:r>
          <w:fldChar w:fldCharType="separate"/>
        </w:r>
        <w:r>
          <w:t>63</w:t>
        </w:r>
        <w:r>
          <w:fldChar w:fldCharType="end"/>
        </w:r>
      </w:hyperlink>
    </w:p>
    <w:p>
      <w:pPr>
        <w:pStyle w:val="TOC1"/>
        <w:tabs>
          <w:tab w:val="right" w:leader="dot" w:pos="8306"/>
        </w:tabs>
      </w:pPr>
      <w:hyperlink w:anchor="_Toc25574" w:history="1">
        <w:r>
          <w:rPr>
            <w:rFonts w:ascii="仿宋" w:eastAsia="仿宋" w:hAnsi="仿宋" w:cs="仿宋" w:hint="eastAsia"/>
            <w:lang w:eastAsia="zh-CN"/>
          </w:rPr>
          <w:t>十六、熟肉制品项目实施时间节点</w:t>
        </w:r>
        <w:r>
          <w:tab/>
        </w:r>
        <w:r>
          <w:fldChar w:fldCharType="begin"/>
        </w:r>
        <w:r>
          <w:instrText xml:space="preserve"> PAGEREF _Toc25574 \h </w:instrText>
        </w:r>
        <w:r>
          <w:fldChar w:fldCharType="separate"/>
        </w:r>
        <w:r>
          <w:t>64</w:t>
        </w:r>
        <w:r>
          <w:fldChar w:fldCharType="end"/>
        </w:r>
      </w:hyperlink>
    </w:p>
    <w:p>
      <w:pPr>
        <w:pStyle w:val="TOC2"/>
        <w:tabs>
          <w:tab w:val="right" w:leader="dot" w:pos="8306"/>
        </w:tabs>
      </w:pPr>
      <w:hyperlink w:anchor="_Toc8132" w:history="1">
        <w:r>
          <w:rPr>
            <w:rFonts w:ascii="仿宋" w:eastAsia="仿宋" w:hAnsi="仿宋" w:cs="仿宋" w:hint="eastAsia"/>
            <w:lang w:eastAsia="zh-CN"/>
          </w:rPr>
          <w:t>(一)、熟肉制品项目启动阶段时间节点</w:t>
        </w:r>
        <w:r>
          <w:tab/>
        </w:r>
        <w:r>
          <w:fldChar w:fldCharType="begin"/>
        </w:r>
        <w:r>
          <w:instrText xml:space="preserve"> PAGEREF _Toc8132 \h </w:instrText>
        </w:r>
        <w:r>
          <w:fldChar w:fldCharType="separate"/>
        </w:r>
        <w:r>
          <w:t>64</w:t>
        </w:r>
        <w:r>
          <w:fldChar w:fldCharType="end"/>
        </w:r>
      </w:hyperlink>
    </w:p>
    <w:p>
      <w:pPr>
        <w:pStyle w:val="TOC2"/>
        <w:tabs>
          <w:tab w:val="right" w:leader="dot" w:pos="8306"/>
        </w:tabs>
      </w:pPr>
      <w:hyperlink w:anchor="_Toc9559" w:history="1">
        <w:r>
          <w:rPr>
            <w:rFonts w:ascii="仿宋" w:eastAsia="仿宋" w:hAnsi="仿宋" w:cs="仿宋" w:hint="eastAsia"/>
            <w:lang w:eastAsia="zh-CN"/>
          </w:rPr>
          <w:t>(二)、熟肉制品项目执行阶段时间节点</w:t>
        </w:r>
        <w:r>
          <w:tab/>
        </w:r>
        <w:r>
          <w:fldChar w:fldCharType="begin"/>
        </w:r>
        <w:r>
          <w:instrText xml:space="preserve"> PAGEREF _Toc9559 \h </w:instrText>
        </w:r>
        <w:r>
          <w:fldChar w:fldCharType="separate"/>
        </w:r>
        <w:r>
          <w:t>66</w:t>
        </w:r>
        <w:r>
          <w:fldChar w:fldCharType="end"/>
        </w:r>
      </w:hyperlink>
    </w:p>
    <w:p>
      <w:pPr>
        <w:pStyle w:val="TOC2"/>
        <w:tabs>
          <w:tab w:val="right" w:leader="dot" w:pos="8306"/>
        </w:tabs>
      </w:pPr>
      <w:hyperlink w:anchor="_Toc13128" w:history="1">
        <w:r>
          <w:rPr>
            <w:rFonts w:ascii="仿宋" w:eastAsia="仿宋" w:hAnsi="仿宋" w:cs="仿宋" w:hint="eastAsia"/>
            <w:lang w:eastAsia="zh-CN"/>
          </w:rPr>
          <w:t>(三)、熟肉制品项目完成阶段时间节点</w:t>
        </w:r>
        <w:r>
          <w:tab/>
        </w:r>
        <w:r>
          <w:fldChar w:fldCharType="begin"/>
        </w:r>
        <w:r>
          <w:instrText xml:space="preserve"> PAGEREF _Toc13128 \h </w:instrText>
        </w:r>
        <w:r>
          <w:fldChar w:fldCharType="separate"/>
        </w:r>
        <w:r>
          <w:t>67</w:t>
        </w:r>
        <w:r>
          <w:fldChar w:fldCharType="end"/>
        </w:r>
      </w:hyperlink>
    </w:p>
    <w:p>
      <w:pPr>
        <w:pStyle w:val="TOC1"/>
        <w:tabs>
          <w:tab w:val="right" w:leader="dot" w:pos="8306"/>
        </w:tabs>
      </w:pPr>
      <w:hyperlink w:anchor="_Toc3817" w:history="1">
        <w:r>
          <w:rPr>
            <w:rFonts w:ascii="仿宋" w:eastAsia="仿宋" w:hAnsi="仿宋" w:cs="仿宋" w:hint="eastAsia"/>
            <w:lang w:eastAsia="zh-CN"/>
          </w:rPr>
          <w:t>十七、供应链管理</w:t>
        </w:r>
        <w:r>
          <w:tab/>
        </w:r>
        <w:r>
          <w:fldChar w:fldCharType="begin"/>
        </w:r>
        <w:r>
          <w:instrText xml:space="preserve"> PAGEREF _Toc3817 \h </w:instrText>
        </w:r>
        <w:r>
          <w:fldChar w:fldCharType="separate"/>
        </w:r>
        <w:r>
          <w:t>68</w:t>
        </w:r>
        <w:r>
          <w:fldChar w:fldCharType="end"/>
        </w:r>
      </w:hyperlink>
    </w:p>
    <w:p>
      <w:pPr>
        <w:pStyle w:val="TOC2"/>
        <w:tabs>
          <w:tab w:val="right" w:leader="dot" w:pos="8306"/>
        </w:tabs>
      </w:pPr>
      <w:hyperlink w:anchor="_Toc1883" w:history="1">
        <w:r>
          <w:rPr>
            <w:rFonts w:ascii="仿宋" w:eastAsia="仿宋" w:hAnsi="仿宋" w:cs="仿宋" w:hint="eastAsia"/>
            <w:lang w:eastAsia="zh-CN"/>
          </w:rPr>
          <w:t>(一)、供应链战略规划</w:t>
        </w:r>
        <w:r>
          <w:tab/>
        </w:r>
        <w:r>
          <w:fldChar w:fldCharType="begin"/>
        </w:r>
        <w:r>
          <w:instrText xml:space="preserve"> PAGEREF _Toc1883 \h </w:instrText>
        </w:r>
        <w:r>
          <w:fldChar w:fldCharType="separate"/>
        </w:r>
        <w:r>
          <w:t>68</w:t>
        </w:r>
        <w:r>
          <w:fldChar w:fldCharType="end"/>
        </w:r>
      </w:hyperlink>
    </w:p>
    <w:p>
      <w:pPr>
        <w:pStyle w:val="TOC2"/>
        <w:tabs>
          <w:tab w:val="right" w:leader="dot" w:pos="8306"/>
        </w:tabs>
      </w:pPr>
      <w:hyperlink w:anchor="_Toc26866" w:history="1">
        <w:r>
          <w:rPr>
            <w:rFonts w:ascii="仿宋" w:eastAsia="仿宋" w:hAnsi="仿宋" w:cs="仿宋" w:hint="eastAsia"/>
            <w:lang w:eastAsia="zh-CN"/>
          </w:rPr>
          <w:t>(二)、供应商选择与合作</w:t>
        </w:r>
        <w:r>
          <w:tab/>
        </w:r>
        <w:r>
          <w:fldChar w:fldCharType="begin"/>
        </w:r>
        <w:r>
          <w:instrText xml:space="preserve"> PAGEREF _Toc26866 \h </w:instrText>
        </w:r>
        <w:r>
          <w:fldChar w:fldCharType="separate"/>
        </w:r>
        <w:r>
          <w:t>69</w:t>
        </w:r>
        <w:r>
          <w:fldChar w:fldCharType="end"/>
        </w:r>
      </w:hyperlink>
    </w:p>
    <w:p>
      <w:pPr>
        <w:pStyle w:val="TOC2"/>
        <w:tabs>
          <w:tab w:val="right" w:leader="dot" w:pos="8306"/>
        </w:tabs>
      </w:pPr>
      <w:hyperlink w:anchor="_Toc23703" w:history="1">
        <w:r>
          <w:rPr>
            <w:rFonts w:ascii="仿宋" w:eastAsia="仿宋" w:hAnsi="仿宋" w:cs="仿宋" w:hint="eastAsia"/>
            <w:lang w:eastAsia="zh-CN"/>
          </w:rPr>
          <w:t>(三)、物流与库存管理</w:t>
        </w:r>
        <w:r>
          <w:tab/>
        </w:r>
        <w:r>
          <w:fldChar w:fldCharType="begin"/>
        </w:r>
        <w:r>
          <w:instrText xml:space="preserve"> PAGEREF _Toc23703 \h </w:instrText>
        </w:r>
        <w:r>
          <w:fldChar w:fldCharType="separate"/>
        </w:r>
        <w:r>
          <w:t>70</w:t>
        </w:r>
        <w:r>
          <w:fldChar w:fldCharType="end"/>
        </w:r>
      </w:hyperlink>
    </w:p>
    <w:p>
      <w:pPr>
        <w:pStyle w:val="TOC1"/>
        <w:tabs>
          <w:tab w:val="right" w:leader="dot" w:pos="8306"/>
        </w:tabs>
      </w:pPr>
      <w:hyperlink w:anchor="_Toc3288" w:history="1">
        <w:r>
          <w:rPr>
            <w:rFonts w:ascii="仿宋" w:eastAsia="仿宋" w:hAnsi="仿宋" w:cs="仿宋" w:hint="eastAsia"/>
            <w:lang w:eastAsia="zh-CN"/>
          </w:rPr>
          <w:t>十八、营销与推广策略</w:t>
        </w:r>
        <w:r>
          <w:tab/>
        </w:r>
        <w:r>
          <w:fldChar w:fldCharType="begin"/>
        </w:r>
        <w:r>
          <w:instrText xml:space="preserve"> PAGEREF _Toc3288 \h </w:instrText>
        </w:r>
        <w:r>
          <w:fldChar w:fldCharType="separate"/>
        </w:r>
        <w:r>
          <w:t>72</w:t>
        </w:r>
        <w:r>
          <w:fldChar w:fldCharType="end"/>
        </w:r>
      </w:hyperlink>
    </w:p>
    <w:p>
      <w:pPr>
        <w:pStyle w:val="TOC2"/>
        <w:tabs>
          <w:tab w:val="right" w:leader="dot" w:pos="8306"/>
        </w:tabs>
      </w:pPr>
      <w:hyperlink w:anchor="_Toc7475" w:history="1">
        <w:r>
          <w:rPr>
            <w:rFonts w:ascii="仿宋" w:eastAsia="仿宋" w:hAnsi="仿宋" w:cs="仿宋" w:hint="eastAsia"/>
            <w:lang w:eastAsia="zh-CN"/>
          </w:rPr>
          <w:t>(一)、产品/服务定位与特点</w:t>
        </w:r>
        <w:r>
          <w:tab/>
        </w:r>
        <w:r>
          <w:fldChar w:fldCharType="begin"/>
        </w:r>
        <w:r>
          <w:instrText xml:space="preserve"> PAGEREF _Toc7475 \h </w:instrText>
        </w:r>
        <w:r>
          <w:fldChar w:fldCharType="separate"/>
        </w:r>
        <w:r>
          <w:t>72</w:t>
        </w:r>
        <w:r>
          <w:fldChar w:fldCharType="end"/>
        </w:r>
      </w:hyperlink>
    </w:p>
    <w:p>
      <w:pPr>
        <w:pStyle w:val="TOC2"/>
        <w:tabs>
          <w:tab w:val="right" w:leader="dot" w:pos="8306"/>
        </w:tabs>
      </w:pPr>
      <w:hyperlink w:anchor="_Toc187" w:history="1">
        <w:r>
          <w:rPr>
            <w:rFonts w:ascii="仿宋" w:eastAsia="仿宋" w:hAnsi="仿宋" w:cs="仿宋" w:hint="eastAsia"/>
            <w:lang w:eastAsia="zh-CN"/>
          </w:rPr>
          <w:t>(二)、市场定位与竞争分析</w:t>
        </w:r>
        <w:r>
          <w:tab/>
        </w:r>
        <w:r>
          <w:fldChar w:fldCharType="begin"/>
        </w:r>
        <w:r>
          <w:instrText xml:space="preserve"> PAGEREF _Toc187 \h </w:instrText>
        </w:r>
        <w:r>
          <w:fldChar w:fldCharType="separate"/>
        </w:r>
        <w:r>
          <w:t>73</w:t>
        </w:r>
        <w:r>
          <w:fldChar w:fldCharType="end"/>
        </w:r>
      </w:hyperlink>
    </w:p>
    <w:p>
      <w:pPr>
        <w:pStyle w:val="TOC2"/>
        <w:tabs>
          <w:tab w:val="right" w:leader="dot" w:pos="8306"/>
        </w:tabs>
      </w:pPr>
      <w:hyperlink w:anchor="_Toc28810" w:history="1">
        <w:r>
          <w:rPr>
            <w:rFonts w:ascii="仿宋" w:eastAsia="仿宋" w:hAnsi="仿宋" w:cs="仿宋" w:hint="eastAsia"/>
            <w:lang w:eastAsia="zh-CN"/>
          </w:rPr>
          <w:t>(三)、营销渠道与策略</w:t>
        </w:r>
        <w:r>
          <w:tab/>
        </w:r>
        <w:r>
          <w:fldChar w:fldCharType="begin"/>
        </w:r>
        <w:r>
          <w:instrText xml:space="preserve"> PAGEREF _Toc28810 \h </w:instrText>
        </w:r>
        <w:r>
          <w:fldChar w:fldCharType="separate"/>
        </w:r>
        <w:r>
          <w:t>74</w:t>
        </w:r>
        <w:r>
          <w:fldChar w:fldCharType="end"/>
        </w:r>
      </w:hyperlink>
    </w:p>
    <w:p>
      <w:pPr>
        <w:pStyle w:val="TOC2"/>
        <w:tabs>
          <w:tab w:val="right" w:leader="dot" w:pos="8306"/>
        </w:tabs>
      </w:pPr>
      <w:hyperlink w:anchor="_Toc2390" w:history="1">
        <w:r>
          <w:rPr>
            <w:rFonts w:ascii="仿宋" w:eastAsia="仿宋" w:hAnsi="仿宋" w:cs="仿宋" w:hint="eastAsia"/>
            <w:lang w:eastAsia="zh-CN"/>
          </w:rPr>
          <w:t>(四)、推广与宣传活动</w:t>
        </w:r>
        <w:r>
          <w:tab/>
        </w:r>
        <w:r>
          <w:fldChar w:fldCharType="begin"/>
        </w:r>
        <w:r>
          <w:instrText xml:space="preserve"> PAGEREF _Toc2390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50"/>
      <w:r>
        <w:rPr>
          <w:rFonts w:ascii="仿宋" w:eastAsia="仿宋" w:hAnsi="仿宋" w:cs="仿宋" w:hint="eastAsia"/>
          <w:sz w:val="28"/>
          <w:lang w:eastAsia="zh-CN"/>
        </w:rPr>
        <w:t>一、熟肉制品项目文档管理</w:t>
      </w:r>
      <w:bookmarkEnd w:id="2"/>
    </w:p>
    <w:p>
      <w:pPr>
        <w:pStyle w:val="Heading2"/>
        <w:rPr>
          <w:rFonts w:ascii="仿宋" w:eastAsia="仿宋" w:hAnsi="仿宋" w:cs="仿宋" w:hint="eastAsia"/>
          <w:lang w:eastAsia="zh-CN"/>
        </w:rPr>
      </w:pPr>
      <w:bookmarkStart w:id="3" w:name="_Toc292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熟肉制品项目高度重视文档的质量和准确性，以支持熟肉制品项目的各项活动和决策。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文档的编制始于熟肉制品项目计划的初期，我们制定了详细的文档编制计划，明确了每个文档的内容、格式和编写责任人。在熟肉制品项目启动阶段，我们首先编制了熟肉制品项目章程，明确定义了熟肉制品项目的目标、范围、风险等关键要素。随后，熟肉制品项目团队根据计划陆续编制了需求文档、设计文档、测试文档等各类文档，确保熟肉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熟肉制品项目管理中的重要环节，旨在确保熟肉制品项目文档符合质量标准和熟肉制品项目需求。在熟肉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除了内部审查，我们还进行了外部审查，邀请熟肉制品项目相关利益方和专业领域的专家对文档进行独立审查。这有助于获取更全面、客观的反馈，确保熟肉制品项目文档不仅符合内部标准，也满足外部需求。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熟肉制品项目在文档编制与审查方面建立了严格的管理机制，通过规范的流程和多维度的审查，确保熟肉制品项目文档的质量、准确性和可靠性，为熟肉制品项目的顺利推进提供了有力支持。</w:t>
      </w:r>
    </w:p>
    <w:p>
      <w:pPr>
        <w:pStyle w:val="Heading2"/>
        <w:ind w:firstLine="560" w:firstLineChars="200"/>
        <w:rPr>
          <w:rFonts w:ascii="仿宋" w:eastAsia="仿宋" w:hAnsi="仿宋" w:cs="仿宋" w:hint="eastAsia"/>
          <w:sz w:val="28"/>
          <w:lang w:eastAsia="zh-CN"/>
        </w:rPr>
      </w:pPr>
      <w:bookmarkStart w:id="4" w:name="_Toc249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在熟肉制品项目中，我们致力于优化文档发布与分发过程，以确保信息的高效传递和团队间协作的顺畅进行。以下是我们采取的关键优化策略：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我们通过多渠道发布文档，包括电子邮件、熟肉制品项目管理平台、内部网站等，以满足不同团队成员的偏好和需求。多渠道发布确保了信息的全面覆盖。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我们采用了精细的权限控制，确保只有授权人员可以访问敏感信息。这种安全措施保护了熟肉制品项目文档的机密性，防止了未经授权的信息泄露。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1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文档存档与归档是熟肉制品项目生命周期中一个至关重要的环节，直接关系到熟肉制品项目信息的长期保存和历史记录的完整性。在熟肉制品项目中，我们实施了一系列有效的文档存档与归档管理策略：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105"/>
      <w:r>
        <w:rPr>
          <w:rFonts w:ascii="仿宋" w:eastAsia="仿宋" w:hAnsi="仿宋" w:cs="仿宋" w:hint="eastAsia"/>
          <w:sz w:val="28"/>
          <w:lang w:eastAsia="zh-CN"/>
        </w:rPr>
        <w:t>二、熟肉制品项目可持续发展</w:t>
      </w:r>
      <w:bookmarkEnd w:id="6"/>
    </w:p>
    <w:p>
      <w:pPr>
        <w:pStyle w:val="Heading2"/>
        <w:rPr>
          <w:rFonts w:ascii="仿宋" w:eastAsia="仿宋" w:hAnsi="仿宋" w:cs="仿宋" w:hint="eastAsia"/>
          <w:lang w:eastAsia="zh-CN"/>
        </w:rPr>
      </w:pPr>
      <w:bookmarkStart w:id="7" w:name="_Toc1800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熟肉制品项目中，熟肉制品项目团队着眼于未来，明确了可持续发展的战略方向。制定的具体可持续发展目标包括降低资源使用、采用环保技术、最大化社会效益等。这一步骤不仅有助于熟肉制品项目在环保和社会责任方面达到最高标准，也为未来提供了明确的指引，确保熟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可持续实践的融入熟肉制品项目管理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熟肉制品项目管理周期。从熟肉制品项目规划开始，熟肉制品项目团队就考虑了环境和社会的因素。在执行阶段，熟肉制品项目团队积极推动绿色技术的应用，优化资源利用。此外，关注员工的社会责任，通过培训和沟通活动提高员工对可持续发展的认知，使他们能够在日常工作中践行可持续实践。这些举措不仅为熟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10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扎根于熟肉制品项目的可持续发展理念，我们深信环保与社会责任是熟肉制品项目成功的关键支柱。在熟肉制品项目的每一步，我们都致力于通过创新和实践，履行对环境和社会的坚定责任。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团队通过引入先进的环保技术、建立高效的废物处理系统以及推动能源节约措施，积极履行环保责任。定期的环保监测和评估确保熟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不仅致力于自身可持续发展，还注重对社会的回馈。通过支持社区熟肉制品项目、参与慈善事业、提供培训机会等方式，熟肉制品项目积极履行社会责任。与当地社区建立积极互动，关注员工的工作与生活平衡，以及员工的身心健康，是熟肉制品项目在社会责任层面的关键举措。这样的实践不仅增强了熟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7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67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熟肉制品项目的主要产品是XXXX，预计年产值为XXX万元。这一产品在市场中占据着重要的地位，其广泛的应用范围使得该熟肉制品项目的市场前景非常广阔。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熟肉制品项目的xxx产品作为重要的原材料之一，将在多个领域发挥关键作用。其在建筑、交通、能源等方面的广泛应用将为整个产业链提供强大的支持，形成产业协同效应。熟肉制品项目的年产值XXX万XXX万XXX万万元不仅反映了其在市场上的巨大潜力，更预示着它对国民经济的积极贡献。这种关联度高、涉及面广的产业关系，使得该熟肉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89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总征地面积为XXXX平方米，相当于约XX.XX亩，其中净用地面积为XXXX平方米，红线范围内相当于约XX.XX亩。这一用地规模充分考虑了熟肉制品项目的建设需求，保障了熟肉制品项目在合适的空间内得以充分发展。熟肉制品项目规划的总建筑面积为XXXX平方米，其中主体工程建设占XXXX平方米，计容建筑面积达XXXX平方米。预计建筑工程的投资将达到XXXX万元，为熟肉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计划购置的设备共计XXXX台（套），设备购置费用为XXXX万元。这一设备购置计划充分考虑到熟肉制品项目的生产需求和技术要求，确保了熟肉制品项目在生产运营中具备先进的技术装备和高效的生产能力。设备的合理配置将为熟肉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计划总投资为XXXX万元，预计年实现营业收入为XXXX万元。这一产能规模的设定旨在确保熟肉制品项目能够在投资与回报之间取得平衡，实现长期可持续的发展。熟肉制品项目的总投资充分考虑到各个方面的需求，包括用地建设、设备购置等多个环节，以确保熟肉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460"/>
      <w:r>
        <w:rPr>
          <w:rFonts w:ascii="仿宋" w:eastAsia="仿宋" w:hAnsi="仿宋" w:cs="仿宋" w:hint="eastAsia"/>
          <w:sz w:val="28"/>
          <w:lang w:eastAsia="zh-CN"/>
        </w:rPr>
        <w:t>四、熟肉制品项目建设背景及必要性分析</w:t>
      </w:r>
      <w:bookmarkEnd w:id="12"/>
    </w:p>
    <w:p>
      <w:pPr>
        <w:pStyle w:val="Heading2"/>
        <w:rPr>
          <w:rFonts w:ascii="仿宋" w:eastAsia="仿宋" w:hAnsi="仿宋" w:cs="仿宋" w:hint="eastAsia"/>
          <w:lang w:eastAsia="zh-CN"/>
        </w:rPr>
      </w:pPr>
      <w:bookmarkStart w:id="13" w:name="_Toc13654"/>
      <w:r>
        <w:rPr>
          <w:rFonts w:ascii="仿宋" w:eastAsia="仿宋" w:hAnsi="仿宋" w:cs="仿宋" w:hint="eastAsia"/>
          <w:lang w:eastAsia="zh-CN"/>
        </w:rPr>
        <w:t>(一)、熟肉制品项目背景分析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熟肉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熟肉制品项目在这个潮流中的定位。同时，我们将关注行业内涌现的新兴机遇，以便熟肉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熟肉制品项目提供了强大的发展动力。我们将聚焦于行业内最新的技术发展趋势，包括但不限于人工智能、大数据分析、物联网等领域。通过深度的技术研究，我们将确保熟肉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熟肉制品项目发展的源泉。我们将投入更多的精力对市场需求进行深入剖析，超越表面的需求，深入挖掘潜在的市场痛点和机遇。通过对市场需求的细致了解，熟肉制品项目将更有针对性地设计解决方案，满足市场的多样化需求，从而更好地促进熟肉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熟肉制品项目战略至关重要。我们将对竞争态势进行更为深入的分析，包括但不限于市场份额、产品特点、客户满意度等多个维度。通过深度的竞争分析，熟肉制品项目将能够更准确地把握市场脉搏，制定具有竞争力的熟肉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熟肉制品项目的发展具有直接的影响。我们将进行更为全面的法规和政策分析，了解行业发展中的潜在法律风险和合规挑战。通过充分了解和遵守相关法规，熟肉制品项目将确保在法律框架内合法合规运营，为熟肉制品项目的稳健发展提供有力支持。</w:t>
      </w:r>
    </w:p>
    <w:p>
      <w:pPr>
        <w:pStyle w:val="Heading2"/>
        <w:ind w:firstLine="560" w:firstLineChars="200"/>
        <w:rPr>
          <w:rFonts w:ascii="仿宋" w:eastAsia="仿宋" w:hAnsi="仿宋" w:cs="仿宋" w:hint="eastAsia"/>
          <w:sz w:val="28"/>
          <w:lang w:eastAsia="zh-CN"/>
        </w:rPr>
      </w:pPr>
      <w:bookmarkStart w:id="14" w:name="_Toc21304"/>
      <w:r>
        <w:rPr>
          <w:rFonts w:ascii="仿宋" w:eastAsia="仿宋" w:hAnsi="仿宋" w:cs="仿宋" w:hint="eastAsia"/>
          <w:sz w:val="28"/>
          <w:lang w:eastAsia="zh-CN"/>
        </w:rPr>
        <w:t>(二)、熟肉制品项目建设必要性分析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建设的迫切性源于对行业发展趋势的深刻洞察。我们正处于一个行业变革的时代，科技创新、数字化转型成为企业发展的关键动力。熟肉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建设不仅仅是为了跟上潮流，更是为了通过技术创新推动企业的持续发展。通过引入先进的技术和解决方案，熟肉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熟肉制品项目的建设成为必然选择，通过提高产品质量、拓展服务领域，从而在竞争中获得更多的机会。熟肉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熟肉制品项目建设的必要性体现在对客户需求更精准的满足。通过熟肉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建设的背后是对企业持续创新的追求。只有通过不断创新，企业才能在竞争中立于不败之地。熟肉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7798"/>
      <w:r>
        <w:rPr>
          <w:rFonts w:ascii="仿宋" w:eastAsia="仿宋" w:hAnsi="仿宋" w:cs="仿宋" w:hint="eastAsia"/>
          <w:sz w:val="28"/>
          <w:lang w:eastAsia="zh-CN"/>
        </w:rPr>
        <w:t>五、熟肉制品项目绩效评估</w:t>
      </w:r>
      <w:bookmarkEnd w:id="15"/>
    </w:p>
    <w:p>
      <w:pPr>
        <w:pStyle w:val="Heading2"/>
        <w:rPr>
          <w:rFonts w:ascii="仿宋" w:eastAsia="仿宋" w:hAnsi="仿宋" w:cs="仿宋" w:hint="eastAsia"/>
          <w:lang w:eastAsia="zh-CN"/>
        </w:rPr>
      </w:pPr>
      <w:bookmarkStart w:id="16" w:name="_Toc1988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熟肉制品项目中，我们设计了一套全面的绩效评估指标，以确保熟肉制品项目的可控和成功交付。这些指标跨足熟肉制品项目目标、成本、进度和质量等多个维度，为我们提供了全面洞察熟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目标达成率是我们关注的首要指标。我们设定了明确的目标，并通过定期监测和评估，迅速发现并应对潜在的目标偏差。这为熟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成本绩效是另一个核心关注点。通过实际成本与预算成本的对比分析，我们深入了解成本差异的原因，及时调整资源分配，保持熟肉制品项目在经济效益方面的合理水平。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熟肉制品项目进度作为关键的绩效指标之一，得到了精心的关注。我们制定了详细的熟肉制品项目进度计划，并设立了进度符合度指标，确保实际进度与计划进度保持一致。这使我们能够快速发现和解决潜在的进度问题，保持熟肉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熟肉制品项目绩效的不可或缺的一环。我们引入了一系列的质量标准和客户满意度指标，以确保熟肉制品项目交付的成果在质量上达到或超越预期水平。通过持续监测这些指标，我们努力提升熟肉制品项目整体质量水平，为熟肉制品项目的成功交付提供有力保障。通过这些科学且全面的绩效评估，我们能够更好地引导熟肉制品项目的持续改进，确保熟肉制品项目目标的顺利达成。</w:t>
      </w:r>
    </w:p>
    <w:p>
      <w:pPr>
        <w:pStyle w:val="Heading2"/>
        <w:ind w:firstLine="560" w:firstLineChars="200"/>
        <w:rPr>
          <w:rFonts w:ascii="仿宋" w:eastAsia="仿宋" w:hAnsi="仿宋" w:cs="仿宋" w:hint="eastAsia"/>
          <w:sz w:val="28"/>
          <w:lang w:eastAsia="zh-CN"/>
        </w:rPr>
      </w:pPr>
      <w:bookmarkStart w:id="17" w:name="_Toc387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绩效评估是熟肉制品项目中的关键环节，为确保熟肉制品项目达到预期目标，我们采用了多层次、多维度的绩效评估方法。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熟肉制品项目的战略目标对齐，确保每个决策和行动都与熟肉制品项目整体目标保持一致。团队会定期召开战略对齐会议，审视当前工作与熟肉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熟肉制品项目进度、质量、成本和风险等方面。这些指标通过数据收集和分析，为熟肉制品项目管理团队提供了客观的评估依据。例如，我们通过熟肉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绩效评估不仅仅停留在熟肉制品项目内部，还考虑了熟肉制品项目对外部环境的影响。我们定期进行干系人满意度调查，以了解各利益相关方对熟肉制品项目的期望和满意度，并及时做出调整。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这种多层次、多角度的绩效评估方法，使得我们能够全面了解熟肉制品项目的运行状态，及时做出调整，确保熟肉制品项目在不断变化的环境中保持稳健前行。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598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为了确保熟肉制品项目的有效管理和不断优化，我们采用了精心设计的绩效评估周期。这个周期旨在实现灵活、实时和全面的评估，以适应熟肉制品项目执行中的各种挑战。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熟肉制品项目的不同需求，分为短期、中期和长期。短期评估关注每个迭代或工作周期，以及时发现和解决当前任务中的问题。中期评估涵盖几个迭代，深入了解整体熟肉制品项目的趋势和性能。长期评估则着眼于整个熟肉制品项目阶段，确保熟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熟肉制品项目管理工具和协作平台，团队成员能够随时更新和分享熟肉制品项目数据。这种实时性的反馈机制使我们能够及时察觉潜在问题，快速调整，保持熟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熟肉制品项目的决策制定密不可分。每个周期的熟肉制品项目回顾会议成为集体总结经验、识别问题深层次原因并找到创新解决方案的平台。这种定期的反思与调整机制使熟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850"/>
      <w:r>
        <w:rPr>
          <w:rFonts w:ascii="仿宋" w:eastAsia="仿宋" w:hAnsi="仿宋" w:cs="仿宋" w:hint="eastAsia"/>
          <w:sz w:val="28"/>
          <w:lang w:eastAsia="zh-CN"/>
        </w:rPr>
        <w:t>六、熟肉制品项目概论</w:t>
      </w:r>
      <w:bookmarkEnd w:id="19"/>
    </w:p>
    <w:p>
      <w:pPr>
        <w:pStyle w:val="Heading2"/>
        <w:rPr>
          <w:rFonts w:ascii="仿宋" w:eastAsia="仿宋" w:hAnsi="仿宋" w:cs="仿宋" w:hint="eastAsia"/>
          <w:lang w:eastAsia="zh-CN"/>
        </w:rPr>
      </w:pPr>
      <w:bookmarkStart w:id="20" w:name="_Toc32750"/>
      <w:r>
        <w:rPr>
          <w:rFonts w:ascii="仿宋" w:eastAsia="仿宋" w:hAnsi="仿宋" w:cs="仿宋" w:hint="eastAsia"/>
          <w:lang w:eastAsia="zh-CN"/>
        </w:rPr>
        <w:t>(一)、熟肉制品项目概况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起源追溯至对市场的深入洞察。市场的不断演变与变革为熟肉制品项目提供了难得的机遇。当前市场存在的需求缺口和变革的大环境共同构成了熟肉制品项目的背景。这个熟肉制品项目旨在充分利用市场机遇，填补行业中尚未满足的需求，为客户提供全新的解决方案。市场的变革和需求的增长使得这个熟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熟肉制品项目名称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正式命名为熟肉制品。这个名称不仅仅是一个标识，更代表了熟肉制品项目的核心理念和愿景。它蕴含着熟肉制品项目所要解决问题的关键字，具有强烈的表达和辨识度，为熟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熟肉制品项目目标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https://d.book118.com/018052020042006031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A12E3"/>
    <w:rsid w:val="7F1A1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52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2024-01-05T09:59:00Z</dcterms:created>
  <dcterms:modified xsi:type="dcterms:W3CDTF">2024-01-05T10:00:07Z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925685A1532D402E98FF4B4D14A700AD_11</vt:lpwstr>
  </property>
  <property fmtid="{D5CDD505-2E9C-101B-9397-08002B2CF9AE}" pid="3" name="KSOProductBuildVer">
    <vt:lpwstr>2052-12.1.0.16120</vt:lpwstr>
  </property>
</Properties>
</file>